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7B8A8" w14:textId="54D67D21" w:rsidR="00C73832" w:rsidRPr="00C32DD5" w:rsidRDefault="00C73832" w:rsidP="00C73832">
      <w:pPr>
        <w:jc w:val="center"/>
        <w:rPr>
          <w:color w:val="0070C0"/>
          <w:sz w:val="24"/>
          <w:szCs w:val="24"/>
        </w:rPr>
      </w:pPr>
      <w:r w:rsidRPr="00C32DD5">
        <w:rPr>
          <w:color w:val="0070C0"/>
          <w:sz w:val="24"/>
          <w:szCs w:val="24"/>
        </w:rPr>
        <w:t>Adult Care and Support</w:t>
      </w:r>
    </w:p>
    <w:p w14:paraId="08423271" w14:textId="4411F318" w:rsidR="00F442A4" w:rsidRPr="00AD2549" w:rsidRDefault="00F442A4" w:rsidP="00DF7AFD">
      <w:pPr>
        <w:pStyle w:val="Heading1"/>
      </w:pPr>
      <w:r>
        <w:t>Summary</w:t>
      </w:r>
    </w:p>
    <w:p w14:paraId="0ED1A21E" w14:textId="77777777" w:rsidR="00EE3D67" w:rsidRPr="00F442A4" w:rsidRDefault="00EE3D67" w:rsidP="00DF7AFD">
      <w:pPr>
        <w:pStyle w:val="Heading2"/>
      </w:pPr>
      <w:r w:rsidRPr="00F442A4">
        <w:t>Introduction</w:t>
      </w:r>
    </w:p>
    <w:p w14:paraId="20CE32B5" w14:textId="31A17D23" w:rsidR="00D72933" w:rsidRPr="0007289F" w:rsidRDefault="001506F6" w:rsidP="00EE3D67">
      <w:pPr>
        <w:spacing w:after="0" w:line="240" w:lineRule="auto"/>
        <w:rPr>
          <w:iCs/>
          <w:sz w:val="24"/>
          <w:szCs w:val="24"/>
        </w:rPr>
      </w:pPr>
      <w:r w:rsidRPr="0007289F">
        <w:rPr>
          <w:iCs/>
          <w:sz w:val="24"/>
          <w:szCs w:val="24"/>
        </w:rPr>
        <w:t>Care and support</w:t>
      </w:r>
      <w:r w:rsidR="004738FC" w:rsidRPr="0007289F">
        <w:rPr>
          <w:iCs/>
          <w:sz w:val="24"/>
          <w:szCs w:val="24"/>
        </w:rPr>
        <w:t xml:space="preserve"> for adults</w:t>
      </w:r>
      <w:r w:rsidR="00EE3D67" w:rsidRPr="0007289F">
        <w:rPr>
          <w:iCs/>
          <w:sz w:val="24"/>
          <w:szCs w:val="24"/>
        </w:rPr>
        <w:t xml:space="preserve"> refers to </w:t>
      </w:r>
      <w:r w:rsidRPr="0007289F">
        <w:rPr>
          <w:iCs/>
          <w:sz w:val="24"/>
          <w:szCs w:val="24"/>
        </w:rPr>
        <w:t>help</w:t>
      </w:r>
      <w:r w:rsidR="00EE3D67" w:rsidRPr="0007289F">
        <w:rPr>
          <w:iCs/>
          <w:sz w:val="24"/>
          <w:szCs w:val="24"/>
        </w:rPr>
        <w:t xml:space="preserve"> with everyday activities</w:t>
      </w:r>
      <w:r w:rsidR="00AA241E" w:rsidRPr="0007289F">
        <w:rPr>
          <w:iCs/>
          <w:sz w:val="24"/>
          <w:szCs w:val="24"/>
        </w:rPr>
        <w:t xml:space="preserve"> like</w:t>
      </w:r>
      <w:r w:rsidRPr="0007289F">
        <w:rPr>
          <w:iCs/>
          <w:sz w:val="24"/>
          <w:szCs w:val="24"/>
        </w:rPr>
        <w:t xml:space="preserve"> </w:t>
      </w:r>
      <w:r w:rsidR="00EE3D67" w:rsidRPr="0007289F">
        <w:rPr>
          <w:iCs/>
          <w:sz w:val="24"/>
          <w:szCs w:val="24"/>
        </w:rPr>
        <w:t>personal care, moving around the home and living independently.</w:t>
      </w:r>
      <w:r w:rsidR="00AC66F8" w:rsidRPr="0007289F">
        <w:rPr>
          <w:iCs/>
          <w:sz w:val="24"/>
          <w:szCs w:val="24"/>
        </w:rPr>
        <w:t xml:space="preserve"> </w:t>
      </w:r>
      <w:r w:rsidR="00EB4C0D" w:rsidRPr="0007289F">
        <w:rPr>
          <w:iCs/>
          <w:sz w:val="24"/>
          <w:szCs w:val="24"/>
        </w:rPr>
        <w:t xml:space="preserve">Local authorities must undertake an assessment for any adult with an appearance of need for care and support, regardless of </w:t>
      </w:r>
      <w:proofErr w:type="gramStart"/>
      <w:r w:rsidR="00EB4C0D" w:rsidRPr="0007289F">
        <w:rPr>
          <w:iCs/>
          <w:sz w:val="24"/>
          <w:szCs w:val="24"/>
        </w:rPr>
        <w:t>whether or not</w:t>
      </w:r>
      <w:proofErr w:type="gramEnd"/>
      <w:r w:rsidR="00EB4C0D" w:rsidRPr="0007289F">
        <w:rPr>
          <w:iCs/>
          <w:sz w:val="24"/>
          <w:szCs w:val="24"/>
        </w:rPr>
        <w:t xml:space="preserve"> the local authority thinks the individual has eligible needs or of their financial situation.</w:t>
      </w:r>
    </w:p>
    <w:p w14:paraId="58B82756" w14:textId="77777777" w:rsidR="00D72933" w:rsidRPr="0007289F" w:rsidRDefault="00D72933" w:rsidP="00EE3D67">
      <w:pPr>
        <w:spacing w:after="0" w:line="240" w:lineRule="auto"/>
        <w:rPr>
          <w:iCs/>
          <w:sz w:val="24"/>
          <w:szCs w:val="24"/>
        </w:rPr>
      </w:pPr>
    </w:p>
    <w:p w14:paraId="454B95C7" w14:textId="1C648258" w:rsidR="00EE3D67" w:rsidRPr="0007289F" w:rsidRDefault="00EE3D67" w:rsidP="00EE3D67">
      <w:pPr>
        <w:spacing w:after="0" w:line="240" w:lineRule="auto"/>
        <w:rPr>
          <w:iCs/>
          <w:sz w:val="24"/>
          <w:szCs w:val="24"/>
        </w:rPr>
      </w:pPr>
      <w:r w:rsidRPr="0007289F">
        <w:rPr>
          <w:iCs/>
          <w:sz w:val="24"/>
          <w:szCs w:val="24"/>
        </w:rPr>
        <w:t xml:space="preserve">Those </w:t>
      </w:r>
      <w:r w:rsidR="00313A0B" w:rsidRPr="0007289F">
        <w:rPr>
          <w:iCs/>
          <w:sz w:val="24"/>
          <w:szCs w:val="24"/>
        </w:rPr>
        <w:t>who may</w:t>
      </w:r>
      <w:r w:rsidRPr="0007289F">
        <w:rPr>
          <w:iCs/>
          <w:sz w:val="24"/>
          <w:szCs w:val="24"/>
        </w:rPr>
        <w:t xml:space="preserve"> need </w:t>
      </w:r>
      <w:r w:rsidR="00AA241E" w:rsidRPr="0007289F">
        <w:rPr>
          <w:iCs/>
          <w:sz w:val="24"/>
          <w:szCs w:val="24"/>
        </w:rPr>
        <w:t>care and support</w:t>
      </w:r>
      <w:r w:rsidRPr="0007289F">
        <w:rPr>
          <w:iCs/>
          <w:sz w:val="24"/>
          <w:szCs w:val="24"/>
        </w:rPr>
        <w:t xml:space="preserve"> include (but are not limited to) older people, people with long-term physical or mental health conditions, people with dementia, people with a learning, sensory or physical disability, and people with a mental</w:t>
      </w:r>
      <w:r w:rsidR="009C159F" w:rsidRPr="0007289F">
        <w:rPr>
          <w:iCs/>
          <w:sz w:val="24"/>
          <w:szCs w:val="24"/>
        </w:rPr>
        <w:t xml:space="preserve"> health</w:t>
      </w:r>
      <w:r w:rsidRPr="0007289F">
        <w:rPr>
          <w:iCs/>
          <w:sz w:val="24"/>
          <w:szCs w:val="24"/>
        </w:rPr>
        <w:t xml:space="preserve"> condition. </w:t>
      </w:r>
      <w:r w:rsidR="007E0ECF" w:rsidRPr="0007289F">
        <w:rPr>
          <w:iCs/>
          <w:sz w:val="24"/>
          <w:szCs w:val="24"/>
        </w:rPr>
        <w:t>Needs for care and support</w:t>
      </w:r>
      <w:r w:rsidRPr="0007289F">
        <w:rPr>
          <w:iCs/>
          <w:sz w:val="24"/>
          <w:szCs w:val="24"/>
        </w:rPr>
        <w:t xml:space="preserve"> can be prevented or reduced by preventing or delaying ill health and disability and wider support to maintain independence and self-care.</w:t>
      </w:r>
    </w:p>
    <w:p w14:paraId="419E14AE" w14:textId="77777777" w:rsidR="00D72933" w:rsidRPr="0007289F" w:rsidRDefault="00D72933" w:rsidP="00EE3D67">
      <w:pPr>
        <w:spacing w:after="0" w:line="240" w:lineRule="auto"/>
        <w:rPr>
          <w:iCs/>
          <w:sz w:val="24"/>
          <w:szCs w:val="24"/>
        </w:rPr>
      </w:pPr>
    </w:p>
    <w:p w14:paraId="23037052" w14:textId="66F24F9F" w:rsidR="00D72933" w:rsidRPr="0007289F" w:rsidRDefault="00FA32D0" w:rsidP="00EE3D67">
      <w:pPr>
        <w:spacing w:after="0" w:line="240" w:lineRule="auto"/>
        <w:rPr>
          <w:color w:val="000000" w:themeColor="text1"/>
          <w:sz w:val="24"/>
          <w:szCs w:val="24"/>
        </w:rPr>
      </w:pPr>
      <w:r w:rsidRPr="0007289F">
        <w:rPr>
          <w:color w:val="000000" w:themeColor="text1"/>
          <w:sz w:val="24"/>
          <w:szCs w:val="24"/>
        </w:rPr>
        <w:t xml:space="preserve">An assessment should not just be seen as a gateway to care and </w:t>
      </w:r>
      <w:r w:rsidR="00E528E5" w:rsidRPr="0007289F">
        <w:rPr>
          <w:color w:val="000000" w:themeColor="text1"/>
          <w:sz w:val="24"/>
          <w:szCs w:val="24"/>
        </w:rPr>
        <w:t>support but</w:t>
      </w:r>
      <w:r w:rsidRPr="0007289F">
        <w:rPr>
          <w:color w:val="000000" w:themeColor="text1"/>
          <w:sz w:val="24"/>
          <w:szCs w:val="24"/>
        </w:rPr>
        <w:t xml:space="preserve"> should be a critical </w:t>
      </w:r>
      <w:proofErr w:type="gramStart"/>
      <w:r w:rsidRPr="0007289F">
        <w:rPr>
          <w:color w:val="000000" w:themeColor="text1"/>
          <w:sz w:val="24"/>
          <w:szCs w:val="24"/>
        </w:rPr>
        <w:t>intervention in its own right, which</w:t>
      </w:r>
      <w:proofErr w:type="gramEnd"/>
      <w:r w:rsidRPr="0007289F">
        <w:rPr>
          <w:color w:val="000000" w:themeColor="text1"/>
          <w:sz w:val="24"/>
          <w:szCs w:val="24"/>
        </w:rPr>
        <w:t xml:space="preserve"> can help people to understand their situation and the needs they have, to reduce or delay the onset of greater needs, and to access support when they require it. It can also help people to understand their strengths and capabilities, and the support available to them in the community and through other networks and services.</w:t>
      </w:r>
    </w:p>
    <w:p w14:paraId="7FBDC39D" w14:textId="77777777" w:rsidR="00EE3D67" w:rsidRDefault="00EE3D67" w:rsidP="00EE3D67">
      <w:pPr>
        <w:spacing w:after="0" w:line="240" w:lineRule="auto"/>
        <w:rPr>
          <w:b/>
        </w:rPr>
      </w:pPr>
    </w:p>
    <w:p w14:paraId="2E065373" w14:textId="77777777" w:rsidR="00EE3D67" w:rsidRPr="00F442A4" w:rsidRDefault="00EE3D67" w:rsidP="00DF7AFD">
      <w:pPr>
        <w:pStyle w:val="Heading2"/>
      </w:pPr>
      <w:r w:rsidRPr="00F442A4">
        <w:t>Key issues and gaps</w:t>
      </w:r>
    </w:p>
    <w:p w14:paraId="2551E363" w14:textId="0603C1C9" w:rsidR="00EE3D67" w:rsidRPr="0007289F" w:rsidRDefault="001A4138" w:rsidP="00EE3D67">
      <w:pPr>
        <w:spacing w:after="0" w:line="240" w:lineRule="auto"/>
        <w:rPr>
          <w:iCs/>
          <w:sz w:val="24"/>
          <w:szCs w:val="24"/>
        </w:rPr>
      </w:pPr>
      <w:r w:rsidRPr="0007289F">
        <w:rPr>
          <w:iCs/>
          <w:sz w:val="24"/>
          <w:szCs w:val="24"/>
        </w:rPr>
        <w:t>Care and support</w:t>
      </w:r>
      <w:r w:rsidR="00EE3D67" w:rsidRPr="0007289F">
        <w:rPr>
          <w:iCs/>
          <w:sz w:val="24"/>
          <w:szCs w:val="24"/>
        </w:rPr>
        <w:t xml:space="preserve"> needs</w:t>
      </w:r>
      <w:r w:rsidR="005F71BC" w:rsidRPr="0007289F">
        <w:rPr>
          <w:iCs/>
          <w:sz w:val="24"/>
          <w:szCs w:val="24"/>
        </w:rPr>
        <w:t xml:space="preserve"> generally</w:t>
      </w:r>
      <w:r w:rsidR="00EE3D67" w:rsidRPr="0007289F">
        <w:rPr>
          <w:iCs/>
          <w:sz w:val="24"/>
          <w:szCs w:val="24"/>
        </w:rPr>
        <w:t xml:space="preserve"> increase with age. Medway’s population is ageing and is predicted to continue to age, with</w:t>
      </w:r>
      <w:r w:rsidR="004C2759" w:rsidRPr="0007289F">
        <w:rPr>
          <w:iCs/>
          <w:sz w:val="24"/>
          <w:szCs w:val="24"/>
        </w:rPr>
        <w:t xml:space="preserve"> the number of people</w:t>
      </w:r>
      <w:r w:rsidR="00EE3D67" w:rsidRPr="0007289F">
        <w:rPr>
          <w:iCs/>
          <w:sz w:val="24"/>
          <w:szCs w:val="24"/>
        </w:rPr>
        <w:t xml:space="preserve"> </w:t>
      </w:r>
      <w:r w:rsidR="00EB2F98" w:rsidRPr="0007289F">
        <w:rPr>
          <w:sz w:val="24"/>
          <w:szCs w:val="24"/>
        </w:rPr>
        <w:t>over 80</w:t>
      </w:r>
      <w:r w:rsidR="004C2759" w:rsidRPr="0007289F">
        <w:rPr>
          <w:sz w:val="24"/>
          <w:szCs w:val="24"/>
        </w:rPr>
        <w:t xml:space="preserve"> </w:t>
      </w:r>
      <w:r w:rsidR="00090BB1" w:rsidRPr="0007289F">
        <w:rPr>
          <w:sz w:val="24"/>
          <w:szCs w:val="24"/>
        </w:rPr>
        <w:t>needing help and support with at least one self-care task and/or one domestic task projected to</w:t>
      </w:r>
      <w:r w:rsidR="00EB2F98" w:rsidRPr="0007289F">
        <w:rPr>
          <w:sz w:val="24"/>
          <w:szCs w:val="24"/>
        </w:rPr>
        <w:t xml:space="preserve"> increase </w:t>
      </w:r>
      <w:r w:rsidR="00090BB1" w:rsidRPr="0007289F">
        <w:rPr>
          <w:sz w:val="24"/>
          <w:szCs w:val="24"/>
        </w:rPr>
        <w:t>by</w:t>
      </w:r>
      <w:r w:rsidR="00EB2F98" w:rsidRPr="0007289F">
        <w:rPr>
          <w:sz w:val="24"/>
          <w:szCs w:val="24"/>
        </w:rPr>
        <w:t xml:space="preserve"> 43% in women and 53% in men by 2040. </w:t>
      </w:r>
      <w:r w:rsidR="00EE3D67" w:rsidRPr="0007289F">
        <w:rPr>
          <w:iCs/>
          <w:sz w:val="24"/>
          <w:szCs w:val="24"/>
        </w:rPr>
        <w:t xml:space="preserve">A larger number of older people implies </w:t>
      </w:r>
      <w:r w:rsidR="00EF7CA7" w:rsidRPr="0007289F">
        <w:rPr>
          <w:iCs/>
          <w:sz w:val="24"/>
          <w:szCs w:val="24"/>
        </w:rPr>
        <w:t>increasing</w:t>
      </w:r>
      <w:r w:rsidR="00EE3D67" w:rsidRPr="0007289F">
        <w:rPr>
          <w:iCs/>
          <w:sz w:val="24"/>
          <w:szCs w:val="24"/>
        </w:rPr>
        <w:t xml:space="preserve"> age-related conditions such as dementia, multimorbidity</w:t>
      </w:r>
      <w:r w:rsidR="00D743AC" w:rsidRPr="0007289F">
        <w:rPr>
          <w:iCs/>
          <w:sz w:val="24"/>
          <w:szCs w:val="24"/>
        </w:rPr>
        <w:t xml:space="preserve"> (where </w:t>
      </w:r>
      <w:r w:rsidR="00115A94" w:rsidRPr="0007289F">
        <w:rPr>
          <w:iCs/>
          <w:sz w:val="24"/>
          <w:szCs w:val="24"/>
        </w:rPr>
        <w:t>someone has multiple health conditions</w:t>
      </w:r>
      <w:r w:rsidR="00D743AC" w:rsidRPr="0007289F">
        <w:rPr>
          <w:iCs/>
          <w:sz w:val="24"/>
          <w:szCs w:val="24"/>
        </w:rPr>
        <w:t>)</w:t>
      </w:r>
      <w:r w:rsidR="00EE3D67" w:rsidRPr="0007289F">
        <w:rPr>
          <w:iCs/>
          <w:sz w:val="24"/>
          <w:szCs w:val="24"/>
        </w:rPr>
        <w:t>, frailty and falls, as well as more older adults with disabilities. Service data indicates a rising prevalence of dementia in care home users</w:t>
      </w:r>
      <w:r w:rsidR="0093543A" w:rsidRPr="0007289F">
        <w:rPr>
          <w:iCs/>
          <w:sz w:val="24"/>
          <w:szCs w:val="24"/>
        </w:rPr>
        <w:t xml:space="preserve">, and the number of people with dementia </w:t>
      </w:r>
      <w:r w:rsidR="009B0D43" w:rsidRPr="0007289F">
        <w:rPr>
          <w:iCs/>
          <w:sz w:val="24"/>
          <w:szCs w:val="24"/>
        </w:rPr>
        <w:t xml:space="preserve">in Medway predicted to </w:t>
      </w:r>
      <w:r w:rsidR="0093543A" w:rsidRPr="0007289F">
        <w:rPr>
          <w:sz w:val="24"/>
          <w:szCs w:val="24"/>
        </w:rPr>
        <w:t>rise by 46% between 2019 and 2030</w:t>
      </w:r>
      <w:r w:rsidR="009B0D43" w:rsidRPr="0007289F">
        <w:rPr>
          <w:sz w:val="24"/>
          <w:szCs w:val="24"/>
        </w:rPr>
        <w:t>.</w:t>
      </w:r>
      <w:r w:rsidR="005942F6" w:rsidRPr="0007289F">
        <w:rPr>
          <w:sz w:val="24"/>
          <w:szCs w:val="24"/>
        </w:rPr>
        <w:t xml:space="preserve"> </w:t>
      </w:r>
      <w:r w:rsidR="00174E19" w:rsidRPr="0007289F">
        <w:rPr>
          <w:sz w:val="24"/>
          <w:szCs w:val="24"/>
        </w:rPr>
        <w:t>F</w:t>
      </w:r>
      <w:r w:rsidR="00840AFE" w:rsidRPr="0007289F">
        <w:rPr>
          <w:sz w:val="24"/>
          <w:szCs w:val="24"/>
        </w:rPr>
        <w:t>unctional decline is not</w:t>
      </w:r>
      <w:r w:rsidR="00174E19" w:rsidRPr="0007289F">
        <w:rPr>
          <w:sz w:val="24"/>
          <w:szCs w:val="24"/>
        </w:rPr>
        <w:t>, however,</w:t>
      </w:r>
      <w:r w:rsidR="00840AFE" w:rsidRPr="0007289F">
        <w:rPr>
          <w:sz w:val="24"/>
          <w:szCs w:val="24"/>
        </w:rPr>
        <w:t xml:space="preserve"> an inevitable consequence of ageing</w:t>
      </w:r>
      <w:r w:rsidR="00174E19" w:rsidRPr="0007289F">
        <w:rPr>
          <w:sz w:val="24"/>
          <w:szCs w:val="24"/>
        </w:rPr>
        <w:t xml:space="preserve">, </w:t>
      </w:r>
      <w:r w:rsidR="00840AFE" w:rsidRPr="0007289F">
        <w:rPr>
          <w:sz w:val="24"/>
          <w:szCs w:val="24"/>
        </w:rPr>
        <w:t xml:space="preserve">and much can be done to prevent, reduce and delay </w:t>
      </w:r>
      <w:r w:rsidR="002B2DB3" w:rsidRPr="0007289F">
        <w:rPr>
          <w:sz w:val="24"/>
          <w:szCs w:val="24"/>
        </w:rPr>
        <w:t>support needs.</w:t>
      </w:r>
    </w:p>
    <w:p w14:paraId="518D077C" w14:textId="77777777" w:rsidR="00EE3D67" w:rsidRPr="0007289F" w:rsidRDefault="00EE3D67" w:rsidP="00EE3D67">
      <w:pPr>
        <w:spacing w:after="0" w:line="240" w:lineRule="auto"/>
        <w:rPr>
          <w:iCs/>
          <w:sz w:val="24"/>
          <w:szCs w:val="24"/>
        </w:rPr>
      </w:pPr>
    </w:p>
    <w:p w14:paraId="2A64F491" w14:textId="4C118172" w:rsidR="00EE3D67" w:rsidRPr="0007289F" w:rsidRDefault="001A4138" w:rsidP="00EE3D67">
      <w:pPr>
        <w:spacing w:after="0" w:line="240" w:lineRule="auto"/>
        <w:rPr>
          <w:iCs/>
          <w:sz w:val="24"/>
          <w:szCs w:val="24"/>
        </w:rPr>
      </w:pPr>
      <w:r w:rsidRPr="0007289F">
        <w:rPr>
          <w:iCs/>
          <w:sz w:val="24"/>
          <w:szCs w:val="24"/>
        </w:rPr>
        <w:t>Care and support</w:t>
      </w:r>
      <w:r w:rsidR="00EE3D67" w:rsidRPr="0007289F">
        <w:rPr>
          <w:iCs/>
          <w:sz w:val="24"/>
          <w:szCs w:val="24"/>
        </w:rPr>
        <w:t xml:space="preserve"> needs are associated with ill health and disability, which are </w:t>
      </w:r>
      <w:r w:rsidR="0082783A" w:rsidRPr="0007289F">
        <w:rPr>
          <w:iCs/>
          <w:sz w:val="24"/>
          <w:szCs w:val="24"/>
        </w:rPr>
        <w:t>affected by</w:t>
      </w:r>
      <w:r w:rsidR="00EE3D67" w:rsidRPr="0007289F">
        <w:rPr>
          <w:iCs/>
          <w:sz w:val="24"/>
          <w:szCs w:val="24"/>
        </w:rPr>
        <w:t xml:space="preserve"> deprivation and wider social, economic and health trends. Significant deprivation and ill health in some areas </w:t>
      </w:r>
      <w:r w:rsidR="003A4A34" w:rsidRPr="0007289F">
        <w:rPr>
          <w:iCs/>
          <w:sz w:val="24"/>
          <w:szCs w:val="24"/>
        </w:rPr>
        <w:t>means</w:t>
      </w:r>
      <w:r w:rsidR="00EE3D67" w:rsidRPr="0007289F">
        <w:rPr>
          <w:iCs/>
          <w:sz w:val="24"/>
          <w:szCs w:val="24"/>
        </w:rPr>
        <w:t xml:space="preserve"> that needs are spread unevenly across Medway. Wider trends such as an increase in people with multiple conditions, obesity and long covid </w:t>
      </w:r>
      <w:r w:rsidR="00E02FE6" w:rsidRPr="0007289F">
        <w:rPr>
          <w:iCs/>
          <w:sz w:val="24"/>
          <w:szCs w:val="24"/>
        </w:rPr>
        <w:t>must be addressed to prevent</w:t>
      </w:r>
      <w:r w:rsidR="00EE3D67" w:rsidRPr="0007289F">
        <w:rPr>
          <w:iCs/>
          <w:sz w:val="24"/>
          <w:szCs w:val="24"/>
        </w:rPr>
        <w:t xml:space="preserve"> future </w:t>
      </w:r>
      <w:r w:rsidRPr="0007289F">
        <w:rPr>
          <w:iCs/>
          <w:sz w:val="24"/>
          <w:szCs w:val="24"/>
        </w:rPr>
        <w:t>care and support</w:t>
      </w:r>
      <w:r w:rsidR="00EE3D67" w:rsidRPr="0007289F">
        <w:rPr>
          <w:iCs/>
          <w:sz w:val="24"/>
          <w:szCs w:val="24"/>
        </w:rPr>
        <w:t xml:space="preserve"> needs. Health and social care systems are interconnected and so pressures on the health care system will</w:t>
      </w:r>
      <w:r w:rsidR="00BD2477" w:rsidRPr="0007289F">
        <w:rPr>
          <w:iCs/>
          <w:sz w:val="24"/>
          <w:szCs w:val="24"/>
        </w:rPr>
        <w:t xml:space="preserve"> also</w:t>
      </w:r>
      <w:r w:rsidR="00EE3D67" w:rsidRPr="0007289F">
        <w:rPr>
          <w:iCs/>
          <w:sz w:val="24"/>
          <w:szCs w:val="24"/>
        </w:rPr>
        <w:t xml:space="preserve"> influence future demand for social care.</w:t>
      </w:r>
      <w:r w:rsidR="00494D8F" w:rsidRPr="0007289F">
        <w:rPr>
          <w:iCs/>
          <w:sz w:val="24"/>
          <w:szCs w:val="24"/>
        </w:rPr>
        <w:t xml:space="preserve"> Social care is often the service </w:t>
      </w:r>
      <w:r w:rsidR="00954660" w:rsidRPr="0007289F">
        <w:rPr>
          <w:iCs/>
          <w:sz w:val="24"/>
          <w:szCs w:val="24"/>
        </w:rPr>
        <w:t xml:space="preserve">relied upon in last resort, </w:t>
      </w:r>
      <w:r w:rsidR="00D1609C" w:rsidRPr="0007289F">
        <w:rPr>
          <w:iCs/>
          <w:sz w:val="24"/>
          <w:szCs w:val="24"/>
        </w:rPr>
        <w:t>or after a crisis</w:t>
      </w:r>
      <w:r w:rsidR="00802B14" w:rsidRPr="0007289F">
        <w:rPr>
          <w:iCs/>
          <w:sz w:val="24"/>
          <w:szCs w:val="24"/>
        </w:rPr>
        <w:t>.</w:t>
      </w:r>
      <w:r w:rsidR="00867C21" w:rsidRPr="0007289F">
        <w:rPr>
          <w:iCs/>
          <w:sz w:val="24"/>
          <w:szCs w:val="24"/>
        </w:rPr>
        <w:t xml:space="preserve"> </w:t>
      </w:r>
      <w:r w:rsidR="00EE4A0C" w:rsidRPr="0007289F">
        <w:rPr>
          <w:iCs/>
          <w:sz w:val="24"/>
          <w:szCs w:val="24"/>
        </w:rPr>
        <w:t>This makes</w:t>
      </w:r>
      <w:r w:rsidR="005333CC" w:rsidRPr="0007289F">
        <w:rPr>
          <w:iCs/>
          <w:sz w:val="24"/>
          <w:szCs w:val="24"/>
        </w:rPr>
        <w:t xml:space="preserve"> a focus on strategies to </w:t>
      </w:r>
      <w:r w:rsidR="001D7EEC" w:rsidRPr="0007289F">
        <w:rPr>
          <w:iCs/>
          <w:sz w:val="24"/>
          <w:szCs w:val="24"/>
        </w:rPr>
        <w:t>maintain health and wellbeing</w:t>
      </w:r>
      <w:r w:rsidR="002940F8" w:rsidRPr="0007289F">
        <w:rPr>
          <w:iCs/>
          <w:sz w:val="24"/>
          <w:szCs w:val="24"/>
        </w:rPr>
        <w:t xml:space="preserve"> across the life course</w:t>
      </w:r>
      <w:r w:rsidR="001D7EEC" w:rsidRPr="0007289F">
        <w:rPr>
          <w:iCs/>
          <w:sz w:val="24"/>
          <w:szCs w:val="24"/>
        </w:rPr>
        <w:t xml:space="preserve"> essential.</w:t>
      </w:r>
    </w:p>
    <w:p w14:paraId="7E073451" w14:textId="77777777" w:rsidR="00EE3D67" w:rsidRPr="0007289F" w:rsidRDefault="00EE3D67" w:rsidP="00EE3D67">
      <w:pPr>
        <w:spacing w:after="0" w:line="240" w:lineRule="auto"/>
        <w:rPr>
          <w:iCs/>
          <w:sz w:val="24"/>
          <w:szCs w:val="24"/>
        </w:rPr>
      </w:pPr>
    </w:p>
    <w:p w14:paraId="756EF8DD" w14:textId="73BAF0E2" w:rsidR="00EE3D67" w:rsidRPr="0007289F" w:rsidRDefault="00EE3D67" w:rsidP="00EE3D67">
      <w:pPr>
        <w:spacing w:after="0" w:line="240" w:lineRule="auto"/>
        <w:rPr>
          <w:iCs/>
          <w:sz w:val="24"/>
          <w:szCs w:val="24"/>
        </w:rPr>
      </w:pPr>
      <w:r w:rsidRPr="0007289F">
        <w:rPr>
          <w:iCs/>
          <w:sz w:val="24"/>
          <w:szCs w:val="24"/>
        </w:rPr>
        <w:t xml:space="preserve">National and local policy emphasises the importance of keeping people independent in their homes for as long as possible. The proportion of adults receiving long-term social care </w:t>
      </w:r>
      <w:r w:rsidRPr="0007289F">
        <w:rPr>
          <w:iCs/>
          <w:sz w:val="24"/>
          <w:szCs w:val="24"/>
        </w:rPr>
        <w:lastRenderedPageBreak/>
        <w:t>support who are in care homes</w:t>
      </w:r>
      <w:r w:rsidR="00A8619A" w:rsidRPr="0007289F">
        <w:rPr>
          <w:iCs/>
          <w:sz w:val="24"/>
          <w:szCs w:val="24"/>
        </w:rPr>
        <w:t xml:space="preserve"> (32%)</w:t>
      </w:r>
      <w:r w:rsidRPr="0007289F">
        <w:rPr>
          <w:iCs/>
          <w:sz w:val="24"/>
          <w:szCs w:val="24"/>
        </w:rPr>
        <w:t xml:space="preserve"> is above the England average</w:t>
      </w:r>
      <w:r w:rsidR="00A8619A" w:rsidRPr="0007289F">
        <w:rPr>
          <w:iCs/>
          <w:sz w:val="24"/>
          <w:szCs w:val="24"/>
        </w:rPr>
        <w:t xml:space="preserve"> (30%)</w:t>
      </w:r>
      <w:r w:rsidRPr="0007289F">
        <w:rPr>
          <w:iCs/>
          <w:sz w:val="24"/>
          <w:szCs w:val="24"/>
        </w:rPr>
        <w:t>, though the rate of long-term support needs met by admission to care homes has decreased recently for both working age and older adults.</w:t>
      </w:r>
    </w:p>
    <w:p w14:paraId="3D4E36CA" w14:textId="77777777" w:rsidR="00EE3D67" w:rsidRPr="0007289F" w:rsidRDefault="00EE3D67" w:rsidP="00EE3D67">
      <w:pPr>
        <w:spacing w:after="0" w:line="240" w:lineRule="auto"/>
        <w:rPr>
          <w:iCs/>
          <w:sz w:val="24"/>
          <w:szCs w:val="24"/>
        </w:rPr>
      </w:pPr>
    </w:p>
    <w:p w14:paraId="3ED08F9B" w14:textId="3F0F3E5D" w:rsidR="00C33610" w:rsidRPr="0007289F" w:rsidRDefault="00EE3D67" w:rsidP="00EE3D67">
      <w:pPr>
        <w:spacing w:after="0" w:line="240" w:lineRule="auto"/>
        <w:rPr>
          <w:sz w:val="24"/>
          <w:szCs w:val="24"/>
        </w:rPr>
      </w:pPr>
      <w:r w:rsidRPr="0007289F">
        <w:rPr>
          <w:sz w:val="24"/>
          <w:szCs w:val="24"/>
        </w:rPr>
        <w:t>Recent service data indicates an increase in requests for support for adult social care among both working</w:t>
      </w:r>
      <w:r w:rsidR="3FE1894B" w:rsidRPr="0007289F">
        <w:rPr>
          <w:sz w:val="24"/>
          <w:szCs w:val="24"/>
        </w:rPr>
        <w:t xml:space="preserve"> </w:t>
      </w:r>
      <w:r w:rsidRPr="0007289F">
        <w:rPr>
          <w:sz w:val="24"/>
          <w:szCs w:val="24"/>
        </w:rPr>
        <w:t>age and older adults</w:t>
      </w:r>
      <w:r w:rsidR="003F6FFF" w:rsidRPr="0007289F">
        <w:rPr>
          <w:sz w:val="24"/>
          <w:szCs w:val="24"/>
        </w:rPr>
        <w:t>. R</w:t>
      </w:r>
      <w:r w:rsidRPr="0007289F">
        <w:rPr>
          <w:sz w:val="24"/>
          <w:szCs w:val="24"/>
        </w:rPr>
        <w:t>ates</w:t>
      </w:r>
      <w:r w:rsidR="003F6FFF" w:rsidRPr="0007289F">
        <w:rPr>
          <w:sz w:val="24"/>
          <w:szCs w:val="24"/>
        </w:rPr>
        <w:t xml:space="preserve"> are now</w:t>
      </w:r>
      <w:r w:rsidRPr="0007289F">
        <w:rPr>
          <w:sz w:val="24"/>
          <w:szCs w:val="24"/>
        </w:rPr>
        <w:t xml:space="preserve"> higher than England and </w:t>
      </w:r>
      <w:proofErr w:type="gramStart"/>
      <w:r w:rsidRPr="0007289F">
        <w:rPr>
          <w:sz w:val="24"/>
          <w:szCs w:val="24"/>
        </w:rPr>
        <w:t>South East</w:t>
      </w:r>
      <w:proofErr w:type="gramEnd"/>
      <w:r w:rsidRPr="0007289F">
        <w:rPr>
          <w:sz w:val="24"/>
          <w:szCs w:val="24"/>
        </w:rPr>
        <w:t xml:space="preserve"> averages. The proportion of service users whose primary reason for support is listed as memory &amp; cognition or mental health is lower than national and regional averages, as is the proportion of service users from ethnic minorities</w:t>
      </w:r>
      <w:r w:rsidR="00213174" w:rsidRPr="0007289F">
        <w:rPr>
          <w:sz w:val="24"/>
          <w:szCs w:val="24"/>
        </w:rPr>
        <w:t xml:space="preserve"> relative to the proportion in the population.</w:t>
      </w:r>
      <w:r w:rsidRPr="0007289F">
        <w:rPr>
          <w:sz w:val="24"/>
          <w:szCs w:val="24"/>
        </w:rPr>
        <w:t xml:space="preserve"> These could be investigated further to determine whether they represent service gaps</w:t>
      </w:r>
      <w:r w:rsidR="00D72634" w:rsidRPr="0007289F">
        <w:rPr>
          <w:sz w:val="24"/>
          <w:szCs w:val="24"/>
        </w:rPr>
        <w:t xml:space="preserve">, data issues or </w:t>
      </w:r>
      <w:r w:rsidR="00DB4DA4" w:rsidRPr="0007289F">
        <w:rPr>
          <w:sz w:val="24"/>
          <w:szCs w:val="24"/>
        </w:rPr>
        <w:t>population differences</w:t>
      </w:r>
      <w:r w:rsidR="005C2328" w:rsidRPr="0007289F">
        <w:rPr>
          <w:sz w:val="24"/>
          <w:szCs w:val="24"/>
        </w:rPr>
        <w:t xml:space="preserve">, alongside further analysis to better understand the specific pathways </w:t>
      </w:r>
      <w:r w:rsidR="007B00B1" w:rsidRPr="0007289F">
        <w:rPr>
          <w:sz w:val="24"/>
          <w:szCs w:val="24"/>
        </w:rPr>
        <w:t>through which people in Medway are entering social care</w:t>
      </w:r>
      <w:r w:rsidRPr="0007289F">
        <w:rPr>
          <w:sz w:val="24"/>
          <w:szCs w:val="24"/>
        </w:rPr>
        <w:t>.</w:t>
      </w:r>
    </w:p>
    <w:p w14:paraId="4C906476" w14:textId="77777777" w:rsidR="00C33610" w:rsidRDefault="00C33610" w:rsidP="00EE3D67">
      <w:pPr>
        <w:spacing w:after="0" w:line="240" w:lineRule="auto"/>
        <w:rPr>
          <w:i/>
          <w:color w:val="808080" w:themeColor="background1" w:themeShade="80"/>
        </w:rPr>
      </w:pPr>
    </w:p>
    <w:p w14:paraId="5211CCDF" w14:textId="77777777" w:rsidR="00C33610" w:rsidRDefault="00C33610" w:rsidP="00EE3D67">
      <w:pPr>
        <w:spacing w:after="0" w:line="240" w:lineRule="auto"/>
        <w:rPr>
          <w:i/>
          <w:color w:val="808080" w:themeColor="background1" w:themeShade="80"/>
        </w:rPr>
      </w:pPr>
    </w:p>
    <w:p w14:paraId="63C49EE4" w14:textId="77777777" w:rsidR="00EE3D67" w:rsidRPr="00F442A4" w:rsidRDefault="00EE3D67" w:rsidP="00DF7AFD">
      <w:pPr>
        <w:pStyle w:val="Heading2"/>
      </w:pPr>
      <w:r w:rsidRPr="00F442A4">
        <w:t>Recommendations for commissioning</w:t>
      </w:r>
    </w:p>
    <w:p w14:paraId="0910832C" w14:textId="77777777" w:rsidR="00EE3D67" w:rsidRDefault="00EE3D67" w:rsidP="00EE3D67">
      <w:pPr>
        <w:spacing w:after="0" w:line="240" w:lineRule="auto"/>
        <w:rPr>
          <w:b/>
          <w:color w:val="000000" w:themeColor="text1"/>
        </w:rPr>
      </w:pPr>
    </w:p>
    <w:p w14:paraId="5984E981" w14:textId="5695F0C7" w:rsidR="00EE3D67" w:rsidRPr="0007289F" w:rsidRDefault="00EE3D67" w:rsidP="00EE3D67">
      <w:pPr>
        <w:pStyle w:val="ListParagraph"/>
        <w:numPr>
          <w:ilvl w:val="0"/>
          <w:numId w:val="38"/>
        </w:numPr>
        <w:contextualSpacing w:val="0"/>
        <w:rPr>
          <w:sz w:val="24"/>
          <w:szCs w:val="24"/>
        </w:rPr>
      </w:pPr>
      <w:r w:rsidRPr="0007289F">
        <w:rPr>
          <w:sz w:val="24"/>
          <w:szCs w:val="24"/>
        </w:rPr>
        <w:t>Invest in sustained upstream initiatives to keep adults in good mental and physical health and prevent</w:t>
      </w:r>
      <w:r w:rsidR="00253449" w:rsidRPr="0007289F">
        <w:rPr>
          <w:sz w:val="24"/>
          <w:szCs w:val="24"/>
        </w:rPr>
        <w:t xml:space="preserve">, </w:t>
      </w:r>
      <w:proofErr w:type="gramStart"/>
      <w:r w:rsidR="00253449" w:rsidRPr="0007289F">
        <w:rPr>
          <w:sz w:val="24"/>
          <w:szCs w:val="24"/>
        </w:rPr>
        <w:t>reduce</w:t>
      </w:r>
      <w:proofErr w:type="gramEnd"/>
      <w:r w:rsidR="00253449" w:rsidRPr="0007289F">
        <w:rPr>
          <w:sz w:val="24"/>
          <w:szCs w:val="24"/>
        </w:rPr>
        <w:t xml:space="preserve"> or</w:t>
      </w:r>
      <w:r w:rsidR="001546BC" w:rsidRPr="0007289F">
        <w:rPr>
          <w:sz w:val="24"/>
          <w:szCs w:val="24"/>
        </w:rPr>
        <w:t xml:space="preserve"> delay</w:t>
      </w:r>
      <w:r w:rsidRPr="0007289F">
        <w:rPr>
          <w:sz w:val="24"/>
          <w:szCs w:val="24"/>
        </w:rPr>
        <w:t xml:space="preserve"> </w:t>
      </w:r>
      <w:r w:rsidR="00650052" w:rsidRPr="0007289F">
        <w:rPr>
          <w:sz w:val="24"/>
          <w:szCs w:val="24"/>
        </w:rPr>
        <w:t>care and support needs</w:t>
      </w:r>
      <w:r w:rsidRPr="0007289F">
        <w:rPr>
          <w:sz w:val="24"/>
          <w:szCs w:val="24"/>
        </w:rPr>
        <w:t xml:space="preserve">. </w:t>
      </w:r>
      <w:r w:rsidR="00EC6A2F" w:rsidRPr="0007289F">
        <w:rPr>
          <w:sz w:val="24"/>
          <w:szCs w:val="24"/>
        </w:rPr>
        <w:t xml:space="preserve">This should include promoting physical activity, healthy diet, </w:t>
      </w:r>
      <w:r w:rsidR="007B5297" w:rsidRPr="0007289F">
        <w:rPr>
          <w:sz w:val="24"/>
          <w:szCs w:val="24"/>
        </w:rPr>
        <w:t xml:space="preserve">and </w:t>
      </w:r>
      <w:r w:rsidR="008A2C7E" w:rsidRPr="0007289F">
        <w:rPr>
          <w:sz w:val="24"/>
          <w:szCs w:val="24"/>
        </w:rPr>
        <w:t>addressing lifestyle factors</w:t>
      </w:r>
      <w:r w:rsidR="00C52013" w:rsidRPr="0007289F">
        <w:rPr>
          <w:sz w:val="24"/>
          <w:szCs w:val="24"/>
        </w:rPr>
        <w:t xml:space="preserve">; </w:t>
      </w:r>
      <w:r w:rsidR="008A2C7E" w:rsidRPr="0007289F">
        <w:rPr>
          <w:sz w:val="24"/>
          <w:szCs w:val="24"/>
        </w:rPr>
        <w:t>improving secondary prevention and early diagnosis</w:t>
      </w:r>
      <w:r w:rsidR="00C52013" w:rsidRPr="0007289F">
        <w:rPr>
          <w:sz w:val="24"/>
          <w:szCs w:val="24"/>
        </w:rPr>
        <w:t xml:space="preserve">; maintaining cognitive and mental </w:t>
      </w:r>
      <w:proofErr w:type="gramStart"/>
      <w:r w:rsidR="00C52013" w:rsidRPr="0007289F">
        <w:rPr>
          <w:sz w:val="24"/>
          <w:szCs w:val="24"/>
        </w:rPr>
        <w:t>health,</w:t>
      </w:r>
      <w:r w:rsidR="008A2C7E" w:rsidRPr="0007289F">
        <w:rPr>
          <w:sz w:val="24"/>
          <w:szCs w:val="24"/>
        </w:rPr>
        <w:t xml:space="preserve"> and</w:t>
      </w:r>
      <w:proofErr w:type="gramEnd"/>
      <w:r w:rsidR="008A2C7E" w:rsidRPr="0007289F">
        <w:rPr>
          <w:sz w:val="24"/>
          <w:szCs w:val="24"/>
        </w:rPr>
        <w:t xml:space="preserve"> reducing </w:t>
      </w:r>
      <w:r w:rsidRPr="0007289F">
        <w:rPr>
          <w:sz w:val="24"/>
          <w:szCs w:val="24"/>
        </w:rPr>
        <w:t>falls and fractures. There should be a particular focus on areas within Medway with highest need – both deprived urban areas such as Gillingham and Chatham and rural areas such as Strood and the Hoo Peninsula.</w:t>
      </w:r>
    </w:p>
    <w:p w14:paraId="5AFECE62" w14:textId="77777777" w:rsidR="00EE3D67" w:rsidRPr="0007289F" w:rsidRDefault="00EE3D67" w:rsidP="00EE3D67">
      <w:pPr>
        <w:pStyle w:val="ListParagraph"/>
        <w:numPr>
          <w:ilvl w:val="0"/>
          <w:numId w:val="38"/>
        </w:numPr>
        <w:contextualSpacing w:val="0"/>
        <w:rPr>
          <w:sz w:val="24"/>
          <w:szCs w:val="24"/>
        </w:rPr>
      </w:pPr>
      <w:r w:rsidRPr="0007289F">
        <w:rPr>
          <w:sz w:val="24"/>
          <w:szCs w:val="24"/>
        </w:rPr>
        <w:t xml:space="preserve">Work with Medway Council’s planning and housing teams to ensure availability of suitable housing, and to support adaptations to keep people living in their own homes, including through the development of the new local plan. This should </w:t>
      </w:r>
      <w:proofErr w:type="gramStart"/>
      <w:r w:rsidRPr="0007289F">
        <w:rPr>
          <w:sz w:val="24"/>
          <w:szCs w:val="24"/>
        </w:rPr>
        <w:t>take into account</w:t>
      </w:r>
      <w:proofErr w:type="gramEnd"/>
      <w:r w:rsidRPr="0007289F">
        <w:rPr>
          <w:sz w:val="24"/>
          <w:szCs w:val="24"/>
        </w:rPr>
        <w:t xml:space="preserve"> the likely increase in older adults living alone.</w:t>
      </w:r>
    </w:p>
    <w:p w14:paraId="7C405B3E" w14:textId="49A5F9A1" w:rsidR="00EE3D67" w:rsidRPr="0007289F" w:rsidRDefault="00EE3D67" w:rsidP="00EE3D67">
      <w:pPr>
        <w:pStyle w:val="ListParagraph"/>
        <w:numPr>
          <w:ilvl w:val="0"/>
          <w:numId w:val="38"/>
        </w:numPr>
        <w:contextualSpacing w:val="0"/>
        <w:rPr>
          <w:sz w:val="24"/>
          <w:szCs w:val="24"/>
        </w:rPr>
      </w:pPr>
      <w:r w:rsidRPr="0007289F">
        <w:rPr>
          <w:sz w:val="24"/>
          <w:szCs w:val="24"/>
        </w:rPr>
        <w:t>Health and social care commissioners should ensure appropriate capacity in community, residential and nursing homes</w:t>
      </w:r>
      <w:r w:rsidR="00105143" w:rsidRPr="0007289F">
        <w:rPr>
          <w:sz w:val="24"/>
          <w:szCs w:val="24"/>
        </w:rPr>
        <w:t xml:space="preserve"> to respond to increasing numbers of people with dementia</w:t>
      </w:r>
      <w:r w:rsidRPr="0007289F">
        <w:rPr>
          <w:sz w:val="24"/>
          <w:szCs w:val="24"/>
        </w:rPr>
        <w:t>. The wider recommendations of the Dementia JSNA chapter, including offering dementia awareness training to staff, should be followed.</w:t>
      </w:r>
    </w:p>
    <w:p w14:paraId="4BF94AF7" w14:textId="6992F068" w:rsidR="00EE3D67" w:rsidRPr="0007289F" w:rsidRDefault="00EE3D67" w:rsidP="00EE3D67">
      <w:pPr>
        <w:pStyle w:val="ListParagraph"/>
        <w:numPr>
          <w:ilvl w:val="0"/>
          <w:numId w:val="38"/>
        </w:numPr>
        <w:contextualSpacing w:val="0"/>
        <w:rPr>
          <w:sz w:val="24"/>
          <w:szCs w:val="24"/>
        </w:rPr>
      </w:pPr>
      <w:r w:rsidRPr="0007289F">
        <w:rPr>
          <w:sz w:val="24"/>
          <w:szCs w:val="24"/>
        </w:rPr>
        <w:t>Commissioners should conduct further analysis</w:t>
      </w:r>
      <w:r w:rsidR="00AD65B8" w:rsidRPr="0007289F">
        <w:rPr>
          <w:sz w:val="24"/>
          <w:szCs w:val="24"/>
        </w:rPr>
        <w:t xml:space="preserve"> of social care provision</w:t>
      </w:r>
      <w:r w:rsidRPr="0007289F">
        <w:rPr>
          <w:sz w:val="24"/>
          <w:szCs w:val="24"/>
        </w:rPr>
        <w:t xml:space="preserve"> to inform the market position</w:t>
      </w:r>
      <w:r w:rsidR="00421776" w:rsidRPr="0007289F">
        <w:rPr>
          <w:sz w:val="24"/>
          <w:szCs w:val="24"/>
        </w:rPr>
        <w:t xml:space="preserve"> </w:t>
      </w:r>
      <w:r w:rsidRPr="0007289F">
        <w:rPr>
          <w:sz w:val="24"/>
          <w:szCs w:val="24"/>
        </w:rPr>
        <w:t>statement for residential and nursing services and ensure availability of a range of quality provision near to where people live, including ensuring a wide coverage of services across wards in Medway.</w:t>
      </w:r>
    </w:p>
    <w:p w14:paraId="35BDBFDF" w14:textId="77777777" w:rsidR="00EE3D67" w:rsidRPr="0007289F" w:rsidRDefault="00EE3D67" w:rsidP="00EE3D67">
      <w:pPr>
        <w:pStyle w:val="ListParagraph"/>
        <w:numPr>
          <w:ilvl w:val="0"/>
          <w:numId w:val="38"/>
        </w:numPr>
        <w:contextualSpacing w:val="0"/>
        <w:rPr>
          <w:sz w:val="24"/>
          <w:szCs w:val="24"/>
        </w:rPr>
      </w:pPr>
      <w:r w:rsidRPr="0007289F">
        <w:rPr>
          <w:sz w:val="24"/>
          <w:szCs w:val="24"/>
        </w:rPr>
        <w:t>Continue to prioritise community-based solutions keeping residents independent in their own home for as long as possible.</w:t>
      </w:r>
    </w:p>
    <w:p w14:paraId="4B769531" w14:textId="024DB1C7" w:rsidR="00EE3D67" w:rsidRPr="0007289F" w:rsidRDefault="00EE3D67" w:rsidP="00EE3D67">
      <w:pPr>
        <w:pStyle w:val="ListParagraph"/>
        <w:numPr>
          <w:ilvl w:val="0"/>
          <w:numId w:val="38"/>
        </w:numPr>
        <w:contextualSpacing w:val="0"/>
        <w:rPr>
          <w:sz w:val="24"/>
          <w:szCs w:val="24"/>
        </w:rPr>
      </w:pPr>
      <w:r w:rsidRPr="0007289F">
        <w:rPr>
          <w:sz w:val="24"/>
          <w:szCs w:val="24"/>
        </w:rPr>
        <w:t xml:space="preserve">In line with NICE guidelines, commissioners should ensure services reflect the increasing diversity of Medway including meeting gender, sexual </w:t>
      </w:r>
      <w:proofErr w:type="gramStart"/>
      <w:r w:rsidRPr="0007289F">
        <w:rPr>
          <w:sz w:val="24"/>
          <w:szCs w:val="24"/>
        </w:rPr>
        <w:t>orientation</w:t>
      </w:r>
      <w:proofErr w:type="gramEnd"/>
      <w:r w:rsidRPr="0007289F">
        <w:rPr>
          <w:sz w:val="24"/>
          <w:szCs w:val="24"/>
        </w:rPr>
        <w:t xml:space="preserve"> and cultural preferences</w:t>
      </w:r>
      <w:r w:rsidR="00417838" w:rsidRPr="0007289F">
        <w:rPr>
          <w:sz w:val="24"/>
          <w:szCs w:val="24"/>
        </w:rPr>
        <w:t>.</w:t>
      </w:r>
    </w:p>
    <w:p w14:paraId="5630AD66" w14:textId="2C27E0D7" w:rsidR="0060774B" w:rsidRPr="0007289F" w:rsidRDefault="00EE3D67" w:rsidP="00EE3D67">
      <w:pPr>
        <w:pStyle w:val="ListParagraph"/>
        <w:numPr>
          <w:ilvl w:val="0"/>
          <w:numId w:val="38"/>
        </w:numPr>
        <w:contextualSpacing w:val="0"/>
        <w:rPr>
          <w:sz w:val="24"/>
          <w:szCs w:val="24"/>
        </w:rPr>
      </w:pPr>
      <w:r w:rsidRPr="0007289F">
        <w:rPr>
          <w:rFonts w:cstheme="minorHAnsi"/>
          <w:color w:val="0B0C0C"/>
          <w:sz w:val="24"/>
          <w:szCs w:val="24"/>
          <w:shd w:val="clear" w:color="auto" w:fill="FFFFFF"/>
        </w:rPr>
        <w:lastRenderedPageBreak/>
        <w:t>Services should be co</w:t>
      </w:r>
      <w:r w:rsidRPr="0007289F">
        <w:rPr>
          <w:sz w:val="24"/>
          <w:szCs w:val="24"/>
        </w:rPr>
        <w:t>-produced with users, starting at the beginning of commissioning processes. The 2020 engagement exercise with residential and nursing care services should be repeated.</w:t>
      </w:r>
    </w:p>
    <w:p w14:paraId="61829076" w14:textId="77777777" w:rsidR="00FF2E12" w:rsidRPr="0007289F" w:rsidRDefault="00FF2E12" w:rsidP="00FF2E12">
      <w:pPr>
        <w:pBdr>
          <w:bottom w:val="single" w:sz="4" w:space="1" w:color="000000" w:themeColor="text1"/>
        </w:pBdr>
        <w:spacing w:after="0" w:line="240" w:lineRule="auto"/>
        <w:rPr>
          <w:color w:val="0066C9"/>
          <w:sz w:val="24"/>
          <w:szCs w:val="24"/>
        </w:rPr>
        <w:sectPr w:rsidR="00FF2E12" w:rsidRPr="0007289F" w:rsidSect="00F20D95">
          <w:headerReference w:type="default" r:id="rId11"/>
          <w:footerReference w:type="default" r:id="rId12"/>
          <w:pgSz w:w="11906" w:h="16838"/>
          <w:pgMar w:top="1276" w:right="1440" w:bottom="1276" w:left="1440" w:header="426" w:footer="290" w:gutter="0"/>
          <w:cols w:space="708"/>
          <w:docGrid w:linePitch="360"/>
        </w:sectPr>
      </w:pPr>
    </w:p>
    <w:p w14:paraId="4B6A7496" w14:textId="0050EAD5" w:rsidR="0060774B" w:rsidRPr="0007289F" w:rsidRDefault="0060774B" w:rsidP="00DF7AFD">
      <w:pPr>
        <w:pStyle w:val="Heading1"/>
        <w:rPr>
          <w:szCs w:val="24"/>
        </w:rPr>
      </w:pPr>
      <w:r w:rsidRPr="0007289F">
        <w:rPr>
          <w:szCs w:val="24"/>
        </w:rPr>
        <w:lastRenderedPageBreak/>
        <w:t>Introduction</w:t>
      </w:r>
    </w:p>
    <w:p w14:paraId="228D1FAD" w14:textId="665CD205" w:rsidR="00641DA8" w:rsidRPr="0007289F" w:rsidRDefault="003502AF" w:rsidP="00C93A68">
      <w:pPr>
        <w:spacing w:after="0" w:line="240" w:lineRule="auto"/>
        <w:rPr>
          <w:sz w:val="24"/>
          <w:szCs w:val="24"/>
        </w:rPr>
      </w:pPr>
      <w:r w:rsidRPr="0007289F">
        <w:rPr>
          <w:sz w:val="24"/>
          <w:szCs w:val="24"/>
        </w:rPr>
        <w:t>A</w:t>
      </w:r>
      <w:r w:rsidR="0040673B" w:rsidRPr="0007289F">
        <w:rPr>
          <w:sz w:val="24"/>
          <w:szCs w:val="24"/>
        </w:rPr>
        <w:t>ctivities of Daily Living (ADLs)</w:t>
      </w:r>
      <w:r w:rsidRPr="0007289F">
        <w:rPr>
          <w:sz w:val="24"/>
          <w:szCs w:val="24"/>
        </w:rPr>
        <w:t xml:space="preserve"> are </w:t>
      </w:r>
      <w:r w:rsidR="006D3B27" w:rsidRPr="0007289F">
        <w:rPr>
          <w:sz w:val="24"/>
          <w:szCs w:val="24"/>
        </w:rPr>
        <w:t xml:space="preserve">essential everyday </w:t>
      </w:r>
      <w:r w:rsidRPr="0007289F">
        <w:rPr>
          <w:sz w:val="24"/>
          <w:szCs w:val="24"/>
        </w:rPr>
        <w:t xml:space="preserve">activities relating to personal care and </w:t>
      </w:r>
      <w:r w:rsidR="006D3B27" w:rsidRPr="0007289F">
        <w:rPr>
          <w:sz w:val="24"/>
          <w:szCs w:val="24"/>
        </w:rPr>
        <w:t>moving</w:t>
      </w:r>
      <w:r w:rsidRPr="0007289F">
        <w:rPr>
          <w:sz w:val="24"/>
          <w:szCs w:val="24"/>
        </w:rPr>
        <w:t xml:space="preserve"> </w:t>
      </w:r>
      <w:r w:rsidR="006D3B27" w:rsidRPr="0007289F">
        <w:rPr>
          <w:sz w:val="24"/>
          <w:szCs w:val="24"/>
        </w:rPr>
        <w:t>around</w:t>
      </w:r>
      <w:r w:rsidRPr="0007289F">
        <w:rPr>
          <w:sz w:val="24"/>
          <w:szCs w:val="24"/>
        </w:rPr>
        <w:t xml:space="preserve"> the home. </w:t>
      </w:r>
      <w:r w:rsidR="006D3B27" w:rsidRPr="0007289F">
        <w:rPr>
          <w:sz w:val="24"/>
          <w:szCs w:val="24"/>
        </w:rPr>
        <w:t xml:space="preserve">Instrumental Activities of Daily Living (IADLs) </w:t>
      </w:r>
      <w:r w:rsidRPr="0007289F">
        <w:rPr>
          <w:sz w:val="24"/>
          <w:szCs w:val="24"/>
        </w:rPr>
        <w:t xml:space="preserve">are </w:t>
      </w:r>
      <w:r w:rsidR="00E74619" w:rsidRPr="0007289F">
        <w:rPr>
          <w:sz w:val="24"/>
          <w:szCs w:val="24"/>
        </w:rPr>
        <w:t xml:space="preserve">further </w:t>
      </w:r>
      <w:r w:rsidRPr="0007289F">
        <w:rPr>
          <w:sz w:val="24"/>
          <w:szCs w:val="24"/>
        </w:rPr>
        <w:t>activities which</w:t>
      </w:r>
      <w:r w:rsidR="00A03735" w:rsidRPr="0007289F">
        <w:rPr>
          <w:sz w:val="24"/>
          <w:szCs w:val="24"/>
        </w:rPr>
        <w:t xml:space="preserve"> are not as fundamental </w:t>
      </w:r>
      <w:r w:rsidR="00987907" w:rsidRPr="0007289F">
        <w:rPr>
          <w:sz w:val="24"/>
          <w:szCs w:val="24"/>
        </w:rPr>
        <w:t>but represent important</w:t>
      </w:r>
      <w:r w:rsidRPr="0007289F">
        <w:rPr>
          <w:sz w:val="24"/>
          <w:szCs w:val="24"/>
        </w:rPr>
        <w:t xml:space="preserve"> aspects of living independently.</w:t>
      </w:r>
      <w:r w:rsidR="00753EC0" w:rsidRPr="0007289F">
        <w:rPr>
          <w:sz w:val="24"/>
          <w:szCs w:val="24"/>
        </w:rPr>
        <w:t xml:space="preserve"> </w:t>
      </w:r>
      <w:r w:rsidR="00A15831" w:rsidRPr="0007289F">
        <w:rPr>
          <w:sz w:val="24"/>
          <w:szCs w:val="24"/>
        </w:rPr>
        <w:t>ADLs and IADLs</w:t>
      </w:r>
      <w:r w:rsidR="00047687" w:rsidRPr="0007289F">
        <w:rPr>
          <w:sz w:val="24"/>
          <w:szCs w:val="24"/>
        </w:rPr>
        <w:t xml:space="preserve"> </w:t>
      </w:r>
      <w:r w:rsidR="00A15831" w:rsidRPr="0007289F">
        <w:rPr>
          <w:sz w:val="24"/>
          <w:szCs w:val="24"/>
        </w:rPr>
        <w:t xml:space="preserve">are </w:t>
      </w:r>
      <w:r w:rsidR="00F35D02" w:rsidRPr="0007289F">
        <w:rPr>
          <w:sz w:val="24"/>
          <w:szCs w:val="24"/>
        </w:rPr>
        <w:t>used to measure t</w:t>
      </w:r>
      <w:r w:rsidR="00753EC0" w:rsidRPr="0007289F">
        <w:rPr>
          <w:sz w:val="24"/>
          <w:szCs w:val="24"/>
        </w:rPr>
        <w:t>he need for and receipt of social care</w:t>
      </w:r>
      <w:sdt>
        <w:sdtPr>
          <w:rPr>
            <w:color w:val="000000"/>
            <w:sz w:val="24"/>
            <w:szCs w:val="24"/>
            <w:vertAlign w:val="superscript"/>
          </w:rPr>
          <w:tag w:val="MENDELEY_CITATION_v3_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"/>
          <w:id w:val="-1001574746"/>
          <w:placeholder>
            <w:docPart w:val="DefaultPlaceholder_-1854013440"/>
          </w:placeholder>
        </w:sdtPr>
        <w:sdtEndPr/>
        <w:sdtContent>
          <w:r w:rsidR="00190E5F" w:rsidRPr="0007289F">
            <w:rPr>
              <w:color w:val="000000"/>
              <w:sz w:val="24"/>
              <w:szCs w:val="24"/>
              <w:vertAlign w:val="superscript"/>
            </w:rPr>
            <w:t>1</w:t>
          </w:r>
        </w:sdtContent>
      </w:sdt>
      <w:r w:rsidR="00332767" w:rsidRPr="0007289F">
        <w:rPr>
          <w:sz w:val="24"/>
          <w:szCs w:val="24"/>
        </w:rPr>
        <w:t xml:space="preserve">. </w:t>
      </w:r>
      <w:r w:rsidR="004960D6" w:rsidRPr="0007289F">
        <w:rPr>
          <w:sz w:val="24"/>
          <w:szCs w:val="24"/>
        </w:rPr>
        <w:t>Support with ADLs and IADLs</w:t>
      </w:r>
      <w:r w:rsidR="00472C0D" w:rsidRPr="0007289F">
        <w:rPr>
          <w:sz w:val="24"/>
          <w:szCs w:val="24"/>
        </w:rPr>
        <w:t xml:space="preserve"> – referred to as care and support in this chapter -</w:t>
      </w:r>
      <w:r w:rsidR="00332767" w:rsidRPr="0007289F">
        <w:rPr>
          <w:sz w:val="24"/>
          <w:szCs w:val="24"/>
        </w:rPr>
        <w:t xml:space="preserve"> represent</w:t>
      </w:r>
      <w:r w:rsidR="0089412A" w:rsidRPr="0007289F">
        <w:rPr>
          <w:sz w:val="24"/>
          <w:szCs w:val="24"/>
        </w:rPr>
        <w:t>s</w:t>
      </w:r>
      <w:r w:rsidR="00332767" w:rsidRPr="0007289F">
        <w:rPr>
          <w:sz w:val="24"/>
          <w:szCs w:val="24"/>
        </w:rPr>
        <w:t xml:space="preserve"> one of the most significant provisions within Adult Social Care.</w:t>
      </w:r>
    </w:p>
    <w:p w14:paraId="1914FBEA" w14:textId="77777777" w:rsidR="00DF7AFD" w:rsidRPr="0007289F" w:rsidRDefault="00DF7AFD" w:rsidP="00C93A68">
      <w:pPr>
        <w:spacing w:after="0" w:line="240" w:lineRule="auto"/>
        <w:rPr>
          <w:sz w:val="24"/>
          <w:szCs w:val="24"/>
        </w:rPr>
      </w:pPr>
    </w:p>
    <w:p w14:paraId="07B29E34" w14:textId="6AECBAFB" w:rsidR="00DF7AFD" w:rsidRPr="0007289F" w:rsidRDefault="00DF7AFD" w:rsidP="00DF7AFD">
      <w:pPr>
        <w:pStyle w:val="Heading2"/>
        <w:rPr>
          <w:szCs w:val="24"/>
        </w:rPr>
      </w:pPr>
      <w:r w:rsidRPr="0007289F">
        <w:rPr>
          <w:szCs w:val="24"/>
        </w:rPr>
        <w:t>Summary of ADLs and IADLs</w:t>
      </w:r>
    </w:p>
    <w:p w14:paraId="5F1877D7" w14:textId="1BEB8F86" w:rsidR="00641DA8" w:rsidRPr="0007289F" w:rsidRDefault="00641DA8" w:rsidP="00DF7AFD">
      <w:pPr>
        <w:pStyle w:val="Heading3"/>
        <w:rPr>
          <w:szCs w:val="24"/>
        </w:rPr>
      </w:pPr>
      <w:r w:rsidRPr="0007289F">
        <w:rPr>
          <w:szCs w:val="24"/>
        </w:rPr>
        <w:t>Summary of Activities of Daily Living (ADLs)</w:t>
      </w:r>
      <w:r w:rsidR="00912FB9" w:rsidRPr="0007289F">
        <w:rPr>
          <w:szCs w:val="24"/>
        </w:rPr>
        <w:t>:</w:t>
      </w:r>
    </w:p>
    <w:p w14:paraId="7824E326" w14:textId="77777777" w:rsidR="00641DA8" w:rsidRPr="0007289F" w:rsidRDefault="00641DA8" w:rsidP="00DF7AFD">
      <w:pPr>
        <w:pStyle w:val="ListParagraph"/>
        <w:numPr>
          <w:ilvl w:val="0"/>
          <w:numId w:val="44"/>
        </w:numPr>
        <w:rPr>
          <w:sz w:val="24"/>
          <w:szCs w:val="24"/>
        </w:rPr>
      </w:pPr>
      <w:r w:rsidRPr="0007289F">
        <w:rPr>
          <w:sz w:val="24"/>
          <w:szCs w:val="24"/>
        </w:rPr>
        <w:t>Having a bath or shower</w:t>
      </w:r>
    </w:p>
    <w:p w14:paraId="3A2B2EC7" w14:textId="77777777" w:rsidR="00641DA8" w:rsidRPr="0007289F" w:rsidRDefault="00641DA8" w:rsidP="00DF7AFD">
      <w:pPr>
        <w:pStyle w:val="ListParagraph"/>
        <w:numPr>
          <w:ilvl w:val="0"/>
          <w:numId w:val="44"/>
        </w:numPr>
        <w:rPr>
          <w:sz w:val="24"/>
          <w:szCs w:val="24"/>
        </w:rPr>
      </w:pPr>
      <w:r w:rsidRPr="0007289F">
        <w:rPr>
          <w:sz w:val="24"/>
          <w:szCs w:val="24"/>
        </w:rPr>
        <w:t>Using the toilet</w:t>
      </w:r>
    </w:p>
    <w:p w14:paraId="25AE5971" w14:textId="77777777" w:rsidR="00641DA8" w:rsidRPr="0007289F" w:rsidRDefault="00641DA8" w:rsidP="00DF7AFD">
      <w:pPr>
        <w:pStyle w:val="ListParagraph"/>
        <w:numPr>
          <w:ilvl w:val="0"/>
          <w:numId w:val="44"/>
        </w:numPr>
        <w:rPr>
          <w:sz w:val="24"/>
          <w:szCs w:val="24"/>
        </w:rPr>
      </w:pPr>
      <w:r w:rsidRPr="0007289F">
        <w:rPr>
          <w:sz w:val="24"/>
          <w:szCs w:val="24"/>
        </w:rPr>
        <w:t>Getting up and down stairs</w:t>
      </w:r>
    </w:p>
    <w:p w14:paraId="2CAA1307" w14:textId="77777777" w:rsidR="00641DA8" w:rsidRPr="0007289F" w:rsidRDefault="00641DA8" w:rsidP="00DF7AFD">
      <w:pPr>
        <w:pStyle w:val="ListParagraph"/>
        <w:numPr>
          <w:ilvl w:val="0"/>
          <w:numId w:val="44"/>
        </w:numPr>
        <w:rPr>
          <w:sz w:val="24"/>
          <w:szCs w:val="24"/>
        </w:rPr>
      </w:pPr>
      <w:r w:rsidRPr="0007289F">
        <w:rPr>
          <w:sz w:val="24"/>
          <w:szCs w:val="24"/>
        </w:rPr>
        <w:t>Getting around indoors</w:t>
      </w:r>
    </w:p>
    <w:p w14:paraId="13A8B841" w14:textId="77777777" w:rsidR="00641DA8" w:rsidRPr="0007289F" w:rsidRDefault="00641DA8" w:rsidP="00DF7AFD">
      <w:pPr>
        <w:pStyle w:val="ListParagraph"/>
        <w:numPr>
          <w:ilvl w:val="0"/>
          <w:numId w:val="44"/>
        </w:numPr>
        <w:rPr>
          <w:sz w:val="24"/>
          <w:szCs w:val="24"/>
        </w:rPr>
      </w:pPr>
      <w:r w:rsidRPr="0007289F">
        <w:rPr>
          <w:sz w:val="24"/>
          <w:szCs w:val="24"/>
        </w:rPr>
        <w:t>Dressing or undressing</w:t>
      </w:r>
    </w:p>
    <w:p w14:paraId="4AB15EBE" w14:textId="77777777" w:rsidR="00641DA8" w:rsidRPr="0007289F" w:rsidRDefault="00641DA8" w:rsidP="00DF7AFD">
      <w:pPr>
        <w:pStyle w:val="ListParagraph"/>
        <w:numPr>
          <w:ilvl w:val="0"/>
          <w:numId w:val="44"/>
        </w:numPr>
        <w:rPr>
          <w:sz w:val="24"/>
          <w:szCs w:val="24"/>
        </w:rPr>
      </w:pPr>
      <w:r w:rsidRPr="0007289F">
        <w:rPr>
          <w:sz w:val="24"/>
          <w:szCs w:val="24"/>
        </w:rPr>
        <w:t>Getting in and out of bed</w:t>
      </w:r>
    </w:p>
    <w:p w14:paraId="118C83A8" w14:textId="77777777" w:rsidR="00641DA8" w:rsidRPr="0007289F" w:rsidRDefault="00641DA8" w:rsidP="00DF7AFD">
      <w:pPr>
        <w:pStyle w:val="ListParagraph"/>
        <w:numPr>
          <w:ilvl w:val="0"/>
          <w:numId w:val="44"/>
        </w:numPr>
        <w:rPr>
          <w:sz w:val="24"/>
          <w:szCs w:val="24"/>
        </w:rPr>
      </w:pPr>
      <w:r w:rsidRPr="0007289F">
        <w:rPr>
          <w:sz w:val="24"/>
          <w:szCs w:val="24"/>
        </w:rPr>
        <w:t>Washing face and hands</w:t>
      </w:r>
    </w:p>
    <w:p w14:paraId="56A37555" w14:textId="77777777" w:rsidR="00641DA8" w:rsidRPr="0007289F" w:rsidRDefault="00641DA8" w:rsidP="00DF7AFD">
      <w:pPr>
        <w:pStyle w:val="ListParagraph"/>
        <w:numPr>
          <w:ilvl w:val="0"/>
          <w:numId w:val="44"/>
        </w:numPr>
        <w:rPr>
          <w:sz w:val="24"/>
          <w:szCs w:val="24"/>
        </w:rPr>
      </w:pPr>
      <w:r w:rsidRPr="0007289F">
        <w:rPr>
          <w:sz w:val="24"/>
          <w:szCs w:val="24"/>
        </w:rPr>
        <w:t>Eating, including cutting up food</w:t>
      </w:r>
    </w:p>
    <w:p w14:paraId="615790D9" w14:textId="36127C11" w:rsidR="00641DA8" w:rsidRPr="0007289F" w:rsidRDefault="00641DA8" w:rsidP="00DF7AFD">
      <w:pPr>
        <w:pStyle w:val="ListParagraph"/>
        <w:numPr>
          <w:ilvl w:val="0"/>
          <w:numId w:val="44"/>
        </w:numPr>
        <w:rPr>
          <w:b/>
          <w:bCs/>
          <w:sz w:val="24"/>
          <w:szCs w:val="24"/>
        </w:rPr>
      </w:pPr>
      <w:r w:rsidRPr="0007289F">
        <w:rPr>
          <w:sz w:val="24"/>
          <w:szCs w:val="24"/>
        </w:rPr>
        <w:t>Taking medicine</w:t>
      </w:r>
      <w:r w:rsidR="00C01AC9" w:rsidRPr="0007289F">
        <w:rPr>
          <w:sz w:val="24"/>
          <w:szCs w:val="24"/>
        </w:rPr>
        <w:t>.</w:t>
      </w:r>
    </w:p>
    <w:p w14:paraId="41386432" w14:textId="309022B5" w:rsidR="00641DA8" w:rsidRPr="0007289F" w:rsidRDefault="00641DA8" w:rsidP="00DF7AFD">
      <w:pPr>
        <w:pStyle w:val="Heading3"/>
        <w:rPr>
          <w:szCs w:val="24"/>
        </w:rPr>
      </w:pPr>
      <w:r w:rsidRPr="0007289F">
        <w:rPr>
          <w:szCs w:val="24"/>
        </w:rPr>
        <w:t>Summary of Instrumental Activities of Daily Living (IADLs)</w:t>
      </w:r>
      <w:r w:rsidR="00912FB9" w:rsidRPr="0007289F">
        <w:rPr>
          <w:szCs w:val="24"/>
        </w:rPr>
        <w:t>:</w:t>
      </w:r>
    </w:p>
    <w:p w14:paraId="4480B8A2" w14:textId="77777777" w:rsidR="00641DA8" w:rsidRPr="0007289F" w:rsidRDefault="00641DA8" w:rsidP="00DF7AFD">
      <w:pPr>
        <w:pStyle w:val="ListParagraph"/>
        <w:numPr>
          <w:ilvl w:val="0"/>
          <w:numId w:val="45"/>
        </w:numPr>
        <w:rPr>
          <w:sz w:val="24"/>
          <w:szCs w:val="24"/>
        </w:rPr>
      </w:pPr>
      <w:r w:rsidRPr="0007289F">
        <w:rPr>
          <w:sz w:val="24"/>
          <w:szCs w:val="24"/>
        </w:rPr>
        <w:t>Doing routine housework or laundry</w:t>
      </w:r>
    </w:p>
    <w:p w14:paraId="1937E510" w14:textId="77777777" w:rsidR="00641DA8" w:rsidRPr="0007289F" w:rsidRDefault="00641DA8" w:rsidP="00DF7AFD">
      <w:pPr>
        <w:pStyle w:val="ListParagraph"/>
        <w:numPr>
          <w:ilvl w:val="0"/>
          <w:numId w:val="45"/>
        </w:numPr>
        <w:rPr>
          <w:sz w:val="24"/>
          <w:szCs w:val="24"/>
        </w:rPr>
      </w:pPr>
      <w:r w:rsidRPr="0007289F">
        <w:rPr>
          <w:sz w:val="24"/>
          <w:szCs w:val="24"/>
        </w:rPr>
        <w:t>Shopping for food</w:t>
      </w:r>
    </w:p>
    <w:p w14:paraId="105B51DC" w14:textId="77777777" w:rsidR="00641DA8" w:rsidRPr="0007289F" w:rsidRDefault="00641DA8" w:rsidP="00DF7AFD">
      <w:pPr>
        <w:pStyle w:val="ListParagraph"/>
        <w:numPr>
          <w:ilvl w:val="0"/>
          <w:numId w:val="45"/>
        </w:numPr>
        <w:rPr>
          <w:sz w:val="24"/>
          <w:szCs w:val="24"/>
        </w:rPr>
      </w:pPr>
      <w:r w:rsidRPr="0007289F">
        <w:rPr>
          <w:sz w:val="24"/>
          <w:szCs w:val="24"/>
        </w:rPr>
        <w:t>Getting out of the house</w:t>
      </w:r>
    </w:p>
    <w:p w14:paraId="6AA60928" w14:textId="3D62FD33" w:rsidR="00641DA8" w:rsidRPr="0007289F" w:rsidRDefault="00641DA8" w:rsidP="00DF7AFD">
      <w:pPr>
        <w:pStyle w:val="ListParagraph"/>
        <w:numPr>
          <w:ilvl w:val="0"/>
          <w:numId w:val="45"/>
        </w:numPr>
        <w:spacing w:after="0" w:line="240" w:lineRule="auto"/>
        <w:rPr>
          <w:sz w:val="24"/>
          <w:szCs w:val="24"/>
        </w:rPr>
      </w:pPr>
      <w:r w:rsidRPr="0007289F">
        <w:rPr>
          <w:sz w:val="24"/>
          <w:szCs w:val="24"/>
        </w:rPr>
        <w:t>Doing paperwork or paying bills</w:t>
      </w:r>
      <w:r w:rsidR="00C01AC9" w:rsidRPr="0007289F">
        <w:rPr>
          <w:sz w:val="24"/>
          <w:szCs w:val="24"/>
        </w:rPr>
        <w:t>.</w:t>
      </w:r>
    </w:p>
    <w:p w14:paraId="5FF02362" w14:textId="77777777" w:rsidR="00641DA8" w:rsidRPr="0007289F" w:rsidRDefault="00641DA8" w:rsidP="00C93A68">
      <w:pPr>
        <w:spacing w:after="0" w:line="240" w:lineRule="auto"/>
        <w:rPr>
          <w:sz w:val="24"/>
          <w:szCs w:val="24"/>
        </w:rPr>
      </w:pPr>
    </w:p>
    <w:p w14:paraId="77A85BF4" w14:textId="5480C8C1" w:rsidR="00385E82" w:rsidRPr="0007289F" w:rsidRDefault="00385E82" w:rsidP="00DF7AFD">
      <w:pPr>
        <w:pStyle w:val="Heading3"/>
        <w:rPr>
          <w:szCs w:val="24"/>
        </w:rPr>
      </w:pPr>
      <w:r w:rsidRPr="0007289F">
        <w:rPr>
          <w:szCs w:val="24"/>
        </w:rPr>
        <w:t>Those most likely to need support</w:t>
      </w:r>
      <w:r w:rsidR="00DB10A1" w:rsidRPr="0007289F">
        <w:rPr>
          <w:szCs w:val="24"/>
        </w:rPr>
        <w:t xml:space="preserve"> with ADLs and IADLs</w:t>
      </w:r>
      <w:r w:rsidRPr="0007289F">
        <w:rPr>
          <w:szCs w:val="24"/>
        </w:rPr>
        <w:t xml:space="preserve"> include:</w:t>
      </w:r>
    </w:p>
    <w:p w14:paraId="0A997C65" w14:textId="2FEDD27E" w:rsidR="00385E82" w:rsidRPr="0007289F" w:rsidRDefault="00385E82" w:rsidP="00B950CB">
      <w:pPr>
        <w:pStyle w:val="ListParagraph"/>
        <w:numPr>
          <w:ilvl w:val="0"/>
          <w:numId w:val="11"/>
        </w:numPr>
        <w:spacing w:after="0" w:line="240" w:lineRule="auto"/>
        <w:rPr>
          <w:sz w:val="24"/>
          <w:szCs w:val="24"/>
        </w:rPr>
      </w:pPr>
      <w:r w:rsidRPr="0007289F">
        <w:rPr>
          <w:sz w:val="24"/>
          <w:szCs w:val="24"/>
        </w:rPr>
        <w:t>Older people</w:t>
      </w:r>
      <w:r w:rsidR="00844F17" w:rsidRPr="0007289F">
        <w:rPr>
          <w:sz w:val="24"/>
          <w:szCs w:val="24"/>
        </w:rPr>
        <w:t xml:space="preserve"> (65+)</w:t>
      </w:r>
    </w:p>
    <w:p w14:paraId="203FC015" w14:textId="2C767981" w:rsidR="00B3717F" w:rsidRPr="0007289F" w:rsidRDefault="00B3717F" w:rsidP="00B950CB">
      <w:pPr>
        <w:pStyle w:val="ListParagraph"/>
        <w:numPr>
          <w:ilvl w:val="0"/>
          <w:numId w:val="11"/>
        </w:numPr>
        <w:spacing w:after="0" w:line="240" w:lineRule="auto"/>
        <w:rPr>
          <w:sz w:val="24"/>
          <w:szCs w:val="24"/>
        </w:rPr>
      </w:pPr>
      <w:r w:rsidRPr="0007289F">
        <w:rPr>
          <w:sz w:val="24"/>
          <w:szCs w:val="24"/>
        </w:rPr>
        <w:t>People with long-term</w:t>
      </w:r>
      <w:r w:rsidR="00B44AEF" w:rsidRPr="0007289F">
        <w:rPr>
          <w:sz w:val="24"/>
          <w:szCs w:val="24"/>
        </w:rPr>
        <w:t xml:space="preserve"> physical or mental health</w:t>
      </w:r>
      <w:r w:rsidRPr="0007289F">
        <w:rPr>
          <w:sz w:val="24"/>
          <w:szCs w:val="24"/>
        </w:rPr>
        <w:t xml:space="preserve"> conditions </w:t>
      </w:r>
    </w:p>
    <w:p w14:paraId="30A2FE85" w14:textId="52BA20BF" w:rsidR="00FF68AA" w:rsidRPr="0007289F" w:rsidRDefault="00FF68AA" w:rsidP="00B950CB">
      <w:pPr>
        <w:pStyle w:val="ListParagraph"/>
        <w:numPr>
          <w:ilvl w:val="0"/>
          <w:numId w:val="11"/>
        </w:numPr>
        <w:spacing w:after="0" w:line="240" w:lineRule="auto"/>
        <w:rPr>
          <w:sz w:val="24"/>
          <w:szCs w:val="24"/>
        </w:rPr>
      </w:pPr>
      <w:r w:rsidRPr="0007289F">
        <w:rPr>
          <w:sz w:val="24"/>
          <w:szCs w:val="24"/>
        </w:rPr>
        <w:t>People with dementia</w:t>
      </w:r>
    </w:p>
    <w:p w14:paraId="1A046798" w14:textId="77777777" w:rsidR="00D1532C" w:rsidRPr="0007289F" w:rsidRDefault="0051282A" w:rsidP="00B950CB">
      <w:pPr>
        <w:pStyle w:val="ListParagraph"/>
        <w:numPr>
          <w:ilvl w:val="0"/>
          <w:numId w:val="11"/>
        </w:numPr>
        <w:spacing w:after="0" w:line="240" w:lineRule="auto"/>
        <w:rPr>
          <w:sz w:val="24"/>
          <w:szCs w:val="24"/>
        </w:rPr>
      </w:pPr>
      <w:r w:rsidRPr="0007289F">
        <w:rPr>
          <w:sz w:val="24"/>
          <w:szCs w:val="24"/>
        </w:rPr>
        <w:t xml:space="preserve">People with </w:t>
      </w:r>
      <w:r w:rsidR="00D1532C" w:rsidRPr="0007289F">
        <w:rPr>
          <w:sz w:val="24"/>
          <w:szCs w:val="24"/>
        </w:rPr>
        <w:t>a learning disability</w:t>
      </w:r>
    </w:p>
    <w:p w14:paraId="3093DF0D" w14:textId="2EC29476" w:rsidR="009B77A4" w:rsidRPr="0007289F" w:rsidRDefault="00B047E8" w:rsidP="00B950CB">
      <w:pPr>
        <w:pStyle w:val="ListParagraph"/>
        <w:numPr>
          <w:ilvl w:val="0"/>
          <w:numId w:val="11"/>
        </w:numPr>
        <w:spacing w:after="0" w:line="240" w:lineRule="auto"/>
        <w:rPr>
          <w:sz w:val="24"/>
          <w:szCs w:val="24"/>
        </w:rPr>
      </w:pPr>
      <w:r w:rsidRPr="0007289F">
        <w:rPr>
          <w:sz w:val="24"/>
          <w:szCs w:val="24"/>
        </w:rPr>
        <w:t>Autistic people</w:t>
      </w:r>
    </w:p>
    <w:p w14:paraId="7E5501CC" w14:textId="77777777" w:rsidR="00CD337B" w:rsidRPr="0007289F" w:rsidRDefault="00D1532C" w:rsidP="00B950CB">
      <w:pPr>
        <w:pStyle w:val="ListParagraph"/>
        <w:numPr>
          <w:ilvl w:val="0"/>
          <w:numId w:val="11"/>
        </w:numPr>
        <w:spacing w:after="0" w:line="240" w:lineRule="auto"/>
        <w:rPr>
          <w:sz w:val="24"/>
          <w:szCs w:val="24"/>
        </w:rPr>
      </w:pPr>
      <w:r w:rsidRPr="0007289F">
        <w:rPr>
          <w:sz w:val="24"/>
          <w:szCs w:val="24"/>
        </w:rPr>
        <w:t xml:space="preserve">People with a physical </w:t>
      </w:r>
      <w:r w:rsidR="00CD337B" w:rsidRPr="0007289F">
        <w:rPr>
          <w:sz w:val="24"/>
          <w:szCs w:val="24"/>
        </w:rPr>
        <w:t>or sensory disability</w:t>
      </w:r>
    </w:p>
    <w:p w14:paraId="3A1CCB1D" w14:textId="1C9C4D56" w:rsidR="00401D9B" w:rsidRPr="0007289F" w:rsidRDefault="00401D9B" w:rsidP="00B950CB">
      <w:pPr>
        <w:pStyle w:val="ListParagraph"/>
        <w:numPr>
          <w:ilvl w:val="0"/>
          <w:numId w:val="11"/>
        </w:numPr>
        <w:spacing w:after="0" w:line="240" w:lineRule="auto"/>
        <w:rPr>
          <w:sz w:val="24"/>
          <w:szCs w:val="24"/>
        </w:rPr>
      </w:pPr>
      <w:r w:rsidRPr="0007289F">
        <w:rPr>
          <w:sz w:val="24"/>
          <w:szCs w:val="24"/>
        </w:rPr>
        <w:t xml:space="preserve">People with mental </w:t>
      </w:r>
      <w:r w:rsidR="00925B38" w:rsidRPr="0007289F">
        <w:rPr>
          <w:sz w:val="24"/>
          <w:szCs w:val="24"/>
        </w:rPr>
        <w:t xml:space="preserve">health </w:t>
      </w:r>
      <w:r w:rsidR="007073DE" w:rsidRPr="0007289F">
        <w:rPr>
          <w:sz w:val="24"/>
          <w:szCs w:val="24"/>
        </w:rPr>
        <w:t>conditions</w:t>
      </w:r>
    </w:p>
    <w:p w14:paraId="4FFC4AA6" w14:textId="77777777" w:rsidR="00CD337B" w:rsidRPr="0007289F" w:rsidRDefault="00CD337B" w:rsidP="00B950CB">
      <w:pPr>
        <w:pStyle w:val="ListParagraph"/>
        <w:numPr>
          <w:ilvl w:val="0"/>
          <w:numId w:val="11"/>
        </w:numPr>
        <w:spacing w:after="0" w:line="240" w:lineRule="auto"/>
        <w:rPr>
          <w:sz w:val="24"/>
          <w:szCs w:val="24"/>
        </w:rPr>
      </w:pPr>
      <w:r w:rsidRPr="0007289F">
        <w:rPr>
          <w:sz w:val="24"/>
          <w:szCs w:val="24"/>
        </w:rPr>
        <w:t>People who experience substance misuse</w:t>
      </w:r>
    </w:p>
    <w:p w14:paraId="401052E3" w14:textId="658CD955" w:rsidR="00066D42" w:rsidRPr="0007289F" w:rsidRDefault="001B7F8C" w:rsidP="000E7135">
      <w:pPr>
        <w:pStyle w:val="ListParagraph"/>
        <w:numPr>
          <w:ilvl w:val="0"/>
          <w:numId w:val="11"/>
        </w:numPr>
        <w:spacing w:after="0" w:line="240" w:lineRule="auto"/>
        <w:rPr>
          <w:sz w:val="24"/>
          <w:szCs w:val="24"/>
        </w:rPr>
      </w:pPr>
      <w:r w:rsidRPr="0007289F">
        <w:rPr>
          <w:sz w:val="24"/>
          <w:szCs w:val="24"/>
        </w:rPr>
        <w:t>Unpaid carers</w:t>
      </w:r>
      <w:r w:rsidR="00066D42" w:rsidRPr="0007289F">
        <w:rPr>
          <w:sz w:val="24"/>
          <w:szCs w:val="24"/>
        </w:rPr>
        <w:t>.</w:t>
      </w:r>
    </w:p>
    <w:p w14:paraId="750BF8E5" w14:textId="77777777" w:rsidR="00066D42" w:rsidRPr="0007289F" w:rsidRDefault="00066D42" w:rsidP="0054673C">
      <w:pPr>
        <w:spacing w:after="0" w:line="240" w:lineRule="auto"/>
        <w:rPr>
          <w:iCs/>
          <w:color w:val="000000" w:themeColor="text1"/>
          <w:sz w:val="24"/>
          <w:szCs w:val="24"/>
        </w:rPr>
      </w:pPr>
    </w:p>
    <w:p w14:paraId="593EDE4C" w14:textId="529BC30D" w:rsidR="00DF7AFD" w:rsidRPr="0007289F" w:rsidRDefault="00DF7AFD" w:rsidP="00DF7AFD">
      <w:pPr>
        <w:pStyle w:val="Heading2"/>
        <w:rPr>
          <w:szCs w:val="24"/>
        </w:rPr>
      </w:pPr>
      <w:r w:rsidRPr="0007289F">
        <w:rPr>
          <w:szCs w:val="24"/>
        </w:rPr>
        <w:t>Social care in Local Government</w:t>
      </w:r>
    </w:p>
    <w:p w14:paraId="31ABFE5D" w14:textId="04999A3F" w:rsidR="00DB10A1" w:rsidRPr="0007289F" w:rsidRDefault="00DB10A1" w:rsidP="00DB10A1">
      <w:pPr>
        <w:rPr>
          <w:color w:val="7030A0"/>
          <w:sz w:val="24"/>
          <w:szCs w:val="24"/>
        </w:rPr>
      </w:pPr>
      <w:r w:rsidRPr="0007289F">
        <w:rPr>
          <w:sz w:val="24"/>
          <w:szCs w:val="24"/>
        </w:rPr>
        <w:t xml:space="preserve">Expenditure </w:t>
      </w:r>
      <w:r w:rsidRPr="0007289F">
        <w:rPr>
          <w:color w:val="000000" w:themeColor="text1"/>
          <w:sz w:val="24"/>
          <w:szCs w:val="24"/>
        </w:rPr>
        <w:t xml:space="preserve">by local government in England on adult social care has been increasing </w:t>
      </w:r>
      <w:r w:rsidR="00CC5BAF" w:rsidRPr="0007289F">
        <w:rPr>
          <w:color w:val="000000" w:themeColor="text1"/>
          <w:sz w:val="24"/>
          <w:szCs w:val="24"/>
        </w:rPr>
        <w:t>along with demand</w:t>
      </w:r>
      <w:sdt>
        <w:sdtPr>
          <w:rPr>
            <w:color w:val="000000"/>
            <w:sz w:val="24"/>
            <w:szCs w:val="24"/>
            <w:vertAlign w:val="superscript"/>
          </w:rPr>
          <w:tag w:val="MENDELEY_CITATION_v3_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"/>
          <w:id w:val="-1520386670"/>
          <w:placeholder>
            <w:docPart w:val="DefaultPlaceholder_-1854013440"/>
          </w:placeholder>
        </w:sdtPr>
        <w:sdtEndPr/>
        <w:sdtContent>
          <w:r w:rsidR="00190E5F" w:rsidRPr="0007289F">
            <w:rPr>
              <w:color w:val="000000"/>
              <w:sz w:val="24"/>
              <w:szCs w:val="24"/>
              <w:vertAlign w:val="superscript"/>
            </w:rPr>
            <w:t>2</w:t>
          </w:r>
        </w:sdtContent>
      </w:sdt>
      <w:r w:rsidR="00BF1D42" w:rsidRPr="0007289F">
        <w:rPr>
          <w:color w:val="000000" w:themeColor="text1"/>
          <w:sz w:val="24"/>
          <w:szCs w:val="24"/>
        </w:rPr>
        <w:t xml:space="preserve">. </w:t>
      </w:r>
      <w:r w:rsidRPr="0007289F">
        <w:rPr>
          <w:iCs/>
          <w:color w:val="000000" w:themeColor="text1"/>
          <w:sz w:val="24"/>
          <w:szCs w:val="24"/>
        </w:rPr>
        <w:t xml:space="preserve">In 2022/23, local authorities in England received over </w:t>
      </w:r>
      <w:r w:rsidR="00EF7CA7" w:rsidRPr="0007289F">
        <w:rPr>
          <w:iCs/>
          <w:color w:val="000000" w:themeColor="text1"/>
          <w:sz w:val="24"/>
          <w:szCs w:val="24"/>
        </w:rPr>
        <w:t>two</w:t>
      </w:r>
      <w:r w:rsidRPr="0007289F">
        <w:rPr>
          <w:iCs/>
          <w:color w:val="000000" w:themeColor="text1"/>
          <w:sz w:val="24"/>
          <w:szCs w:val="24"/>
        </w:rPr>
        <w:t xml:space="preserve"> million requests for support</w:t>
      </w:r>
      <w:r w:rsidR="00AA20F7" w:rsidRPr="0007289F">
        <w:rPr>
          <w:iCs/>
          <w:color w:val="000000" w:themeColor="text1"/>
          <w:sz w:val="24"/>
          <w:szCs w:val="24"/>
        </w:rPr>
        <w:t xml:space="preserve"> and a total of</w:t>
      </w:r>
      <w:r w:rsidRPr="0007289F">
        <w:rPr>
          <w:iCs/>
          <w:color w:val="000000" w:themeColor="text1"/>
          <w:sz w:val="24"/>
          <w:szCs w:val="24"/>
        </w:rPr>
        <w:t xml:space="preserve"> 835,335 people were receiving publicly</w:t>
      </w:r>
      <w:r w:rsidR="00B45698" w:rsidRPr="0007289F">
        <w:rPr>
          <w:iCs/>
          <w:color w:val="000000" w:themeColor="text1"/>
          <w:sz w:val="24"/>
          <w:szCs w:val="24"/>
        </w:rPr>
        <w:t xml:space="preserve"> </w:t>
      </w:r>
      <w:r w:rsidRPr="0007289F">
        <w:rPr>
          <w:iCs/>
          <w:color w:val="000000" w:themeColor="text1"/>
          <w:sz w:val="24"/>
          <w:szCs w:val="24"/>
        </w:rPr>
        <w:t xml:space="preserve">funded long-term care in 2022/23. Requests for support are increasing, especially for working age adults, among </w:t>
      </w:r>
      <w:r w:rsidRPr="0007289F">
        <w:rPr>
          <w:iCs/>
          <w:color w:val="000000" w:themeColor="text1"/>
          <w:sz w:val="24"/>
          <w:szCs w:val="24"/>
        </w:rPr>
        <w:lastRenderedPageBreak/>
        <w:t xml:space="preserve">whom there were </w:t>
      </w:r>
      <w:r w:rsidR="00CB2EF9" w:rsidRPr="0007289F">
        <w:rPr>
          <w:iCs/>
          <w:color w:val="000000" w:themeColor="text1"/>
          <w:sz w:val="24"/>
          <w:szCs w:val="24"/>
        </w:rPr>
        <w:t>22</w:t>
      </w:r>
      <w:r w:rsidRPr="0007289F">
        <w:rPr>
          <w:iCs/>
          <w:color w:val="000000" w:themeColor="text1"/>
          <w:sz w:val="24"/>
          <w:szCs w:val="24"/>
        </w:rPr>
        <w:t>% more request for support in 2022/23 than in 2015/16</w:t>
      </w:r>
      <w:sdt>
        <w:sdtPr>
          <w:rPr>
            <w:iCs/>
            <w:color w:val="000000"/>
            <w:sz w:val="24"/>
            <w:szCs w:val="24"/>
            <w:vertAlign w:val="superscript"/>
          </w:rPr>
          <w:tag w:val="MENDELEY_CITATION_v3_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"/>
          <w:id w:val="-1737618668"/>
          <w:placeholder>
            <w:docPart w:val="DefaultPlaceholder_-1854013440"/>
          </w:placeholder>
        </w:sdtPr>
        <w:sdtEndPr/>
        <w:sdtContent>
          <w:r w:rsidR="00190E5F" w:rsidRPr="0007289F">
            <w:rPr>
              <w:iCs/>
              <w:color w:val="000000"/>
              <w:sz w:val="24"/>
              <w:szCs w:val="24"/>
              <w:vertAlign w:val="superscript"/>
            </w:rPr>
            <w:t>3</w:t>
          </w:r>
        </w:sdtContent>
      </w:sdt>
      <w:r w:rsidRPr="0007289F">
        <w:rPr>
          <w:iCs/>
          <w:color w:val="000000" w:themeColor="text1"/>
          <w:sz w:val="24"/>
          <w:szCs w:val="24"/>
        </w:rPr>
        <w:t xml:space="preserve">. </w:t>
      </w:r>
      <w:r w:rsidRPr="0007289F">
        <w:rPr>
          <w:color w:val="000000" w:themeColor="text1"/>
          <w:sz w:val="24"/>
          <w:szCs w:val="24"/>
        </w:rPr>
        <w:t xml:space="preserve"> Demand and therefore costs are predicted to continue to increase due to an ageing population</w:t>
      </w:r>
      <w:r w:rsidR="003F6F95" w:rsidRPr="0007289F">
        <w:rPr>
          <w:color w:val="000000" w:themeColor="text1"/>
          <w:sz w:val="24"/>
          <w:szCs w:val="24"/>
        </w:rPr>
        <w:t>,</w:t>
      </w:r>
      <w:r w:rsidRPr="0007289F">
        <w:rPr>
          <w:color w:val="000000" w:themeColor="text1"/>
          <w:sz w:val="24"/>
          <w:szCs w:val="24"/>
        </w:rPr>
        <w:t xml:space="preserve"> better diagnosis of conditions and higher survival rates in premature babies</w:t>
      </w:r>
      <w:r w:rsidR="007073DE" w:rsidRPr="0007289F">
        <w:rPr>
          <w:color w:val="000000" w:themeColor="text1"/>
          <w:sz w:val="24"/>
          <w:szCs w:val="24"/>
        </w:rPr>
        <w:t>.</w:t>
      </w:r>
      <w:r w:rsidRPr="0007289F">
        <w:rPr>
          <w:color w:val="000000" w:themeColor="text1"/>
          <w:sz w:val="24"/>
          <w:szCs w:val="24"/>
        </w:rPr>
        <w:t xml:space="preserve"> </w:t>
      </w:r>
    </w:p>
    <w:p w14:paraId="65EA00AA" w14:textId="0C248BE2" w:rsidR="007D2F63" w:rsidRPr="0007289F" w:rsidRDefault="004478C7" w:rsidP="0054673C">
      <w:pPr>
        <w:spacing w:after="0" w:line="240" w:lineRule="auto"/>
        <w:rPr>
          <w:iCs/>
          <w:color w:val="000000" w:themeColor="text1"/>
          <w:sz w:val="24"/>
          <w:szCs w:val="24"/>
        </w:rPr>
      </w:pPr>
      <w:r w:rsidRPr="0007289F">
        <w:rPr>
          <w:iCs/>
          <w:color w:val="000000" w:themeColor="text1"/>
          <w:sz w:val="24"/>
          <w:szCs w:val="24"/>
        </w:rPr>
        <w:t xml:space="preserve">Medway’s Joint Health and Wellbeing Strategy </w:t>
      </w:r>
      <w:r w:rsidR="00955552" w:rsidRPr="0007289F">
        <w:rPr>
          <w:iCs/>
          <w:color w:val="000000" w:themeColor="text1"/>
          <w:sz w:val="24"/>
          <w:szCs w:val="24"/>
        </w:rPr>
        <w:t>aims to enable healthier and longer lives for everyone</w:t>
      </w:r>
      <w:r w:rsidR="008B7875" w:rsidRPr="0007289F">
        <w:rPr>
          <w:iCs/>
          <w:color w:val="000000" w:themeColor="text1"/>
          <w:sz w:val="24"/>
          <w:szCs w:val="24"/>
        </w:rPr>
        <w:t>, including by supporting independence and self-care</w:t>
      </w:r>
      <w:r w:rsidR="00BA6CE8" w:rsidRPr="0007289F">
        <w:rPr>
          <w:iCs/>
          <w:color w:val="000000" w:themeColor="text1"/>
          <w:sz w:val="24"/>
          <w:szCs w:val="24"/>
        </w:rPr>
        <w:t xml:space="preserve"> and supporting and protecting vulnerable adults</w:t>
      </w:r>
      <w:r w:rsidR="00086CD4" w:rsidRPr="0007289F">
        <w:rPr>
          <w:iCs/>
          <w:color w:val="000000" w:themeColor="text1"/>
          <w:sz w:val="24"/>
          <w:szCs w:val="24"/>
        </w:rPr>
        <w:t xml:space="preserve">. </w:t>
      </w:r>
      <w:r w:rsidR="00A83409" w:rsidRPr="0007289F">
        <w:rPr>
          <w:iCs/>
          <w:color w:val="000000" w:themeColor="text1"/>
          <w:sz w:val="24"/>
          <w:szCs w:val="24"/>
        </w:rPr>
        <w:t>Care and support for adults</w:t>
      </w:r>
      <w:r w:rsidR="00086CD4" w:rsidRPr="0007289F">
        <w:rPr>
          <w:iCs/>
          <w:color w:val="000000" w:themeColor="text1"/>
          <w:sz w:val="24"/>
          <w:szCs w:val="24"/>
        </w:rPr>
        <w:t xml:space="preserve"> is </w:t>
      </w:r>
      <w:r w:rsidR="00EC611F" w:rsidRPr="0007289F">
        <w:rPr>
          <w:iCs/>
          <w:color w:val="000000" w:themeColor="text1"/>
          <w:sz w:val="24"/>
          <w:szCs w:val="24"/>
        </w:rPr>
        <w:t xml:space="preserve">an important means of meeting </w:t>
      </w:r>
      <w:r w:rsidR="00C74AD1" w:rsidRPr="0007289F">
        <w:rPr>
          <w:iCs/>
          <w:color w:val="000000" w:themeColor="text1"/>
          <w:sz w:val="24"/>
          <w:szCs w:val="24"/>
        </w:rPr>
        <w:t>these objectives</w:t>
      </w:r>
      <w:r w:rsidR="00AB76D2" w:rsidRPr="0007289F">
        <w:rPr>
          <w:iCs/>
          <w:color w:val="000000" w:themeColor="text1"/>
          <w:sz w:val="24"/>
          <w:szCs w:val="24"/>
        </w:rPr>
        <w:t xml:space="preserve"> and promoting the health and wellbeing </w:t>
      </w:r>
      <w:r w:rsidR="00165F44" w:rsidRPr="0007289F">
        <w:rPr>
          <w:iCs/>
          <w:color w:val="000000" w:themeColor="text1"/>
          <w:sz w:val="24"/>
          <w:szCs w:val="24"/>
        </w:rPr>
        <w:t>of Medway residents with additional needs.</w:t>
      </w:r>
      <w:r w:rsidR="00BA59E5" w:rsidRPr="0007289F">
        <w:rPr>
          <w:iCs/>
          <w:color w:val="000000" w:themeColor="text1"/>
          <w:sz w:val="24"/>
          <w:szCs w:val="24"/>
        </w:rPr>
        <w:t xml:space="preserve"> Adult social care </w:t>
      </w:r>
      <w:r w:rsidR="0082544C" w:rsidRPr="0007289F">
        <w:rPr>
          <w:iCs/>
          <w:color w:val="000000" w:themeColor="text1"/>
          <w:sz w:val="24"/>
          <w:szCs w:val="24"/>
        </w:rPr>
        <w:t>contributes to identify</w:t>
      </w:r>
      <w:r w:rsidR="004A03B0" w:rsidRPr="0007289F">
        <w:rPr>
          <w:iCs/>
          <w:color w:val="000000" w:themeColor="text1"/>
          <w:sz w:val="24"/>
          <w:szCs w:val="24"/>
        </w:rPr>
        <w:t>ing</w:t>
      </w:r>
      <w:r w:rsidR="0082544C" w:rsidRPr="0007289F">
        <w:rPr>
          <w:iCs/>
          <w:color w:val="000000" w:themeColor="text1"/>
          <w:sz w:val="24"/>
          <w:szCs w:val="24"/>
        </w:rPr>
        <w:t xml:space="preserve"> health risks or vulnerabilities and </w:t>
      </w:r>
      <w:r w:rsidR="004A03B0" w:rsidRPr="0007289F">
        <w:rPr>
          <w:iCs/>
          <w:color w:val="000000" w:themeColor="text1"/>
          <w:sz w:val="24"/>
          <w:szCs w:val="24"/>
        </w:rPr>
        <w:t>intervening to prevent ill health before problems get worse.</w:t>
      </w:r>
      <w:r w:rsidR="006140B2" w:rsidRPr="0007289F">
        <w:rPr>
          <w:iCs/>
          <w:color w:val="000000" w:themeColor="text1"/>
          <w:sz w:val="24"/>
          <w:szCs w:val="24"/>
        </w:rPr>
        <w:t xml:space="preserve"> It also </w:t>
      </w:r>
      <w:r w:rsidR="007C5293" w:rsidRPr="0007289F">
        <w:rPr>
          <w:iCs/>
          <w:color w:val="000000" w:themeColor="text1"/>
          <w:sz w:val="24"/>
          <w:szCs w:val="24"/>
        </w:rPr>
        <w:t>helps</w:t>
      </w:r>
      <w:r w:rsidR="006140B2" w:rsidRPr="0007289F">
        <w:rPr>
          <w:iCs/>
          <w:color w:val="000000" w:themeColor="text1"/>
          <w:sz w:val="24"/>
          <w:szCs w:val="24"/>
        </w:rPr>
        <w:t xml:space="preserve"> maximis</w:t>
      </w:r>
      <w:r w:rsidR="007C5293" w:rsidRPr="0007289F">
        <w:rPr>
          <w:iCs/>
          <w:color w:val="000000" w:themeColor="text1"/>
          <w:sz w:val="24"/>
          <w:szCs w:val="24"/>
        </w:rPr>
        <w:t>e</w:t>
      </w:r>
      <w:r w:rsidR="00655A8A" w:rsidRPr="0007289F">
        <w:rPr>
          <w:iCs/>
          <w:color w:val="000000" w:themeColor="text1"/>
          <w:sz w:val="24"/>
          <w:szCs w:val="24"/>
        </w:rPr>
        <w:t xml:space="preserve"> mental and physical</w:t>
      </w:r>
      <w:r w:rsidR="006140B2" w:rsidRPr="0007289F">
        <w:rPr>
          <w:iCs/>
          <w:color w:val="000000" w:themeColor="text1"/>
          <w:sz w:val="24"/>
          <w:szCs w:val="24"/>
        </w:rPr>
        <w:t xml:space="preserve"> health and wellbeing </w:t>
      </w:r>
      <w:r w:rsidR="00C85A28" w:rsidRPr="0007289F">
        <w:rPr>
          <w:iCs/>
          <w:color w:val="000000" w:themeColor="text1"/>
          <w:sz w:val="24"/>
          <w:szCs w:val="24"/>
        </w:rPr>
        <w:t>by facilitating social interaction and participation in the community.</w:t>
      </w:r>
      <w:r w:rsidR="00E05F7A" w:rsidRPr="0007289F">
        <w:rPr>
          <w:iCs/>
          <w:color w:val="000000" w:themeColor="text1"/>
          <w:sz w:val="24"/>
          <w:szCs w:val="24"/>
        </w:rPr>
        <w:t xml:space="preserve"> </w:t>
      </w:r>
    </w:p>
    <w:p w14:paraId="634DF85E" w14:textId="77777777" w:rsidR="00222C31" w:rsidRPr="0007289F" w:rsidRDefault="00222C31" w:rsidP="0054673C">
      <w:pPr>
        <w:spacing w:after="0" w:line="240" w:lineRule="auto"/>
        <w:rPr>
          <w:sz w:val="24"/>
          <w:szCs w:val="24"/>
        </w:rPr>
      </w:pPr>
    </w:p>
    <w:p w14:paraId="73900470" w14:textId="79FCE4B0" w:rsidR="0054673C" w:rsidRPr="0007289F" w:rsidRDefault="000731B6" w:rsidP="0054673C">
      <w:pPr>
        <w:spacing w:after="0" w:line="240" w:lineRule="auto"/>
        <w:rPr>
          <w:iCs/>
          <w:color w:val="000000" w:themeColor="text1"/>
          <w:sz w:val="24"/>
          <w:szCs w:val="24"/>
        </w:rPr>
      </w:pPr>
      <w:hyperlink r:id="rId13" w:history="1">
        <w:r w:rsidR="00130359" w:rsidRPr="0007289F">
          <w:rPr>
            <w:rStyle w:val="Hyperlink"/>
            <w:iCs/>
            <w:sz w:val="24"/>
            <w:szCs w:val="24"/>
          </w:rPr>
          <w:t>Under the Care Act 2014</w:t>
        </w:r>
      </w:hyperlink>
      <w:r w:rsidR="009E02AF" w:rsidRPr="0007289F">
        <w:rPr>
          <w:iCs/>
          <w:color w:val="000000" w:themeColor="text1"/>
          <w:sz w:val="24"/>
          <w:szCs w:val="24"/>
        </w:rPr>
        <w:t xml:space="preserve">, </w:t>
      </w:r>
      <w:r w:rsidR="00EE1EDD" w:rsidRPr="0007289F">
        <w:rPr>
          <w:iCs/>
          <w:color w:val="000000" w:themeColor="text1"/>
          <w:sz w:val="24"/>
          <w:szCs w:val="24"/>
        </w:rPr>
        <w:t>local authorities are responsible</w:t>
      </w:r>
      <w:r w:rsidR="001A10C6" w:rsidRPr="0007289F">
        <w:rPr>
          <w:iCs/>
          <w:color w:val="000000" w:themeColor="text1"/>
          <w:sz w:val="24"/>
          <w:szCs w:val="24"/>
        </w:rPr>
        <w:t xml:space="preserve"> for helping people get the care and support they need and to be safe and protected when they</w:t>
      </w:r>
      <w:r w:rsidR="00995926" w:rsidRPr="0007289F">
        <w:rPr>
          <w:iCs/>
          <w:color w:val="000000" w:themeColor="text1"/>
          <w:sz w:val="24"/>
          <w:szCs w:val="24"/>
        </w:rPr>
        <w:t xml:space="preserve"> are</w:t>
      </w:r>
      <w:r w:rsidR="001A10C6" w:rsidRPr="0007289F">
        <w:rPr>
          <w:iCs/>
          <w:color w:val="000000" w:themeColor="text1"/>
          <w:sz w:val="24"/>
          <w:szCs w:val="24"/>
        </w:rPr>
        <w:t xml:space="preserve"> vulnerable</w:t>
      </w:r>
      <w:r w:rsidR="00A73793" w:rsidRPr="0007289F">
        <w:rPr>
          <w:iCs/>
          <w:color w:val="000000" w:themeColor="text1"/>
          <w:sz w:val="24"/>
          <w:szCs w:val="24"/>
        </w:rPr>
        <w:t>.</w:t>
      </w:r>
      <w:r w:rsidR="001966D8" w:rsidRPr="0007289F">
        <w:rPr>
          <w:iCs/>
          <w:color w:val="000000" w:themeColor="text1"/>
          <w:sz w:val="24"/>
          <w:szCs w:val="24"/>
        </w:rPr>
        <w:t xml:space="preserve"> </w:t>
      </w:r>
      <w:r w:rsidR="0054673C" w:rsidRPr="0007289F">
        <w:rPr>
          <w:iCs/>
          <w:color w:val="000000" w:themeColor="text1"/>
          <w:sz w:val="24"/>
          <w:szCs w:val="24"/>
        </w:rPr>
        <w:t>This is to make sure that people who live in their areas:</w:t>
      </w:r>
    </w:p>
    <w:p w14:paraId="694DC44E" w14:textId="1302FDF5" w:rsidR="0054673C" w:rsidRPr="0007289F" w:rsidRDefault="00EF7CA7" w:rsidP="00B950CB">
      <w:pPr>
        <w:pStyle w:val="ListParagraph"/>
        <w:numPr>
          <w:ilvl w:val="0"/>
          <w:numId w:val="2"/>
        </w:numPr>
        <w:spacing w:after="0" w:line="240" w:lineRule="auto"/>
        <w:rPr>
          <w:iCs/>
          <w:color w:val="000000" w:themeColor="text1"/>
          <w:sz w:val="24"/>
          <w:szCs w:val="24"/>
        </w:rPr>
      </w:pPr>
      <w:r w:rsidRPr="0007289F">
        <w:rPr>
          <w:iCs/>
          <w:color w:val="000000" w:themeColor="text1"/>
          <w:sz w:val="24"/>
          <w:szCs w:val="24"/>
        </w:rPr>
        <w:t>R</w:t>
      </w:r>
      <w:r w:rsidR="0054673C" w:rsidRPr="0007289F">
        <w:rPr>
          <w:iCs/>
          <w:color w:val="000000" w:themeColor="text1"/>
          <w:sz w:val="24"/>
          <w:szCs w:val="24"/>
        </w:rPr>
        <w:t xml:space="preserve">eceive services that prevent their care needs from becoming more </w:t>
      </w:r>
      <w:r w:rsidR="007A6730" w:rsidRPr="0007289F">
        <w:rPr>
          <w:iCs/>
          <w:color w:val="000000" w:themeColor="text1"/>
          <w:sz w:val="24"/>
          <w:szCs w:val="24"/>
        </w:rPr>
        <w:t>serious</w:t>
      </w:r>
      <w:r w:rsidR="000D7892" w:rsidRPr="0007289F">
        <w:rPr>
          <w:iCs/>
          <w:color w:val="000000" w:themeColor="text1"/>
          <w:sz w:val="24"/>
          <w:szCs w:val="24"/>
        </w:rPr>
        <w:t>.</w:t>
      </w:r>
    </w:p>
    <w:p w14:paraId="6770C178" w14:textId="03D347BD" w:rsidR="0054673C" w:rsidRPr="0007289F" w:rsidRDefault="00EF7CA7" w:rsidP="00B950CB">
      <w:pPr>
        <w:pStyle w:val="ListParagraph"/>
        <w:numPr>
          <w:ilvl w:val="0"/>
          <w:numId w:val="2"/>
        </w:numPr>
        <w:spacing w:after="0" w:line="240" w:lineRule="auto"/>
        <w:rPr>
          <w:iCs/>
          <w:color w:val="000000" w:themeColor="text1"/>
          <w:sz w:val="24"/>
          <w:szCs w:val="24"/>
        </w:rPr>
      </w:pPr>
      <w:r w:rsidRPr="0007289F">
        <w:rPr>
          <w:iCs/>
          <w:color w:val="000000" w:themeColor="text1"/>
          <w:sz w:val="24"/>
          <w:szCs w:val="24"/>
        </w:rPr>
        <w:t xml:space="preserve">Can </w:t>
      </w:r>
      <w:r w:rsidR="0054673C" w:rsidRPr="0007289F">
        <w:rPr>
          <w:iCs/>
          <w:color w:val="000000" w:themeColor="text1"/>
          <w:sz w:val="24"/>
          <w:szCs w:val="24"/>
        </w:rPr>
        <w:t>get the information and advice they need to make good decisions about care and support</w:t>
      </w:r>
      <w:r w:rsidR="000D7892" w:rsidRPr="0007289F">
        <w:rPr>
          <w:iCs/>
          <w:color w:val="000000" w:themeColor="text1"/>
          <w:sz w:val="24"/>
          <w:szCs w:val="24"/>
        </w:rPr>
        <w:t>.</w:t>
      </w:r>
    </w:p>
    <w:p w14:paraId="51FDA99C" w14:textId="5AE7CE7D" w:rsidR="00006E83" w:rsidRPr="0007289F" w:rsidRDefault="00EF7CA7" w:rsidP="00B950CB">
      <w:pPr>
        <w:pStyle w:val="ListParagraph"/>
        <w:numPr>
          <w:ilvl w:val="0"/>
          <w:numId w:val="2"/>
        </w:numPr>
        <w:spacing w:after="0" w:line="240" w:lineRule="auto"/>
        <w:rPr>
          <w:iCs/>
          <w:color w:val="000000" w:themeColor="text1"/>
          <w:sz w:val="24"/>
          <w:szCs w:val="24"/>
        </w:rPr>
      </w:pPr>
      <w:r w:rsidRPr="0007289F">
        <w:rPr>
          <w:iCs/>
          <w:color w:val="000000" w:themeColor="text1"/>
          <w:sz w:val="24"/>
          <w:szCs w:val="24"/>
        </w:rPr>
        <w:t xml:space="preserve">Have </w:t>
      </w:r>
      <w:r w:rsidR="0054673C" w:rsidRPr="0007289F">
        <w:rPr>
          <w:iCs/>
          <w:color w:val="000000" w:themeColor="text1"/>
          <w:sz w:val="24"/>
          <w:szCs w:val="24"/>
        </w:rPr>
        <w:t xml:space="preserve">a range of </w:t>
      </w:r>
      <w:r w:rsidR="009C6BE9" w:rsidRPr="0007289F">
        <w:rPr>
          <w:iCs/>
          <w:color w:val="000000" w:themeColor="text1"/>
          <w:sz w:val="24"/>
          <w:szCs w:val="24"/>
        </w:rPr>
        <w:t>high</w:t>
      </w:r>
      <w:r w:rsidR="0054673C" w:rsidRPr="0007289F">
        <w:rPr>
          <w:iCs/>
          <w:color w:val="000000" w:themeColor="text1"/>
          <w:sz w:val="24"/>
          <w:szCs w:val="24"/>
        </w:rPr>
        <w:t xml:space="preserve"> quality, appropriate services to choose from</w:t>
      </w:r>
      <w:r w:rsidR="000D7892" w:rsidRPr="0007289F">
        <w:rPr>
          <w:iCs/>
          <w:color w:val="000000" w:themeColor="text1"/>
          <w:sz w:val="24"/>
          <w:szCs w:val="24"/>
        </w:rPr>
        <w:t>.</w:t>
      </w:r>
    </w:p>
    <w:p w14:paraId="5C157E5F" w14:textId="4E5B6307" w:rsidR="001D2762" w:rsidRPr="0007289F" w:rsidRDefault="00EF7CA7" w:rsidP="00B950CB">
      <w:pPr>
        <w:pStyle w:val="ListParagraph"/>
        <w:numPr>
          <w:ilvl w:val="0"/>
          <w:numId w:val="2"/>
        </w:numPr>
        <w:spacing w:after="0" w:line="240" w:lineRule="auto"/>
        <w:rPr>
          <w:iCs/>
          <w:color w:val="000000" w:themeColor="text1"/>
          <w:sz w:val="24"/>
          <w:szCs w:val="24"/>
        </w:rPr>
      </w:pPr>
      <w:r w:rsidRPr="0007289F">
        <w:rPr>
          <w:iCs/>
          <w:color w:val="000000" w:themeColor="text1"/>
          <w:sz w:val="24"/>
          <w:szCs w:val="24"/>
        </w:rPr>
        <w:t>A</w:t>
      </w:r>
      <w:r w:rsidR="001D2762" w:rsidRPr="0007289F">
        <w:rPr>
          <w:iCs/>
          <w:color w:val="000000" w:themeColor="text1"/>
          <w:sz w:val="24"/>
          <w:szCs w:val="24"/>
        </w:rPr>
        <w:t>re protected from abuse or neglect</w:t>
      </w:r>
      <w:r w:rsidR="000D7892" w:rsidRPr="0007289F">
        <w:rPr>
          <w:iCs/>
          <w:color w:val="000000" w:themeColor="text1"/>
          <w:sz w:val="24"/>
          <w:szCs w:val="24"/>
        </w:rPr>
        <w:t>.</w:t>
      </w:r>
    </w:p>
    <w:p w14:paraId="7460F4AD" w14:textId="0676065E" w:rsidR="00272489" w:rsidRPr="0007289F" w:rsidRDefault="00EF7CA7" w:rsidP="00B950CB">
      <w:pPr>
        <w:pStyle w:val="ListParagraph"/>
        <w:numPr>
          <w:ilvl w:val="0"/>
          <w:numId w:val="2"/>
        </w:numPr>
        <w:spacing w:after="0" w:line="240" w:lineRule="auto"/>
        <w:rPr>
          <w:iCs/>
          <w:color w:val="000000" w:themeColor="text1"/>
          <w:sz w:val="24"/>
          <w:szCs w:val="24"/>
        </w:rPr>
      </w:pPr>
      <w:r w:rsidRPr="0007289F">
        <w:rPr>
          <w:iCs/>
          <w:color w:val="000000" w:themeColor="text1"/>
          <w:sz w:val="24"/>
          <w:szCs w:val="24"/>
        </w:rPr>
        <w:t>A</w:t>
      </w:r>
      <w:r w:rsidR="00272489" w:rsidRPr="0007289F">
        <w:rPr>
          <w:iCs/>
          <w:color w:val="000000" w:themeColor="text1"/>
          <w:sz w:val="24"/>
          <w:szCs w:val="24"/>
        </w:rPr>
        <w:t>re supported if they are carers</w:t>
      </w:r>
      <w:r w:rsidR="000D7892" w:rsidRPr="0007289F">
        <w:rPr>
          <w:iCs/>
          <w:color w:val="000000" w:themeColor="text1"/>
          <w:sz w:val="24"/>
          <w:szCs w:val="24"/>
        </w:rPr>
        <w:t>.</w:t>
      </w:r>
    </w:p>
    <w:p w14:paraId="68B50E05" w14:textId="24BD96ED" w:rsidR="00765DCF" w:rsidRPr="0007289F" w:rsidRDefault="00765DCF" w:rsidP="003D0C79">
      <w:pPr>
        <w:pStyle w:val="NormalWeb"/>
        <w:shd w:val="clear" w:color="auto" w:fill="FFFFFF"/>
        <w:spacing w:before="300" w:beforeAutospacing="0" w:after="300" w:afterAutospacing="0"/>
        <w:rPr>
          <w:rFonts w:asciiTheme="minorHAnsi" w:eastAsiaTheme="minorHAnsi" w:hAnsiTheme="minorHAnsi" w:cstheme="minorBidi"/>
          <w:iCs/>
          <w:color w:val="000000" w:themeColor="text1"/>
          <w:lang w:eastAsia="en-US"/>
        </w:rPr>
      </w:pPr>
      <w:r w:rsidRPr="0007289F">
        <w:rPr>
          <w:rFonts w:asciiTheme="minorHAnsi" w:eastAsiaTheme="minorHAnsi" w:hAnsiTheme="minorHAnsi" w:cstheme="minorBidi"/>
          <w:iCs/>
          <w:color w:val="000000" w:themeColor="text1"/>
          <w:lang w:eastAsia="en-US"/>
        </w:rPr>
        <w:t>In considering whether an adult with care and support needs has eligible needs, local authorities must consider whether:</w:t>
      </w:r>
    </w:p>
    <w:p w14:paraId="162C019C" w14:textId="77777777" w:rsidR="002E2705" w:rsidRPr="0007289F" w:rsidRDefault="002E2705" w:rsidP="00F8582B">
      <w:pPr>
        <w:pStyle w:val="NormalWeb"/>
        <w:numPr>
          <w:ilvl w:val="0"/>
          <w:numId w:val="42"/>
        </w:numPr>
        <w:shd w:val="clear" w:color="auto" w:fill="FFFFFF"/>
        <w:spacing w:before="0" w:beforeAutospacing="0" w:after="120" w:afterAutospacing="0"/>
        <w:ind w:left="714" w:hanging="357"/>
        <w:rPr>
          <w:rFonts w:asciiTheme="minorHAnsi" w:eastAsiaTheme="minorHAnsi" w:hAnsiTheme="minorHAnsi" w:cstheme="minorBidi"/>
          <w:iCs/>
          <w:color w:val="000000" w:themeColor="text1"/>
          <w:lang w:eastAsia="en-US"/>
        </w:rPr>
      </w:pPr>
      <w:r w:rsidRPr="0007289F">
        <w:rPr>
          <w:rFonts w:asciiTheme="minorHAnsi" w:eastAsiaTheme="minorHAnsi" w:hAnsiTheme="minorHAnsi" w:cstheme="minorBidi"/>
          <w:iCs/>
          <w:color w:val="000000" w:themeColor="text1"/>
          <w:lang w:eastAsia="en-US"/>
        </w:rPr>
        <w:t>The adult’s needs arise from, or are related to, a physical or mental impairment or illness.</w:t>
      </w:r>
    </w:p>
    <w:p w14:paraId="31466AC8" w14:textId="7EA618E7" w:rsidR="002E2705" w:rsidRPr="0007289F" w:rsidRDefault="002E2705" w:rsidP="00F8582B">
      <w:pPr>
        <w:pStyle w:val="NormalWeb"/>
        <w:numPr>
          <w:ilvl w:val="0"/>
          <w:numId w:val="42"/>
        </w:numPr>
        <w:shd w:val="clear" w:color="auto" w:fill="FFFFFF"/>
        <w:spacing w:before="0" w:beforeAutospacing="0" w:after="120" w:afterAutospacing="0"/>
        <w:ind w:left="714" w:hanging="357"/>
        <w:rPr>
          <w:rFonts w:asciiTheme="minorHAnsi" w:eastAsiaTheme="minorHAnsi" w:hAnsiTheme="minorHAnsi" w:cstheme="minorBidi"/>
          <w:iCs/>
          <w:color w:val="000000" w:themeColor="text1"/>
          <w:lang w:eastAsia="en-US"/>
        </w:rPr>
      </w:pPr>
      <w:r w:rsidRPr="0007289F">
        <w:rPr>
          <w:rFonts w:asciiTheme="minorHAnsi" w:eastAsiaTheme="minorHAnsi" w:hAnsiTheme="minorHAnsi" w:cstheme="minorBidi"/>
          <w:iCs/>
          <w:color w:val="000000" w:themeColor="text1"/>
          <w:lang w:eastAsia="en-US"/>
        </w:rPr>
        <w:t xml:space="preserve">As a result of the needs, the adult is unable to achieve two or more of </w:t>
      </w:r>
      <w:hyperlink r:id="rId14" w:history="1">
        <w:r w:rsidRPr="0007289F">
          <w:rPr>
            <w:rStyle w:val="Hyperlink"/>
            <w:rFonts w:asciiTheme="minorHAnsi" w:eastAsiaTheme="minorHAnsi" w:hAnsiTheme="minorHAnsi" w:cstheme="minorBidi"/>
            <w:iCs/>
            <w:lang w:eastAsia="en-US"/>
          </w:rPr>
          <w:t>specified outcomes</w:t>
        </w:r>
      </w:hyperlink>
      <w:r w:rsidRPr="0007289F">
        <w:rPr>
          <w:rFonts w:asciiTheme="minorHAnsi" w:eastAsiaTheme="minorHAnsi" w:hAnsiTheme="minorHAnsi" w:cstheme="minorBidi"/>
          <w:iCs/>
          <w:color w:val="000000" w:themeColor="text1"/>
          <w:lang w:eastAsia="en-US"/>
        </w:rPr>
        <w:t xml:space="preserve"> </w:t>
      </w:r>
      <w:r w:rsidR="00F315C8" w:rsidRPr="0007289F">
        <w:rPr>
          <w:rFonts w:asciiTheme="minorHAnsi" w:eastAsiaTheme="minorHAnsi" w:hAnsiTheme="minorHAnsi" w:cstheme="minorBidi"/>
          <w:iCs/>
          <w:color w:val="000000" w:themeColor="text1"/>
          <w:lang w:eastAsia="en-US"/>
        </w:rPr>
        <w:t>which include</w:t>
      </w:r>
      <w:r w:rsidR="007961BB" w:rsidRPr="0007289F">
        <w:rPr>
          <w:rFonts w:asciiTheme="minorHAnsi" w:eastAsiaTheme="minorHAnsi" w:hAnsiTheme="minorHAnsi" w:cstheme="minorBidi"/>
          <w:iCs/>
          <w:color w:val="000000" w:themeColor="text1"/>
          <w:lang w:eastAsia="en-US"/>
        </w:rPr>
        <w:t xml:space="preserve"> managing and maintaining nutrition, personal hygiene</w:t>
      </w:r>
      <w:r w:rsidR="00910F6A" w:rsidRPr="0007289F">
        <w:rPr>
          <w:rFonts w:asciiTheme="minorHAnsi" w:eastAsiaTheme="minorHAnsi" w:hAnsiTheme="minorHAnsi" w:cstheme="minorBidi"/>
          <w:iCs/>
          <w:color w:val="000000" w:themeColor="text1"/>
          <w:lang w:eastAsia="en-US"/>
        </w:rPr>
        <w:t>, a habitable home environment</w:t>
      </w:r>
      <w:r w:rsidR="00DA0CC8" w:rsidRPr="0007289F">
        <w:rPr>
          <w:rFonts w:asciiTheme="minorHAnsi" w:eastAsiaTheme="minorHAnsi" w:hAnsiTheme="minorHAnsi" w:cstheme="minorBidi"/>
          <w:iCs/>
          <w:color w:val="000000" w:themeColor="text1"/>
          <w:lang w:eastAsia="en-US"/>
        </w:rPr>
        <w:t>, and accessing and engaging in work, training, education or volunteering.</w:t>
      </w:r>
    </w:p>
    <w:p w14:paraId="5104FD61" w14:textId="4FDEF864" w:rsidR="00B17A99" w:rsidRPr="0007289F" w:rsidRDefault="002E2705" w:rsidP="00B17A99">
      <w:pPr>
        <w:pStyle w:val="NormalWeb"/>
        <w:numPr>
          <w:ilvl w:val="0"/>
          <w:numId w:val="42"/>
        </w:numPr>
        <w:shd w:val="clear" w:color="auto" w:fill="FFFFFF"/>
        <w:spacing w:before="0" w:beforeAutospacing="0" w:after="120" w:afterAutospacing="0"/>
        <w:ind w:left="714" w:hanging="357"/>
        <w:rPr>
          <w:rFonts w:asciiTheme="minorHAnsi" w:eastAsiaTheme="minorHAnsi" w:hAnsiTheme="minorHAnsi" w:cstheme="minorBidi"/>
          <w:iCs/>
          <w:color w:val="000000" w:themeColor="text1"/>
          <w:lang w:eastAsia="en-US"/>
        </w:rPr>
      </w:pPr>
      <w:proofErr w:type="gramStart"/>
      <w:r w:rsidRPr="0007289F">
        <w:rPr>
          <w:rFonts w:asciiTheme="minorHAnsi" w:eastAsiaTheme="minorHAnsi" w:hAnsiTheme="minorHAnsi" w:cstheme="minorBidi"/>
          <w:iCs/>
          <w:color w:val="000000" w:themeColor="text1"/>
          <w:lang w:eastAsia="en-US"/>
        </w:rPr>
        <w:t>As a consequence of</w:t>
      </w:r>
      <w:proofErr w:type="gramEnd"/>
      <w:r w:rsidRPr="0007289F">
        <w:rPr>
          <w:rFonts w:asciiTheme="minorHAnsi" w:eastAsiaTheme="minorHAnsi" w:hAnsiTheme="minorHAnsi" w:cstheme="minorBidi"/>
          <w:iCs/>
          <w:color w:val="000000" w:themeColor="text1"/>
          <w:lang w:eastAsia="en-US"/>
        </w:rPr>
        <w:t xml:space="preserve"> being unable to achieve these outcomes there is, or there is likely to be, a significant impact on the adult’s wellbeing.</w:t>
      </w:r>
    </w:p>
    <w:p w14:paraId="5DC1BADC" w14:textId="4DC5C1AE" w:rsidR="00B17A99" w:rsidRPr="0007289F" w:rsidRDefault="00E225E5" w:rsidP="003D0C79">
      <w:pPr>
        <w:pStyle w:val="NormalWeb"/>
        <w:shd w:val="clear" w:color="auto" w:fill="FFFFFF"/>
        <w:spacing w:before="300" w:beforeAutospacing="0" w:after="300" w:afterAutospacing="0"/>
        <w:rPr>
          <w:rFonts w:asciiTheme="minorHAnsi" w:eastAsiaTheme="minorHAnsi" w:hAnsiTheme="minorHAnsi" w:cstheme="minorBidi"/>
          <w:iCs/>
          <w:color w:val="000000" w:themeColor="text1"/>
          <w:lang w:eastAsia="en-US"/>
        </w:rPr>
      </w:pPr>
      <w:r w:rsidRPr="0007289F">
        <w:rPr>
          <w:rFonts w:asciiTheme="minorHAnsi" w:eastAsiaTheme="minorHAnsi" w:hAnsiTheme="minorHAnsi" w:cstheme="minorBidi"/>
          <w:iCs/>
          <w:color w:val="000000" w:themeColor="text1"/>
          <w:lang w:eastAsia="en-US"/>
        </w:rPr>
        <w:t xml:space="preserve">An adult’s needs are only eligible where they meet all </w:t>
      </w:r>
      <w:r w:rsidR="0032613C" w:rsidRPr="0007289F">
        <w:rPr>
          <w:rFonts w:asciiTheme="minorHAnsi" w:eastAsiaTheme="minorHAnsi" w:hAnsiTheme="minorHAnsi" w:cstheme="minorBidi"/>
          <w:iCs/>
          <w:color w:val="000000" w:themeColor="text1"/>
          <w:lang w:eastAsia="en-US"/>
        </w:rPr>
        <w:t>three</w:t>
      </w:r>
      <w:r w:rsidRPr="0007289F">
        <w:rPr>
          <w:rFonts w:asciiTheme="minorHAnsi" w:eastAsiaTheme="minorHAnsi" w:hAnsiTheme="minorHAnsi" w:cstheme="minorBidi"/>
          <w:iCs/>
          <w:color w:val="000000" w:themeColor="text1"/>
          <w:lang w:eastAsia="en-US"/>
        </w:rPr>
        <w:t xml:space="preserve"> of these conditions.</w:t>
      </w:r>
      <w:r w:rsidR="00A66321" w:rsidRPr="0007289F">
        <w:rPr>
          <w:rFonts w:asciiTheme="minorHAnsi" w:eastAsiaTheme="minorHAnsi" w:hAnsiTheme="minorHAnsi" w:cstheme="minorBidi"/>
          <w:iCs/>
          <w:color w:val="000000" w:themeColor="text1"/>
          <w:lang w:eastAsia="en-US"/>
        </w:rPr>
        <w:t xml:space="preserve">  Where a local authority arranges care and support to meet a person’s needs, it may charge the adult, except where the local authority is required to arrange care and support free of charge.</w:t>
      </w:r>
    </w:p>
    <w:p w14:paraId="5B029E62" w14:textId="010A0424" w:rsidR="00D04CE4" w:rsidRPr="0007289F" w:rsidRDefault="004343E4" w:rsidP="003D0C79">
      <w:pPr>
        <w:pStyle w:val="NormalWeb"/>
        <w:shd w:val="clear" w:color="auto" w:fill="FFFFFF"/>
        <w:spacing w:before="300" w:beforeAutospacing="0" w:after="300" w:afterAutospacing="0"/>
        <w:rPr>
          <w:rFonts w:asciiTheme="minorHAnsi" w:eastAsiaTheme="minorHAnsi" w:hAnsiTheme="minorHAnsi" w:cstheme="minorBidi"/>
          <w:iCs/>
          <w:color w:val="000000" w:themeColor="text1"/>
          <w:lang w:eastAsia="en-US"/>
        </w:rPr>
      </w:pPr>
      <w:bookmarkStart w:id="0" w:name="_Hlk161850329"/>
      <w:r w:rsidRPr="0007289F">
        <w:rPr>
          <w:rFonts w:asciiTheme="minorHAnsi" w:eastAsiaTheme="minorHAnsi" w:hAnsiTheme="minorHAnsi" w:cstheme="minorBidi"/>
          <w:iCs/>
          <w:color w:val="000000" w:themeColor="text1"/>
          <w:lang w:eastAsia="en-US"/>
        </w:rPr>
        <w:t>Local authorities must undertake an assessment for any adult with an appearance of need for care and support, regardless of whether or not the local authority thinks the individual has eligible needs or of their financial situation</w:t>
      </w:r>
      <w:bookmarkEnd w:id="0"/>
      <w:r w:rsidR="006B6737" w:rsidRPr="0007289F">
        <w:rPr>
          <w:rFonts w:asciiTheme="minorHAnsi" w:eastAsiaTheme="minorHAnsi" w:hAnsiTheme="minorHAnsi" w:cstheme="minorBidi"/>
          <w:iCs/>
          <w:color w:val="000000" w:themeColor="text1"/>
          <w:lang w:eastAsia="en-US"/>
        </w:rPr>
        <w:t>;</w:t>
      </w:r>
      <w:r w:rsidR="006E0EE7" w:rsidRPr="0007289F">
        <w:rPr>
          <w:rFonts w:asciiTheme="minorHAnsi" w:eastAsiaTheme="minorHAnsi" w:hAnsiTheme="minorHAnsi" w:cstheme="minorBidi"/>
          <w:iCs/>
          <w:color w:val="000000" w:themeColor="text1"/>
          <w:lang w:eastAsia="en-US"/>
        </w:rPr>
        <w:t xml:space="preserve"> </w:t>
      </w:r>
      <w:proofErr w:type="gramStart"/>
      <w:r w:rsidR="006E0EE7" w:rsidRPr="0007289F">
        <w:rPr>
          <w:rFonts w:asciiTheme="minorHAnsi" w:eastAsiaTheme="minorHAnsi" w:hAnsiTheme="minorHAnsi" w:cstheme="minorBidi"/>
          <w:iCs/>
          <w:color w:val="000000" w:themeColor="text1"/>
          <w:lang w:eastAsia="en-US"/>
        </w:rPr>
        <w:t>therefore</w:t>
      </w:r>
      <w:proofErr w:type="gramEnd"/>
      <w:r w:rsidR="006E0EE7" w:rsidRPr="0007289F">
        <w:rPr>
          <w:rFonts w:asciiTheme="minorHAnsi" w:eastAsiaTheme="minorHAnsi" w:hAnsiTheme="minorHAnsi" w:cstheme="minorBidi"/>
          <w:iCs/>
          <w:color w:val="000000" w:themeColor="text1"/>
          <w:lang w:eastAsia="en-US"/>
        </w:rPr>
        <w:t xml:space="preserve"> this chapter considers the needs of </w:t>
      </w:r>
      <w:r w:rsidR="006B6737" w:rsidRPr="0007289F">
        <w:rPr>
          <w:rFonts w:asciiTheme="minorHAnsi" w:eastAsiaTheme="minorHAnsi" w:hAnsiTheme="minorHAnsi" w:cstheme="minorBidi"/>
          <w:iCs/>
          <w:color w:val="000000" w:themeColor="text1"/>
          <w:lang w:eastAsia="en-US"/>
        </w:rPr>
        <w:t>any adult with an appearance of need for care and support</w:t>
      </w:r>
      <w:r w:rsidR="0032613C" w:rsidRPr="0007289F">
        <w:rPr>
          <w:rFonts w:asciiTheme="minorHAnsi" w:eastAsiaTheme="minorHAnsi" w:hAnsiTheme="minorHAnsi" w:cstheme="minorBidi"/>
          <w:iCs/>
          <w:color w:val="000000" w:themeColor="text1"/>
          <w:lang w:eastAsia="en-US"/>
        </w:rPr>
        <w:t>, at population level</w:t>
      </w:r>
      <w:r w:rsidR="006B6737" w:rsidRPr="0007289F">
        <w:rPr>
          <w:rFonts w:asciiTheme="minorHAnsi" w:eastAsiaTheme="minorHAnsi" w:hAnsiTheme="minorHAnsi" w:cstheme="minorBidi"/>
          <w:iCs/>
          <w:color w:val="000000" w:themeColor="text1"/>
          <w:lang w:eastAsia="en-US"/>
        </w:rPr>
        <w:t>.</w:t>
      </w:r>
      <w:r w:rsidR="006E0EE7" w:rsidRPr="0007289F">
        <w:rPr>
          <w:rFonts w:asciiTheme="minorHAnsi" w:eastAsiaTheme="minorHAnsi" w:hAnsiTheme="minorHAnsi" w:cstheme="minorBidi"/>
          <w:iCs/>
          <w:color w:val="000000" w:themeColor="text1"/>
          <w:lang w:eastAsia="en-US"/>
        </w:rPr>
        <w:t xml:space="preserve"> </w:t>
      </w:r>
      <w:r w:rsidRPr="0007289F">
        <w:rPr>
          <w:rFonts w:asciiTheme="minorHAnsi" w:eastAsiaTheme="minorHAnsi" w:hAnsiTheme="minorHAnsi" w:cstheme="minorBidi"/>
          <w:iCs/>
          <w:color w:val="000000" w:themeColor="text1"/>
          <w:lang w:eastAsia="en-US"/>
        </w:rPr>
        <w:t xml:space="preserve"> </w:t>
      </w:r>
    </w:p>
    <w:p w14:paraId="52D7C4A4" w14:textId="230F32BC" w:rsidR="00BB0CE8" w:rsidRPr="0007289F" w:rsidRDefault="005847C5" w:rsidP="001406E3">
      <w:pPr>
        <w:spacing w:after="0" w:line="240" w:lineRule="auto"/>
        <w:rPr>
          <w:iCs/>
          <w:color w:val="000000" w:themeColor="text1"/>
          <w:sz w:val="24"/>
          <w:szCs w:val="24"/>
        </w:rPr>
      </w:pPr>
      <w:r w:rsidRPr="0007289F">
        <w:rPr>
          <w:iCs/>
          <w:color w:val="000000" w:themeColor="text1"/>
          <w:sz w:val="24"/>
          <w:szCs w:val="24"/>
        </w:rPr>
        <w:lastRenderedPageBreak/>
        <w:t>While this chapter focuses on</w:t>
      </w:r>
      <w:r w:rsidR="00835B49" w:rsidRPr="0007289F">
        <w:rPr>
          <w:iCs/>
          <w:color w:val="000000" w:themeColor="text1"/>
          <w:sz w:val="24"/>
          <w:szCs w:val="24"/>
        </w:rPr>
        <w:t xml:space="preserve"> care needs associated with</w:t>
      </w:r>
      <w:r w:rsidRPr="0007289F">
        <w:rPr>
          <w:iCs/>
          <w:color w:val="000000" w:themeColor="text1"/>
          <w:sz w:val="24"/>
          <w:szCs w:val="24"/>
        </w:rPr>
        <w:t xml:space="preserve"> </w:t>
      </w:r>
      <w:r w:rsidR="00835B49" w:rsidRPr="0007289F">
        <w:rPr>
          <w:iCs/>
          <w:color w:val="000000" w:themeColor="text1"/>
          <w:sz w:val="24"/>
          <w:szCs w:val="24"/>
        </w:rPr>
        <w:t>ADLs and IADLs in adults,</w:t>
      </w:r>
      <w:r w:rsidRPr="0007289F">
        <w:rPr>
          <w:iCs/>
          <w:color w:val="000000" w:themeColor="text1"/>
          <w:sz w:val="24"/>
          <w:szCs w:val="24"/>
        </w:rPr>
        <w:t xml:space="preserve"> </w:t>
      </w:r>
      <w:r w:rsidR="00A25150" w:rsidRPr="0007289F">
        <w:rPr>
          <w:iCs/>
          <w:color w:val="000000" w:themeColor="text1"/>
          <w:sz w:val="24"/>
          <w:szCs w:val="24"/>
        </w:rPr>
        <w:t>f</w:t>
      </w:r>
      <w:r w:rsidR="00BB0CE8" w:rsidRPr="0007289F">
        <w:rPr>
          <w:iCs/>
          <w:color w:val="000000" w:themeColor="text1"/>
          <w:sz w:val="24"/>
          <w:szCs w:val="24"/>
        </w:rPr>
        <w:t xml:space="preserve">urther information </w:t>
      </w:r>
      <w:r w:rsidR="009C43CC" w:rsidRPr="0007289F">
        <w:rPr>
          <w:iCs/>
          <w:color w:val="000000" w:themeColor="text1"/>
          <w:sz w:val="24"/>
          <w:szCs w:val="24"/>
        </w:rPr>
        <w:t xml:space="preserve">about the </w:t>
      </w:r>
      <w:r w:rsidR="00544433" w:rsidRPr="0007289F">
        <w:rPr>
          <w:iCs/>
          <w:color w:val="000000" w:themeColor="text1"/>
          <w:sz w:val="24"/>
          <w:szCs w:val="24"/>
        </w:rPr>
        <w:t xml:space="preserve">public health issues that may contribute to this area of need </w:t>
      </w:r>
      <w:r w:rsidR="00BB0CE8" w:rsidRPr="0007289F">
        <w:rPr>
          <w:iCs/>
          <w:color w:val="000000" w:themeColor="text1"/>
          <w:sz w:val="24"/>
          <w:szCs w:val="24"/>
        </w:rPr>
        <w:t>can be found</w:t>
      </w:r>
      <w:r w:rsidRPr="0007289F">
        <w:rPr>
          <w:iCs/>
          <w:color w:val="000000" w:themeColor="text1"/>
          <w:sz w:val="24"/>
          <w:szCs w:val="24"/>
        </w:rPr>
        <w:t xml:space="preserve"> </w:t>
      </w:r>
      <w:r w:rsidR="00544433" w:rsidRPr="0007289F">
        <w:rPr>
          <w:iCs/>
          <w:color w:val="000000" w:themeColor="text1"/>
          <w:sz w:val="24"/>
          <w:szCs w:val="24"/>
        </w:rPr>
        <w:t>in the chapters on</w:t>
      </w:r>
      <w:r w:rsidRPr="0007289F">
        <w:rPr>
          <w:iCs/>
          <w:color w:val="000000" w:themeColor="text1"/>
          <w:sz w:val="24"/>
          <w:szCs w:val="24"/>
        </w:rPr>
        <w:t>:</w:t>
      </w:r>
    </w:p>
    <w:p w14:paraId="798C42CD" w14:textId="77777777" w:rsidR="00DF7AFD" w:rsidRPr="0007289F" w:rsidRDefault="00DF7AFD" w:rsidP="001406E3">
      <w:pPr>
        <w:spacing w:after="0" w:line="240" w:lineRule="auto"/>
        <w:rPr>
          <w:iCs/>
          <w:color w:val="000000" w:themeColor="text1"/>
          <w:sz w:val="24"/>
          <w:szCs w:val="24"/>
        </w:rPr>
      </w:pPr>
    </w:p>
    <w:p w14:paraId="0F0FE06B" w14:textId="46BABA7B" w:rsidR="005847C5" w:rsidRPr="0007289F" w:rsidRDefault="000731B6" w:rsidP="00B950CB">
      <w:pPr>
        <w:pStyle w:val="ListParagraph"/>
        <w:numPr>
          <w:ilvl w:val="0"/>
          <w:numId w:val="1"/>
        </w:numPr>
        <w:spacing w:after="0" w:line="240" w:lineRule="auto"/>
        <w:rPr>
          <w:iCs/>
          <w:color w:val="000000" w:themeColor="text1"/>
          <w:sz w:val="24"/>
          <w:szCs w:val="24"/>
        </w:rPr>
      </w:pPr>
      <w:hyperlink r:id="rId15" w:history="1">
        <w:r w:rsidR="00760B50" w:rsidRPr="0007289F">
          <w:rPr>
            <w:rStyle w:val="Hyperlink"/>
            <w:iCs/>
            <w:sz w:val="24"/>
            <w:szCs w:val="24"/>
          </w:rPr>
          <w:t>Adult mental health</w:t>
        </w:r>
      </w:hyperlink>
    </w:p>
    <w:p w14:paraId="46CE0759" w14:textId="62CC67CA" w:rsidR="00472DF0" w:rsidRPr="0007289F" w:rsidRDefault="000731B6" w:rsidP="00B950CB">
      <w:pPr>
        <w:pStyle w:val="ListParagraph"/>
        <w:numPr>
          <w:ilvl w:val="0"/>
          <w:numId w:val="1"/>
        </w:numPr>
        <w:spacing w:after="0" w:line="240" w:lineRule="auto"/>
        <w:rPr>
          <w:iCs/>
          <w:color w:val="000000" w:themeColor="text1"/>
          <w:sz w:val="24"/>
          <w:szCs w:val="24"/>
        </w:rPr>
      </w:pPr>
      <w:hyperlink r:id="rId16" w:history="1">
        <w:r w:rsidR="00472DF0" w:rsidRPr="0007289F">
          <w:rPr>
            <w:rStyle w:val="Hyperlink"/>
            <w:iCs/>
            <w:sz w:val="24"/>
            <w:szCs w:val="24"/>
          </w:rPr>
          <w:t>Carers</w:t>
        </w:r>
      </w:hyperlink>
    </w:p>
    <w:p w14:paraId="4B2EB15C" w14:textId="2180DB32" w:rsidR="00045154" w:rsidRPr="0007289F" w:rsidRDefault="000731B6" w:rsidP="00B950CB">
      <w:pPr>
        <w:pStyle w:val="ListParagraph"/>
        <w:numPr>
          <w:ilvl w:val="0"/>
          <w:numId w:val="1"/>
        </w:numPr>
        <w:spacing w:after="0" w:line="240" w:lineRule="auto"/>
        <w:rPr>
          <w:iCs/>
          <w:color w:val="000000" w:themeColor="text1"/>
          <w:sz w:val="24"/>
          <w:szCs w:val="24"/>
        </w:rPr>
      </w:pPr>
      <w:hyperlink r:id="rId17" w:history="1">
        <w:r w:rsidR="00045154" w:rsidRPr="0007289F">
          <w:rPr>
            <w:rStyle w:val="Hyperlink"/>
            <w:iCs/>
            <w:sz w:val="24"/>
            <w:szCs w:val="24"/>
          </w:rPr>
          <w:t>Dementia</w:t>
        </w:r>
      </w:hyperlink>
    </w:p>
    <w:p w14:paraId="65FFA925" w14:textId="460673AA" w:rsidR="00045154" w:rsidRPr="0007289F" w:rsidRDefault="000731B6" w:rsidP="00B950CB">
      <w:pPr>
        <w:pStyle w:val="ListParagraph"/>
        <w:numPr>
          <w:ilvl w:val="0"/>
          <w:numId w:val="1"/>
        </w:numPr>
        <w:tabs>
          <w:tab w:val="left" w:pos="4035"/>
        </w:tabs>
        <w:spacing w:after="0" w:line="240" w:lineRule="auto"/>
        <w:rPr>
          <w:iCs/>
          <w:color w:val="000000" w:themeColor="text1"/>
          <w:sz w:val="24"/>
          <w:szCs w:val="24"/>
        </w:rPr>
      </w:pPr>
      <w:hyperlink r:id="rId18" w:history="1">
        <w:r w:rsidR="00045154" w:rsidRPr="0007289F">
          <w:rPr>
            <w:rStyle w:val="Hyperlink"/>
            <w:iCs/>
            <w:sz w:val="24"/>
            <w:szCs w:val="24"/>
          </w:rPr>
          <w:t>End of life</w:t>
        </w:r>
      </w:hyperlink>
      <w:r w:rsidR="00335E36" w:rsidRPr="0007289F">
        <w:rPr>
          <w:iCs/>
          <w:color w:val="000000" w:themeColor="text1"/>
          <w:sz w:val="24"/>
          <w:szCs w:val="24"/>
        </w:rPr>
        <w:t xml:space="preserve"> </w:t>
      </w:r>
    </w:p>
    <w:p w14:paraId="19DAC2E3" w14:textId="6CC1E05D" w:rsidR="00045154" w:rsidRPr="0007289F" w:rsidRDefault="000731B6" w:rsidP="00B950CB">
      <w:pPr>
        <w:pStyle w:val="ListParagraph"/>
        <w:numPr>
          <w:ilvl w:val="0"/>
          <w:numId w:val="1"/>
        </w:numPr>
        <w:spacing w:after="0" w:line="240" w:lineRule="auto"/>
        <w:rPr>
          <w:iCs/>
          <w:color w:val="000000" w:themeColor="text1"/>
          <w:sz w:val="24"/>
          <w:szCs w:val="24"/>
        </w:rPr>
      </w:pPr>
      <w:hyperlink r:id="rId19" w:history="1">
        <w:r w:rsidR="00045154" w:rsidRPr="0007289F">
          <w:rPr>
            <w:rStyle w:val="Hyperlink"/>
            <w:iCs/>
            <w:sz w:val="24"/>
            <w:szCs w:val="24"/>
          </w:rPr>
          <w:t>Social isolation</w:t>
        </w:r>
      </w:hyperlink>
      <w:r w:rsidR="00335E36" w:rsidRPr="0007289F">
        <w:rPr>
          <w:iCs/>
          <w:color w:val="000000" w:themeColor="text1"/>
          <w:sz w:val="24"/>
          <w:szCs w:val="24"/>
        </w:rPr>
        <w:t xml:space="preserve"> </w:t>
      </w:r>
    </w:p>
    <w:p w14:paraId="10810548" w14:textId="089473B7" w:rsidR="00066F4F" w:rsidRPr="0007289F" w:rsidRDefault="000731B6" w:rsidP="00B950CB">
      <w:pPr>
        <w:pStyle w:val="ListParagraph"/>
        <w:numPr>
          <w:ilvl w:val="0"/>
          <w:numId w:val="1"/>
        </w:numPr>
        <w:spacing w:after="0" w:line="240" w:lineRule="auto"/>
        <w:rPr>
          <w:iCs/>
          <w:color w:val="000000" w:themeColor="text1"/>
          <w:sz w:val="24"/>
          <w:szCs w:val="24"/>
        </w:rPr>
      </w:pPr>
      <w:hyperlink r:id="rId20" w:history="1">
        <w:r w:rsidR="00045154" w:rsidRPr="0007289F">
          <w:rPr>
            <w:rStyle w:val="Hyperlink"/>
            <w:iCs/>
            <w:sz w:val="24"/>
            <w:szCs w:val="24"/>
          </w:rPr>
          <w:t>Substance misuse in adults</w:t>
        </w:r>
      </w:hyperlink>
      <w:r w:rsidR="00335E36" w:rsidRPr="0007289F">
        <w:rPr>
          <w:iCs/>
          <w:color w:val="000000" w:themeColor="text1"/>
          <w:sz w:val="24"/>
          <w:szCs w:val="24"/>
        </w:rPr>
        <w:t xml:space="preserve"> </w:t>
      </w:r>
    </w:p>
    <w:p w14:paraId="2DBF0D7D" w14:textId="2BCEB3EA" w:rsidR="00F442A4" w:rsidRPr="0007289F" w:rsidRDefault="000731B6" w:rsidP="00DF7AFD">
      <w:pPr>
        <w:pStyle w:val="ListParagraph"/>
        <w:numPr>
          <w:ilvl w:val="0"/>
          <w:numId w:val="1"/>
        </w:numPr>
        <w:spacing w:after="0" w:line="240" w:lineRule="auto"/>
        <w:rPr>
          <w:rStyle w:val="Hyperlink"/>
          <w:iCs/>
          <w:sz w:val="24"/>
          <w:szCs w:val="24"/>
        </w:rPr>
      </w:pPr>
      <w:hyperlink r:id="rId21" w:history="1">
        <w:r w:rsidR="001A1EA8" w:rsidRPr="0007289F">
          <w:rPr>
            <w:rStyle w:val="Hyperlink"/>
            <w:iCs/>
            <w:sz w:val="24"/>
            <w:szCs w:val="24"/>
          </w:rPr>
          <w:t>Special educational needs and disabilities (SEND)</w:t>
        </w:r>
      </w:hyperlink>
    </w:p>
    <w:p w14:paraId="302CD44A" w14:textId="77777777" w:rsidR="00DF7AFD" w:rsidRPr="0007289F" w:rsidRDefault="00DF7AFD" w:rsidP="00DF7AFD">
      <w:pPr>
        <w:spacing w:after="0" w:line="240" w:lineRule="auto"/>
        <w:rPr>
          <w:rStyle w:val="Hyperlink"/>
          <w:iCs/>
          <w:sz w:val="24"/>
          <w:szCs w:val="24"/>
        </w:rPr>
      </w:pPr>
    </w:p>
    <w:p w14:paraId="5094C697" w14:textId="154BED45" w:rsidR="0032613C" w:rsidRPr="0007289F" w:rsidRDefault="0032613C">
      <w:pPr>
        <w:rPr>
          <w:color w:val="FFFFFF" w:themeColor="background1"/>
          <w:sz w:val="24"/>
          <w:szCs w:val="24"/>
        </w:rPr>
      </w:pPr>
    </w:p>
    <w:p w14:paraId="1F9F2F45" w14:textId="784D8283" w:rsidR="00F442A4" w:rsidRPr="0007289F" w:rsidRDefault="00F442A4" w:rsidP="00414539">
      <w:pPr>
        <w:pStyle w:val="Heading1"/>
        <w:rPr>
          <w:szCs w:val="24"/>
        </w:rPr>
      </w:pPr>
      <w:r w:rsidRPr="0007289F">
        <w:rPr>
          <w:szCs w:val="24"/>
        </w:rPr>
        <w:t>2) Who’s at risk and why?</w:t>
      </w:r>
    </w:p>
    <w:p w14:paraId="1557A41B" w14:textId="7C8F2798" w:rsidR="00E8513E" w:rsidRPr="0007289F" w:rsidRDefault="00D5750B" w:rsidP="007E72BE">
      <w:pPr>
        <w:spacing w:after="0" w:line="240" w:lineRule="auto"/>
        <w:rPr>
          <w:sz w:val="24"/>
          <w:szCs w:val="24"/>
        </w:rPr>
      </w:pPr>
      <w:r w:rsidRPr="0007289F">
        <w:rPr>
          <w:sz w:val="24"/>
          <w:szCs w:val="24"/>
        </w:rPr>
        <w:t>C</w:t>
      </w:r>
      <w:r w:rsidR="007E72BE" w:rsidRPr="0007289F">
        <w:rPr>
          <w:sz w:val="24"/>
          <w:szCs w:val="24"/>
        </w:rPr>
        <w:t>ertain population groups</w:t>
      </w:r>
      <w:r w:rsidRPr="0007289F">
        <w:rPr>
          <w:sz w:val="24"/>
          <w:szCs w:val="24"/>
        </w:rPr>
        <w:t xml:space="preserve"> outlined in Section </w:t>
      </w:r>
      <w:r w:rsidR="00DF7AFD" w:rsidRPr="0007289F">
        <w:rPr>
          <w:sz w:val="24"/>
          <w:szCs w:val="24"/>
        </w:rPr>
        <w:t>one</w:t>
      </w:r>
      <w:r w:rsidR="007E72BE" w:rsidRPr="0007289F">
        <w:rPr>
          <w:sz w:val="24"/>
          <w:szCs w:val="24"/>
        </w:rPr>
        <w:t xml:space="preserve"> </w:t>
      </w:r>
      <w:proofErr w:type="gramStart"/>
      <w:r w:rsidR="007E72BE" w:rsidRPr="0007289F">
        <w:rPr>
          <w:sz w:val="24"/>
          <w:szCs w:val="24"/>
        </w:rPr>
        <w:t>are</w:t>
      </w:r>
      <w:proofErr w:type="gramEnd"/>
      <w:r w:rsidR="007E72BE" w:rsidRPr="0007289F">
        <w:rPr>
          <w:sz w:val="24"/>
          <w:szCs w:val="24"/>
        </w:rPr>
        <w:t xml:space="preserve"> more likely to need support with ADLs and IADLs</w:t>
      </w:r>
      <w:r w:rsidR="001E6748" w:rsidRPr="0007289F">
        <w:rPr>
          <w:sz w:val="24"/>
          <w:szCs w:val="24"/>
        </w:rPr>
        <w:t>.</w:t>
      </w:r>
      <w:r w:rsidR="005B5931" w:rsidRPr="0007289F">
        <w:rPr>
          <w:sz w:val="24"/>
          <w:szCs w:val="24"/>
        </w:rPr>
        <w:t xml:space="preserve"> It is important, however, to note that belonging to one of these groups does not directly lead to needs. Needs reflect functional </w:t>
      </w:r>
      <w:r w:rsidR="008E195A" w:rsidRPr="0007289F">
        <w:rPr>
          <w:sz w:val="24"/>
          <w:szCs w:val="24"/>
        </w:rPr>
        <w:t>disability</w:t>
      </w:r>
      <w:r w:rsidR="005B5931" w:rsidRPr="0007289F">
        <w:rPr>
          <w:sz w:val="24"/>
          <w:szCs w:val="24"/>
        </w:rPr>
        <w:t xml:space="preserve"> which can be prevented or delayed in many cases.</w:t>
      </w:r>
    </w:p>
    <w:p w14:paraId="4009F751" w14:textId="77777777" w:rsidR="001E5003" w:rsidRPr="0007289F" w:rsidRDefault="001E5003" w:rsidP="00D017F3">
      <w:pPr>
        <w:spacing w:after="0" w:line="240" w:lineRule="auto"/>
        <w:rPr>
          <w:iCs/>
          <w:color w:val="000000" w:themeColor="text1"/>
          <w:sz w:val="24"/>
          <w:szCs w:val="24"/>
        </w:rPr>
      </w:pPr>
    </w:p>
    <w:p w14:paraId="3D02D6E2" w14:textId="677C1765" w:rsidR="00A448D3" w:rsidRPr="0007289F" w:rsidRDefault="0022632F" w:rsidP="00E37698">
      <w:pPr>
        <w:pStyle w:val="Heading2"/>
        <w:rPr>
          <w:szCs w:val="24"/>
        </w:rPr>
      </w:pPr>
      <w:r w:rsidRPr="0007289F">
        <w:rPr>
          <w:szCs w:val="24"/>
        </w:rPr>
        <w:t xml:space="preserve">Age-related </w:t>
      </w:r>
      <w:r w:rsidR="00DF7AFD" w:rsidRPr="0007289F">
        <w:rPr>
          <w:szCs w:val="24"/>
        </w:rPr>
        <w:t>risk factors</w:t>
      </w:r>
    </w:p>
    <w:p w14:paraId="2AF5ECD3" w14:textId="0ED66C65" w:rsidR="00700E04" w:rsidRPr="0007289F" w:rsidRDefault="004A45CB" w:rsidP="00E04396">
      <w:pPr>
        <w:rPr>
          <w:sz w:val="24"/>
          <w:szCs w:val="24"/>
        </w:rPr>
      </w:pPr>
      <w:r w:rsidRPr="0007289F">
        <w:rPr>
          <w:sz w:val="24"/>
          <w:szCs w:val="24"/>
        </w:rPr>
        <w:t>The Health Survey for England</w:t>
      </w:r>
      <w:r w:rsidR="00B565E0" w:rsidRPr="0007289F">
        <w:rPr>
          <w:sz w:val="24"/>
          <w:szCs w:val="24"/>
        </w:rPr>
        <w:t xml:space="preserve"> (HSE)</w:t>
      </w:r>
      <w:r w:rsidRPr="0007289F">
        <w:rPr>
          <w:sz w:val="24"/>
          <w:szCs w:val="24"/>
        </w:rPr>
        <w:t xml:space="preserve"> measure</w:t>
      </w:r>
      <w:r w:rsidR="008F65C0" w:rsidRPr="0007289F">
        <w:rPr>
          <w:sz w:val="24"/>
          <w:szCs w:val="24"/>
        </w:rPr>
        <w:t>s</w:t>
      </w:r>
      <w:r w:rsidRPr="0007289F">
        <w:rPr>
          <w:sz w:val="24"/>
          <w:szCs w:val="24"/>
        </w:rPr>
        <w:t xml:space="preserve"> </w:t>
      </w:r>
      <w:r w:rsidR="00E65DEA" w:rsidRPr="0007289F">
        <w:rPr>
          <w:sz w:val="24"/>
          <w:szCs w:val="24"/>
        </w:rPr>
        <w:t>need for and receipt of social care among adults aged 65 and over.</w:t>
      </w:r>
      <w:r w:rsidR="00A4465A" w:rsidRPr="0007289F">
        <w:rPr>
          <w:sz w:val="24"/>
          <w:szCs w:val="24"/>
        </w:rPr>
        <w:t xml:space="preserve"> </w:t>
      </w:r>
      <w:r w:rsidR="00F97CC0" w:rsidRPr="0007289F">
        <w:rPr>
          <w:sz w:val="24"/>
          <w:szCs w:val="24"/>
        </w:rPr>
        <w:t>The latest survey was conducted in 2021.</w:t>
      </w:r>
      <w:r w:rsidR="00E04396" w:rsidRPr="0007289F">
        <w:rPr>
          <w:sz w:val="24"/>
          <w:szCs w:val="24"/>
        </w:rPr>
        <w:t xml:space="preserve"> </w:t>
      </w:r>
      <w:r w:rsidR="00F97CC0" w:rsidRPr="0007289F">
        <w:rPr>
          <w:sz w:val="24"/>
          <w:szCs w:val="24"/>
        </w:rPr>
        <w:t>Needs</w:t>
      </w:r>
      <w:r w:rsidR="00393377" w:rsidRPr="0007289F">
        <w:rPr>
          <w:sz w:val="24"/>
          <w:szCs w:val="24"/>
        </w:rPr>
        <w:t xml:space="preserve"> generally</w:t>
      </w:r>
      <w:r w:rsidR="00F97CC0" w:rsidRPr="0007289F">
        <w:rPr>
          <w:sz w:val="24"/>
          <w:szCs w:val="24"/>
        </w:rPr>
        <w:t xml:space="preserve"> increase with age</w:t>
      </w:r>
      <w:r w:rsidR="0060739B" w:rsidRPr="0007289F">
        <w:rPr>
          <w:sz w:val="24"/>
          <w:szCs w:val="24"/>
        </w:rPr>
        <w:t xml:space="preserve">, </w:t>
      </w:r>
      <w:r w:rsidR="00D870B4" w:rsidRPr="0007289F">
        <w:rPr>
          <w:sz w:val="24"/>
          <w:szCs w:val="24"/>
        </w:rPr>
        <w:t xml:space="preserve">but the Chief Medical Officer’s </w:t>
      </w:r>
      <w:hyperlink r:id="rId22" w:history="1">
        <w:r w:rsidR="00D870B4" w:rsidRPr="0007289F">
          <w:rPr>
            <w:rStyle w:val="Hyperlink"/>
            <w:sz w:val="24"/>
            <w:szCs w:val="24"/>
          </w:rPr>
          <w:t>2023 Annual Report</w:t>
        </w:r>
      </w:hyperlink>
      <w:r w:rsidR="00D870B4" w:rsidRPr="0007289F">
        <w:rPr>
          <w:sz w:val="24"/>
          <w:szCs w:val="24"/>
        </w:rPr>
        <w:t xml:space="preserve"> emphasises that </w:t>
      </w:r>
      <w:r w:rsidR="00BD7F28" w:rsidRPr="0007289F">
        <w:rPr>
          <w:sz w:val="24"/>
          <w:szCs w:val="24"/>
        </w:rPr>
        <w:t xml:space="preserve">this is not </w:t>
      </w:r>
      <w:r w:rsidR="00871C44" w:rsidRPr="0007289F">
        <w:rPr>
          <w:sz w:val="24"/>
          <w:szCs w:val="24"/>
        </w:rPr>
        <w:t xml:space="preserve">inevitable or </w:t>
      </w:r>
      <w:r w:rsidR="00BD7F28" w:rsidRPr="0007289F">
        <w:rPr>
          <w:sz w:val="24"/>
          <w:szCs w:val="24"/>
        </w:rPr>
        <w:t>true for</w:t>
      </w:r>
      <w:r w:rsidR="007073BF" w:rsidRPr="0007289F">
        <w:rPr>
          <w:sz w:val="24"/>
          <w:szCs w:val="24"/>
        </w:rPr>
        <w:t xml:space="preserve"> everyone</w:t>
      </w:r>
      <w:sdt>
        <w:sdtPr>
          <w:rPr>
            <w:color w:val="000000"/>
            <w:sz w:val="24"/>
            <w:szCs w:val="24"/>
            <w:vertAlign w:val="superscript"/>
          </w:rPr>
          <w:tag w:val="MENDELEY_CITATION_v3_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"/>
          <w:id w:val="-1060329517"/>
          <w:placeholder>
            <w:docPart w:val="DefaultPlaceholder_-1854013440"/>
          </w:placeholder>
        </w:sdtPr>
        <w:sdtEndPr/>
        <w:sdtContent>
          <w:r w:rsidR="00190E5F" w:rsidRPr="0007289F">
            <w:rPr>
              <w:color w:val="000000"/>
              <w:sz w:val="24"/>
              <w:szCs w:val="24"/>
              <w:vertAlign w:val="superscript"/>
            </w:rPr>
            <w:t>4</w:t>
          </w:r>
        </w:sdtContent>
      </w:sdt>
      <w:r w:rsidR="00F97CC0" w:rsidRPr="0007289F">
        <w:rPr>
          <w:sz w:val="24"/>
          <w:szCs w:val="24"/>
        </w:rPr>
        <w:t>.</w:t>
      </w:r>
      <w:r w:rsidR="00700E04" w:rsidRPr="0007289F">
        <w:rPr>
          <w:sz w:val="24"/>
          <w:szCs w:val="24"/>
        </w:rPr>
        <w:t xml:space="preserve"> </w:t>
      </w:r>
      <w:r w:rsidR="00F97CC0" w:rsidRPr="0007289F">
        <w:rPr>
          <w:sz w:val="24"/>
          <w:szCs w:val="24"/>
        </w:rPr>
        <w:t>W</w:t>
      </w:r>
      <w:r w:rsidR="002D79F9" w:rsidRPr="0007289F">
        <w:rPr>
          <w:sz w:val="24"/>
          <w:szCs w:val="24"/>
        </w:rPr>
        <w:t xml:space="preserve">hile 21% of adults aged between 65 and 69 needed </w:t>
      </w:r>
      <w:proofErr w:type="gramStart"/>
      <w:r w:rsidR="002D79F9" w:rsidRPr="0007289F">
        <w:rPr>
          <w:sz w:val="24"/>
          <w:szCs w:val="24"/>
        </w:rPr>
        <w:t>help</w:t>
      </w:r>
      <w:proofErr w:type="gramEnd"/>
      <w:r w:rsidR="002D79F9" w:rsidRPr="0007289F">
        <w:rPr>
          <w:sz w:val="24"/>
          <w:szCs w:val="24"/>
        </w:rPr>
        <w:t xml:space="preserve"> with ADLs or IADLs, the figure rises to 52% for those aged 80 and over. </w:t>
      </w:r>
      <w:r w:rsidR="00470107" w:rsidRPr="0007289F">
        <w:rPr>
          <w:sz w:val="24"/>
          <w:szCs w:val="24"/>
        </w:rPr>
        <w:t>Nationally p</w:t>
      </w:r>
      <w:r w:rsidR="00700E04" w:rsidRPr="0007289F">
        <w:rPr>
          <w:sz w:val="24"/>
          <w:szCs w:val="24"/>
        </w:rPr>
        <w:t>eople are living longer</w:t>
      </w:r>
      <w:r w:rsidR="00470107" w:rsidRPr="0007289F">
        <w:rPr>
          <w:sz w:val="24"/>
          <w:szCs w:val="24"/>
        </w:rPr>
        <w:t xml:space="preserve"> which implies </w:t>
      </w:r>
      <w:r w:rsidR="00A83409" w:rsidRPr="0007289F">
        <w:rPr>
          <w:sz w:val="24"/>
          <w:szCs w:val="24"/>
        </w:rPr>
        <w:t>care and support</w:t>
      </w:r>
      <w:r w:rsidR="00470107" w:rsidRPr="0007289F">
        <w:rPr>
          <w:sz w:val="24"/>
          <w:szCs w:val="24"/>
        </w:rPr>
        <w:t xml:space="preserve"> needs are increasing</w:t>
      </w:r>
      <w:sdt>
        <w:sdtPr>
          <w:rPr>
            <w:color w:val="000000"/>
            <w:sz w:val="24"/>
            <w:szCs w:val="24"/>
            <w:vertAlign w:val="superscript"/>
          </w:rPr>
          <w:tag w:val="MENDELEY_CITATION_v3_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"/>
          <w:id w:val="-1246500144"/>
          <w:placeholder>
            <w:docPart w:val="DefaultPlaceholder_-1854013440"/>
          </w:placeholder>
        </w:sdtPr>
        <w:sdtEndPr/>
        <w:sdtContent>
          <w:r w:rsidR="00190E5F" w:rsidRPr="0007289F">
            <w:rPr>
              <w:color w:val="000000"/>
              <w:sz w:val="24"/>
              <w:szCs w:val="24"/>
              <w:vertAlign w:val="superscript"/>
            </w:rPr>
            <w:t>5</w:t>
          </w:r>
        </w:sdtContent>
      </w:sdt>
      <w:r w:rsidR="008054FD" w:rsidRPr="0007289F">
        <w:rPr>
          <w:sz w:val="24"/>
          <w:szCs w:val="24"/>
        </w:rPr>
        <w:t>.</w:t>
      </w:r>
    </w:p>
    <w:p w14:paraId="3106BC83" w14:textId="5332F303" w:rsidR="004F325B" w:rsidRPr="0007289F" w:rsidRDefault="004F325B" w:rsidP="004F325B">
      <w:pPr>
        <w:rPr>
          <w:sz w:val="24"/>
          <w:szCs w:val="24"/>
        </w:rPr>
      </w:pPr>
      <w:r w:rsidRPr="0007289F">
        <w:rPr>
          <w:sz w:val="24"/>
          <w:szCs w:val="24"/>
        </w:rPr>
        <w:t xml:space="preserve">Other factors </w:t>
      </w:r>
      <w:r w:rsidR="00D65EDE" w:rsidRPr="0007289F">
        <w:rPr>
          <w:sz w:val="24"/>
          <w:szCs w:val="24"/>
        </w:rPr>
        <w:t>are also relevant</w:t>
      </w:r>
      <w:r w:rsidR="00E52BA8" w:rsidRPr="0007289F">
        <w:rPr>
          <w:sz w:val="24"/>
          <w:szCs w:val="24"/>
        </w:rPr>
        <w:t xml:space="preserve"> alongside age</w:t>
      </w:r>
      <w:r w:rsidR="00D65EDE" w:rsidRPr="0007289F">
        <w:rPr>
          <w:sz w:val="24"/>
          <w:szCs w:val="24"/>
        </w:rPr>
        <w:t>.</w:t>
      </w:r>
    </w:p>
    <w:p w14:paraId="6CF0716F" w14:textId="34C3E301" w:rsidR="00E04396" w:rsidRPr="0007289F" w:rsidRDefault="00E04396" w:rsidP="008B50BE">
      <w:pPr>
        <w:pStyle w:val="ListParagraph"/>
        <w:numPr>
          <w:ilvl w:val="0"/>
          <w:numId w:val="49"/>
        </w:numPr>
        <w:contextualSpacing w:val="0"/>
        <w:rPr>
          <w:sz w:val="24"/>
          <w:szCs w:val="24"/>
        </w:rPr>
      </w:pPr>
      <w:r w:rsidRPr="0007289F">
        <w:rPr>
          <w:b/>
          <w:bCs/>
          <w:sz w:val="24"/>
          <w:szCs w:val="24"/>
        </w:rPr>
        <w:t xml:space="preserve">Sex: </w:t>
      </w:r>
      <w:r w:rsidRPr="0007289F">
        <w:rPr>
          <w:sz w:val="24"/>
          <w:szCs w:val="24"/>
        </w:rPr>
        <w:t xml:space="preserve">A higher proportion of women than men aged 65 and over needed help </w:t>
      </w:r>
      <w:r w:rsidR="00231BF2" w:rsidRPr="0007289F">
        <w:rPr>
          <w:sz w:val="24"/>
          <w:szCs w:val="24"/>
        </w:rPr>
        <w:t xml:space="preserve">according to the HSE. </w:t>
      </w:r>
      <w:r w:rsidR="001729EC" w:rsidRPr="0007289F">
        <w:rPr>
          <w:sz w:val="24"/>
          <w:szCs w:val="24"/>
        </w:rPr>
        <w:t xml:space="preserve">Around </w:t>
      </w:r>
      <w:r w:rsidRPr="0007289F">
        <w:rPr>
          <w:sz w:val="24"/>
          <w:szCs w:val="24"/>
        </w:rPr>
        <w:t xml:space="preserve">24% of men and 28% of women aged 65 and over needed help with at least one ADL in the past month. </w:t>
      </w:r>
      <w:r w:rsidR="000D2347" w:rsidRPr="0007289F">
        <w:rPr>
          <w:sz w:val="24"/>
          <w:szCs w:val="24"/>
        </w:rPr>
        <w:t xml:space="preserve">Approximately </w:t>
      </w:r>
      <w:r w:rsidRPr="0007289F">
        <w:rPr>
          <w:sz w:val="24"/>
          <w:szCs w:val="24"/>
        </w:rPr>
        <w:t>21% of men and 29% of women needed help with at least one IADL</w:t>
      </w:r>
      <w:sdt>
        <w:sdtPr>
          <w:rPr>
            <w:color w:val="000000"/>
            <w:sz w:val="24"/>
            <w:szCs w:val="24"/>
            <w:vertAlign w:val="superscript"/>
          </w:rPr>
          <w:tag w:val="MENDELEY_CITATION_v3_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"/>
          <w:id w:val="2074306480"/>
          <w:placeholder>
            <w:docPart w:val="FF7A850682224D64AFDAB1D55C0EAC90"/>
          </w:placeholder>
        </w:sdtPr>
        <w:sdtEndPr/>
        <w:sdtContent>
          <w:r w:rsidR="00190E5F" w:rsidRPr="0007289F">
            <w:rPr>
              <w:color w:val="000000"/>
              <w:sz w:val="24"/>
              <w:szCs w:val="24"/>
              <w:vertAlign w:val="superscript"/>
            </w:rPr>
            <w:t>6</w:t>
          </w:r>
        </w:sdtContent>
      </w:sdt>
      <w:r w:rsidR="00372995" w:rsidRPr="0007289F">
        <w:rPr>
          <w:sz w:val="24"/>
          <w:szCs w:val="24"/>
        </w:rPr>
        <w:t xml:space="preserve">. </w:t>
      </w:r>
    </w:p>
    <w:p w14:paraId="4F99C27E" w14:textId="0A4685FA" w:rsidR="00E04396" w:rsidRPr="0007289F" w:rsidRDefault="00231BF2" w:rsidP="008B50BE">
      <w:pPr>
        <w:pStyle w:val="ListParagraph"/>
        <w:numPr>
          <w:ilvl w:val="0"/>
          <w:numId w:val="49"/>
        </w:numPr>
        <w:contextualSpacing w:val="0"/>
        <w:rPr>
          <w:sz w:val="24"/>
          <w:szCs w:val="24"/>
        </w:rPr>
      </w:pPr>
      <w:r w:rsidRPr="0007289F">
        <w:rPr>
          <w:b/>
          <w:bCs/>
          <w:sz w:val="24"/>
          <w:szCs w:val="24"/>
        </w:rPr>
        <w:t>Long-term conditions</w:t>
      </w:r>
      <w:r w:rsidR="007B18A9" w:rsidRPr="0007289F">
        <w:rPr>
          <w:b/>
          <w:bCs/>
          <w:sz w:val="24"/>
          <w:szCs w:val="24"/>
        </w:rPr>
        <w:t xml:space="preserve"> </w:t>
      </w:r>
      <w:r w:rsidR="007B18A9" w:rsidRPr="0007289F">
        <w:rPr>
          <w:sz w:val="24"/>
          <w:szCs w:val="24"/>
        </w:rPr>
        <w:t>(those that cannot currently be cured but can be managed through medications or therapies)</w:t>
      </w:r>
      <w:r w:rsidR="000D2347" w:rsidRPr="0007289F">
        <w:rPr>
          <w:sz w:val="24"/>
          <w:szCs w:val="24"/>
        </w:rPr>
        <w:t>:</w:t>
      </w:r>
      <w:r w:rsidR="00E04396" w:rsidRPr="0007289F">
        <w:rPr>
          <w:sz w:val="24"/>
          <w:szCs w:val="24"/>
        </w:rPr>
        <w:t xml:space="preserve"> </w:t>
      </w:r>
      <w:r w:rsidR="0076336B" w:rsidRPr="0007289F">
        <w:rPr>
          <w:sz w:val="24"/>
          <w:szCs w:val="24"/>
        </w:rPr>
        <w:t xml:space="preserve">The </w:t>
      </w:r>
      <w:r w:rsidR="00E04396" w:rsidRPr="0007289F">
        <w:rPr>
          <w:sz w:val="24"/>
          <w:szCs w:val="24"/>
        </w:rPr>
        <w:t>HSE 2021 found that more than half of older adults with a limiting longstanding illness needed help with ADLs (53%) and IADLs (51%), compared with less than 10% of those with a non-limiting longstanding illness or no longstanding illness</w:t>
      </w:r>
      <w:sdt>
        <w:sdtPr>
          <w:rPr>
            <w:color w:val="000000"/>
            <w:sz w:val="24"/>
            <w:szCs w:val="24"/>
            <w:vertAlign w:val="superscript"/>
          </w:rPr>
          <w:tag w:val="MENDELEY_CITATION_v3_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"/>
          <w:id w:val="2123962040"/>
          <w:placeholder>
            <w:docPart w:val="DefaultPlaceholder_-1854013440"/>
          </w:placeholder>
        </w:sdtPr>
        <w:sdtEndPr/>
        <w:sdtContent>
          <w:r w:rsidR="00190E5F" w:rsidRPr="0007289F">
            <w:rPr>
              <w:color w:val="000000"/>
              <w:sz w:val="24"/>
              <w:szCs w:val="24"/>
              <w:vertAlign w:val="superscript"/>
            </w:rPr>
            <w:t>6</w:t>
          </w:r>
        </w:sdtContent>
      </w:sdt>
      <w:r w:rsidR="00E04396" w:rsidRPr="0007289F">
        <w:rPr>
          <w:sz w:val="24"/>
          <w:szCs w:val="24"/>
        </w:rPr>
        <w:t>.</w:t>
      </w:r>
      <w:r w:rsidR="007B18A9" w:rsidRPr="0007289F">
        <w:rPr>
          <w:sz w:val="24"/>
          <w:szCs w:val="24"/>
        </w:rPr>
        <w:t xml:space="preserve"> </w:t>
      </w:r>
      <w:r w:rsidR="00E04396" w:rsidRPr="0007289F">
        <w:rPr>
          <w:sz w:val="24"/>
          <w:szCs w:val="24"/>
        </w:rPr>
        <w:t>The number of people with long-</w:t>
      </w:r>
      <w:r w:rsidR="005D53F0" w:rsidRPr="0007289F">
        <w:rPr>
          <w:sz w:val="24"/>
          <w:szCs w:val="24"/>
        </w:rPr>
        <w:t>term</w:t>
      </w:r>
      <w:r w:rsidR="00E04396" w:rsidRPr="0007289F">
        <w:rPr>
          <w:sz w:val="24"/>
          <w:szCs w:val="24"/>
        </w:rPr>
        <w:t xml:space="preserve"> illness is increasing as people live longer</w:t>
      </w:r>
      <w:r w:rsidR="0097421F" w:rsidRPr="0007289F">
        <w:rPr>
          <w:sz w:val="24"/>
          <w:szCs w:val="24"/>
        </w:rPr>
        <w:t xml:space="preserve"> </w:t>
      </w:r>
      <w:sdt>
        <w:sdtPr>
          <w:rPr>
            <w:color w:val="000000"/>
            <w:sz w:val="24"/>
            <w:szCs w:val="24"/>
            <w:vertAlign w:val="superscript"/>
          </w:rPr>
          <w:tag w:val="MENDELEY_CITATION_v3_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"/>
          <w:id w:val="-54161920"/>
          <w:placeholder>
            <w:docPart w:val="DefaultPlaceholder_-1854013440"/>
          </w:placeholder>
        </w:sdtPr>
        <w:sdtEndPr/>
        <w:sdtContent>
          <w:r w:rsidR="00190E5F" w:rsidRPr="0007289F">
            <w:rPr>
              <w:color w:val="000000"/>
              <w:sz w:val="24"/>
              <w:szCs w:val="24"/>
              <w:vertAlign w:val="superscript"/>
            </w:rPr>
            <w:t>7</w:t>
          </w:r>
        </w:sdtContent>
      </w:sdt>
      <w:r w:rsidR="00E04396" w:rsidRPr="0007289F">
        <w:rPr>
          <w:sz w:val="24"/>
          <w:szCs w:val="24"/>
        </w:rPr>
        <w:t>. As people age</w:t>
      </w:r>
      <w:r w:rsidR="00F507F5" w:rsidRPr="0007289F">
        <w:rPr>
          <w:sz w:val="24"/>
          <w:szCs w:val="24"/>
        </w:rPr>
        <w:t>,</w:t>
      </w:r>
      <w:r w:rsidR="00E04396" w:rsidRPr="0007289F">
        <w:rPr>
          <w:sz w:val="24"/>
          <w:szCs w:val="24"/>
        </w:rPr>
        <w:t xml:space="preserve"> they also are more likely to have </w:t>
      </w:r>
      <w:r w:rsidR="00B95341" w:rsidRPr="0007289F">
        <w:rPr>
          <w:sz w:val="24"/>
          <w:szCs w:val="24"/>
        </w:rPr>
        <w:t>more than one long</w:t>
      </w:r>
      <w:r w:rsidR="005D53F0" w:rsidRPr="0007289F">
        <w:rPr>
          <w:sz w:val="24"/>
          <w:szCs w:val="24"/>
        </w:rPr>
        <w:t>-term</w:t>
      </w:r>
      <w:r w:rsidR="00E04396" w:rsidRPr="0007289F">
        <w:rPr>
          <w:sz w:val="24"/>
          <w:szCs w:val="24"/>
        </w:rPr>
        <w:t xml:space="preserve"> condition</w:t>
      </w:r>
      <w:r w:rsidR="00BF7EA7" w:rsidRPr="0007289F">
        <w:rPr>
          <w:sz w:val="24"/>
          <w:szCs w:val="24"/>
        </w:rPr>
        <w:t xml:space="preserve">. </w:t>
      </w:r>
      <w:r w:rsidR="00DB2B60" w:rsidRPr="0007289F">
        <w:rPr>
          <w:sz w:val="24"/>
          <w:szCs w:val="24"/>
        </w:rPr>
        <w:t xml:space="preserve">These can interact, meaning an adult who was able to maintain independence with one condition </w:t>
      </w:r>
      <w:r w:rsidR="00DB0E86" w:rsidRPr="0007289F">
        <w:rPr>
          <w:sz w:val="24"/>
          <w:szCs w:val="24"/>
        </w:rPr>
        <w:t xml:space="preserve">may </w:t>
      </w:r>
      <w:r w:rsidR="00DB2B60" w:rsidRPr="0007289F">
        <w:rPr>
          <w:sz w:val="24"/>
          <w:szCs w:val="24"/>
        </w:rPr>
        <w:t xml:space="preserve">struggle to do so with </w:t>
      </w:r>
      <w:r w:rsidR="00DB0E86" w:rsidRPr="0007289F">
        <w:rPr>
          <w:sz w:val="24"/>
          <w:szCs w:val="24"/>
        </w:rPr>
        <w:t>more</w:t>
      </w:r>
      <w:r w:rsidR="00DB2B60" w:rsidRPr="0007289F">
        <w:rPr>
          <w:color w:val="000000"/>
          <w:sz w:val="24"/>
          <w:szCs w:val="24"/>
          <w:vertAlign w:val="superscript"/>
        </w:rPr>
        <w:t xml:space="preserve"> </w:t>
      </w:r>
      <w:sdt>
        <w:sdtPr>
          <w:rPr>
            <w:color w:val="000000"/>
            <w:sz w:val="24"/>
            <w:szCs w:val="24"/>
            <w:vertAlign w:val="superscript"/>
          </w:rPr>
          <w:tag w:val="MENDELEY_CITATION_v3_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"/>
          <w:id w:val="509034351"/>
          <w:placeholder>
            <w:docPart w:val="8CA995A73FFF4066A7BB6B66D975CA2B"/>
          </w:placeholder>
        </w:sdtPr>
        <w:sdtEndPr/>
        <w:sdtContent>
          <w:r w:rsidR="00190E5F" w:rsidRPr="0007289F">
            <w:rPr>
              <w:color w:val="000000"/>
              <w:sz w:val="24"/>
              <w:szCs w:val="24"/>
              <w:vertAlign w:val="superscript"/>
            </w:rPr>
            <w:t>4</w:t>
          </w:r>
        </w:sdtContent>
      </w:sdt>
      <w:r w:rsidR="00DB2B60" w:rsidRPr="0007289F">
        <w:rPr>
          <w:sz w:val="24"/>
          <w:szCs w:val="24"/>
        </w:rPr>
        <w:t>.</w:t>
      </w:r>
    </w:p>
    <w:p w14:paraId="78B50DD0" w14:textId="5A85B47D" w:rsidR="008B3166" w:rsidRPr="0007289F" w:rsidRDefault="00C265F9" w:rsidP="008B50BE">
      <w:pPr>
        <w:pStyle w:val="ListParagraph"/>
        <w:numPr>
          <w:ilvl w:val="0"/>
          <w:numId w:val="49"/>
        </w:numPr>
        <w:contextualSpacing w:val="0"/>
        <w:rPr>
          <w:sz w:val="24"/>
          <w:szCs w:val="24"/>
        </w:rPr>
      </w:pPr>
      <w:r w:rsidRPr="0007289F">
        <w:rPr>
          <w:b/>
          <w:bCs/>
          <w:sz w:val="24"/>
          <w:szCs w:val="24"/>
        </w:rPr>
        <w:t>D</w:t>
      </w:r>
      <w:r w:rsidR="000F5827" w:rsidRPr="0007289F">
        <w:rPr>
          <w:b/>
          <w:bCs/>
          <w:sz w:val="24"/>
          <w:szCs w:val="24"/>
        </w:rPr>
        <w:t>ementia</w:t>
      </w:r>
      <w:r w:rsidR="000F5827" w:rsidRPr="0007289F">
        <w:rPr>
          <w:sz w:val="24"/>
          <w:szCs w:val="24"/>
        </w:rPr>
        <w:t xml:space="preserve"> </w:t>
      </w:r>
      <w:r w:rsidRPr="0007289F">
        <w:rPr>
          <w:sz w:val="24"/>
          <w:szCs w:val="24"/>
        </w:rPr>
        <w:t>may result in a</w:t>
      </w:r>
      <w:r w:rsidR="00F97299" w:rsidRPr="0007289F">
        <w:rPr>
          <w:sz w:val="24"/>
          <w:szCs w:val="24"/>
        </w:rPr>
        <w:t>dditional care needs.</w:t>
      </w:r>
      <w:r w:rsidR="0016240B" w:rsidRPr="0007289F">
        <w:rPr>
          <w:sz w:val="24"/>
          <w:szCs w:val="24"/>
        </w:rPr>
        <w:t xml:space="preserve"> The primary support reason (PSR) is an indicator that shows what social care an individual is provided with.</w:t>
      </w:r>
      <w:r w:rsidR="00CE0E88" w:rsidRPr="0007289F">
        <w:rPr>
          <w:sz w:val="24"/>
          <w:szCs w:val="24"/>
        </w:rPr>
        <w:t xml:space="preserve"> </w:t>
      </w:r>
      <w:r w:rsidR="0067707D" w:rsidRPr="0007289F">
        <w:rPr>
          <w:sz w:val="24"/>
          <w:szCs w:val="24"/>
        </w:rPr>
        <w:t xml:space="preserve">Support with </w:t>
      </w:r>
      <w:r w:rsidR="0067707D" w:rsidRPr="0007289F">
        <w:rPr>
          <w:sz w:val="24"/>
          <w:szCs w:val="24"/>
        </w:rPr>
        <w:lastRenderedPageBreak/>
        <w:t xml:space="preserve">memory and cognition </w:t>
      </w:r>
      <w:r w:rsidR="00D65EDE" w:rsidRPr="0007289F">
        <w:rPr>
          <w:sz w:val="24"/>
          <w:szCs w:val="24"/>
        </w:rPr>
        <w:t>is a common</w:t>
      </w:r>
      <w:r w:rsidR="0067707D" w:rsidRPr="0007289F">
        <w:rPr>
          <w:sz w:val="24"/>
          <w:szCs w:val="24"/>
        </w:rPr>
        <w:t xml:space="preserve"> primary support reason for long-term care</w:t>
      </w:r>
      <w:r w:rsidR="00D65EDE" w:rsidRPr="0007289F">
        <w:rPr>
          <w:sz w:val="24"/>
          <w:szCs w:val="24"/>
        </w:rPr>
        <w:t xml:space="preserve">, </w:t>
      </w:r>
      <w:r w:rsidR="00337717" w:rsidRPr="0007289F">
        <w:rPr>
          <w:sz w:val="24"/>
          <w:szCs w:val="24"/>
        </w:rPr>
        <w:t>representing</w:t>
      </w:r>
      <w:r w:rsidR="0067707D" w:rsidRPr="0007289F">
        <w:rPr>
          <w:sz w:val="24"/>
          <w:szCs w:val="24"/>
        </w:rPr>
        <w:t xml:space="preserve"> 2% of working age adults and 13% of those aged over 65</w:t>
      </w:r>
      <w:r w:rsidR="006A7583" w:rsidRPr="0007289F">
        <w:rPr>
          <w:sz w:val="24"/>
          <w:szCs w:val="24"/>
        </w:rPr>
        <w:t xml:space="preserve"> nationally in 2022</w:t>
      </w:r>
      <w:r w:rsidR="003342C1" w:rsidRPr="0007289F">
        <w:rPr>
          <w:sz w:val="24"/>
          <w:szCs w:val="24"/>
        </w:rPr>
        <w:t>/</w:t>
      </w:r>
      <w:r w:rsidR="006A7583" w:rsidRPr="0007289F">
        <w:rPr>
          <w:sz w:val="24"/>
          <w:szCs w:val="24"/>
        </w:rPr>
        <w:t>23</w:t>
      </w:r>
      <w:sdt>
        <w:sdtPr>
          <w:rPr>
            <w:color w:val="000000"/>
            <w:sz w:val="24"/>
            <w:szCs w:val="24"/>
            <w:vertAlign w:val="superscript"/>
          </w:rPr>
          <w:tag w:val="MENDELEY_CITATION_v3_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"/>
          <w:id w:val="711620229"/>
          <w:placeholder>
            <w:docPart w:val="DefaultPlaceholder_-1854013440"/>
          </w:placeholder>
        </w:sdtPr>
        <w:sdtEndPr/>
        <w:sdtContent>
          <w:r w:rsidR="00190E5F" w:rsidRPr="0007289F">
            <w:rPr>
              <w:color w:val="000000"/>
              <w:sz w:val="24"/>
              <w:szCs w:val="24"/>
              <w:vertAlign w:val="superscript"/>
            </w:rPr>
            <w:t>8</w:t>
          </w:r>
        </w:sdtContent>
      </w:sdt>
      <w:r w:rsidR="001C5D70" w:rsidRPr="0007289F">
        <w:rPr>
          <w:sz w:val="24"/>
          <w:szCs w:val="24"/>
        </w:rPr>
        <w:t>.</w:t>
      </w:r>
      <w:r w:rsidR="00930CDC" w:rsidRPr="0007289F">
        <w:rPr>
          <w:sz w:val="24"/>
          <w:szCs w:val="24"/>
        </w:rPr>
        <w:t xml:space="preserve"> </w:t>
      </w:r>
      <w:r w:rsidR="00586080" w:rsidRPr="0007289F">
        <w:rPr>
          <w:sz w:val="24"/>
          <w:szCs w:val="24"/>
        </w:rPr>
        <w:t xml:space="preserve">A 2014 study by King’s College London and </w:t>
      </w:r>
      <w:r w:rsidR="00BE2412" w:rsidRPr="0007289F">
        <w:rPr>
          <w:sz w:val="24"/>
          <w:szCs w:val="24"/>
        </w:rPr>
        <w:t xml:space="preserve">the London School of Economics found that the average prevalence of people living with dementia in care homes was </w:t>
      </w:r>
      <w:r w:rsidR="000453DE" w:rsidRPr="0007289F">
        <w:rPr>
          <w:sz w:val="24"/>
          <w:szCs w:val="24"/>
        </w:rPr>
        <w:t>69%</w:t>
      </w:r>
      <w:sdt>
        <w:sdtPr>
          <w:rPr>
            <w:color w:val="000000"/>
            <w:sz w:val="24"/>
            <w:szCs w:val="24"/>
            <w:vertAlign w:val="superscript"/>
          </w:rPr>
          <w:tag w:val="MENDELEY_CITATION_v3_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"/>
          <w:id w:val="1046642316"/>
          <w:placeholder>
            <w:docPart w:val="DefaultPlaceholder_-1854013440"/>
          </w:placeholder>
        </w:sdtPr>
        <w:sdtEndPr/>
        <w:sdtContent>
          <w:r w:rsidR="00190E5F" w:rsidRPr="0007289F">
            <w:rPr>
              <w:color w:val="000000"/>
              <w:sz w:val="24"/>
              <w:szCs w:val="24"/>
              <w:vertAlign w:val="superscript"/>
            </w:rPr>
            <w:t>9</w:t>
          </w:r>
        </w:sdtContent>
      </w:sdt>
      <w:r w:rsidR="000453DE" w:rsidRPr="0007289F">
        <w:rPr>
          <w:sz w:val="24"/>
          <w:szCs w:val="24"/>
        </w:rPr>
        <w:t>.</w:t>
      </w:r>
      <w:r w:rsidR="00FB4FBA" w:rsidRPr="0007289F">
        <w:rPr>
          <w:sz w:val="24"/>
          <w:szCs w:val="24"/>
        </w:rPr>
        <w:t xml:space="preserve"> </w:t>
      </w:r>
      <w:r w:rsidR="00497222" w:rsidRPr="0007289F">
        <w:rPr>
          <w:sz w:val="24"/>
          <w:szCs w:val="24"/>
        </w:rPr>
        <w:t>In 202</w:t>
      </w:r>
      <w:r w:rsidR="00984EFD" w:rsidRPr="0007289F">
        <w:rPr>
          <w:sz w:val="24"/>
          <w:szCs w:val="24"/>
        </w:rPr>
        <w:t>1</w:t>
      </w:r>
      <w:r w:rsidR="00497222" w:rsidRPr="0007289F">
        <w:rPr>
          <w:sz w:val="24"/>
          <w:szCs w:val="24"/>
        </w:rPr>
        <w:t xml:space="preserve">, an estimated 944,000 people across the UK </w:t>
      </w:r>
      <w:r w:rsidR="005861C6" w:rsidRPr="0007289F">
        <w:rPr>
          <w:sz w:val="24"/>
          <w:szCs w:val="24"/>
        </w:rPr>
        <w:t>we</w:t>
      </w:r>
      <w:r w:rsidR="00497222" w:rsidRPr="0007289F">
        <w:rPr>
          <w:sz w:val="24"/>
          <w:szCs w:val="24"/>
        </w:rPr>
        <w:t>re living with dementia</w:t>
      </w:r>
      <w:r w:rsidR="002F7E29" w:rsidRPr="0007289F">
        <w:rPr>
          <w:color w:val="000000"/>
          <w:sz w:val="24"/>
          <w:szCs w:val="24"/>
          <w:vertAlign w:val="superscript"/>
        </w:rPr>
        <w:t xml:space="preserve"> </w:t>
      </w:r>
      <w:sdt>
        <w:sdtPr>
          <w:rPr>
            <w:color w:val="000000"/>
            <w:sz w:val="24"/>
            <w:szCs w:val="24"/>
            <w:vertAlign w:val="superscript"/>
          </w:rPr>
          <w:tag w:val="MENDELEY_CITATION_v3_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"/>
          <w:id w:val="-1401739303"/>
          <w:placeholder>
            <w:docPart w:val="0C866E48985D4EE08855EEBDEFF82B6F"/>
          </w:placeholder>
        </w:sdtPr>
        <w:sdtEndPr/>
        <w:sdtContent>
          <w:r w:rsidR="00190E5F" w:rsidRPr="0007289F">
            <w:rPr>
              <w:color w:val="000000"/>
              <w:sz w:val="24"/>
              <w:szCs w:val="24"/>
              <w:vertAlign w:val="superscript"/>
            </w:rPr>
            <w:t>10</w:t>
          </w:r>
        </w:sdtContent>
      </w:sdt>
      <w:r w:rsidR="002F7E29" w:rsidRPr="0007289F">
        <w:rPr>
          <w:sz w:val="24"/>
          <w:szCs w:val="24"/>
        </w:rPr>
        <w:t>.</w:t>
      </w:r>
    </w:p>
    <w:p w14:paraId="23C2AAD1" w14:textId="6DC37A9F" w:rsidR="00887758" w:rsidRPr="0007289F" w:rsidRDefault="00AC1427" w:rsidP="008B50BE">
      <w:pPr>
        <w:pStyle w:val="ListParagraph"/>
        <w:numPr>
          <w:ilvl w:val="0"/>
          <w:numId w:val="49"/>
        </w:numPr>
        <w:contextualSpacing w:val="0"/>
        <w:rPr>
          <w:rFonts w:cstheme="minorHAnsi"/>
          <w:sz w:val="24"/>
          <w:szCs w:val="24"/>
        </w:rPr>
      </w:pPr>
      <w:r w:rsidRPr="0007289F">
        <w:rPr>
          <w:b/>
          <w:bCs/>
          <w:sz w:val="24"/>
          <w:szCs w:val="24"/>
        </w:rPr>
        <w:t>Falls and fractures</w:t>
      </w:r>
      <w:r w:rsidRPr="0007289F">
        <w:rPr>
          <w:sz w:val="24"/>
          <w:szCs w:val="24"/>
        </w:rPr>
        <w:t xml:space="preserve"> are a common and serious health issue for older people, </w:t>
      </w:r>
      <w:r w:rsidR="00AD2856" w:rsidRPr="0007289F">
        <w:rPr>
          <w:sz w:val="24"/>
          <w:szCs w:val="24"/>
        </w:rPr>
        <w:t>with one in three adults over 65 and half of those over 80 experiencing at least one fall a year</w:t>
      </w:r>
      <w:sdt>
        <w:sdtPr>
          <w:rPr>
            <w:color w:val="000000"/>
            <w:sz w:val="24"/>
            <w:szCs w:val="24"/>
            <w:vertAlign w:val="superscript"/>
          </w:rPr>
          <w:tag w:val="MENDELEY_CITATION_v3_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"/>
          <w:id w:val="-1014143489"/>
          <w:placeholder>
            <w:docPart w:val="DefaultPlaceholder_-1854013440"/>
          </w:placeholder>
        </w:sdtPr>
        <w:sdtEndPr/>
        <w:sdtContent>
          <w:r w:rsidR="00190E5F" w:rsidRPr="0007289F">
            <w:rPr>
              <w:color w:val="000000"/>
              <w:sz w:val="24"/>
              <w:szCs w:val="24"/>
              <w:vertAlign w:val="superscript"/>
            </w:rPr>
            <w:t>11</w:t>
          </w:r>
        </w:sdtContent>
      </w:sdt>
      <w:r w:rsidR="00AD2856" w:rsidRPr="0007289F">
        <w:rPr>
          <w:sz w:val="24"/>
          <w:szCs w:val="24"/>
        </w:rPr>
        <w:t>.</w:t>
      </w:r>
      <w:r w:rsidR="000158F3" w:rsidRPr="0007289F">
        <w:rPr>
          <w:sz w:val="24"/>
          <w:szCs w:val="24"/>
        </w:rPr>
        <w:t xml:space="preserve"> Falls</w:t>
      </w:r>
      <w:r w:rsidR="003E35D5" w:rsidRPr="0007289F">
        <w:rPr>
          <w:sz w:val="24"/>
          <w:szCs w:val="24"/>
        </w:rPr>
        <w:t xml:space="preserve"> can lead to hospitalisation and long-term </w:t>
      </w:r>
      <w:r w:rsidR="00887758" w:rsidRPr="0007289F">
        <w:rPr>
          <w:sz w:val="24"/>
          <w:szCs w:val="24"/>
        </w:rPr>
        <w:t xml:space="preserve">need for </w:t>
      </w:r>
      <w:r w:rsidR="00A83409" w:rsidRPr="0007289F">
        <w:rPr>
          <w:sz w:val="24"/>
          <w:szCs w:val="24"/>
        </w:rPr>
        <w:t>care and support</w:t>
      </w:r>
      <w:sdt>
        <w:sdtPr>
          <w:rPr>
            <w:color w:val="000000"/>
            <w:sz w:val="24"/>
            <w:szCs w:val="24"/>
            <w:vertAlign w:val="superscript"/>
          </w:rPr>
          <w:tag w:val="MENDELEY_CITATION_v3_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"/>
          <w:id w:val="-278958861"/>
          <w:placeholder>
            <w:docPart w:val="DefaultPlaceholder_-1854013440"/>
          </w:placeholder>
        </w:sdtPr>
        <w:sdtEndPr/>
        <w:sdtContent>
          <w:r w:rsidR="00190E5F" w:rsidRPr="0007289F">
            <w:rPr>
              <w:color w:val="000000"/>
              <w:sz w:val="24"/>
              <w:szCs w:val="24"/>
              <w:vertAlign w:val="superscript"/>
            </w:rPr>
            <w:t>12</w:t>
          </w:r>
        </w:sdtContent>
      </w:sdt>
      <w:r w:rsidR="00E800F6" w:rsidRPr="0007289F">
        <w:rPr>
          <w:sz w:val="24"/>
          <w:szCs w:val="24"/>
        </w:rPr>
        <w:t>.</w:t>
      </w:r>
    </w:p>
    <w:p w14:paraId="11A17F27" w14:textId="762FC3BA" w:rsidR="004A7EDA" w:rsidRPr="0007289F" w:rsidRDefault="008B0DD3" w:rsidP="008B50BE">
      <w:pPr>
        <w:pStyle w:val="ListParagraph"/>
        <w:numPr>
          <w:ilvl w:val="0"/>
          <w:numId w:val="49"/>
        </w:numPr>
        <w:contextualSpacing w:val="0"/>
        <w:rPr>
          <w:rFonts w:cstheme="minorHAnsi"/>
          <w:sz w:val="24"/>
          <w:szCs w:val="24"/>
        </w:rPr>
      </w:pPr>
      <w:r w:rsidRPr="0007289F">
        <w:rPr>
          <w:b/>
          <w:bCs/>
          <w:sz w:val="24"/>
          <w:szCs w:val="24"/>
        </w:rPr>
        <w:t>Frailty</w:t>
      </w:r>
      <w:r w:rsidRPr="0007289F">
        <w:rPr>
          <w:sz w:val="24"/>
          <w:szCs w:val="24"/>
        </w:rPr>
        <w:t xml:space="preserve"> </w:t>
      </w:r>
      <w:r w:rsidR="006A41DF" w:rsidRPr="0007289F">
        <w:rPr>
          <w:sz w:val="24"/>
          <w:szCs w:val="24"/>
        </w:rPr>
        <w:t xml:space="preserve">is when someone is less able to recover from accidents, </w:t>
      </w:r>
      <w:proofErr w:type="gramStart"/>
      <w:r w:rsidR="006A41DF" w:rsidRPr="0007289F">
        <w:rPr>
          <w:sz w:val="24"/>
          <w:szCs w:val="24"/>
        </w:rPr>
        <w:t>illness</w:t>
      </w:r>
      <w:proofErr w:type="gramEnd"/>
      <w:r w:rsidR="006A41DF" w:rsidRPr="0007289F">
        <w:rPr>
          <w:sz w:val="24"/>
          <w:szCs w:val="24"/>
        </w:rPr>
        <w:t xml:space="preserve"> or other stressors</w:t>
      </w:r>
      <w:r w:rsidR="00E8094B" w:rsidRPr="0007289F">
        <w:rPr>
          <w:sz w:val="24"/>
          <w:szCs w:val="24"/>
        </w:rPr>
        <w:t xml:space="preserve">, and is often characterised by issues including </w:t>
      </w:r>
      <w:r w:rsidR="00EA57AB" w:rsidRPr="0007289F">
        <w:rPr>
          <w:sz w:val="24"/>
          <w:szCs w:val="24"/>
        </w:rPr>
        <w:t xml:space="preserve">muscle weakness, decreased endurance, balance problems and cognitive decline. </w:t>
      </w:r>
      <w:r w:rsidR="00B116B7" w:rsidRPr="0007289F">
        <w:rPr>
          <w:sz w:val="24"/>
          <w:szCs w:val="24"/>
        </w:rPr>
        <w:t>Older people with frailty are more likely to experience falls</w:t>
      </w:r>
      <w:sdt>
        <w:sdtPr>
          <w:rPr>
            <w:color w:val="000000"/>
            <w:sz w:val="24"/>
            <w:szCs w:val="24"/>
            <w:vertAlign w:val="superscript"/>
          </w:rPr>
          <w:tag w:val="MENDELEY_CITATION_v3_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"/>
          <w:id w:val="938418533"/>
          <w:placeholder>
            <w:docPart w:val="DefaultPlaceholder_-1854013440"/>
          </w:placeholder>
        </w:sdtPr>
        <w:sdtEndPr/>
        <w:sdtContent>
          <w:r w:rsidR="00190E5F" w:rsidRPr="0007289F">
            <w:rPr>
              <w:color w:val="000000"/>
              <w:sz w:val="24"/>
              <w:szCs w:val="24"/>
              <w:vertAlign w:val="superscript"/>
            </w:rPr>
            <w:t>13</w:t>
          </w:r>
        </w:sdtContent>
      </w:sdt>
      <w:r w:rsidR="00F501E1" w:rsidRPr="0007289F">
        <w:rPr>
          <w:sz w:val="24"/>
          <w:szCs w:val="24"/>
        </w:rPr>
        <w:t xml:space="preserve"> </w:t>
      </w:r>
      <w:r w:rsidR="00F16D91" w:rsidRPr="0007289F">
        <w:rPr>
          <w:sz w:val="24"/>
          <w:szCs w:val="24"/>
        </w:rPr>
        <w:t xml:space="preserve">and the </w:t>
      </w:r>
      <w:r w:rsidR="00196C41" w:rsidRPr="0007289F">
        <w:rPr>
          <w:sz w:val="24"/>
          <w:szCs w:val="24"/>
        </w:rPr>
        <w:t xml:space="preserve">number of people </w:t>
      </w:r>
      <w:r w:rsidR="003E6319" w:rsidRPr="0007289F">
        <w:rPr>
          <w:sz w:val="24"/>
          <w:szCs w:val="24"/>
        </w:rPr>
        <w:t>who are frail has been increasing</w:t>
      </w:r>
      <w:sdt>
        <w:sdtPr>
          <w:rPr>
            <w:color w:val="000000"/>
            <w:sz w:val="24"/>
            <w:szCs w:val="24"/>
            <w:vertAlign w:val="superscript"/>
          </w:rPr>
          <w:tag w:val="MENDELEY_CITATION_v3_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"/>
          <w:id w:val="422228048"/>
          <w:placeholder>
            <w:docPart w:val="DefaultPlaceholder_-1854013440"/>
          </w:placeholder>
        </w:sdtPr>
        <w:sdtEndPr/>
        <w:sdtContent>
          <w:r w:rsidR="00190E5F" w:rsidRPr="0007289F">
            <w:rPr>
              <w:color w:val="000000"/>
              <w:sz w:val="24"/>
              <w:szCs w:val="24"/>
              <w:vertAlign w:val="superscript"/>
            </w:rPr>
            <w:t>7</w:t>
          </w:r>
        </w:sdtContent>
      </w:sdt>
      <w:r w:rsidR="005E46D4" w:rsidRPr="0007289F">
        <w:rPr>
          <w:sz w:val="24"/>
          <w:szCs w:val="24"/>
        </w:rPr>
        <w:t>.</w:t>
      </w:r>
    </w:p>
    <w:p w14:paraId="0C54D020" w14:textId="7AA8F05C" w:rsidR="00171D90" w:rsidRPr="0007289F" w:rsidRDefault="00086F8E" w:rsidP="00E37698">
      <w:pPr>
        <w:pStyle w:val="Heading2"/>
        <w:rPr>
          <w:szCs w:val="24"/>
        </w:rPr>
      </w:pPr>
      <w:r w:rsidRPr="0007289F">
        <w:rPr>
          <w:szCs w:val="24"/>
        </w:rPr>
        <w:t>Other</w:t>
      </w:r>
      <w:r w:rsidR="00770AF0" w:rsidRPr="0007289F">
        <w:rPr>
          <w:szCs w:val="24"/>
        </w:rPr>
        <w:t xml:space="preserve"> </w:t>
      </w:r>
      <w:r w:rsidR="006836C3" w:rsidRPr="0007289F">
        <w:rPr>
          <w:szCs w:val="24"/>
        </w:rPr>
        <w:t>risk factors</w:t>
      </w:r>
    </w:p>
    <w:p w14:paraId="1D66D4DB" w14:textId="5BB1F041" w:rsidR="00E52BA8" w:rsidRPr="0007289F" w:rsidRDefault="00E46FD8" w:rsidP="00754C4C">
      <w:pPr>
        <w:spacing w:after="0" w:line="240" w:lineRule="auto"/>
        <w:rPr>
          <w:iCs/>
          <w:color w:val="000000" w:themeColor="text1"/>
          <w:sz w:val="24"/>
          <w:szCs w:val="24"/>
        </w:rPr>
      </w:pPr>
      <w:r w:rsidRPr="0007289F">
        <w:rPr>
          <w:iCs/>
          <w:color w:val="000000" w:themeColor="text1"/>
          <w:sz w:val="24"/>
          <w:szCs w:val="24"/>
        </w:rPr>
        <w:t>A</w:t>
      </w:r>
      <w:r w:rsidR="004323B7" w:rsidRPr="0007289F">
        <w:rPr>
          <w:iCs/>
          <w:color w:val="000000" w:themeColor="text1"/>
          <w:sz w:val="24"/>
          <w:szCs w:val="24"/>
        </w:rPr>
        <w:t xml:space="preserve">nalysis of the </w:t>
      </w:r>
      <w:r w:rsidR="00067969" w:rsidRPr="0007289F">
        <w:rPr>
          <w:iCs/>
          <w:color w:val="000000" w:themeColor="text1"/>
          <w:sz w:val="24"/>
          <w:szCs w:val="24"/>
        </w:rPr>
        <w:t>primary support reasons (</w:t>
      </w:r>
      <w:r w:rsidR="00AD178A" w:rsidRPr="0007289F">
        <w:rPr>
          <w:iCs/>
          <w:color w:val="000000" w:themeColor="text1"/>
          <w:sz w:val="24"/>
          <w:szCs w:val="24"/>
        </w:rPr>
        <w:t>PSRs</w:t>
      </w:r>
      <w:r w:rsidR="00067969" w:rsidRPr="0007289F">
        <w:rPr>
          <w:iCs/>
          <w:color w:val="000000" w:themeColor="text1"/>
          <w:sz w:val="24"/>
          <w:szCs w:val="24"/>
        </w:rPr>
        <w:t>)</w:t>
      </w:r>
      <w:r w:rsidR="00AD178A" w:rsidRPr="0007289F">
        <w:rPr>
          <w:iCs/>
          <w:color w:val="000000" w:themeColor="text1"/>
          <w:sz w:val="24"/>
          <w:szCs w:val="24"/>
        </w:rPr>
        <w:t xml:space="preserve"> </w:t>
      </w:r>
      <w:r w:rsidR="004323B7" w:rsidRPr="0007289F">
        <w:rPr>
          <w:iCs/>
          <w:color w:val="000000" w:themeColor="text1"/>
          <w:sz w:val="24"/>
          <w:szCs w:val="24"/>
        </w:rPr>
        <w:t xml:space="preserve">given for social care support gives an indication of </w:t>
      </w:r>
      <w:r w:rsidR="00E76CB7" w:rsidRPr="0007289F">
        <w:rPr>
          <w:iCs/>
          <w:color w:val="000000" w:themeColor="text1"/>
          <w:sz w:val="24"/>
          <w:szCs w:val="24"/>
        </w:rPr>
        <w:t>other</w:t>
      </w:r>
      <w:r w:rsidR="004323B7" w:rsidRPr="0007289F">
        <w:rPr>
          <w:iCs/>
          <w:color w:val="000000" w:themeColor="text1"/>
          <w:sz w:val="24"/>
          <w:szCs w:val="24"/>
        </w:rPr>
        <w:t xml:space="preserve"> </w:t>
      </w:r>
      <w:r w:rsidR="00126F3C" w:rsidRPr="0007289F">
        <w:rPr>
          <w:iCs/>
          <w:color w:val="000000" w:themeColor="text1"/>
          <w:sz w:val="24"/>
          <w:szCs w:val="24"/>
        </w:rPr>
        <w:t>drivers of</w:t>
      </w:r>
      <w:r w:rsidR="004323B7" w:rsidRPr="0007289F">
        <w:rPr>
          <w:iCs/>
          <w:color w:val="000000" w:themeColor="text1"/>
          <w:sz w:val="24"/>
          <w:szCs w:val="24"/>
        </w:rPr>
        <w:t xml:space="preserve"> </w:t>
      </w:r>
      <w:r w:rsidR="00A83409" w:rsidRPr="0007289F">
        <w:rPr>
          <w:iCs/>
          <w:color w:val="000000" w:themeColor="text1"/>
          <w:sz w:val="24"/>
          <w:szCs w:val="24"/>
        </w:rPr>
        <w:t>care and support</w:t>
      </w:r>
      <w:r w:rsidR="00126F3C" w:rsidRPr="0007289F">
        <w:rPr>
          <w:iCs/>
          <w:color w:val="000000" w:themeColor="text1"/>
          <w:sz w:val="24"/>
          <w:szCs w:val="24"/>
        </w:rPr>
        <w:t xml:space="preserve"> needs</w:t>
      </w:r>
      <w:r w:rsidR="000010B7" w:rsidRPr="0007289F">
        <w:rPr>
          <w:iCs/>
          <w:color w:val="000000" w:themeColor="text1"/>
          <w:sz w:val="24"/>
          <w:szCs w:val="24"/>
        </w:rPr>
        <w:t>,</w:t>
      </w:r>
      <w:r w:rsidR="00816057" w:rsidRPr="0007289F">
        <w:rPr>
          <w:iCs/>
          <w:color w:val="000000" w:themeColor="text1"/>
          <w:sz w:val="24"/>
          <w:szCs w:val="24"/>
        </w:rPr>
        <w:t xml:space="preserve"> </w:t>
      </w:r>
      <w:r w:rsidR="00E60915" w:rsidRPr="0007289F">
        <w:rPr>
          <w:iCs/>
          <w:color w:val="000000" w:themeColor="text1"/>
          <w:sz w:val="24"/>
          <w:szCs w:val="24"/>
        </w:rPr>
        <w:t xml:space="preserve">often </w:t>
      </w:r>
      <w:r w:rsidR="00D95469" w:rsidRPr="0007289F">
        <w:rPr>
          <w:iCs/>
          <w:color w:val="000000" w:themeColor="text1"/>
          <w:sz w:val="24"/>
          <w:szCs w:val="24"/>
        </w:rPr>
        <w:t xml:space="preserve">associated with health conditions and disability. These </w:t>
      </w:r>
      <w:r w:rsidR="00816057" w:rsidRPr="0007289F">
        <w:rPr>
          <w:iCs/>
          <w:color w:val="000000" w:themeColor="text1"/>
          <w:sz w:val="24"/>
          <w:szCs w:val="24"/>
        </w:rPr>
        <w:t>are outlined below alongside l</w:t>
      </w:r>
      <w:r w:rsidR="00686E9D" w:rsidRPr="0007289F">
        <w:rPr>
          <w:iCs/>
          <w:color w:val="000000" w:themeColor="text1"/>
          <w:sz w:val="24"/>
          <w:szCs w:val="24"/>
        </w:rPr>
        <w:t xml:space="preserve">atest </w:t>
      </w:r>
      <w:r w:rsidR="00816057" w:rsidRPr="0007289F">
        <w:rPr>
          <w:iCs/>
          <w:color w:val="000000" w:themeColor="text1"/>
          <w:sz w:val="24"/>
          <w:szCs w:val="24"/>
        </w:rPr>
        <w:t xml:space="preserve">UK </w:t>
      </w:r>
      <w:r w:rsidR="00686E9D" w:rsidRPr="0007289F">
        <w:rPr>
          <w:iCs/>
          <w:color w:val="000000" w:themeColor="text1"/>
          <w:sz w:val="24"/>
          <w:szCs w:val="24"/>
        </w:rPr>
        <w:t>trends from the Family and Resource Survey.</w:t>
      </w:r>
      <w:r w:rsidR="00754C4C" w:rsidRPr="0007289F">
        <w:rPr>
          <w:iCs/>
          <w:color w:val="000000" w:themeColor="text1"/>
          <w:sz w:val="24"/>
          <w:szCs w:val="24"/>
        </w:rPr>
        <w:t xml:space="preserve"> Other </w:t>
      </w:r>
      <w:r w:rsidR="00930CDC" w:rsidRPr="0007289F">
        <w:rPr>
          <w:iCs/>
          <w:color w:val="000000" w:themeColor="text1"/>
          <w:sz w:val="24"/>
          <w:szCs w:val="24"/>
        </w:rPr>
        <w:t>PSRs</w:t>
      </w:r>
      <w:r w:rsidR="00754C4C" w:rsidRPr="0007289F">
        <w:rPr>
          <w:iCs/>
          <w:color w:val="000000" w:themeColor="text1"/>
          <w:sz w:val="24"/>
          <w:szCs w:val="24"/>
        </w:rPr>
        <w:t xml:space="preserve"> not discussed below include social isolation, substance misuse and asylum seeker support.</w:t>
      </w:r>
      <w:r w:rsidR="00686E9D" w:rsidRPr="0007289F">
        <w:rPr>
          <w:iCs/>
          <w:color w:val="000000" w:themeColor="text1"/>
          <w:sz w:val="24"/>
          <w:szCs w:val="24"/>
        </w:rPr>
        <w:t xml:space="preserve"> </w:t>
      </w:r>
      <w:r w:rsidR="002E1B6E" w:rsidRPr="0007289F">
        <w:rPr>
          <w:iCs/>
          <w:color w:val="000000" w:themeColor="text1"/>
          <w:sz w:val="24"/>
          <w:szCs w:val="24"/>
        </w:rPr>
        <w:t xml:space="preserve">A limitation of this approach is </w:t>
      </w:r>
      <w:r w:rsidR="00221F80" w:rsidRPr="0007289F">
        <w:rPr>
          <w:iCs/>
          <w:color w:val="000000" w:themeColor="text1"/>
          <w:sz w:val="24"/>
          <w:szCs w:val="24"/>
        </w:rPr>
        <w:t xml:space="preserve">that the categories are very broad – for example physical support needs could arise in </w:t>
      </w:r>
      <w:proofErr w:type="gramStart"/>
      <w:r w:rsidR="00221F80" w:rsidRPr="0007289F">
        <w:rPr>
          <w:iCs/>
          <w:color w:val="000000" w:themeColor="text1"/>
          <w:sz w:val="24"/>
          <w:szCs w:val="24"/>
        </w:rPr>
        <w:t>many different ways</w:t>
      </w:r>
      <w:proofErr w:type="gramEnd"/>
      <w:r w:rsidR="00FF14E9" w:rsidRPr="0007289F">
        <w:rPr>
          <w:iCs/>
          <w:color w:val="000000" w:themeColor="text1"/>
          <w:sz w:val="24"/>
          <w:szCs w:val="24"/>
        </w:rPr>
        <w:t>.</w:t>
      </w:r>
    </w:p>
    <w:p w14:paraId="6A4DC7A7" w14:textId="77777777" w:rsidR="00E52BA8" w:rsidRPr="0007289F" w:rsidRDefault="00E52BA8" w:rsidP="00754C4C">
      <w:pPr>
        <w:spacing w:after="0" w:line="240" w:lineRule="auto"/>
        <w:rPr>
          <w:iCs/>
          <w:color w:val="000000" w:themeColor="text1"/>
          <w:sz w:val="24"/>
          <w:szCs w:val="24"/>
        </w:rPr>
      </w:pPr>
    </w:p>
    <w:p w14:paraId="29E6D5DB" w14:textId="260A1C16" w:rsidR="00E52BA8" w:rsidRPr="0007289F" w:rsidRDefault="00816057" w:rsidP="00985593">
      <w:pPr>
        <w:spacing w:after="240" w:line="240" w:lineRule="auto"/>
        <w:rPr>
          <w:iCs/>
          <w:color w:val="000000" w:themeColor="text1"/>
          <w:sz w:val="24"/>
          <w:szCs w:val="24"/>
        </w:rPr>
      </w:pPr>
      <w:r w:rsidRPr="0007289F">
        <w:rPr>
          <w:iCs/>
          <w:color w:val="000000" w:themeColor="text1"/>
          <w:sz w:val="24"/>
          <w:szCs w:val="24"/>
        </w:rPr>
        <w:t>Overall</w:t>
      </w:r>
      <w:r w:rsidR="009336E1" w:rsidRPr="0007289F">
        <w:rPr>
          <w:iCs/>
          <w:color w:val="000000" w:themeColor="text1"/>
          <w:sz w:val="24"/>
          <w:szCs w:val="24"/>
        </w:rPr>
        <w:t>,</w:t>
      </w:r>
      <w:r w:rsidRPr="0007289F">
        <w:rPr>
          <w:iCs/>
          <w:color w:val="000000" w:themeColor="text1"/>
          <w:sz w:val="24"/>
          <w:szCs w:val="24"/>
        </w:rPr>
        <w:t xml:space="preserve"> t</w:t>
      </w:r>
      <w:r w:rsidR="00686E9D" w:rsidRPr="0007289F">
        <w:rPr>
          <w:iCs/>
          <w:color w:val="000000" w:themeColor="text1"/>
          <w:sz w:val="24"/>
          <w:szCs w:val="24"/>
        </w:rPr>
        <w:t>he</w:t>
      </w:r>
      <w:r w:rsidR="00E52BA8" w:rsidRPr="0007289F">
        <w:rPr>
          <w:iCs/>
          <w:color w:val="000000" w:themeColor="text1"/>
          <w:sz w:val="24"/>
          <w:szCs w:val="24"/>
        </w:rPr>
        <w:t xml:space="preserve"> Family and Resources Survey finds that the</w:t>
      </w:r>
      <w:r w:rsidR="00686E9D" w:rsidRPr="0007289F">
        <w:rPr>
          <w:iCs/>
          <w:color w:val="000000" w:themeColor="text1"/>
          <w:sz w:val="24"/>
          <w:szCs w:val="24"/>
        </w:rPr>
        <w:t xml:space="preserve"> percentage of working age adults with a disability in the UK has increased from 16% in 2013/14 to 23% in 2021</w:t>
      </w:r>
      <w:r w:rsidR="009F03B2" w:rsidRPr="0007289F">
        <w:rPr>
          <w:iCs/>
          <w:color w:val="000000" w:themeColor="text1"/>
          <w:sz w:val="24"/>
          <w:szCs w:val="24"/>
        </w:rPr>
        <w:t>/</w:t>
      </w:r>
      <w:r w:rsidR="00686E9D" w:rsidRPr="0007289F">
        <w:rPr>
          <w:iCs/>
          <w:color w:val="000000" w:themeColor="text1"/>
          <w:sz w:val="24"/>
          <w:szCs w:val="24"/>
        </w:rPr>
        <w:t>22, rising from 11.9m to 16m</w:t>
      </w:r>
      <w:sdt>
        <w:sdtPr>
          <w:rPr>
            <w:iCs/>
            <w:color w:val="000000"/>
            <w:sz w:val="24"/>
            <w:szCs w:val="24"/>
            <w:vertAlign w:val="superscript"/>
          </w:rPr>
          <w:tag w:val="MENDELEY_CITATION_v3_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"/>
          <w:id w:val="1557658266"/>
          <w:placeholder>
            <w:docPart w:val="DefaultPlaceholder_-1854013440"/>
          </w:placeholder>
        </w:sdtPr>
        <w:sdtEndPr/>
        <w:sdtContent>
          <w:r w:rsidR="00190E5F" w:rsidRPr="0007289F">
            <w:rPr>
              <w:iCs/>
              <w:color w:val="000000"/>
              <w:sz w:val="24"/>
              <w:szCs w:val="24"/>
              <w:vertAlign w:val="superscript"/>
            </w:rPr>
            <w:t>14</w:t>
          </w:r>
        </w:sdtContent>
      </w:sdt>
      <w:r w:rsidR="00686E9D" w:rsidRPr="0007289F">
        <w:rPr>
          <w:iCs/>
          <w:color w:val="000000" w:themeColor="text1"/>
          <w:sz w:val="24"/>
          <w:szCs w:val="24"/>
        </w:rPr>
        <w:t>. There are more disabled women than men.</w:t>
      </w:r>
      <w:r w:rsidR="0094424C" w:rsidRPr="0007289F">
        <w:rPr>
          <w:iCs/>
          <w:color w:val="000000" w:themeColor="text1"/>
          <w:sz w:val="24"/>
          <w:szCs w:val="24"/>
        </w:rPr>
        <w:t xml:space="preserve"> In 2021/22, the most common impairment types among working age adults with a disability in the UK were mental health, physical impairments, learning, memory, social/behavioural, </w:t>
      </w:r>
      <w:proofErr w:type="gramStart"/>
      <w:r w:rsidR="0094424C" w:rsidRPr="0007289F">
        <w:rPr>
          <w:iCs/>
          <w:color w:val="000000" w:themeColor="text1"/>
          <w:sz w:val="24"/>
          <w:szCs w:val="24"/>
        </w:rPr>
        <w:t>sensory</w:t>
      </w:r>
      <w:proofErr w:type="gramEnd"/>
      <w:r w:rsidR="0094424C" w:rsidRPr="0007289F">
        <w:rPr>
          <w:iCs/>
          <w:color w:val="000000" w:themeColor="text1"/>
          <w:sz w:val="24"/>
          <w:szCs w:val="24"/>
        </w:rPr>
        <w:t xml:space="preserve"> and ‘other’.</w:t>
      </w:r>
    </w:p>
    <w:p w14:paraId="7EA1E42F" w14:textId="3DD75D00" w:rsidR="00DF7AFD" w:rsidRPr="0007289F" w:rsidRDefault="00E46FD8" w:rsidP="00DF7AFD">
      <w:pPr>
        <w:pStyle w:val="Heading3"/>
        <w:rPr>
          <w:szCs w:val="24"/>
        </w:rPr>
      </w:pPr>
      <w:r w:rsidRPr="0007289F">
        <w:rPr>
          <w:rStyle w:val="normaltextrun"/>
          <w:rFonts w:cstheme="minorHAnsi"/>
          <w:bCs/>
          <w:szCs w:val="24"/>
        </w:rPr>
        <w:t>P</w:t>
      </w:r>
      <w:r w:rsidRPr="0007289F">
        <w:rPr>
          <w:szCs w:val="24"/>
        </w:rPr>
        <w:t>hysical support</w:t>
      </w:r>
    </w:p>
    <w:p w14:paraId="38588EAF" w14:textId="54E48906" w:rsidR="00003E1C" w:rsidRPr="0007289F" w:rsidRDefault="00DF7AFD" w:rsidP="00DF7AFD">
      <w:pPr>
        <w:spacing w:after="120"/>
        <w:rPr>
          <w:rFonts w:cstheme="minorHAnsi"/>
          <w:iCs/>
          <w:color w:val="000000" w:themeColor="text1"/>
          <w:sz w:val="24"/>
          <w:szCs w:val="24"/>
        </w:rPr>
      </w:pPr>
      <w:r w:rsidRPr="0007289F">
        <w:rPr>
          <w:rFonts w:cstheme="minorHAnsi"/>
          <w:sz w:val="24"/>
          <w:szCs w:val="24"/>
        </w:rPr>
        <w:t>This includes</w:t>
      </w:r>
      <w:r w:rsidR="00E46FD8" w:rsidRPr="0007289F">
        <w:rPr>
          <w:rFonts w:cstheme="minorHAnsi"/>
          <w:sz w:val="24"/>
          <w:szCs w:val="24"/>
        </w:rPr>
        <w:t xml:space="preserve"> access and mobility as well as wider personal care </w:t>
      </w:r>
      <w:proofErr w:type="gramStart"/>
      <w:r w:rsidR="00E46FD8" w:rsidRPr="0007289F">
        <w:rPr>
          <w:rFonts w:cstheme="minorHAnsi"/>
          <w:sz w:val="24"/>
          <w:szCs w:val="24"/>
        </w:rPr>
        <w:t>support</w:t>
      </w:r>
      <w:r w:rsidR="009F03B2" w:rsidRPr="0007289F">
        <w:rPr>
          <w:rFonts w:cstheme="minorHAnsi"/>
          <w:iCs/>
          <w:color w:val="000000" w:themeColor="text1"/>
          <w:sz w:val="24"/>
          <w:szCs w:val="24"/>
        </w:rPr>
        <w:t xml:space="preserve">, </w:t>
      </w:r>
      <w:r w:rsidRPr="0007289F">
        <w:rPr>
          <w:rFonts w:cstheme="minorHAnsi"/>
          <w:iCs/>
          <w:color w:val="000000" w:themeColor="text1"/>
          <w:sz w:val="24"/>
          <w:szCs w:val="24"/>
        </w:rPr>
        <w:t>and</w:t>
      </w:r>
      <w:proofErr w:type="gramEnd"/>
      <w:r w:rsidRPr="0007289F">
        <w:rPr>
          <w:rFonts w:cstheme="minorHAnsi"/>
          <w:iCs/>
          <w:color w:val="000000" w:themeColor="text1"/>
          <w:sz w:val="24"/>
          <w:szCs w:val="24"/>
        </w:rPr>
        <w:t xml:space="preserve"> </w:t>
      </w:r>
      <w:r w:rsidR="00E46FD8" w:rsidRPr="0007289F">
        <w:rPr>
          <w:rFonts w:cstheme="minorHAnsi"/>
          <w:iCs/>
          <w:color w:val="000000" w:themeColor="text1"/>
          <w:sz w:val="24"/>
          <w:szCs w:val="24"/>
        </w:rPr>
        <w:t xml:space="preserve">was the most common </w:t>
      </w:r>
      <w:r w:rsidR="00930CDC" w:rsidRPr="0007289F">
        <w:rPr>
          <w:rFonts w:cstheme="minorHAnsi"/>
          <w:iCs/>
          <w:color w:val="000000" w:themeColor="text1"/>
          <w:sz w:val="24"/>
          <w:szCs w:val="24"/>
        </w:rPr>
        <w:t>PSR</w:t>
      </w:r>
      <w:r w:rsidR="00E46FD8" w:rsidRPr="0007289F">
        <w:rPr>
          <w:rFonts w:cstheme="minorHAnsi"/>
          <w:iCs/>
          <w:color w:val="000000" w:themeColor="text1"/>
          <w:sz w:val="24"/>
          <w:szCs w:val="24"/>
        </w:rPr>
        <w:t xml:space="preserve"> for long-term social care for the o</w:t>
      </w:r>
      <w:r w:rsidR="00E46FD8" w:rsidRPr="0007289F">
        <w:rPr>
          <w:rFonts w:cstheme="minorHAnsi"/>
          <w:sz w:val="24"/>
          <w:szCs w:val="24"/>
        </w:rPr>
        <w:t>ver 65s</w:t>
      </w:r>
      <w:r w:rsidR="00873DC0" w:rsidRPr="0007289F">
        <w:rPr>
          <w:rFonts w:cstheme="minorHAnsi"/>
          <w:sz w:val="24"/>
          <w:szCs w:val="24"/>
        </w:rPr>
        <w:t xml:space="preserve"> nationally</w:t>
      </w:r>
      <w:r w:rsidR="00E46FD8" w:rsidRPr="0007289F">
        <w:rPr>
          <w:rFonts w:cstheme="minorHAnsi"/>
          <w:sz w:val="24"/>
          <w:szCs w:val="24"/>
        </w:rPr>
        <w:t xml:space="preserve"> </w:t>
      </w:r>
      <w:r w:rsidR="00873DC0" w:rsidRPr="0007289F">
        <w:rPr>
          <w:rFonts w:cstheme="minorHAnsi"/>
          <w:iCs/>
          <w:color w:val="000000" w:themeColor="text1"/>
          <w:sz w:val="24"/>
          <w:szCs w:val="24"/>
        </w:rPr>
        <w:t>in 2022</w:t>
      </w:r>
      <w:r w:rsidR="009F03B2" w:rsidRPr="0007289F">
        <w:rPr>
          <w:rFonts w:cstheme="minorHAnsi"/>
          <w:iCs/>
          <w:color w:val="000000" w:themeColor="text1"/>
          <w:sz w:val="24"/>
          <w:szCs w:val="24"/>
        </w:rPr>
        <w:t>/</w:t>
      </w:r>
      <w:r w:rsidR="00873DC0" w:rsidRPr="0007289F">
        <w:rPr>
          <w:rFonts w:cstheme="minorHAnsi"/>
          <w:iCs/>
          <w:color w:val="000000" w:themeColor="text1"/>
          <w:sz w:val="24"/>
          <w:szCs w:val="24"/>
        </w:rPr>
        <w:t xml:space="preserve">23 </w:t>
      </w:r>
      <w:r w:rsidR="00E46FD8" w:rsidRPr="0007289F">
        <w:rPr>
          <w:rFonts w:cstheme="minorHAnsi"/>
          <w:sz w:val="24"/>
          <w:szCs w:val="24"/>
        </w:rPr>
        <w:t xml:space="preserve">(75% of </w:t>
      </w:r>
      <w:r w:rsidR="009D76F8" w:rsidRPr="0007289F">
        <w:rPr>
          <w:rFonts w:cstheme="minorHAnsi"/>
          <w:sz w:val="24"/>
          <w:szCs w:val="24"/>
        </w:rPr>
        <w:t>those accessing long-term support</w:t>
      </w:r>
      <w:r w:rsidR="00E46FD8" w:rsidRPr="0007289F">
        <w:rPr>
          <w:rFonts w:cstheme="minorHAnsi"/>
          <w:sz w:val="24"/>
          <w:szCs w:val="24"/>
        </w:rPr>
        <w:t>)</w:t>
      </w:r>
      <w:r w:rsidR="00522382" w:rsidRPr="0007289F">
        <w:rPr>
          <w:rFonts w:cstheme="minorHAnsi"/>
          <w:sz w:val="24"/>
          <w:szCs w:val="24"/>
        </w:rPr>
        <w:t xml:space="preserve"> and second most </w:t>
      </w:r>
      <w:r w:rsidR="00E46FD8" w:rsidRPr="0007289F">
        <w:rPr>
          <w:rFonts w:cstheme="minorHAnsi"/>
          <w:iCs/>
          <w:color w:val="000000" w:themeColor="text1"/>
          <w:sz w:val="24"/>
          <w:szCs w:val="24"/>
        </w:rPr>
        <w:t xml:space="preserve">common </w:t>
      </w:r>
      <w:r w:rsidR="00930CDC" w:rsidRPr="0007289F">
        <w:rPr>
          <w:rFonts w:cstheme="minorHAnsi"/>
          <w:iCs/>
          <w:color w:val="000000" w:themeColor="text1"/>
          <w:sz w:val="24"/>
          <w:szCs w:val="24"/>
        </w:rPr>
        <w:t>PSR</w:t>
      </w:r>
      <w:r w:rsidR="00E46FD8" w:rsidRPr="0007289F">
        <w:rPr>
          <w:rFonts w:cstheme="minorHAnsi"/>
          <w:iCs/>
          <w:color w:val="000000" w:themeColor="text1"/>
          <w:sz w:val="24"/>
          <w:szCs w:val="24"/>
        </w:rPr>
        <w:t xml:space="preserve"> for working age adults (30% of clients)</w:t>
      </w:r>
      <w:sdt>
        <w:sdtPr>
          <w:rPr>
            <w:iCs/>
            <w:color w:val="000000"/>
            <w:sz w:val="24"/>
            <w:szCs w:val="24"/>
            <w:vertAlign w:val="superscript"/>
          </w:rPr>
          <w:tag w:val="MENDELEY_CITATION_v3_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"/>
          <w:id w:val="-1903131583"/>
          <w:placeholder>
            <w:docPart w:val="DefaultPlaceholder_-1854013440"/>
          </w:placeholder>
        </w:sdtPr>
        <w:sdtEndPr/>
        <w:sdtContent>
          <w:r w:rsidR="00190E5F" w:rsidRPr="0007289F">
            <w:rPr>
              <w:rFonts w:cstheme="minorHAnsi"/>
              <w:iCs/>
              <w:color w:val="000000"/>
              <w:sz w:val="24"/>
              <w:szCs w:val="24"/>
              <w:vertAlign w:val="superscript"/>
            </w:rPr>
            <w:t>8</w:t>
          </w:r>
        </w:sdtContent>
      </w:sdt>
      <w:r w:rsidR="00E46FD8" w:rsidRPr="0007289F">
        <w:rPr>
          <w:rFonts w:cstheme="minorHAnsi"/>
          <w:iCs/>
          <w:color w:val="000000" w:themeColor="text1"/>
          <w:sz w:val="24"/>
          <w:szCs w:val="24"/>
        </w:rPr>
        <w:t>.</w:t>
      </w:r>
      <w:r w:rsidR="00003E1C" w:rsidRPr="0007289F">
        <w:rPr>
          <w:rFonts w:cstheme="minorHAnsi"/>
          <w:iCs/>
          <w:color w:val="000000" w:themeColor="text1"/>
          <w:sz w:val="24"/>
          <w:szCs w:val="24"/>
        </w:rPr>
        <w:t xml:space="preserve"> </w:t>
      </w:r>
      <w:r w:rsidR="00C1168D" w:rsidRPr="0007289F">
        <w:rPr>
          <w:rFonts w:cstheme="minorHAnsi"/>
          <w:iCs/>
          <w:color w:val="000000" w:themeColor="text1"/>
          <w:sz w:val="24"/>
          <w:szCs w:val="24"/>
        </w:rPr>
        <w:t>FRS data indicates that p</w:t>
      </w:r>
      <w:r w:rsidR="00003E1C" w:rsidRPr="0007289F">
        <w:rPr>
          <w:rFonts w:cstheme="minorHAnsi"/>
          <w:iCs/>
          <w:color w:val="000000" w:themeColor="text1"/>
          <w:sz w:val="24"/>
          <w:szCs w:val="24"/>
        </w:rPr>
        <w:t>hysical impairments – combining impairments related to mobility, stamina/breathing/</w:t>
      </w:r>
      <w:proofErr w:type="gramStart"/>
      <w:r w:rsidR="00003E1C" w:rsidRPr="0007289F">
        <w:rPr>
          <w:rFonts w:cstheme="minorHAnsi"/>
          <w:iCs/>
          <w:color w:val="000000" w:themeColor="text1"/>
          <w:sz w:val="24"/>
          <w:szCs w:val="24"/>
        </w:rPr>
        <w:t>fatigue</w:t>
      </w:r>
      <w:proofErr w:type="gramEnd"/>
      <w:r w:rsidR="00003E1C" w:rsidRPr="0007289F">
        <w:rPr>
          <w:rFonts w:cstheme="minorHAnsi"/>
          <w:iCs/>
          <w:color w:val="000000" w:themeColor="text1"/>
          <w:sz w:val="24"/>
          <w:szCs w:val="24"/>
        </w:rPr>
        <w:t xml:space="preserve"> and dexterity - remain the most common impairment type reported among people in the UK who self-identify as disabled</w:t>
      </w:r>
      <w:r w:rsidR="00C1168D" w:rsidRPr="0007289F">
        <w:rPr>
          <w:rFonts w:cstheme="minorHAnsi"/>
          <w:iCs/>
          <w:color w:val="000000" w:themeColor="text1"/>
          <w:sz w:val="24"/>
          <w:szCs w:val="24"/>
        </w:rPr>
        <w:t>,</w:t>
      </w:r>
      <w:r w:rsidR="00003E1C" w:rsidRPr="0007289F">
        <w:rPr>
          <w:rFonts w:cstheme="minorHAnsi"/>
          <w:iCs/>
          <w:color w:val="000000" w:themeColor="text1"/>
          <w:sz w:val="24"/>
          <w:szCs w:val="24"/>
        </w:rPr>
        <w:t xml:space="preserve"> but prevalence has declined 10% from 2012/13 to 2021/22</w:t>
      </w:r>
      <w:sdt>
        <w:sdtPr>
          <w:rPr>
            <w:iCs/>
            <w:color w:val="000000"/>
            <w:sz w:val="24"/>
            <w:szCs w:val="24"/>
            <w:vertAlign w:val="superscript"/>
          </w:rPr>
          <w:tag w:val="MENDELEY_CITATION_v3_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"/>
          <w:id w:val="-726760666"/>
          <w:placeholder>
            <w:docPart w:val="DefaultPlaceholder_-1854013440"/>
          </w:placeholder>
        </w:sdtPr>
        <w:sdtEndPr/>
        <w:sdtContent>
          <w:r w:rsidR="00190E5F" w:rsidRPr="0007289F">
            <w:rPr>
              <w:rFonts w:cstheme="minorHAnsi"/>
              <w:iCs/>
              <w:color w:val="000000"/>
              <w:sz w:val="24"/>
              <w:szCs w:val="24"/>
              <w:vertAlign w:val="superscript"/>
            </w:rPr>
            <w:t>15</w:t>
          </w:r>
        </w:sdtContent>
      </w:sdt>
      <w:r w:rsidR="00003E1C" w:rsidRPr="0007289F">
        <w:rPr>
          <w:rFonts w:cstheme="minorHAnsi"/>
          <w:iCs/>
          <w:color w:val="000000" w:themeColor="text1"/>
          <w:sz w:val="24"/>
          <w:szCs w:val="24"/>
        </w:rPr>
        <w:t>.</w:t>
      </w:r>
    </w:p>
    <w:p w14:paraId="672EE2AD" w14:textId="77777777" w:rsidR="00DF7AFD" w:rsidRPr="0007289F" w:rsidRDefault="00DB158A" w:rsidP="00DF7AFD">
      <w:pPr>
        <w:pStyle w:val="Heading3"/>
        <w:rPr>
          <w:szCs w:val="24"/>
        </w:rPr>
      </w:pPr>
      <w:r w:rsidRPr="0007289F">
        <w:rPr>
          <w:szCs w:val="24"/>
        </w:rPr>
        <w:t>L</w:t>
      </w:r>
      <w:r w:rsidR="00116604" w:rsidRPr="0007289F">
        <w:rPr>
          <w:szCs w:val="24"/>
        </w:rPr>
        <w:t xml:space="preserve">earning disability </w:t>
      </w:r>
    </w:p>
    <w:p w14:paraId="4B3923FA" w14:textId="06A3AF1A" w:rsidR="00005D70" w:rsidRPr="0007289F" w:rsidRDefault="00DF7AFD" w:rsidP="00DF7AFD">
      <w:pPr>
        <w:spacing w:after="120" w:line="240" w:lineRule="auto"/>
        <w:rPr>
          <w:iCs/>
          <w:color w:val="000000" w:themeColor="text1"/>
          <w:sz w:val="24"/>
          <w:szCs w:val="24"/>
        </w:rPr>
      </w:pPr>
      <w:r w:rsidRPr="0007289F">
        <w:rPr>
          <w:iCs/>
          <w:color w:val="000000" w:themeColor="text1"/>
          <w:sz w:val="24"/>
          <w:szCs w:val="24"/>
        </w:rPr>
        <w:t xml:space="preserve">This </w:t>
      </w:r>
      <w:r w:rsidR="00116604" w:rsidRPr="0007289F">
        <w:rPr>
          <w:iCs/>
          <w:color w:val="000000" w:themeColor="text1"/>
          <w:sz w:val="24"/>
          <w:szCs w:val="24"/>
        </w:rPr>
        <w:t xml:space="preserve">is the most common </w:t>
      </w:r>
      <w:r w:rsidR="00930CDC" w:rsidRPr="0007289F">
        <w:rPr>
          <w:iCs/>
          <w:color w:val="000000" w:themeColor="text1"/>
          <w:sz w:val="24"/>
          <w:szCs w:val="24"/>
        </w:rPr>
        <w:t>PSR</w:t>
      </w:r>
      <w:r w:rsidR="00116604" w:rsidRPr="0007289F">
        <w:rPr>
          <w:iCs/>
          <w:color w:val="000000" w:themeColor="text1"/>
          <w:sz w:val="24"/>
          <w:szCs w:val="24"/>
        </w:rPr>
        <w:t xml:space="preserve"> for long-term social care support (46%</w:t>
      </w:r>
      <w:r w:rsidR="009D76F8" w:rsidRPr="0007289F">
        <w:rPr>
          <w:iCs/>
          <w:color w:val="000000" w:themeColor="text1"/>
          <w:sz w:val="24"/>
          <w:szCs w:val="24"/>
        </w:rPr>
        <w:t xml:space="preserve"> </w:t>
      </w:r>
      <w:r w:rsidR="009D76F8" w:rsidRPr="0007289F">
        <w:rPr>
          <w:rFonts w:cstheme="minorHAnsi"/>
          <w:sz w:val="24"/>
          <w:szCs w:val="24"/>
        </w:rPr>
        <w:t>of those accessing long-term support</w:t>
      </w:r>
      <w:r w:rsidR="00116604" w:rsidRPr="0007289F">
        <w:rPr>
          <w:iCs/>
          <w:color w:val="000000" w:themeColor="text1"/>
          <w:sz w:val="24"/>
          <w:szCs w:val="24"/>
        </w:rPr>
        <w:t>) for adults under 65</w:t>
      </w:r>
      <w:sdt>
        <w:sdtPr>
          <w:rPr>
            <w:color w:val="000000"/>
            <w:sz w:val="24"/>
            <w:szCs w:val="24"/>
            <w:vertAlign w:val="superscript"/>
          </w:rPr>
          <w:tag w:val="MENDELEY_CITATION_v3_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"/>
          <w:id w:val="1761181011"/>
          <w:placeholder>
            <w:docPart w:val="DefaultPlaceholder_-1854013440"/>
          </w:placeholder>
        </w:sdtPr>
        <w:sdtEndPr/>
        <w:sdtContent>
          <w:r w:rsidR="00190E5F" w:rsidRPr="0007289F">
            <w:rPr>
              <w:iCs/>
              <w:color w:val="000000"/>
              <w:sz w:val="24"/>
              <w:szCs w:val="24"/>
              <w:vertAlign w:val="superscript"/>
            </w:rPr>
            <w:t>8</w:t>
          </w:r>
        </w:sdtContent>
      </w:sdt>
      <w:r w:rsidR="007856CB" w:rsidRPr="0007289F">
        <w:rPr>
          <w:iCs/>
          <w:color w:val="000000" w:themeColor="text1"/>
          <w:sz w:val="24"/>
          <w:szCs w:val="24"/>
        </w:rPr>
        <w:t>. T</w:t>
      </w:r>
      <w:r w:rsidR="002611A7" w:rsidRPr="0007289F">
        <w:rPr>
          <w:iCs/>
          <w:color w:val="000000" w:themeColor="text1"/>
          <w:sz w:val="24"/>
          <w:szCs w:val="24"/>
        </w:rPr>
        <w:t xml:space="preserve">he number of disabled people across the UK reporting a learning impairment was estimated to be 2.2 million in the </w:t>
      </w:r>
      <w:r w:rsidR="007357C2" w:rsidRPr="0007289F">
        <w:rPr>
          <w:iCs/>
          <w:color w:val="000000" w:themeColor="text1"/>
          <w:sz w:val="24"/>
          <w:szCs w:val="24"/>
        </w:rPr>
        <w:t>FRS in</w:t>
      </w:r>
      <w:r w:rsidR="002611A7" w:rsidRPr="0007289F">
        <w:rPr>
          <w:iCs/>
          <w:color w:val="000000" w:themeColor="text1"/>
          <w:sz w:val="24"/>
          <w:szCs w:val="24"/>
        </w:rPr>
        <w:t xml:space="preserve"> 2021</w:t>
      </w:r>
      <w:r w:rsidR="00CA475D" w:rsidRPr="0007289F">
        <w:rPr>
          <w:iCs/>
          <w:color w:val="000000" w:themeColor="text1"/>
          <w:sz w:val="24"/>
          <w:szCs w:val="24"/>
        </w:rPr>
        <w:t>/</w:t>
      </w:r>
      <w:r w:rsidR="002611A7" w:rsidRPr="0007289F">
        <w:rPr>
          <w:iCs/>
          <w:color w:val="000000" w:themeColor="text1"/>
          <w:sz w:val="24"/>
          <w:szCs w:val="24"/>
        </w:rPr>
        <w:t>22</w:t>
      </w:r>
      <w:sdt>
        <w:sdtPr>
          <w:rPr>
            <w:color w:val="000000"/>
            <w:sz w:val="24"/>
            <w:szCs w:val="24"/>
            <w:vertAlign w:val="superscript"/>
          </w:rPr>
          <w:tag w:val="MENDELEY_CITATION_v3_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"/>
          <w:id w:val="1987429727"/>
          <w:placeholder>
            <w:docPart w:val="DefaultPlaceholder_-1854013440"/>
          </w:placeholder>
        </w:sdtPr>
        <w:sdtEndPr/>
        <w:sdtContent>
          <w:r w:rsidR="00190E5F" w:rsidRPr="0007289F">
            <w:rPr>
              <w:iCs/>
              <w:color w:val="000000"/>
              <w:sz w:val="24"/>
              <w:szCs w:val="24"/>
              <w:vertAlign w:val="superscript"/>
            </w:rPr>
            <w:t>14</w:t>
          </w:r>
        </w:sdtContent>
      </w:sdt>
      <w:r w:rsidR="002611A7" w:rsidRPr="0007289F">
        <w:rPr>
          <w:iCs/>
          <w:color w:val="000000" w:themeColor="text1"/>
          <w:sz w:val="24"/>
          <w:szCs w:val="24"/>
        </w:rPr>
        <w:t xml:space="preserve">. The number of people with a learning disability is likely to be growing due to better diagnosis </w:t>
      </w:r>
      <w:r w:rsidR="002611A7" w:rsidRPr="0007289F">
        <w:rPr>
          <w:iCs/>
          <w:color w:val="000000" w:themeColor="text1"/>
          <w:sz w:val="24"/>
          <w:szCs w:val="24"/>
        </w:rPr>
        <w:lastRenderedPageBreak/>
        <w:t>and reporting of learning disability (e.g. better diagnosis in school with National Curriculum Tests known as SATs and Special Educational Needs protocols, and better recording by GPs), increased longevity and increases in the survival of premature babies</w:t>
      </w:r>
      <w:sdt>
        <w:sdtPr>
          <w:rPr>
            <w:color w:val="000000"/>
            <w:sz w:val="24"/>
            <w:szCs w:val="24"/>
            <w:vertAlign w:val="superscript"/>
          </w:rPr>
          <w:tag w:val="MENDELEY_CITATION_v3_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"/>
          <w:id w:val="590584284"/>
          <w:placeholder>
            <w:docPart w:val="DefaultPlaceholder_-1854013440"/>
          </w:placeholder>
        </w:sdtPr>
        <w:sdtEndPr/>
        <w:sdtContent>
          <w:r w:rsidR="00190E5F" w:rsidRPr="0007289F">
            <w:rPr>
              <w:iCs/>
              <w:color w:val="000000"/>
              <w:sz w:val="24"/>
              <w:szCs w:val="24"/>
              <w:vertAlign w:val="superscript"/>
            </w:rPr>
            <w:t>7</w:t>
          </w:r>
        </w:sdtContent>
      </w:sdt>
      <w:r w:rsidR="00D85673" w:rsidRPr="0007289F">
        <w:rPr>
          <w:iCs/>
          <w:color w:val="000000" w:themeColor="text1"/>
          <w:sz w:val="24"/>
          <w:szCs w:val="24"/>
        </w:rPr>
        <w:t>.</w:t>
      </w:r>
    </w:p>
    <w:p w14:paraId="1080E008" w14:textId="0AA26295" w:rsidR="00DF7AFD" w:rsidRPr="0007289F" w:rsidRDefault="00005D70" w:rsidP="00DF7AFD">
      <w:pPr>
        <w:pStyle w:val="Heading3"/>
        <w:rPr>
          <w:szCs w:val="24"/>
        </w:rPr>
      </w:pPr>
      <w:r w:rsidRPr="0007289F">
        <w:rPr>
          <w:szCs w:val="24"/>
        </w:rPr>
        <w:t xml:space="preserve">Sensory </w:t>
      </w:r>
      <w:r w:rsidR="00A37B72" w:rsidRPr="0007289F">
        <w:rPr>
          <w:szCs w:val="24"/>
        </w:rPr>
        <w:t>support</w:t>
      </w:r>
    </w:p>
    <w:p w14:paraId="06006E84" w14:textId="10EA1BAB" w:rsidR="00005D70" w:rsidRPr="0007289F" w:rsidRDefault="00DF7AFD" w:rsidP="00DF7AFD">
      <w:pPr>
        <w:spacing w:after="120"/>
        <w:rPr>
          <w:rFonts w:cstheme="minorHAnsi"/>
          <w:sz w:val="24"/>
          <w:szCs w:val="24"/>
        </w:rPr>
      </w:pPr>
      <w:r w:rsidRPr="0007289F">
        <w:rPr>
          <w:sz w:val="24"/>
          <w:szCs w:val="24"/>
        </w:rPr>
        <w:t xml:space="preserve">This includes </w:t>
      </w:r>
      <w:r w:rsidR="00005D70" w:rsidRPr="0007289F">
        <w:rPr>
          <w:sz w:val="24"/>
          <w:szCs w:val="24"/>
        </w:rPr>
        <w:t>hearing</w:t>
      </w:r>
      <w:r w:rsidR="00A37B72" w:rsidRPr="0007289F">
        <w:rPr>
          <w:sz w:val="24"/>
          <w:szCs w:val="24"/>
        </w:rPr>
        <w:t xml:space="preserve"> and </w:t>
      </w:r>
      <w:r w:rsidR="00005D70" w:rsidRPr="0007289F">
        <w:rPr>
          <w:sz w:val="24"/>
          <w:szCs w:val="24"/>
        </w:rPr>
        <w:t>vision</w:t>
      </w:r>
      <w:r w:rsidR="00A37B72" w:rsidRPr="0007289F">
        <w:rPr>
          <w:sz w:val="24"/>
          <w:szCs w:val="24"/>
        </w:rPr>
        <w:t xml:space="preserve"> </w:t>
      </w:r>
      <w:proofErr w:type="gramStart"/>
      <w:r w:rsidR="00A37B72" w:rsidRPr="0007289F">
        <w:rPr>
          <w:sz w:val="24"/>
          <w:szCs w:val="24"/>
        </w:rPr>
        <w:t>impairments</w:t>
      </w:r>
      <w:r w:rsidR="00005D70" w:rsidRPr="0007289F">
        <w:rPr>
          <w:sz w:val="24"/>
          <w:szCs w:val="24"/>
        </w:rPr>
        <w:t>,</w:t>
      </w:r>
      <w:r w:rsidRPr="0007289F">
        <w:rPr>
          <w:sz w:val="24"/>
          <w:szCs w:val="24"/>
        </w:rPr>
        <w:t xml:space="preserve"> and</w:t>
      </w:r>
      <w:proofErr w:type="gramEnd"/>
      <w:r w:rsidR="00005D70" w:rsidRPr="0007289F">
        <w:rPr>
          <w:sz w:val="24"/>
          <w:szCs w:val="24"/>
        </w:rPr>
        <w:t xml:space="preserve"> </w:t>
      </w:r>
      <w:r w:rsidR="00C53635" w:rsidRPr="0007289F">
        <w:rPr>
          <w:sz w:val="24"/>
          <w:szCs w:val="24"/>
        </w:rPr>
        <w:t>is</w:t>
      </w:r>
      <w:r w:rsidR="00005D70" w:rsidRPr="0007289F">
        <w:rPr>
          <w:sz w:val="24"/>
          <w:szCs w:val="24"/>
        </w:rPr>
        <w:t xml:space="preserve"> another common reason for long-term social care support</w:t>
      </w:r>
      <w:r w:rsidR="009D76F8" w:rsidRPr="0007289F">
        <w:rPr>
          <w:sz w:val="24"/>
          <w:szCs w:val="24"/>
        </w:rPr>
        <w:t xml:space="preserve">, representing </w:t>
      </w:r>
      <w:r w:rsidR="00005D70" w:rsidRPr="0007289F">
        <w:rPr>
          <w:sz w:val="24"/>
          <w:szCs w:val="24"/>
        </w:rPr>
        <w:t>1% of those accessing long-term support</w:t>
      </w:r>
      <w:sdt>
        <w:sdtPr>
          <w:rPr>
            <w:color w:val="000000"/>
            <w:sz w:val="24"/>
            <w:szCs w:val="24"/>
            <w:vertAlign w:val="superscript"/>
          </w:rPr>
          <w:tag w:val="MENDELEY_CITATION_v3_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"/>
          <w:id w:val="-749429191"/>
          <w:placeholder>
            <w:docPart w:val="DefaultPlaceholder_-1854013440"/>
          </w:placeholder>
        </w:sdtPr>
        <w:sdtEndPr/>
        <w:sdtContent>
          <w:r w:rsidR="00190E5F" w:rsidRPr="0007289F">
            <w:rPr>
              <w:color w:val="000000"/>
              <w:sz w:val="24"/>
              <w:szCs w:val="24"/>
              <w:vertAlign w:val="superscript"/>
            </w:rPr>
            <w:t>8</w:t>
          </w:r>
        </w:sdtContent>
      </w:sdt>
      <w:r w:rsidR="009D76F8" w:rsidRPr="0007289F">
        <w:rPr>
          <w:sz w:val="24"/>
          <w:szCs w:val="24"/>
        </w:rPr>
        <w:t>.</w:t>
      </w:r>
      <w:r w:rsidR="008A1660" w:rsidRPr="0007289F">
        <w:rPr>
          <w:sz w:val="24"/>
          <w:szCs w:val="24"/>
        </w:rPr>
        <w:t xml:space="preserve"> Recent trends have seen a decline in FRS survey participants reporting impairments in hearing, memory or vision compared with pre-</w:t>
      </w:r>
      <w:r w:rsidR="00FE7221" w:rsidRPr="0007289F">
        <w:rPr>
          <w:sz w:val="24"/>
          <w:szCs w:val="24"/>
        </w:rPr>
        <w:t>pandemic,</w:t>
      </w:r>
      <w:r w:rsidR="008A1660" w:rsidRPr="0007289F">
        <w:rPr>
          <w:sz w:val="24"/>
          <w:szCs w:val="24"/>
        </w:rPr>
        <w:t xml:space="preserve"> but the data should be interpreted with caution as it may be the result of a change to telephone interviewing during the pandemic</w:t>
      </w:r>
      <w:sdt>
        <w:sdtPr>
          <w:rPr>
            <w:color w:val="000000"/>
            <w:sz w:val="24"/>
            <w:szCs w:val="24"/>
            <w:vertAlign w:val="superscript"/>
          </w:rPr>
          <w:tag w:val="MENDELEY_CITATION_v3_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"/>
          <w:id w:val="1144386052"/>
          <w:placeholder>
            <w:docPart w:val="DefaultPlaceholder_-1854013440"/>
          </w:placeholder>
        </w:sdtPr>
        <w:sdtEndPr/>
        <w:sdtContent>
          <w:r w:rsidR="00190E5F" w:rsidRPr="0007289F">
            <w:rPr>
              <w:color w:val="000000"/>
              <w:sz w:val="24"/>
              <w:szCs w:val="24"/>
              <w:vertAlign w:val="superscript"/>
            </w:rPr>
            <w:t>15</w:t>
          </w:r>
        </w:sdtContent>
      </w:sdt>
      <w:r w:rsidR="00704BBE" w:rsidRPr="0007289F">
        <w:rPr>
          <w:sz w:val="24"/>
          <w:szCs w:val="24"/>
        </w:rPr>
        <w:t>.</w:t>
      </w:r>
    </w:p>
    <w:p w14:paraId="29CDF939" w14:textId="77777777" w:rsidR="00DF7AFD" w:rsidRPr="0007289F" w:rsidRDefault="00EA0BA4" w:rsidP="00DF7AFD">
      <w:pPr>
        <w:pStyle w:val="Heading3"/>
        <w:rPr>
          <w:szCs w:val="24"/>
        </w:rPr>
      </w:pPr>
      <w:r w:rsidRPr="0007289F">
        <w:rPr>
          <w:szCs w:val="24"/>
        </w:rPr>
        <w:t xml:space="preserve">Mental health support </w:t>
      </w:r>
    </w:p>
    <w:p w14:paraId="49B842D6" w14:textId="69464091" w:rsidR="00256C79" w:rsidRPr="0007289F" w:rsidRDefault="00DF7AFD" w:rsidP="00DF7AFD">
      <w:pPr>
        <w:spacing w:after="120"/>
        <w:rPr>
          <w:rFonts w:cstheme="minorHAnsi"/>
          <w:sz w:val="24"/>
          <w:szCs w:val="24"/>
        </w:rPr>
      </w:pPr>
      <w:r w:rsidRPr="0007289F">
        <w:rPr>
          <w:sz w:val="24"/>
          <w:szCs w:val="24"/>
        </w:rPr>
        <w:t xml:space="preserve">This </w:t>
      </w:r>
      <w:r w:rsidR="00EA0BA4" w:rsidRPr="0007289F">
        <w:rPr>
          <w:sz w:val="24"/>
          <w:szCs w:val="24"/>
        </w:rPr>
        <w:t xml:space="preserve">was listed as the </w:t>
      </w:r>
      <w:r w:rsidR="00930CDC" w:rsidRPr="0007289F">
        <w:rPr>
          <w:sz w:val="24"/>
          <w:szCs w:val="24"/>
        </w:rPr>
        <w:t>PSR</w:t>
      </w:r>
      <w:r w:rsidR="00EA0BA4" w:rsidRPr="0007289F">
        <w:rPr>
          <w:sz w:val="24"/>
          <w:szCs w:val="24"/>
        </w:rPr>
        <w:t xml:space="preserve"> for long-term care among 14% of working age adults</w:t>
      </w:r>
      <w:r w:rsidR="00766ADA" w:rsidRPr="0007289F">
        <w:rPr>
          <w:sz w:val="24"/>
          <w:szCs w:val="24"/>
        </w:rPr>
        <w:t xml:space="preserve"> and 6% of over 65s</w:t>
      </w:r>
      <w:sdt>
        <w:sdtPr>
          <w:rPr>
            <w:color w:val="000000"/>
            <w:sz w:val="24"/>
            <w:szCs w:val="24"/>
            <w:vertAlign w:val="superscript"/>
          </w:rPr>
          <w:tag w:val="MENDELEY_CITATION_v3_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"/>
          <w:id w:val="-1050767815"/>
          <w:placeholder>
            <w:docPart w:val="DefaultPlaceholder_-1854013440"/>
          </w:placeholder>
        </w:sdtPr>
        <w:sdtEndPr/>
        <w:sdtContent>
          <w:r w:rsidR="00190E5F" w:rsidRPr="0007289F">
            <w:rPr>
              <w:color w:val="000000"/>
              <w:sz w:val="24"/>
              <w:szCs w:val="24"/>
              <w:vertAlign w:val="superscript"/>
            </w:rPr>
            <w:t>8</w:t>
          </w:r>
        </w:sdtContent>
      </w:sdt>
      <w:r w:rsidR="00EA0BA4" w:rsidRPr="0007289F">
        <w:rPr>
          <w:sz w:val="24"/>
          <w:szCs w:val="24"/>
        </w:rPr>
        <w:t>.</w:t>
      </w:r>
      <w:r w:rsidR="00754C4C" w:rsidRPr="0007289F">
        <w:rPr>
          <w:sz w:val="24"/>
          <w:szCs w:val="24"/>
        </w:rPr>
        <w:t xml:space="preserve"> There has been an upward trend in those reporting mental health impairments in the FRS, rising 16% from 2012/13 to 2021/22. Various reasons are proposed for this including increasing underlying rates, changing social attitudes, increasing diagnosis, and increasing provision of mental health services</w:t>
      </w:r>
      <w:sdt>
        <w:sdtPr>
          <w:rPr>
            <w:color w:val="000000"/>
            <w:sz w:val="24"/>
            <w:szCs w:val="24"/>
            <w:vertAlign w:val="superscript"/>
          </w:rPr>
          <w:tag w:val="MENDELEY_CITATION_v3_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"/>
          <w:id w:val="-1192066570"/>
          <w:placeholder>
            <w:docPart w:val="DefaultPlaceholder_-1854013440"/>
          </w:placeholder>
        </w:sdtPr>
        <w:sdtEndPr/>
        <w:sdtContent>
          <w:r w:rsidR="00190E5F" w:rsidRPr="0007289F">
            <w:rPr>
              <w:color w:val="000000"/>
              <w:sz w:val="24"/>
              <w:szCs w:val="24"/>
              <w:vertAlign w:val="superscript"/>
            </w:rPr>
            <w:t>15</w:t>
          </w:r>
        </w:sdtContent>
      </w:sdt>
      <w:r w:rsidR="00754C4C" w:rsidRPr="0007289F">
        <w:rPr>
          <w:sz w:val="24"/>
          <w:szCs w:val="24"/>
        </w:rPr>
        <w:t>. This aligns with GP-recorded data of those with a severe mental illness, which shows a slow increase in the past ten years</w:t>
      </w:r>
      <w:r w:rsidR="008D7616" w:rsidRPr="0007289F">
        <w:rPr>
          <w:sz w:val="24"/>
          <w:szCs w:val="24"/>
        </w:rPr>
        <w:t xml:space="preserve"> in England</w:t>
      </w:r>
      <w:sdt>
        <w:sdtPr>
          <w:rPr>
            <w:color w:val="000000"/>
            <w:sz w:val="24"/>
            <w:szCs w:val="24"/>
            <w:vertAlign w:val="superscript"/>
          </w:rPr>
          <w:tag w:val="MENDELEY_CITATION_v3_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"/>
          <w:id w:val="-1817871359"/>
          <w:placeholder>
            <w:docPart w:val="DefaultPlaceholder_-1854013440"/>
          </w:placeholder>
        </w:sdtPr>
        <w:sdtEndPr/>
        <w:sdtContent>
          <w:r w:rsidR="00190E5F" w:rsidRPr="0007289F">
            <w:rPr>
              <w:color w:val="000000"/>
              <w:sz w:val="24"/>
              <w:szCs w:val="24"/>
              <w:vertAlign w:val="superscript"/>
            </w:rPr>
            <w:t>16</w:t>
          </w:r>
        </w:sdtContent>
      </w:sdt>
      <w:r w:rsidR="00840B28" w:rsidRPr="0007289F">
        <w:rPr>
          <w:sz w:val="24"/>
          <w:szCs w:val="24"/>
        </w:rPr>
        <w:t>.</w:t>
      </w:r>
    </w:p>
    <w:p w14:paraId="58D02827" w14:textId="77777777" w:rsidR="00DF7AFD" w:rsidRPr="0007289F" w:rsidRDefault="006C67D8" w:rsidP="00DF7AFD">
      <w:pPr>
        <w:pStyle w:val="Heading3"/>
        <w:rPr>
          <w:szCs w:val="24"/>
        </w:rPr>
      </w:pPr>
      <w:r w:rsidRPr="0007289F">
        <w:rPr>
          <w:szCs w:val="24"/>
        </w:rPr>
        <w:t>COVID-19</w:t>
      </w:r>
    </w:p>
    <w:p w14:paraId="479E05FA" w14:textId="574044F7" w:rsidR="00C33610" w:rsidRPr="0007289F" w:rsidRDefault="006C67D8" w:rsidP="00DF7AFD">
      <w:pPr>
        <w:rPr>
          <w:rFonts w:cstheme="minorHAnsi"/>
          <w:sz w:val="24"/>
          <w:szCs w:val="24"/>
          <w:shd w:val="clear" w:color="auto" w:fill="FFFFFF"/>
        </w:rPr>
      </w:pPr>
      <w:r w:rsidRPr="0007289F">
        <w:rPr>
          <w:rFonts w:cstheme="minorHAnsi"/>
          <w:sz w:val="24"/>
          <w:szCs w:val="24"/>
          <w:shd w:val="clear" w:color="auto" w:fill="FFFFFF"/>
        </w:rPr>
        <w:t xml:space="preserve">While the long-term effects of the pandemic are not yet known, data suggests a lasting effect on </w:t>
      </w:r>
      <w:r w:rsidR="00A83409" w:rsidRPr="0007289F">
        <w:rPr>
          <w:rFonts w:cstheme="minorHAnsi"/>
          <w:sz w:val="24"/>
          <w:szCs w:val="24"/>
          <w:shd w:val="clear" w:color="auto" w:fill="FFFFFF"/>
        </w:rPr>
        <w:t>care and support</w:t>
      </w:r>
      <w:r w:rsidRPr="0007289F">
        <w:rPr>
          <w:rFonts w:cstheme="minorHAnsi"/>
          <w:sz w:val="24"/>
          <w:szCs w:val="24"/>
          <w:shd w:val="clear" w:color="auto" w:fill="FFFFFF"/>
        </w:rPr>
        <w:t xml:space="preserve"> needs, including through rising prevalence of disability. 1.9 million people in the UK were experiencing long Covid as of March 2023, representing 2.9% of the population. Of these, around 1.3 million people had symptoms that had lasted for more than a year and 762,000 had symptoms lasting for more than two years</w:t>
      </w:r>
      <w:r w:rsidR="00524C0B" w:rsidRPr="0007289F">
        <w:rPr>
          <w:rFonts w:cstheme="minorHAnsi"/>
          <w:color w:val="000000"/>
          <w:sz w:val="24"/>
          <w:szCs w:val="24"/>
          <w:shd w:val="clear" w:color="auto" w:fill="FFFFFF"/>
          <w:vertAlign w:val="superscript"/>
        </w:rPr>
        <w:t xml:space="preserve"> </w:t>
      </w:r>
      <w:sdt>
        <w:sdtPr>
          <w:rPr>
            <w:color w:val="000000"/>
            <w:sz w:val="24"/>
            <w:szCs w:val="24"/>
            <w:shd w:val="clear" w:color="auto" w:fill="FFFFFF"/>
            <w:vertAlign w:val="superscript"/>
          </w:rPr>
          <w:tag w:val="MENDELEY_CITATION_v3_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"/>
          <w:id w:val="-1937738677"/>
          <w:placeholder>
            <w:docPart w:val="EEB417B21096483CB9596109205B88EC"/>
          </w:placeholder>
        </w:sdtPr>
        <w:sdtEndPr/>
        <w:sdtContent>
          <w:r w:rsidR="00190E5F" w:rsidRPr="0007289F">
            <w:rPr>
              <w:rFonts w:cstheme="minorHAnsi"/>
              <w:color w:val="000000"/>
              <w:sz w:val="24"/>
              <w:szCs w:val="24"/>
              <w:shd w:val="clear" w:color="auto" w:fill="FFFFFF"/>
              <w:vertAlign w:val="superscript"/>
            </w:rPr>
            <w:t>17</w:t>
          </w:r>
        </w:sdtContent>
      </w:sdt>
      <w:r w:rsidR="00524C0B" w:rsidRPr="0007289F">
        <w:rPr>
          <w:rFonts w:cstheme="minorHAnsi"/>
          <w:sz w:val="24"/>
          <w:szCs w:val="24"/>
          <w:shd w:val="clear" w:color="auto" w:fill="FFFFFF"/>
        </w:rPr>
        <w:t>.</w:t>
      </w:r>
    </w:p>
    <w:p w14:paraId="5C54F2E9" w14:textId="77777777" w:rsidR="00DF7AFD" w:rsidRPr="0007289F" w:rsidRDefault="00DF7AFD" w:rsidP="00DF7AFD">
      <w:pPr>
        <w:pStyle w:val="Heading3"/>
        <w:rPr>
          <w:szCs w:val="24"/>
          <w:shd w:val="clear" w:color="auto" w:fill="FFFFFF"/>
        </w:rPr>
      </w:pPr>
      <w:r w:rsidRPr="0007289F">
        <w:rPr>
          <w:szCs w:val="24"/>
          <w:shd w:val="clear" w:color="auto" w:fill="FFFFFF"/>
        </w:rPr>
        <w:t>Obesity</w:t>
      </w:r>
    </w:p>
    <w:p w14:paraId="0113CF46" w14:textId="58FB751C" w:rsidR="00435840" w:rsidRPr="0007289F" w:rsidRDefault="00EE16A0" w:rsidP="00DF7AFD">
      <w:pPr>
        <w:rPr>
          <w:rFonts w:cstheme="minorHAnsi"/>
          <w:sz w:val="24"/>
          <w:szCs w:val="24"/>
        </w:rPr>
      </w:pPr>
      <w:r w:rsidRPr="0007289F">
        <w:rPr>
          <w:rFonts w:cstheme="minorHAnsi"/>
          <w:sz w:val="24"/>
          <w:szCs w:val="24"/>
          <w:shd w:val="clear" w:color="auto" w:fill="FFFFFF"/>
        </w:rPr>
        <w:t>T</w:t>
      </w:r>
      <w:r w:rsidR="00652D41" w:rsidRPr="0007289F">
        <w:rPr>
          <w:rFonts w:cstheme="minorHAnsi"/>
          <w:sz w:val="24"/>
          <w:szCs w:val="24"/>
          <w:shd w:val="clear" w:color="auto" w:fill="FFFFFF"/>
        </w:rPr>
        <w:t xml:space="preserve">he </w:t>
      </w:r>
      <w:r w:rsidR="003F5D99" w:rsidRPr="0007289F">
        <w:rPr>
          <w:rFonts w:cstheme="minorHAnsi"/>
          <w:sz w:val="24"/>
          <w:szCs w:val="24"/>
          <w:shd w:val="clear" w:color="auto" w:fill="FFFFFF"/>
        </w:rPr>
        <w:t xml:space="preserve">association </w:t>
      </w:r>
      <w:r w:rsidR="00714DD1" w:rsidRPr="0007289F">
        <w:rPr>
          <w:rFonts w:cstheme="minorHAnsi"/>
          <w:sz w:val="24"/>
          <w:szCs w:val="24"/>
          <w:shd w:val="clear" w:color="auto" w:fill="FFFFFF"/>
        </w:rPr>
        <w:t>between obesity and social care need</w:t>
      </w:r>
      <w:r w:rsidR="00714405" w:rsidRPr="0007289F">
        <w:rPr>
          <w:rFonts w:cstheme="minorHAnsi"/>
          <w:sz w:val="24"/>
          <w:szCs w:val="24"/>
          <w:shd w:val="clear" w:color="auto" w:fill="FFFFFF"/>
        </w:rPr>
        <w:t xml:space="preserve"> and use</w:t>
      </w:r>
      <w:r w:rsidR="00B210DF" w:rsidRPr="0007289F">
        <w:rPr>
          <w:rFonts w:cstheme="minorHAnsi"/>
          <w:sz w:val="24"/>
          <w:szCs w:val="24"/>
          <w:shd w:val="clear" w:color="auto" w:fill="FFFFFF"/>
        </w:rPr>
        <w:t xml:space="preserve"> of long-term care, informal and formal</w:t>
      </w:r>
      <w:r w:rsidRPr="0007289F">
        <w:rPr>
          <w:rFonts w:cstheme="minorHAnsi"/>
          <w:sz w:val="24"/>
          <w:szCs w:val="24"/>
          <w:shd w:val="clear" w:color="auto" w:fill="FFFFFF"/>
        </w:rPr>
        <w:t>, has been highlighted by the Local Government Association</w:t>
      </w:r>
      <w:sdt>
        <w:sdtPr>
          <w:rPr>
            <w:color w:val="000000"/>
            <w:sz w:val="24"/>
            <w:szCs w:val="24"/>
            <w:shd w:val="clear" w:color="auto" w:fill="FFFFFF"/>
            <w:vertAlign w:val="superscript"/>
          </w:rPr>
          <w:tag w:val="MENDELEY_CITATION_v3_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"/>
          <w:id w:val="949822740"/>
          <w:placeholder>
            <w:docPart w:val="DefaultPlaceholder_-1854013440"/>
          </w:placeholder>
        </w:sdtPr>
        <w:sdtEndPr/>
        <w:sdtContent>
          <w:r w:rsidR="00190E5F" w:rsidRPr="0007289F">
            <w:rPr>
              <w:rFonts w:cstheme="minorHAnsi"/>
              <w:color w:val="000000"/>
              <w:sz w:val="24"/>
              <w:szCs w:val="24"/>
              <w:shd w:val="clear" w:color="auto" w:fill="FFFFFF"/>
              <w:vertAlign w:val="superscript"/>
            </w:rPr>
            <w:t>18</w:t>
          </w:r>
        </w:sdtContent>
      </w:sdt>
      <w:r w:rsidR="0062294C" w:rsidRPr="0007289F">
        <w:rPr>
          <w:rFonts w:cstheme="minorHAnsi"/>
          <w:color w:val="393939"/>
          <w:sz w:val="24"/>
          <w:szCs w:val="24"/>
          <w:shd w:val="clear" w:color="auto" w:fill="FFFFFF"/>
        </w:rPr>
        <w:t xml:space="preserve">. </w:t>
      </w:r>
      <w:r w:rsidR="0062294C" w:rsidRPr="0007289F">
        <w:rPr>
          <w:rFonts w:cstheme="minorHAnsi"/>
          <w:sz w:val="24"/>
          <w:szCs w:val="24"/>
          <w:shd w:val="clear" w:color="auto" w:fill="FFFFFF"/>
        </w:rPr>
        <w:t xml:space="preserve">Obesity is a risk factor for conditions which may give rise to a </w:t>
      </w:r>
      <w:r w:rsidR="00697B07" w:rsidRPr="0007289F">
        <w:rPr>
          <w:rFonts w:cstheme="minorHAnsi"/>
          <w:sz w:val="24"/>
          <w:szCs w:val="24"/>
          <w:shd w:val="clear" w:color="auto" w:fill="FFFFFF"/>
        </w:rPr>
        <w:t>care and support need</w:t>
      </w:r>
      <w:r w:rsidR="00F449B0" w:rsidRPr="0007289F">
        <w:rPr>
          <w:rFonts w:cstheme="minorHAnsi"/>
          <w:sz w:val="24"/>
          <w:szCs w:val="24"/>
          <w:shd w:val="clear" w:color="auto" w:fill="FFFFFF"/>
        </w:rPr>
        <w:t xml:space="preserve"> or increase </w:t>
      </w:r>
      <w:r w:rsidR="006668DF" w:rsidRPr="0007289F">
        <w:rPr>
          <w:rFonts w:cstheme="minorHAnsi"/>
          <w:sz w:val="24"/>
          <w:szCs w:val="24"/>
          <w:shd w:val="clear" w:color="auto" w:fill="FFFFFF"/>
        </w:rPr>
        <w:t>needs</w:t>
      </w:r>
      <w:r w:rsidR="0062294C" w:rsidRPr="0007289F">
        <w:rPr>
          <w:rFonts w:cstheme="minorHAnsi"/>
          <w:sz w:val="24"/>
          <w:szCs w:val="24"/>
          <w:shd w:val="clear" w:color="auto" w:fill="FFFFFF"/>
        </w:rPr>
        <w:t xml:space="preserve"> such as musculoskeletal conditions</w:t>
      </w:r>
      <w:r w:rsidR="006668DF" w:rsidRPr="0007289F">
        <w:rPr>
          <w:rFonts w:cstheme="minorHAnsi"/>
          <w:sz w:val="24"/>
          <w:szCs w:val="24"/>
          <w:shd w:val="clear" w:color="auto" w:fill="FFFFFF"/>
        </w:rPr>
        <w:t xml:space="preserve"> and type 2 diabetes.</w:t>
      </w:r>
    </w:p>
    <w:p w14:paraId="4C957308" w14:textId="13D16CFD" w:rsidR="00435840" w:rsidRPr="0007289F" w:rsidRDefault="00435840" w:rsidP="00E37698">
      <w:pPr>
        <w:pStyle w:val="Heading2"/>
        <w:rPr>
          <w:szCs w:val="24"/>
        </w:rPr>
      </w:pPr>
      <w:r w:rsidRPr="0007289F">
        <w:rPr>
          <w:szCs w:val="24"/>
        </w:rPr>
        <w:t>Wider determinants</w:t>
      </w:r>
    </w:p>
    <w:p w14:paraId="1658146F" w14:textId="247C7DC4" w:rsidR="00E07CB7" w:rsidRDefault="005E0094" w:rsidP="00E37698">
      <w:pPr>
        <w:rPr>
          <w:sz w:val="24"/>
          <w:szCs w:val="24"/>
        </w:rPr>
      </w:pPr>
      <w:r w:rsidRPr="0007289F">
        <w:rPr>
          <w:sz w:val="24"/>
          <w:szCs w:val="24"/>
        </w:rPr>
        <w:t>Wider factors in the environment and community can increase support needs with</w:t>
      </w:r>
      <w:r w:rsidR="009F394E" w:rsidRPr="0007289F">
        <w:rPr>
          <w:sz w:val="24"/>
          <w:szCs w:val="24"/>
        </w:rPr>
        <w:t xml:space="preserve"> ADLs and IADLs</w:t>
      </w:r>
      <w:r w:rsidR="00322E90" w:rsidRPr="0007289F">
        <w:rPr>
          <w:sz w:val="24"/>
          <w:szCs w:val="24"/>
        </w:rPr>
        <w:t xml:space="preserve">. </w:t>
      </w:r>
      <w:r w:rsidR="004C5C85" w:rsidRPr="0007289F">
        <w:rPr>
          <w:sz w:val="24"/>
          <w:szCs w:val="24"/>
        </w:rPr>
        <w:t>Poor or unsuitable housing</w:t>
      </w:r>
      <w:r w:rsidR="00322E90" w:rsidRPr="0007289F">
        <w:rPr>
          <w:sz w:val="24"/>
          <w:szCs w:val="24"/>
        </w:rPr>
        <w:t xml:space="preserve"> can lead </w:t>
      </w:r>
      <w:r w:rsidR="00442466" w:rsidRPr="0007289F">
        <w:rPr>
          <w:sz w:val="24"/>
          <w:szCs w:val="24"/>
        </w:rPr>
        <w:t>to falls and fall-related injuries and is a leading precipitating factor for entering social care</w:t>
      </w:r>
      <w:sdt>
        <w:sdtPr>
          <w:rPr>
            <w:color w:val="000000"/>
            <w:sz w:val="24"/>
            <w:szCs w:val="24"/>
            <w:vertAlign w:val="superscript"/>
          </w:rPr>
          <w:tag w:val="MENDELEY_CITATION_v3_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"/>
          <w:id w:val="1944104049"/>
          <w:placeholder>
            <w:docPart w:val="DefaultPlaceholder_-1854013440"/>
          </w:placeholder>
        </w:sdtPr>
        <w:sdtEndPr/>
        <w:sdtContent>
          <w:r w:rsidR="00190E5F" w:rsidRPr="0007289F">
            <w:rPr>
              <w:color w:val="000000"/>
              <w:sz w:val="24"/>
              <w:szCs w:val="24"/>
              <w:vertAlign w:val="superscript"/>
            </w:rPr>
            <w:t>7</w:t>
          </w:r>
        </w:sdtContent>
      </w:sdt>
      <w:r w:rsidR="0039161C" w:rsidRPr="0007289F">
        <w:rPr>
          <w:sz w:val="24"/>
          <w:szCs w:val="24"/>
        </w:rPr>
        <w:t xml:space="preserve">. </w:t>
      </w:r>
      <w:r w:rsidR="003E255A" w:rsidRPr="0007289F">
        <w:rPr>
          <w:sz w:val="24"/>
          <w:szCs w:val="24"/>
        </w:rPr>
        <w:t>Over 65s are more likely to live in a home which does not mee</w:t>
      </w:r>
      <w:r w:rsidR="00834AAE" w:rsidRPr="0007289F">
        <w:rPr>
          <w:sz w:val="24"/>
          <w:szCs w:val="24"/>
        </w:rPr>
        <w:t>t</w:t>
      </w:r>
      <w:r w:rsidR="003E255A" w:rsidRPr="0007289F">
        <w:rPr>
          <w:sz w:val="24"/>
          <w:szCs w:val="24"/>
        </w:rPr>
        <w:t xml:space="preserve"> the Decent Homes Standard</w:t>
      </w:r>
      <w:r w:rsidR="00C301E8" w:rsidRPr="0007289F">
        <w:rPr>
          <w:sz w:val="24"/>
          <w:szCs w:val="24"/>
        </w:rPr>
        <w:t xml:space="preserve"> and p</w:t>
      </w:r>
      <w:r w:rsidR="0030386A" w:rsidRPr="0007289F">
        <w:rPr>
          <w:sz w:val="24"/>
          <w:szCs w:val="24"/>
        </w:rPr>
        <w:t>eople</w:t>
      </w:r>
      <w:r w:rsidR="00093DB6" w:rsidRPr="0007289F">
        <w:rPr>
          <w:sz w:val="24"/>
          <w:szCs w:val="24"/>
        </w:rPr>
        <w:t xml:space="preserve"> under 65</w:t>
      </w:r>
      <w:r w:rsidR="0030386A" w:rsidRPr="0007289F">
        <w:rPr>
          <w:sz w:val="24"/>
          <w:szCs w:val="24"/>
        </w:rPr>
        <w:t xml:space="preserve"> with disability</w:t>
      </w:r>
      <w:r w:rsidR="00093DB6" w:rsidRPr="0007289F">
        <w:rPr>
          <w:sz w:val="24"/>
          <w:szCs w:val="24"/>
        </w:rPr>
        <w:t xml:space="preserve"> or long-term conditions also face similar challenges</w:t>
      </w:r>
      <w:sdt>
        <w:sdtPr>
          <w:rPr>
            <w:color w:val="000000"/>
            <w:sz w:val="24"/>
            <w:szCs w:val="24"/>
            <w:vertAlign w:val="superscript"/>
          </w:rPr>
          <w:tag w:val="MENDELEY_CITATION_v3_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"/>
          <w:id w:val="1328709880"/>
          <w:placeholder>
            <w:docPart w:val="DefaultPlaceholder_-1854013440"/>
          </w:placeholder>
        </w:sdtPr>
        <w:sdtEndPr/>
        <w:sdtContent>
          <w:r w:rsidR="00190E5F" w:rsidRPr="0007289F">
            <w:rPr>
              <w:color w:val="000000"/>
              <w:sz w:val="24"/>
              <w:szCs w:val="24"/>
              <w:vertAlign w:val="superscript"/>
            </w:rPr>
            <w:t>7</w:t>
          </w:r>
        </w:sdtContent>
      </w:sdt>
      <w:r w:rsidR="009C4976" w:rsidRPr="0007289F">
        <w:rPr>
          <w:sz w:val="24"/>
          <w:szCs w:val="24"/>
        </w:rPr>
        <w:t>.</w:t>
      </w:r>
      <w:r w:rsidR="00607194" w:rsidRPr="0007289F">
        <w:rPr>
          <w:sz w:val="24"/>
          <w:szCs w:val="24"/>
        </w:rPr>
        <w:t xml:space="preserve"> </w:t>
      </w:r>
      <w:r w:rsidR="0074460E" w:rsidRPr="0007289F">
        <w:rPr>
          <w:sz w:val="24"/>
          <w:szCs w:val="24"/>
        </w:rPr>
        <w:t>One in five households including someone with a limiting long-term illness or disability whose condition made it necessary to have adaptations in their home considered their accommodation to be unsuitable in 2019/20</w:t>
      </w:r>
      <w:sdt>
        <w:sdtPr>
          <w:rPr>
            <w:color w:val="000000"/>
            <w:sz w:val="24"/>
            <w:szCs w:val="24"/>
            <w:vertAlign w:val="superscript"/>
          </w:rPr>
          <w:tag w:val="MENDELEY_CITATION_v3_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"/>
          <w:id w:val="1712073857"/>
          <w:placeholder>
            <w:docPart w:val="DefaultPlaceholder_-1854013440"/>
          </w:placeholder>
        </w:sdtPr>
        <w:sdtEndPr/>
        <w:sdtContent>
          <w:r w:rsidR="00190E5F" w:rsidRPr="0007289F">
            <w:rPr>
              <w:color w:val="000000"/>
              <w:sz w:val="24"/>
              <w:szCs w:val="24"/>
              <w:vertAlign w:val="superscript"/>
            </w:rPr>
            <w:t>19</w:t>
          </w:r>
        </w:sdtContent>
      </w:sdt>
      <w:r w:rsidR="0074460E" w:rsidRPr="0007289F">
        <w:rPr>
          <w:sz w:val="24"/>
          <w:szCs w:val="24"/>
        </w:rPr>
        <w:t xml:space="preserve">. </w:t>
      </w:r>
      <w:r w:rsidR="00FC111B" w:rsidRPr="0007289F">
        <w:rPr>
          <w:sz w:val="24"/>
          <w:szCs w:val="24"/>
        </w:rPr>
        <w:t>Housing standards vary between tenures, with the poorest standards found in the private rented sector</w:t>
      </w:r>
      <w:sdt>
        <w:sdtPr>
          <w:rPr>
            <w:color w:val="000000"/>
            <w:sz w:val="24"/>
            <w:szCs w:val="24"/>
            <w:vertAlign w:val="superscript"/>
          </w:rPr>
          <w:tag w:val="MENDELEY_CITATION_v3_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"/>
          <w:id w:val="-1736852077"/>
          <w:placeholder>
            <w:docPart w:val="DefaultPlaceholder_-1854013440"/>
          </w:placeholder>
        </w:sdtPr>
        <w:sdtEndPr/>
        <w:sdtContent>
          <w:r w:rsidR="00190E5F" w:rsidRPr="0007289F">
            <w:rPr>
              <w:color w:val="000000"/>
              <w:sz w:val="24"/>
              <w:szCs w:val="24"/>
              <w:vertAlign w:val="superscript"/>
            </w:rPr>
            <w:t>20</w:t>
          </w:r>
        </w:sdtContent>
      </w:sdt>
      <w:r w:rsidR="00327ABA" w:rsidRPr="0007289F">
        <w:rPr>
          <w:sz w:val="24"/>
          <w:szCs w:val="24"/>
        </w:rPr>
        <w:t xml:space="preserve">; </w:t>
      </w:r>
      <w:r w:rsidR="00FC111B" w:rsidRPr="0007289F">
        <w:rPr>
          <w:sz w:val="24"/>
          <w:szCs w:val="24"/>
        </w:rPr>
        <w:t>the number of people living in the private rented sector has increased.</w:t>
      </w:r>
    </w:p>
    <w:p w14:paraId="14CE07A9" w14:textId="77777777" w:rsidR="0007289F" w:rsidRPr="0007289F" w:rsidRDefault="0007289F" w:rsidP="00E37698">
      <w:pPr>
        <w:rPr>
          <w:sz w:val="24"/>
          <w:szCs w:val="24"/>
        </w:rPr>
      </w:pPr>
    </w:p>
    <w:p w14:paraId="0483A544" w14:textId="3C835B73" w:rsidR="005B3765" w:rsidRPr="0007289F" w:rsidRDefault="005B3765" w:rsidP="00DF7AFD">
      <w:pPr>
        <w:pStyle w:val="Heading3"/>
        <w:rPr>
          <w:szCs w:val="24"/>
        </w:rPr>
      </w:pPr>
      <w:r w:rsidRPr="0007289F">
        <w:rPr>
          <w:szCs w:val="24"/>
        </w:rPr>
        <w:lastRenderedPageBreak/>
        <w:t>Deprivation</w:t>
      </w:r>
    </w:p>
    <w:p w14:paraId="59C2FC9B" w14:textId="6D6A36B8" w:rsidR="00B31277" w:rsidRPr="0007289F" w:rsidRDefault="00B31277" w:rsidP="00B31277">
      <w:pPr>
        <w:rPr>
          <w:sz w:val="24"/>
          <w:szCs w:val="24"/>
        </w:rPr>
      </w:pPr>
      <w:r w:rsidRPr="0007289F">
        <w:rPr>
          <w:sz w:val="24"/>
          <w:szCs w:val="24"/>
        </w:rPr>
        <w:t>The level of disability is higher in most deprived areas of England compared to the least deprived</w:t>
      </w:r>
      <w:sdt>
        <w:sdtPr>
          <w:rPr>
            <w:color w:val="000000"/>
            <w:sz w:val="24"/>
            <w:szCs w:val="24"/>
            <w:vertAlign w:val="superscript"/>
          </w:rPr>
          <w:tag w:val="MENDELEY_CITATION_v3_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"/>
          <w:id w:val="645708312"/>
          <w:placeholder>
            <w:docPart w:val="DefaultPlaceholder_-1854013440"/>
          </w:placeholder>
        </w:sdtPr>
        <w:sdtEndPr/>
        <w:sdtContent>
          <w:r w:rsidR="00190E5F" w:rsidRPr="0007289F">
            <w:rPr>
              <w:color w:val="000000"/>
              <w:sz w:val="24"/>
              <w:szCs w:val="24"/>
              <w:vertAlign w:val="superscript"/>
            </w:rPr>
            <w:t>21</w:t>
          </w:r>
        </w:sdtContent>
      </w:sdt>
      <w:r w:rsidRPr="0007289F">
        <w:rPr>
          <w:sz w:val="24"/>
          <w:szCs w:val="24"/>
        </w:rPr>
        <w:t>. Similar pattern can be seen with multimorbidity</w:t>
      </w:r>
      <w:sdt>
        <w:sdtPr>
          <w:rPr>
            <w:color w:val="000000"/>
            <w:sz w:val="24"/>
            <w:szCs w:val="24"/>
            <w:vertAlign w:val="superscript"/>
          </w:rPr>
          <w:tag w:val="MENDELEY_CITATION_v3_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"/>
          <w:id w:val="827724762"/>
          <w:placeholder>
            <w:docPart w:val="DefaultPlaceholder_-1854013440"/>
          </w:placeholder>
        </w:sdtPr>
        <w:sdtEndPr/>
        <w:sdtContent>
          <w:r w:rsidR="00190E5F" w:rsidRPr="0007289F">
            <w:rPr>
              <w:color w:val="000000"/>
              <w:sz w:val="24"/>
              <w:szCs w:val="24"/>
              <w:vertAlign w:val="superscript"/>
            </w:rPr>
            <w:t>22</w:t>
          </w:r>
        </w:sdtContent>
      </w:sdt>
      <w:r w:rsidR="007E4AD3" w:rsidRPr="0007289F">
        <w:rPr>
          <w:sz w:val="24"/>
          <w:szCs w:val="24"/>
        </w:rPr>
        <w:t>.</w:t>
      </w:r>
    </w:p>
    <w:p w14:paraId="178B4F9C" w14:textId="62FAAE06" w:rsidR="005B3765" w:rsidRPr="0007289F" w:rsidRDefault="00DF31D9" w:rsidP="005B3765">
      <w:pPr>
        <w:rPr>
          <w:sz w:val="24"/>
          <w:szCs w:val="24"/>
        </w:rPr>
      </w:pPr>
      <w:r w:rsidRPr="0007289F">
        <w:rPr>
          <w:sz w:val="24"/>
          <w:szCs w:val="24"/>
        </w:rPr>
        <w:t xml:space="preserve">This association is true for </w:t>
      </w:r>
      <w:r w:rsidR="00697B07" w:rsidRPr="0007289F">
        <w:rPr>
          <w:rFonts w:cstheme="minorHAnsi"/>
          <w:sz w:val="24"/>
          <w:szCs w:val="24"/>
          <w:shd w:val="clear" w:color="auto" w:fill="FFFFFF"/>
        </w:rPr>
        <w:t>care and support</w:t>
      </w:r>
      <w:r w:rsidRPr="0007289F">
        <w:rPr>
          <w:sz w:val="24"/>
          <w:szCs w:val="24"/>
        </w:rPr>
        <w:t xml:space="preserve"> needs. </w:t>
      </w:r>
      <w:r w:rsidR="005B3765" w:rsidRPr="0007289F">
        <w:rPr>
          <w:sz w:val="24"/>
          <w:szCs w:val="24"/>
        </w:rPr>
        <w:t>HSE 2021 found that adults aged 65 and over from the most deprived areas were twice as likely to need help with ADLs and IADLs as adults living in the least deprived areas. The proportion of adults aged 65 and over who reported an unmet need for help with ADLs and IADLs was twice as high in the most deprived areas compared to the least deprived areas</w:t>
      </w:r>
      <w:sdt>
        <w:sdtPr>
          <w:rPr>
            <w:color w:val="000000"/>
            <w:sz w:val="24"/>
            <w:szCs w:val="24"/>
            <w:vertAlign w:val="superscript"/>
          </w:rPr>
          <w:tag w:val="MENDELEY_CITATION_v3_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"/>
          <w:id w:val="-592242367"/>
          <w:placeholder>
            <w:docPart w:val="DefaultPlaceholder_-1854013440"/>
          </w:placeholder>
        </w:sdtPr>
        <w:sdtEndPr/>
        <w:sdtContent>
          <w:r w:rsidR="00190E5F" w:rsidRPr="0007289F">
            <w:rPr>
              <w:color w:val="000000"/>
              <w:sz w:val="24"/>
              <w:szCs w:val="24"/>
              <w:vertAlign w:val="superscript"/>
            </w:rPr>
            <w:t>6</w:t>
          </w:r>
        </w:sdtContent>
      </w:sdt>
      <w:r w:rsidR="005B3765" w:rsidRPr="0007289F">
        <w:rPr>
          <w:sz w:val="24"/>
          <w:szCs w:val="24"/>
        </w:rPr>
        <w:t>.</w:t>
      </w:r>
    </w:p>
    <w:p w14:paraId="74B8E8D1" w14:textId="52F19EA3" w:rsidR="00E75B1B" w:rsidRPr="0007289F" w:rsidRDefault="00E75B1B" w:rsidP="00DF7AFD">
      <w:pPr>
        <w:pStyle w:val="Heading3"/>
        <w:rPr>
          <w:szCs w:val="24"/>
        </w:rPr>
      </w:pPr>
      <w:r w:rsidRPr="0007289F">
        <w:rPr>
          <w:szCs w:val="24"/>
        </w:rPr>
        <w:t>Socioeconomic status</w:t>
      </w:r>
    </w:p>
    <w:p w14:paraId="11B61F26" w14:textId="6E4F79CD" w:rsidR="00435840" w:rsidRPr="0007289F" w:rsidRDefault="003F63D8" w:rsidP="00435840">
      <w:pPr>
        <w:pStyle w:val="nhsd-t-body"/>
        <w:rPr>
          <w:rFonts w:asciiTheme="minorHAnsi" w:eastAsiaTheme="minorHAnsi" w:hAnsiTheme="minorHAnsi" w:cstheme="minorBidi"/>
          <w:iCs/>
          <w:color w:val="000000" w:themeColor="text1"/>
          <w:lang w:eastAsia="en-US"/>
        </w:rPr>
      </w:pPr>
      <w:r w:rsidRPr="0007289F">
        <w:rPr>
          <w:rFonts w:asciiTheme="minorHAnsi" w:eastAsiaTheme="minorHAnsi" w:hAnsiTheme="minorHAnsi" w:cstheme="minorBidi"/>
          <w:iCs/>
          <w:color w:val="000000" w:themeColor="text1"/>
          <w:lang w:eastAsia="en-US"/>
        </w:rPr>
        <w:t>At an individual level, t</w:t>
      </w:r>
      <w:r w:rsidR="00435840" w:rsidRPr="0007289F">
        <w:rPr>
          <w:rFonts w:asciiTheme="minorHAnsi" w:eastAsiaTheme="minorHAnsi" w:hAnsiTheme="minorHAnsi" w:cstheme="minorBidi"/>
          <w:iCs/>
          <w:color w:val="000000" w:themeColor="text1"/>
          <w:lang w:eastAsia="en-US"/>
        </w:rPr>
        <w:t>he proportion of adults aged 65 and over who needed help with at least one ADL or IADL varied by household income</w:t>
      </w:r>
      <w:r w:rsidR="006B58D5" w:rsidRPr="0007289F">
        <w:rPr>
          <w:rFonts w:asciiTheme="minorHAnsi" w:eastAsiaTheme="minorHAnsi" w:hAnsiTheme="minorHAnsi" w:cstheme="minorBidi"/>
          <w:iCs/>
          <w:color w:val="000000" w:themeColor="text1"/>
          <w:lang w:eastAsia="en-US"/>
        </w:rPr>
        <w:t xml:space="preserve"> </w:t>
      </w:r>
      <w:sdt>
        <w:sdtPr>
          <w:rPr>
            <w:rFonts w:asciiTheme="minorHAnsi" w:eastAsiaTheme="minorHAnsi" w:hAnsiTheme="minorHAnsi" w:cstheme="minorBidi"/>
            <w:iCs/>
            <w:color w:val="000000"/>
            <w:vertAlign w:val="superscript"/>
            <w:lang w:eastAsia="en-US"/>
          </w:rPr>
          <w:tag w:val="MENDELEY_CITATION_v3_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"/>
          <w:id w:val="-843086408"/>
          <w:placeholder>
            <w:docPart w:val="F6A3EA13177D46ACBBC911F2BD62CAD1"/>
          </w:placeholder>
        </w:sdtPr>
        <w:sdtEndPr/>
        <w:sdtContent>
          <w:r w:rsidR="00190E5F" w:rsidRPr="0007289F">
            <w:rPr>
              <w:rFonts w:asciiTheme="minorHAnsi" w:eastAsiaTheme="minorHAnsi" w:hAnsiTheme="minorHAnsi" w:cstheme="minorBidi"/>
              <w:iCs/>
              <w:color w:val="000000"/>
              <w:vertAlign w:val="superscript"/>
              <w:lang w:eastAsia="en-US"/>
            </w:rPr>
            <w:t>6</w:t>
          </w:r>
        </w:sdtContent>
      </w:sdt>
      <w:r w:rsidR="006B58D5" w:rsidRPr="0007289F">
        <w:rPr>
          <w:rFonts w:asciiTheme="minorHAnsi" w:eastAsiaTheme="minorHAnsi" w:hAnsiTheme="minorHAnsi" w:cstheme="minorBidi"/>
          <w:iCs/>
          <w:color w:val="000000" w:themeColor="text1"/>
          <w:lang w:eastAsia="en-US"/>
        </w:rPr>
        <w:t>:</w:t>
      </w:r>
    </w:p>
    <w:p w14:paraId="12D5BEC3" w14:textId="77777777" w:rsidR="00435840" w:rsidRPr="0007289F" w:rsidRDefault="00435840" w:rsidP="00435840">
      <w:pPr>
        <w:pStyle w:val="nhsd-t-body"/>
        <w:numPr>
          <w:ilvl w:val="0"/>
          <w:numId w:val="17"/>
        </w:numPr>
        <w:rPr>
          <w:rFonts w:asciiTheme="minorHAnsi" w:eastAsiaTheme="minorHAnsi" w:hAnsiTheme="minorHAnsi" w:cstheme="minorBidi"/>
          <w:iCs/>
          <w:color w:val="000000" w:themeColor="text1"/>
          <w:lang w:eastAsia="en-US"/>
        </w:rPr>
      </w:pPr>
      <w:r w:rsidRPr="0007289F">
        <w:rPr>
          <w:rFonts w:asciiTheme="minorHAnsi" w:eastAsiaTheme="minorHAnsi" w:hAnsiTheme="minorHAnsi" w:cstheme="minorBidi"/>
          <w:iCs/>
          <w:color w:val="000000" w:themeColor="text1"/>
          <w:lang w:eastAsia="en-US"/>
        </w:rPr>
        <w:t>In the lowest income group, 33% needed help with at least one ADL, and 31% needed help with at least one IADL. </w:t>
      </w:r>
    </w:p>
    <w:p w14:paraId="2D03FD08" w14:textId="77777777" w:rsidR="00435840" w:rsidRPr="0007289F" w:rsidRDefault="00435840" w:rsidP="00435840">
      <w:pPr>
        <w:pStyle w:val="nhsd-t-body"/>
        <w:numPr>
          <w:ilvl w:val="0"/>
          <w:numId w:val="17"/>
        </w:numPr>
        <w:rPr>
          <w:rFonts w:asciiTheme="minorHAnsi" w:eastAsiaTheme="minorHAnsi" w:hAnsiTheme="minorHAnsi" w:cstheme="minorBidi"/>
          <w:iCs/>
          <w:color w:val="000000" w:themeColor="text1"/>
          <w:lang w:eastAsia="en-US"/>
        </w:rPr>
      </w:pPr>
      <w:r w:rsidRPr="0007289F">
        <w:rPr>
          <w:rFonts w:asciiTheme="minorHAnsi" w:eastAsiaTheme="minorHAnsi" w:hAnsiTheme="minorHAnsi" w:cstheme="minorBidi"/>
          <w:iCs/>
          <w:color w:val="000000" w:themeColor="text1"/>
          <w:lang w:eastAsia="en-US"/>
        </w:rPr>
        <w:t xml:space="preserve">In the </w:t>
      </w:r>
      <w:proofErr w:type="gramStart"/>
      <w:r w:rsidRPr="0007289F">
        <w:rPr>
          <w:rFonts w:asciiTheme="minorHAnsi" w:eastAsiaTheme="minorHAnsi" w:hAnsiTheme="minorHAnsi" w:cstheme="minorBidi"/>
          <w:iCs/>
          <w:color w:val="000000" w:themeColor="text1"/>
          <w:lang w:eastAsia="en-US"/>
        </w:rPr>
        <w:t>middle income</w:t>
      </w:r>
      <w:proofErr w:type="gramEnd"/>
      <w:r w:rsidRPr="0007289F">
        <w:rPr>
          <w:rFonts w:asciiTheme="minorHAnsi" w:eastAsiaTheme="minorHAnsi" w:hAnsiTheme="minorHAnsi" w:cstheme="minorBidi"/>
          <w:iCs/>
          <w:color w:val="000000" w:themeColor="text1"/>
          <w:lang w:eastAsia="en-US"/>
        </w:rPr>
        <w:t xml:space="preserve"> group, 20% needed help with at least one ADL, and 19% needed help with at least one IADL.</w:t>
      </w:r>
    </w:p>
    <w:p w14:paraId="0D0EEC9C" w14:textId="6081A462" w:rsidR="00435840" w:rsidRPr="0007289F" w:rsidRDefault="00435840" w:rsidP="00435840">
      <w:pPr>
        <w:pStyle w:val="nhsd-t-body"/>
        <w:numPr>
          <w:ilvl w:val="0"/>
          <w:numId w:val="17"/>
        </w:numPr>
        <w:spacing w:before="0" w:beforeAutospacing="0" w:after="0" w:afterAutospacing="0"/>
        <w:rPr>
          <w:rFonts w:asciiTheme="minorHAnsi" w:eastAsiaTheme="minorHAnsi" w:hAnsiTheme="minorHAnsi" w:cstheme="minorBidi"/>
          <w:iCs/>
          <w:color w:val="000000" w:themeColor="text1"/>
          <w:lang w:eastAsia="en-US"/>
        </w:rPr>
      </w:pPr>
      <w:r w:rsidRPr="0007289F">
        <w:rPr>
          <w:rFonts w:asciiTheme="minorHAnsi" w:eastAsiaTheme="minorHAnsi" w:hAnsiTheme="minorHAnsi" w:cstheme="minorBidi"/>
          <w:iCs/>
          <w:color w:val="000000" w:themeColor="text1"/>
          <w:lang w:eastAsia="en-US"/>
        </w:rPr>
        <w:t>In the highest income group, 21% needed help with at least one ADL, and 21% needed help with at least one IADL.</w:t>
      </w:r>
    </w:p>
    <w:p w14:paraId="1097C1D7" w14:textId="77777777" w:rsidR="00435840" w:rsidRPr="0007289F" w:rsidRDefault="00435840" w:rsidP="00435840">
      <w:pPr>
        <w:pStyle w:val="nhsd-t-body"/>
        <w:spacing w:before="0" w:beforeAutospacing="0" w:after="0" w:afterAutospacing="0"/>
        <w:ind w:left="720"/>
        <w:rPr>
          <w:rFonts w:asciiTheme="minorHAnsi" w:eastAsiaTheme="minorHAnsi" w:hAnsiTheme="minorHAnsi" w:cstheme="minorBidi"/>
          <w:iCs/>
          <w:color w:val="000000" w:themeColor="text1"/>
          <w:lang w:eastAsia="en-US"/>
        </w:rPr>
      </w:pPr>
    </w:p>
    <w:p w14:paraId="17682BC3" w14:textId="63EDE5E6" w:rsidR="00435840" w:rsidRPr="0007289F" w:rsidRDefault="00435840" w:rsidP="00435840">
      <w:pPr>
        <w:rPr>
          <w:sz w:val="24"/>
          <w:szCs w:val="24"/>
        </w:rPr>
      </w:pPr>
      <w:r w:rsidRPr="0007289F">
        <w:rPr>
          <w:iCs/>
          <w:color w:val="000000" w:themeColor="text1"/>
          <w:sz w:val="24"/>
          <w:szCs w:val="24"/>
        </w:rPr>
        <w:t>Adults aged 65 and over in the lowest household income group were more likely to have an unmet need for help than higher income groups. </w:t>
      </w:r>
      <w:r w:rsidR="00556759" w:rsidRPr="0007289F">
        <w:rPr>
          <w:sz w:val="24"/>
          <w:szCs w:val="24"/>
        </w:rPr>
        <w:t xml:space="preserve">Lower resources also </w:t>
      </w:r>
      <w:r w:rsidR="009E2CFC" w:rsidRPr="0007289F">
        <w:rPr>
          <w:sz w:val="24"/>
          <w:szCs w:val="24"/>
        </w:rPr>
        <w:t>mean</w:t>
      </w:r>
      <w:r w:rsidR="00556759" w:rsidRPr="0007289F">
        <w:rPr>
          <w:sz w:val="24"/>
          <w:szCs w:val="24"/>
        </w:rPr>
        <w:t xml:space="preserve"> an individual is more likely to meet financial eligibility criteria for adult social care.</w:t>
      </w:r>
    </w:p>
    <w:p w14:paraId="1D46D247" w14:textId="385B5FC1" w:rsidR="00447382" w:rsidRPr="0007289F" w:rsidRDefault="00747C53" w:rsidP="00DF7AFD">
      <w:pPr>
        <w:pStyle w:val="Heading3"/>
        <w:rPr>
          <w:szCs w:val="24"/>
        </w:rPr>
      </w:pPr>
      <w:r w:rsidRPr="0007289F">
        <w:rPr>
          <w:szCs w:val="24"/>
        </w:rPr>
        <w:t>Unpaid carers</w:t>
      </w:r>
    </w:p>
    <w:p w14:paraId="12FF0E5B" w14:textId="3F08922C" w:rsidR="00C33610" w:rsidRPr="0007289F" w:rsidRDefault="00447382" w:rsidP="00447382">
      <w:pPr>
        <w:spacing w:after="0" w:line="240" w:lineRule="auto"/>
        <w:rPr>
          <w:sz w:val="24"/>
          <w:szCs w:val="24"/>
        </w:rPr>
      </w:pPr>
      <w:r w:rsidRPr="0007289F">
        <w:rPr>
          <w:sz w:val="24"/>
          <w:szCs w:val="24"/>
        </w:rPr>
        <w:t>A 2021 P</w:t>
      </w:r>
      <w:r w:rsidR="00286BB1" w:rsidRPr="0007289F">
        <w:rPr>
          <w:sz w:val="24"/>
          <w:szCs w:val="24"/>
        </w:rPr>
        <w:t xml:space="preserve">ublic </w:t>
      </w:r>
      <w:r w:rsidRPr="0007289F">
        <w:rPr>
          <w:sz w:val="24"/>
          <w:szCs w:val="24"/>
        </w:rPr>
        <w:t>H</w:t>
      </w:r>
      <w:r w:rsidR="00286BB1" w:rsidRPr="0007289F">
        <w:rPr>
          <w:sz w:val="24"/>
          <w:szCs w:val="24"/>
        </w:rPr>
        <w:t xml:space="preserve">ealth </w:t>
      </w:r>
      <w:r w:rsidRPr="0007289F">
        <w:rPr>
          <w:sz w:val="24"/>
          <w:szCs w:val="24"/>
        </w:rPr>
        <w:t>E</w:t>
      </w:r>
      <w:r w:rsidR="00286BB1" w:rsidRPr="0007289F">
        <w:rPr>
          <w:sz w:val="24"/>
          <w:szCs w:val="24"/>
        </w:rPr>
        <w:t>ngland (PHE)</w:t>
      </w:r>
      <w:r w:rsidRPr="0007289F">
        <w:rPr>
          <w:sz w:val="24"/>
          <w:szCs w:val="24"/>
        </w:rPr>
        <w:t xml:space="preserve"> research paper outlines how (unpaid) caring can be considered a social determinant of health, associated with poor mental and physical health as well as unmet care needs, though evidence is limited</w:t>
      </w:r>
      <w:sdt>
        <w:sdtPr>
          <w:rPr>
            <w:color w:val="000000"/>
            <w:sz w:val="24"/>
            <w:szCs w:val="24"/>
            <w:vertAlign w:val="superscript"/>
          </w:rPr>
          <w:tag w:val="MENDELEY_CITATION_v3_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"/>
          <w:id w:val="1811899049"/>
          <w:placeholder>
            <w:docPart w:val="DefaultPlaceholder_-1854013440"/>
          </w:placeholder>
        </w:sdtPr>
        <w:sdtEndPr/>
        <w:sdtContent>
          <w:r w:rsidR="00190E5F" w:rsidRPr="0007289F">
            <w:rPr>
              <w:color w:val="000000"/>
              <w:sz w:val="24"/>
              <w:szCs w:val="24"/>
              <w:vertAlign w:val="superscript"/>
            </w:rPr>
            <w:t>23</w:t>
          </w:r>
        </w:sdtContent>
      </w:sdt>
      <w:r w:rsidRPr="0007289F">
        <w:rPr>
          <w:sz w:val="24"/>
          <w:szCs w:val="24"/>
        </w:rPr>
        <w:t>. Carers are covered by a separate chapter, but more people are providing unpaid care</w:t>
      </w:r>
      <w:r w:rsidR="00453A29" w:rsidRPr="0007289F">
        <w:rPr>
          <w:sz w:val="24"/>
          <w:szCs w:val="24"/>
        </w:rPr>
        <w:t xml:space="preserve"> and so the number of people with </w:t>
      </w:r>
      <w:r w:rsidR="00A23D8C" w:rsidRPr="0007289F">
        <w:rPr>
          <w:rFonts w:cstheme="minorHAnsi"/>
          <w:sz w:val="24"/>
          <w:szCs w:val="24"/>
          <w:shd w:val="clear" w:color="auto" w:fill="FFFFFF"/>
        </w:rPr>
        <w:t>care and support</w:t>
      </w:r>
      <w:r w:rsidR="00453A29" w:rsidRPr="0007289F">
        <w:rPr>
          <w:sz w:val="24"/>
          <w:szCs w:val="24"/>
        </w:rPr>
        <w:t xml:space="preserve"> needs may be increasing</w:t>
      </w:r>
      <w:r w:rsidR="008176E4" w:rsidRPr="0007289F">
        <w:rPr>
          <w:sz w:val="24"/>
          <w:szCs w:val="24"/>
        </w:rPr>
        <w:t>.</w:t>
      </w:r>
    </w:p>
    <w:p w14:paraId="4228594E" w14:textId="77777777" w:rsidR="00447382" w:rsidRPr="0007289F" w:rsidRDefault="00447382" w:rsidP="00447382">
      <w:pPr>
        <w:spacing w:after="0" w:line="240" w:lineRule="auto"/>
        <w:rPr>
          <w:sz w:val="24"/>
          <w:szCs w:val="24"/>
        </w:rPr>
      </w:pPr>
    </w:p>
    <w:p w14:paraId="603C013C" w14:textId="1E4BF71F" w:rsidR="00393F07" w:rsidRPr="0007289F" w:rsidRDefault="00393F07" w:rsidP="00DF7AFD">
      <w:pPr>
        <w:pStyle w:val="Heading3"/>
        <w:rPr>
          <w:szCs w:val="24"/>
        </w:rPr>
      </w:pPr>
      <w:r w:rsidRPr="0007289F">
        <w:rPr>
          <w:szCs w:val="24"/>
        </w:rPr>
        <w:t>Ethnicity</w:t>
      </w:r>
    </w:p>
    <w:p w14:paraId="79083D53" w14:textId="65CC24ED" w:rsidR="00393F07" w:rsidRPr="0007289F" w:rsidRDefault="000F2157" w:rsidP="00393F07">
      <w:pPr>
        <w:spacing w:after="0" w:line="240" w:lineRule="auto"/>
        <w:rPr>
          <w:rFonts w:ascii="Open Sans" w:hAnsi="Open Sans" w:cs="Open Sans"/>
          <w:color w:val="4A4A4A"/>
          <w:sz w:val="24"/>
          <w:szCs w:val="24"/>
          <w:shd w:val="clear" w:color="auto" w:fill="FFFFFF"/>
        </w:rPr>
      </w:pPr>
      <w:r w:rsidRPr="0007289F">
        <w:rPr>
          <w:rFonts w:cstheme="minorHAnsi"/>
          <w:sz w:val="24"/>
          <w:szCs w:val="24"/>
          <w:shd w:val="clear" w:color="auto" w:fill="FFFFFF"/>
        </w:rPr>
        <w:t>There is considerable variation in disability prevalence by ethnicity</w:t>
      </w:r>
      <w:r w:rsidR="00DE4318" w:rsidRPr="0007289F">
        <w:rPr>
          <w:rFonts w:cstheme="minorHAnsi"/>
          <w:sz w:val="24"/>
          <w:szCs w:val="24"/>
          <w:shd w:val="clear" w:color="auto" w:fill="FFFFFF"/>
        </w:rPr>
        <w:t xml:space="preserve"> which may suggest varying levels of </w:t>
      </w:r>
      <w:r w:rsidR="00A23D8C" w:rsidRPr="0007289F">
        <w:rPr>
          <w:rFonts w:cstheme="minorHAnsi"/>
          <w:sz w:val="24"/>
          <w:szCs w:val="24"/>
          <w:shd w:val="clear" w:color="auto" w:fill="FFFFFF"/>
        </w:rPr>
        <w:t>need</w:t>
      </w:r>
      <w:r w:rsidR="00566436" w:rsidRPr="0007289F">
        <w:rPr>
          <w:rFonts w:cstheme="minorHAnsi"/>
          <w:sz w:val="24"/>
          <w:szCs w:val="24"/>
          <w:shd w:val="clear" w:color="auto" w:fill="FFFFFF"/>
        </w:rPr>
        <w:t>. House of Commons Library analysis of Annual Population Survey</w:t>
      </w:r>
      <w:r w:rsidR="005916EC" w:rsidRPr="0007289F">
        <w:rPr>
          <w:rFonts w:cstheme="minorHAnsi"/>
          <w:sz w:val="24"/>
          <w:szCs w:val="24"/>
          <w:shd w:val="clear" w:color="auto" w:fill="FFFFFF"/>
        </w:rPr>
        <w:t>s between 2019 and 2021 finds that age-standardised d</w:t>
      </w:r>
      <w:r w:rsidRPr="0007289F">
        <w:rPr>
          <w:rFonts w:cstheme="minorHAnsi"/>
          <w:sz w:val="24"/>
          <w:szCs w:val="24"/>
          <w:shd w:val="clear" w:color="auto" w:fill="FFFFFF"/>
        </w:rPr>
        <w:t>isability</w:t>
      </w:r>
      <w:r w:rsidR="005916EC" w:rsidRPr="0007289F">
        <w:rPr>
          <w:rStyle w:val="FootnoteReference"/>
          <w:rFonts w:cstheme="minorHAnsi"/>
          <w:sz w:val="24"/>
          <w:szCs w:val="24"/>
          <w:shd w:val="clear" w:color="auto" w:fill="FFFFFF"/>
        </w:rPr>
        <w:footnoteReference w:id="2"/>
      </w:r>
      <w:r w:rsidRPr="0007289F">
        <w:rPr>
          <w:rFonts w:cstheme="minorHAnsi"/>
          <w:sz w:val="24"/>
          <w:szCs w:val="24"/>
          <w:shd w:val="clear" w:color="auto" w:fill="FFFFFF"/>
        </w:rPr>
        <w:t xml:space="preserve"> is highest among the Bangladeshi ethnic group for adults aged 16 and older at 39%</w:t>
      </w:r>
      <w:r w:rsidR="008A6AAA" w:rsidRPr="0007289F">
        <w:rPr>
          <w:rFonts w:cstheme="minorHAnsi"/>
          <w:sz w:val="24"/>
          <w:szCs w:val="24"/>
          <w:shd w:val="clear" w:color="auto" w:fill="FFFFFF"/>
        </w:rPr>
        <w:t xml:space="preserve"> </w:t>
      </w:r>
      <w:r w:rsidRPr="0007289F">
        <w:rPr>
          <w:rFonts w:cstheme="minorHAnsi"/>
          <w:sz w:val="24"/>
          <w:szCs w:val="24"/>
          <w:shd w:val="clear" w:color="auto" w:fill="FFFFFF"/>
        </w:rPr>
        <w:t xml:space="preserve">compared to </w:t>
      </w:r>
      <w:r w:rsidR="00A500F3" w:rsidRPr="0007289F">
        <w:rPr>
          <w:rFonts w:cstheme="minorHAnsi"/>
          <w:sz w:val="24"/>
          <w:szCs w:val="24"/>
          <w:shd w:val="clear" w:color="auto" w:fill="FFFFFF"/>
        </w:rPr>
        <w:t xml:space="preserve">30% for Pakistani, 30% for Mixed/Multiple ethnic groups, </w:t>
      </w:r>
      <w:r w:rsidRPr="0007289F">
        <w:rPr>
          <w:rFonts w:cstheme="minorHAnsi"/>
          <w:sz w:val="24"/>
          <w:szCs w:val="24"/>
          <w:shd w:val="clear" w:color="auto" w:fill="FFFFFF"/>
        </w:rPr>
        <w:t>26% for white, 23% for Black African/Caribbean/British and 15% for Chinese</w:t>
      </w:r>
      <w:sdt>
        <w:sdtPr>
          <w:rPr>
            <w:rFonts w:cstheme="minorHAnsi"/>
            <w:color w:val="000000"/>
            <w:sz w:val="24"/>
            <w:szCs w:val="24"/>
            <w:shd w:val="clear" w:color="auto" w:fill="FFFFFF"/>
            <w:vertAlign w:val="superscript"/>
          </w:rPr>
          <w:tag w:val="MENDELEY_CITATION_v3_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"/>
          <w:id w:val="1507328674"/>
          <w:placeholder>
            <w:docPart w:val="DefaultPlaceholder_-1854013440"/>
          </w:placeholder>
        </w:sdtPr>
        <w:sdtEndPr/>
        <w:sdtContent>
          <w:r w:rsidR="00190E5F" w:rsidRPr="0007289F">
            <w:rPr>
              <w:rFonts w:cstheme="minorHAnsi"/>
              <w:color w:val="000000"/>
              <w:sz w:val="24"/>
              <w:szCs w:val="24"/>
              <w:shd w:val="clear" w:color="auto" w:fill="FFFFFF"/>
              <w:vertAlign w:val="superscript"/>
            </w:rPr>
            <w:t>15</w:t>
          </w:r>
        </w:sdtContent>
      </w:sdt>
      <w:r w:rsidR="00737885" w:rsidRPr="0007289F">
        <w:rPr>
          <w:rFonts w:cstheme="minorHAnsi"/>
          <w:sz w:val="24"/>
          <w:szCs w:val="24"/>
          <w:shd w:val="clear" w:color="auto" w:fill="FFFFFF"/>
        </w:rPr>
        <w:t xml:space="preserve">. </w:t>
      </w:r>
      <w:r w:rsidR="00E0213C" w:rsidRPr="0007289F">
        <w:rPr>
          <w:iCs/>
          <w:color w:val="000000" w:themeColor="text1"/>
          <w:sz w:val="24"/>
          <w:szCs w:val="24"/>
        </w:rPr>
        <w:t xml:space="preserve">Nationally the number of older people from Black, </w:t>
      </w:r>
      <w:proofErr w:type="gramStart"/>
      <w:r w:rsidR="00E0213C" w:rsidRPr="0007289F">
        <w:rPr>
          <w:iCs/>
          <w:color w:val="000000" w:themeColor="text1"/>
          <w:sz w:val="24"/>
          <w:szCs w:val="24"/>
        </w:rPr>
        <w:t>Asian</w:t>
      </w:r>
      <w:proofErr w:type="gramEnd"/>
      <w:r w:rsidR="00E0213C" w:rsidRPr="0007289F">
        <w:rPr>
          <w:iCs/>
          <w:color w:val="000000" w:themeColor="text1"/>
          <w:sz w:val="24"/>
          <w:szCs w:val="24"/>
        </w:rPr>
        <w:t xml:space="preserve"> and Minority Ethnic backgrounds has increased significantly in recent years</w:t>
      </w:r>
      <w:sdt>
        <w:sdtPr>
          <w:rPr>
            <w:iCs/>
            <w:color w:val="000000"/>
            <w:sz w:val="24"/>
            <w:szCs w:val="24"/>
            <w:vertAlign w:val="superscript"/>
          </w:rPr>
          <w:tag w:val="MENDELEY_CITATION_v3_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"/>
          <w:id w:val="1443651683"/>
          <w:placeholder>
            <w:docPart w:val="DefaultPlaceholder_-1854013440"/>
          </w:placeholder>
        </w:sdtPr>
        <w:sdtEndPr/>
        <w:sdtContent>
          <w:r w:rsidR="00190E5F" w:rsidRPr="0007289F">
            <w:rPr>
              <w:iCs/>
              <w:color w:val="000000"/>
              <w:sz w:val="24"/>
              <w:szCs w:val="24"/>
              <w:vertAlign w:val="superscript"/>
            </w:rPr>
            <w:t>24</w:t>
          </w:r>
        </w:sdtContent>
      </w:sdt>
      <w:r w:rsidR="005D16E5" w:rsidRPr="0007289F">
        <w:rPr>
          <w:rFonts w:ascii="Open Sans" w:hAnsi="Open Sans" w:cs="Open Sans"/>
          <w:color w:val="4A4A4A"/>
          <w:sz w:val="24"/>
          <w:szCs w:val="24"/>
          <w:shd w:val="clear" w:color="auto" w:fill="FFFFFF"/>
        </w:rPr>
        <w:t xml:space="preserve">. </w:t>
      </w:r>
      <w:r w:rsidR="00B659B1" w:rsidRPr="0007289F">
        <w:rPr>
          <w:iCs/>
          <w:color w:val="000000" w:themeColor="text1"/>
          <w:sz w:val="24"/>
          <w:szCs w:val="24"/>
        </w:rPr>
        <w:t xml:space="preserve">There are </w:t>
      </w:r>
      <w:r w:rsidR="007853B6" w:rsidRPr="0007289F">
        <w:rPr>
          <w:iCs/>
          <w:color w:val="000000" w:themeColor="text1"/>
          <w:sz w:val="24"/>
          <w:szCs w:val="24"/>
        </w:rPr>
        <w:t xml:space="preserve">also known </w:t>
      </w:r>
      <w:r w:rsidR="00B659B1" w:rsidRPr="0007289F">
        <w:rPr>
          <w:iCs/>
          <w:color w:val="000000" w:themeColor="text1"/>
          <w:sz w:val="24"/>
          <w:szCs w:val="24"/>
        </w:rPr>
        <w:t xml:space="preserve">differences in social care </w:t>
      </w:r>
      <w:r w:rsidR="00CB13CB" w:rsidRPr="0007289F">
        <w:rPr>
          <w:iCs/>
          <w:color w:val="000000" w:themeColor="text1"/>
          <w:sz w:val="24"/>
          <w:szCs w:val="24"/>
        </w:rPr>
        <w:t xml:space="preserve">use between ethnic groups. </w:t>
      </w:r>
      <w:r w:rsidR="00393F07" w:rsidRPr="0007289F">
        <w:rPr>
          <w:iCs/>
          <w:color w:val="000000" w:themeColor="text1"/>
          <w:sz w:val="24"/>
          <w:szCs w:val="24"/>
        </w:rPr>
        <w:t>Long-term support by ethnicity</w:t>
      </w:r>
      <w:r w:rsidR="00DE4318" w:rsidRPr="0007289F">
        <w:rPr>
          <w:iCs/>
          <w:color w:val="000000" w:themeColor="text1"/>
          <w:sz w:val="24"/>
          <w:szCs w:val="24"/>
        </w:rPr>
        <w:t>. T</w:t>
      </w:r>
      <w:r w:rsidR="00A31988" w:rsidRPr="0007289F">
        <w:rPr>
          <w:iCs/>
          <w:color w:val="000000" w:themeColor="text1"/>
          <w:sz w:val="24"/>
          <w:szCs w:val="24"/>
        </w:rPr>
        <w:t xml:space="preserve">he percentage of adults receiving long-term support who were </w:t>
      </w:r>
      <w:r w:rsidR="00A31988" w:rsidRPr="0007289F">
        <w:rPr>
          <w:iCs/>
          <w:color w:val="000000" w:themeColor="text1"/>
          <w:sz w:val="24"/>
          <w:szCs w:val="24"/>
        </w:rPr>
        <w:lastRenderedPageBreak/>
        <w:t>white went down from 87.8%</w:t>
      </w:r>
      <w:r w:rsidR="00CF0E02" w:rsidRPr="0007289F">
        <w:rPr>
          <w:iCs/>
          <w:color w:val="000000" w:themeColor="text1"/>
          <w:sz w:val="24"/>
          <w:szCs w:val="24"/>
        </w:rPr>
        <w:t xml:space="preserve"> in 2016</w:t>
      </w:r>
      <w:r w:rsidR="00A31988" w:rsidRPr="0007289F">
        <w:rPr>
          <w:iCs/>
          <w:color w:val="000000" w:themeColor="text1"/>
          <w:sz w:val="24"/>
          <w:szCs w:val="24"/>
        </w:rPr>
        <w:t xml:space="preserve"> to 83.3%</w:t>
      </w:r>
      <w:r w:rsidR="00CF0E02" w:rsidRPr="0007289F">
        <w:rPr>
          <w:iCs/>
          <w:color w:val="000000" w:themeColor="text1"/>
          <w:sz w:val="24"/>
          <w:szCs w:val="24"/>
        </w:rPr>
        <w:t xml:space="preserve"> in 2021</w:t>
      </w:r>
      <w:r w:rsidR="00A31988" w:rsidRPr="0007289F">
        <w:rPr>
          <w:iCs/>
          <w:color w:val="000000" w:themeColor="text1"/>
          <w:sz w:val="24"/>
          <w:szCs w:val="24"/>
        </w:rPr>
        <w:t>, with a corresponding increase in the percentage of adults in all ethnic minority groups (excluding white minorities</w:t>
      </w:r>
      <w:r w:rsidR="006F3E54" w:rsidRPr="0007289F">
        <w:rPr>
          <w:iCs/>
          <w:color w:val="000000" w:themeColor="text1"/>
          <w:sz w:val="24"/>
          <w:szCs w:val="24"/>
        </w:rPr>
        <w:t>)</w:t>
      </w:r>
      <w:sdt>
        <w:sdtPr>
          <w:rPr>
            <w:iCs/>
            <w:color w:val="000000"/>
            <w:sz w:val="24"/>
            <w:szCs w:val="24"/>
            <w:vertAlign w:val="superscript"/>
          </w:rPr>
          <w:tag w:val="MENDELEY_CITATION_v3_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"/>
          <w:id w:val="2093816453"/>
          <w:placeholder>
            <w:docPart w:val="DefaultPlaceholder_-1854013440"/>
          </w:placeholder>
        </w:sdtPr>
        <w:sdtEndPr/>
        <w:sdtContent>
          <w:r w:rsidR="00190E5F" w:rsidRPr="0007289F">
            <w:rPr>
              <w:iCs/>
              <w:color w:val="000000"/>
              <w:sz w:val="24"/>
              <w:szCs w:val="24"/>
              <w:vertAlign w:val="superscript"/>
            </w:rPr>
            <w:t>25</w:t>
          </w:r>
        </w:sdtContent>
      </w:sdt>
      <w:r w:rsidR="00173226" w:rsidRPr="0007289F">
        <w:rPr>
          <w:iCs/>
          <w:color w:val="000000" w:themeColor="text1"/>
          <w:sz w:val="24"/>
          <w:szCs w:val="24"/>
        </w:rPr>
        <w:t>.</w:t>
      </w:r>
      <w:r w:rsidR="00C75D2E" w:rsidRPr="0007289F">
        <w:rPr>
          <w:iCs/>
          <w:color w:val="000000" w:themeColor="text1"/>
          <w:sz w:val="24"/>
          <w:szCs w:val="24"/>
        </w:rPr>
        <w:t xml:space="preserve"> </w:t>
      </w:r>
    </w:p>
    <w:p w14:paraId="0D2CD2E6" w14:textId="77777777" w:rsidR="006D02E4" w:rsidRPr="0007289F" w:rsidRDefault="006D02E4" w:rsidP="00393F07">
      <w:pPr>
        <w:spacing w:after="0" w:line="240" w:lineRule="auto"/>
        <w:rPr>
          <w:rFonts w:ascii="Open Sans" w:hAnsi="Open Sans" w:cs="Open Sans"/>
          <w:sz w:val="24"/>
          <w:szCs w:val="24"/>
          <w:shd w:val="clear" w:color="auto" w:fill="FFFFFF"/>
        </w:rPr>
      </w:pPr>
    </w:p>
    <w:p w14:paraId="3E5499BC" w14:textId="38F65CC1" w:rsidR="00E73BD5" w:rsidRPr="0007289F" w:rsidRDefault="00E73BD5" w:rsidP="00DF7AFD">
      <w:pPr>
        <w:pStyle w:val="Heading2"/>
        <w:rPr>
          <w:szCs w:val="24"/>
        </w:rPr>
      </w:pPr>
      <w:r w:rsidRPr="0007289F">
        <w:rPr>
          <w:szCs w:val="24"/>
        </w:rPr>
        <w:t xml:space="preserve">Trends in how needs are </w:t>
      </w:r>
      <w:proofErr w:type="gramStart"/>
      <w:r w:rsidRPr="0007289F">
        <w:rPr>
          <w:szCs w:val="24"/>
        </w:rPr>
        <w:t>met</w:t>
      </w:r>
      <w:proofErr w:type="gramEnd"/>
    </w:p>
    <w:p w14:paraId="1A0C21AE" w14:textId="0C186E88" w:rsidR="00D952E4" w:rsidRPr="0007289F" w:rsidRDefault="00A23D8C" w:rsidP="00004095">
      <w:pPr>
        <w:spacing w:after="0" w:line="240" w:lineRule="auto"/>
        <w:rPr>
          <w:sz w:val="24"/>
          <w:szCs w:val="24"/>
        </w:rPr>
      </w:pPr>
      <w:r w:rsidRPr="0007289F">
        <w:rPr>
          <w:rFonts w:cstheme="minorHAnsi"/>
          <w:sz w:val="24"/>
          <w:szCs w:val="24"/>
          <w:shd w:val="clear" w:color="auto" w:fill="FFFFFF"/>
        </w:rPr>
        <w:t xml:space="preserve">Care and support needs </w:t>
      </w:r>
      <w:r w:rsidR="00521967" w:rsidRPr="0007289F">
        <w:rPr>
          <w:sz w:val="24"/>
          <w:szCs w:val="24"/>
        </w:rPr>
        <w:t>can be met formally through services or informally. A large proportion of care is provided informally by friends and family. Those less likely to have access to this informal care include those ageing without children</w:t>
      </w:r>
      <w:r w:rsidR="00AD07E0" w:rsidRPr="0007289F">
        <w:rPr>
          <w:sz w:val="24"/>
          <w:szCs w:val="24"/>
        </w:rPr>
        <w:t xml:space="preserve"> a</w:t>
      </w:r>
      <w:r w:rsidR="00521967" w:rsidRPr="0007289F">
        <w:rPr>
          <w:sz w:val="24"/>
          <w:szCs w:val="24"/>
        </w:rPr>
        <w:t xml:space="preserve">nd people living alone. </w:t>
      </w:r>
      <w:proofErr w:type="gramStart"/>
      <w:r w:rsidR="00521967" w:rsidRPr="0007289F">
        <w:rPr>
          <w:sz w:val="24"/>
          <w:szCs w:val="24"/>
        </w:rPr>
        <w:t>Both of these</w:t>
      </w:r>
      <w:proofErr w:type="gramEnd"/>
      <w:r w:rsidR="00521967" w:rsidRPr="0007289F">
        <w:rPr>
          <w:sz w:val="24"/>
          <w:szCs w:val="24"/>
        </w:rPr>
        <w:t xml:space="preserve"> groups have been increasing in recent years, increasing demand for</w:t>
      </w:r>
      <w:r w:rsidR="00E730AC" w:rsidRPr="0007289F">
        <w:rPr>
          <w:sz w:val="24"/>
          <w:szCs w:val="24"/>
        </w:rPr>
        <w:t xml:space="preserve"> formal</w:t>
      </w:r>
      <w:r w:rsidR="00521967" w:rsidRPr="0007289F">
        <w:rPr>
          <w:sz w:val="24"/>
          <w:szCs w:val="24"/>
        </w:rPr>
        <w:t xml:space="preserve"> social care</w:t>
      </w:r>
      <w:r w:rsidR="00E730AC" w:rsidRPr="0007289F">
        <w:rPr>
          <w:sz w:val="24"/>
          <w:szCs w:val="24"/>
        </w:rPr>
        <w:t xml:space="preserve">. </w:t>
      </w:r>
      <w:r w:rsidR="00521967" w:rsidRPr="0007289F">
        <w:rPr>
          <w:sz w:val="24"/>
          <w:szCs w:val="24"/>
        </w:rPr>
        <w:t>The number of people aged 65+ living alone in England and Wales grew 14.6% between 2011 and 2021, though the proportion of the population aged 65+ living alone has decreased from 31.5% to 30.1%</w:t>
      </w:r>
      <w:sdt>
        <w:sdtPr>
          <w:rPr>
            <w:color w:val="000000"/>
            <w:sz w:val="24"/>
            <w:szCs w:val="24"/>
            <w:vertAlign w:val="superscript"/>
          </w:rPr>
          <w:tag w:val="MENDELEY_CITATION_v3_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"/>
          <w:id w:val="1713764479"/>
          <w:placeholder>
            <w:docPart w:val="DefaultPlaceholder_-1854013440"/>
          </w:placeholder>
        </w:sdtPr>
        <w:sdtEndPr/>
        <w:sdtContent>
          <w:r w:rsidR="00190E5F" w:rsidRPr="0007289F">
            <w:rPr>
              <w:color w:val="000000"/>
              <w:sz w:val="24"/>
              <w:szCs w:val="24"/>
              <w:vertAlign w:val="superscript"/>
            </w:rPr>
            <w:t>26</w:t>
          </w:r>
        </w:sdtContent>
      </w:sdt>
      <w:r w:rsidR="00521967" w:rsidRPr="0007289F">
        <w:rPr>
          <w:sz w:val="24"/>
          <w:szCs w:val="24"/>
        </w:rPr>
        <w:t xml:space="preserve">. </w:t>
      </w:r>
      <w:r w:rsidR="0095075A" w:rsidRPr="0007289F">
        <w:rPr>
          <w:sz w:val="24"/>
          <w:szCs w:val="24"/>
        </w:rPr>
        <w:t>W</w:t>
      </w:r>
      <w:r w:rsidR="00521967" w:rsidRPr="0007289F">
        <w:rPr>
          <w:sz w:val="24"/>
          <w:szCs w:val="24"/>
        </w:rPr>
        <w:t xml:space="preserve">omen born in the 1960s </w:t>
      </w:r>
      <w:r w:rsidR="0095075A" w:rsidRPr="0007289F">
        <w:rPr>
          <w:sz w:val="24"/>
          <w:szCs w:val="24"/>
        </w:rPr>
        <w:t>are</w:t>
      </w:r>
      <w:r w:rsidR="00521967" w:rsidRPr="0007289F">
        <w:rPr>
          <w:sz w:val="24"/>
          <w:szCs w:val="24"/>
        </w:rPr>
        <w:t xml:space="preserve"> twice as </w:t>
      </w:r>
      <w:r w:rsidR="0095075A" w:rsidRPr="0007289F">
        <w:rPr>
          <w:sz w:val="24"/>
          <w:szCs w:val="24"/>
        </w:rPr>
        <w:t>likely to have not had children</w:t>
      </w:r>
      <w:r w:rsidR="00521967" w:rsidRPr="0007289F">
        <w:rPr>
          <w:sz w:val="24"/>
          <w:szCs w:val="24"/>
        </w:rPr>
        <w:t xml:space="preserve"> as women born </w:t>
      </w:r>
      <w:r w:rsidR="00610206" w:rsidRPr="0007289F">
        <w:rPr>
          <w:sz w:val="24"/>
          <w:szCs w:val="24"/>
        </w:rPr>
        <w:t>after World War II</w:t>
      </w:r>
      <w:sdt>
        <w:sdtPr>
          <w:rPr>
            <w:color w:val="000000"/>
            <w:sz w:val="24"/>
            <w:szCs w:val="24"/>
            <w:vertAlign w:val="superscript"/>
          </w:rPr>
          <w:tag w:val="MENDELEY_CITATION_v3_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"/>
          <w:id w:val="503403899"/>
          <w:placeholder>
            <w:docPart w:val="DefaultPlaceholder_-1854013440"/>
          </w:placeholder>
        </w:sdtPr>
        <w:sdtEndPr/>
        <w:sdtContent>
          <w:r w:rsidR="00190E5F" w:rsidRPr="0007289F">
            <w:rPr>
              <w:color w:val="000000"/>
              <w:sz w:val="24"/>
              <w:szCs w:val="24"/>
              <w:vertAlign w:val="superscript"/>
            </w:rPr>
            <w:t>27</w:t>
          </w:r>
        </w:sdtContent>
      </w:sdt>
      <w:r w:rsidR="007200D4" w:rsidRPr="0007289F">
        <w:rPr>
          <w:sz w:val="24"/>
          <w:szCs w:val="24"/>
        </w:rPr>
        <w:t>.</w:t>
      </w:r>
      <w:r w:rsidR="006F50CE" w:rsidRPr="0007289F">
        <w:rPr>
          <w:sz w:val="24"/>
          <w:szCs w:val="24"/>
        </w:rPr>
        <w:t xml:space="preserve"> The level of informal care provided </w:t>
      </w:r>
      <w:r w:rsidR="00FA6C84" w:rsidRPr="0007289F">
        <w:rPr>
          <w:sz w:val="24"/>
          <w:szCs w:val="24"/>
        </w:rPr>
        <w:t>also varies by ethnic group and socioeconomic status</w:t>
      </w:r>
      <w:r w:rsidR="00CD4817" w:rsidRPr="0007289F">
        <w:rPr>
          <w:sz w:val="24"/>
          <w:szCs w:val="24"/>
        </w:rPr>
        <w:t>.</w:t>
      </w:r>
    </w:p>
    <w:p w14:paraId="764A4936" w14:textId="77777777" w:rsidR="00D952E4" w:rsidRPr="0007289F" w:rsidRDefault="00D952E4">
      <w:pPr>
        <w:rPr>
          <w:sz w:val="24"/>
          <w:szCs w:val="24"/>
        </w:rPr>
      </w:pPr>
      <w:r w:rsidRPr="0007289F">
        <w:rPr>
          <w:sz w:val="24"/>
          <w:szCs w:val="24"/>
        </w:rPr>
        <w:br w:type="page"/>
      </w:r>
    </w:p>
    <w:p w14:paraId="1D61C0DF" w14:textId="77777777" w:rsidR="00F442A4" w:rsidRPr="0007289F" w:rsidRDefault="00F442A4" w:rsidP="00B55440">
      <w:pPr>
        <w:pStyle w:val="Heading1"/>
        <w:rPr>
          <w:szCs w:val="24"/>
        </w:rPr>
      </w:pPr>
      <w:r w:rsidRPr="0007289F">
        <w:rPr>
          <w:szCs w:val="24"/>
        </w:rPr>
        <w:lastRenderedPageBreak/>
        <w:t>3) The level of need in the population</w:t>
      </w:r>
    </w:p>
    <w:p w14:paraId="68BDCCFC" w14:textId="52676762" w:rsidR="00126D4E" w:rsidRPr="0007289F" w:rsidRDefault="00B021F5" w:rsidP="00DF7AFD">
      <w:pPr>
        <w:pStyle w:val="Heading2"/>
        <w:rPr>
          <w:szCs w:val="24"/>
        </w:rPr>
      </w:pPr>
      <w:r w:rsidRPr="0007289F">
        <w:rPr>
          <w:szCs w:val="24"/>
        </w:rPr>
        <w:t>Age-related drivers</w:t>
      </w:r>
    </w:p>
    <w:p w14:paraId="33EA2ABE" w14:textId="77777777" w:rsidR="00880C5B" w:rsidRPr="0007289F" w:rsidRDefault="00880C5B" w:rsidP="003B7E2D">
      <w:pPr>
        <w:spacing w:after="0" w:line="240" w:lineRule="auto"/>
        <w:rPr>
          <w:color w:val="000000" w:themeColor="text1"/>
          <w:sz w:val="24"/>
          <w:szCs w:val="24"/>
        </w:rPr>
      </w:pPr>
    </w:p>
    <w:p w14:paraId="10800E58" w14:textId="6338B9D6" w:rsidR="009E2B1A" w:rsidRPr="0007289F" w:rsidRDefault="00695D75" w:rsidP="003B7E2D">
      <w:pPr>
        <w:spacing w:after="0" w:line="240" w:lineRule="auto"/>
        <w:rPr>
          <w:color w:val="000000" w:themeColor="text1"/>
          <w:sz w:val="24"/>
          <w:szCs w:val="24"/>
        </w:rPr>
      </w:pPr>
      <w:r w:rsidRPr="0007289F">
        <w:rPr>
          <w:noProof/>
          <w:color w:val="000000" w:themeColor="text1"/>
          <w:sz w:val="24"/>
          <w:szCs w:val="24"/>
        </w:rPr>
        <w:drawing>
          <wp:inline distT="0" distB="0" distL="0" distR="0" wp14:anchorId="123E43A7" wp14:editId="7E9A97D3">
            <wp:extent cx="5731510" cy="2865755"/>
            <wp:effectExtent l="0" t="0" r="2540" b="0"/>
            <wp:docPr id="489324546" name="Picture 1" descr="A bar plot presenting population percentage increase from census 2011 to 2021 by age group. The plot presents data for Medway, the South East and England. In the age group '15 to 64', the Medway value was 2%, the South East value was 4%, and the England value was 4%.  In the age group 'total 65 plus', the Medway value was 24%, the South East value was 22%, and the England value was 20%.  In the age group 'aged 85 years and over', the Medway value was 17%, the South East value was 17%, and the England value wa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24546" name="Picture 1" descr="A bar plot presenting population percentage increase from census 2011 to 2021 by age group. The plot presents data for Medway, the South East and England. In the age group '15 to 64', the Medway value was 2%, the South East value was 4%, and the England value was 4%.  In the age group 'total 65 plus', the Medway value was 24%, the South East value was 22%, and the England value was 20%.  In the age group 'aged 85 years and over', the Medway value was 17%, the South East value was 17%, and the England value was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16E0304A" w14:textId="1E3FEECF" w:rsidR="006E5622" w:rsidRPr="0007289F" w:rsidRDefault="006E5622" w:rsidP="003B7E2D">
      <w:pPr>
        <w:spacing w:after="0" w:line="240" w:lineRule="auto"/>
        <w:rPr>
          <w:i/>
          <w:iCs/>
          <w:color w:val="000000" w:themeColor="text1"/>
          <w:sz w:val="24"/>
          <w:szCs w:val="24"/>
        </w:rPr>
      </w:pPr>
      <w:r w:rsidRPr="0007289F">
        <w:rPr>
          <w:b/>
          <w:bCs/>
          <w:i/>
          <w:iCs/>
          <w:color w:val="000000" w:themeColor="text1"/>
          <w:sz w:val="24"/>
          <w:szCs w:val="24"/>
        </w:rPr>
        <w:t xml:space="preserve">Figure </w:t>
      </w:r>
      <w:r w:rsidR="00695D75" w:rsidRPr="0007289F">
        <w:rPr>
          <w:b/>
          <w:bCs/>
          <w:i/>
          <w:iCs/>
          <w:color w:val="000000" w:themeColor="text1"/>
          <w:sz w:val="24"/>
          <w:szCs w:val="24"/>
        </w:rPr>
        <w:t>one</w:t>
      </w:r>
      <w:r w:rsidRPr="0007289F">
        <w:rPr>
          <w:b/>
          <w:bCs/>
          <w:i/>
          <w:iCs/>
          <w:color w:val="000000" w:themeColor="text1"/>
          <w:sz w:val="24"/>
          <w:szCs w:val="24"/>
        </w:rPr>
        <w:t xml:space="preserve">: </w:t>
      </w:r>
      <w:r w:rsidR="00152697" w:rsidRPr="0007289F">
        <w:rPr>
          <w:i/>
          <w:iCs/>
          <w:color w:val="000000" w:themeColor="text1"/>
          <w:sz w:val="24"/>
          <w:szCs w:val="24"/>
        </w:rPr>
        <w:t>Population percentage increase from the 20</w:t>
      </w:r>
      <w:r w:rsidR="00350D9D" w:rsidRPr="0007289F">
        <w:rPr>
          <w:i/>
          <w:iCs/>
          <w:color w:val="000000" w:themeColor="text1"/>
          <w:sz w:val="24"/>
          <w:szCs w:val="24"/>
        </w:rPr>
        <w:t>1</w:t>
      </w:r>
      <w:r w:rsidR="00152697" w:rsidRPr="0007289F">
        <w:rPr>
          <w:i/>
          <w:iCs/>
          <w:color w:val="000000" w:themeColor="text1"/>
          <w:sz w:val="24"/>
          <w:szCs w:val="24"/>
        </w:rPr>
        <w:t>1 Census to the 20</w:t>
      </w:r>
      <w:r w:rsidR="00350D9D" w:rsidRPr="0007289F">
        <w:rPr>
          <w:i/>
          <w:iCs/>
          <w:color w:val="000000" w:themeColor="text1"/>
          <w:sz w:val="24"/>
          <w:szCs w:val="24"/>
        </w:rPr>
        <w:t>21 Census</w:t>
      </w:r>
    </w:p>
    <w:p w14:paraId="5CA34DBE" w14:textId="77777777" w:rsidR="006E5622" w:rsidRPr="0007289F" w:rsidRDefault="006E5622" w:rsidP="003B7E2D">
      <w:pPr>
        <w:spacing w:after="0" w:line="240" w:lineRule="auto"/>
        <w:rPr>
          <w:color w:val="000000" w:themeColor="text1"/>
          <w:sz w:val="24"/>
          <w:szCs w:val="24"/>
        </w:rPr>
      </w:pPr>
    </w:p>
    <w:p w14:paraId="3240EA0A" w14:textId="3B045347" w:rsidR="003B7E2D" w:rsidRPr="0007289F" w:rsidRDefault="00F11172" w:rsidP="003B7E2D">
      <w:pPr>
        <w:spacing w:after="0" w:line="240" w:lineRule="auto"/>
        <w:rPr>
          <w:color w:val="000000" w:themeColor="text1"/>
          <w:sz w:val="24"/>
          <w:szCs w:val="24"/>
        </w:rPr>
      </w:pPr>
      <w:r w:rsidRPr="0007289F">
        <w:rPr>
          <w:color w:val="000000" w:themeColor="text1"/>
          <w:sz w:val="24"/>
          <w:szCs w:val="24"/>
        </w:rPr>
        <w:t>Census 2021 recorded 46,053 people over 65 living in Medway</w:t>
      </w:r>
      <w:r w:rsidR="00F30BA8" w:rsidRPr="0007289F">
        <w:rPr>
          <w:color w:val="000000" w:themeColor="text1"/>
          <w:sz w:val="24"/>
          <w:szCs w:val="24"/>
        </w:rPr>
        <w:t xml:space="preserve">. </w:t>
      </w:r>
      <w:r w:rsidR="008474C0" w:rsidRPr="0007289F">
        <w:rPr>
          <w:color w:val="000000" w:themeColor="text1"/>
          <w:sz w:val="24"/>
          <w:szCs w:val="24"/>
        </w:rPr>
        <w:t xml:space="preserve">About </w:t>
      </w:r>
      <w:r w:rsidR="00F30BA8" w:rsidRPr="0007289F">
        <w:rPr>
          <w:color w:val="000000" w:themeColor="text1"/>
          <w:sz w:val="24"/>
          <w:szCs w:val="24"/>
        </w:rPr>
        <w:t>16% of the population is over 65</w:t>
      </w:r>
      <w:r w:rsidR="00B95190" w:rsidRPr="0007289F">
        <w:rPr>
          <w:color w:val="000000" w:themeColor="text1"/>
          <w:sz w:val="24"/>
          <w:szCs w:val="24"/>
        </w:rPr>
        <w:t xml:space="preserve"> compared to 18% nationally and 20% in the </w:t>
      </w:r>
      <w:proofErr w:type="gramStart"/>
      <w:r w:rsidR="00B95190" w:rsidRPr="0007289F">
        <w:rPr>
          <w:color w:val="000000" w:themeColor="text1"/>
          <w:sz w:val="24"/>
          <w:szCs w:val="24"/>
        </w:rPr>
        <w:t>South East</w:t>
      </w:r>
      <w:proofErr w:type="gramEnd"/>
      <w:sdt>
        <w:sdtPr>
          <w:rPr>
            <w:color w:val="000000"/>
            <w:sz w:val="24"/>
            <w:szCs w:val="24"/>
            <w:vertAlign w:val="superscript"/>
          </w:rPr>
          <w:tag w:val="MENDELEY_CITATION_v3_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"/>
          <w:id w:val="1445661911"/>
          <w:placeholder>
            <w:docPart w:val="DefaultPlaceholder_-1854013440"/>
          </w:placeholder>
        </w:sdtPr>
        <w:sdtEndPr/>
        <w:sdtContent>
          <w:r w:rsidR="00190E5F" w:rsidRPr="0007289F">
            <w:rPr>
              <w:color w:val="000000"/>
              <w:sz w:val="24"/>
              <w:szCs w:val="24"/>
              <w:vertAlign w:val="superscript"/>
            </w:rPr>
            <w:t>28</w:t>
          </w:r>
        </w:sdtContent>
      </w:sdt>
      <w:r w:rsidRPr="0007289F">
        <w:rPr>
          <w:color w:val="000000" w:themeColor="text1"/>
          <w:sz w:val="24"/>
          <w:szCs w:val="24"/>
        </w:rPr>
        <w:t xml:space="preserve">. </w:t>
      </w:r>
      <w:r w:rsidR="002415A8" w:rsidRPr="0007289F">
        <w:rPr>
          <w:color w:val="000000" w:themeColor="text1"/>
          <w:sz w:val="24"/>
          <w:szCs w:val="24"/>
        </w:rPr>
        <w:t>The number of older people is increasing</w:t>
      </w:r>
      <w:r w:rsidR="00AE3539" w:rsidRPr="0007289F">
        <w:rPr>
          <w:color w:val="000000" w:themeColor="text1"/>
          <w:sz w:val="24"/>
          <w:szCs w:val="24"/>
        </w:rPr>
        <w:t>;</w:t>
      </w:r>
      <w:r w:rsidR="002415A8" w:rsidRPr="0007289F">
        <w:rPr>
          <w:color w:val="000000" w:themeColor="text1"/>
          <w:sz w:val="24"/>
          <w:szCs w:val="24"/>
        </w:rPr>
        <w:t xml:space="preserve"> t</w:t>
      </w:r>
      <w:r w:rsidR="003B7E2D" w:rsidRPr="0007289F">
        <w:rPr>
          <w:color w:val="000000" w:themeColor="text1"/>
          <w:sz w:val="24"/>
          <w:szCs w:val="24"/>
        </w:rPr>
        <w:t>here has been an increase of 24% in people aged 65 years and over</w:t>
      </w:r>
      <w:r w:rsidR="00DE0AA6" w:rsidRPr="0007289F">
        <w:rPr>
          <w:color w:val="000000" w:themeColor="text1"/>
          <w:sz w:val="24"/>
          <w:szCs w:val="24"/>
        </w:rPr>
        <w:t xml:space="preserve"> since 2011</w:t>
      </w:r>
      <w:r w:rsidR="003B7E2D" w:rsidRPr="0007289F">
        <w:rPr>
          <w:color w:val="000000" w:themeColor="text1"/>
          <w:sz w:val="24"/>
          <w:szCs w:val="24"/>
        </w:rPr>
        <w:t>,</w:t>
      </w:r>
      <w:r w:rsidR="00A77D08" w:rsidRPr="0007289F">
        <w:rPr>
          <w:color w:val="000000" w:themeColor="text1"/>
          <w:sz w:val="24"/>
          <w:szCs w:val="24"/>
        </w:rPr>
        <w:t xml:space="preserve"> including an increase of </w:t>
      </w:r>
      <w:r w:rsidR="00307B6A" w:rsidRPr="0007289F">
        <w:rPr>
          <w:color w:val="000000" w:themeColor="text1"/>
          <w:sz w:val="24"/>
          <w:szCs w:val="24"/>
        </w:rPr>
        <w:t>17</w:t>
      </w:r>
      <w:r w:rsidR="004C6255" w:rsidRPr="0007289F">
        <w:rPr>
          <w:color w:val="000000" w:themeColor="text1"/>
          <w:sz w:val="24"/>
          <w:szCs w:val="24"/>
        </w:rPr>
        <w:t xml:space="preserve">% in the </w:t>
      </w:r>
      <w:r w:rsidR="00307B6A" w:rsidRPr="0007289F">
        <w:rPr>
          <w:color w:val="000000" w:themeColor="text1"/>
          <w:sz w:val="24"/>
          <w:szCs w:val="24"/>
        </w:rPr>
        <w:t>85</w:t>
      </w:r>
      <w:r w:rsidR="00A07A37" w:rsidRPr="0007289F">
        <w:rPr>
          <w:color w:val="000000" w:themeColor="text1"/>
          <w:sz w:val="24"/>
          <w:szCs w:val="24"/>
        </w:rPr>
        <w:t xml:space="preserve"> and over</w:t>
      </w:r>
      <w:r w:rsidR="004C6255" w:rsidRPr="0007289F">
        <w:rPr>
          <w:color w:val="000000" w:themeColor="text1"/>
          <w:sz w:val="24"/>
          <w:szCs w:val="24"/>
        </w:rPr>
        <w:t xml:space="preserve">age category. In contrast there has been </w:t>
      </w:r>
      <w:r w:rsidR="003B7E2D" w:rsidRPr="0007289F">
        <w:rPr>
          <w:color w:val="000000" w:themeColor="text1"/>
          <w:sz w:val="24"/>
          <w:szCs w:val="24"/>
        </w:rPr>
        <w:t>an increase of</w:t>
      </w:r>
      <w:r w:rsidR="004C6255" w:rsidRPr="0007289F">
        <w:rPr>
          <w:color w:val="000000" w:themeColor="text1"/>
          <w:sz w:val="24"/>
          <w:szCs w:val="24"/>
        </w:rPr>
        <w:t xml:space="preserve"> only</w:t>
      </w:r>
      <w:r w:rsidR="003B7E2D" w:rsidRPr="0007289F">
        <w:rPr>
          <w:color w:val="000000" w:themeColor="text1"/>
          <w:sz w:val="24"/>
          <w:szCs w:val="24"/>
        </w:rPr>
        <w:t xml:space="preserve"> </w:t>
      </w:r>
      <w:r w:rsidR="00427CBD" w:rsidRPr="0007289F">
        <w:rPr>
          <w:color w:val="000000" w:themeColor="text1"/>
          <w:sz w:val="24"/>
          <w:szCs w:val="24"/>
        </w:rPr>
        <w:t>2</w:t>
      </w:r>
      <w:r w:rsidR="003B7E2D" w:rsidRPr="0007289F">
        <w:rPr>
          <w:color w:val="000000" w:themeColor="text1"/>
          <w:sz w:val="24"/>
          <w:szCs w:val="24"/>
        </w:rPr>
        <w:t>% in people aged 15 to 64 years</w:t>
      </w:r>
      <w:r w:rsidR="003B7E2D" w:rsidRPr="0007289F">
        <w:rPr>
          <w:i/>
          <w:iCs/>
          <w:color w:val="000000" w:themeColor="text1"/>
          <w:sz w:val="24"/>
          <w:szCs w:val="24"/>
        </w:rPr>
        <w:t>.</w:t>
      </w:r>
      <w:r w:rsidR="003B7E2D" w:rsidRPr="0007289F">
        <w:rPr>
          <w:color w:val="000000" w:themeColor="text1"/>
          <w:sz w:val="24"/>
          <w:szCs w:val="24"/>
        </w:rPr>
        <w:t xml:space="preserve"> </w:t>
      </w:r>
      <w:r w:rsidR="007B46E1" w:rsidRPr="0007289F">
        <w:rPr>
          <w:color w:val="000000" w:themeColor="text1"/>
          <w:sz w:val="24"/>
          <w:szCs w:val="24"/>
        </w:rPr>
        <w:t xml:space="preserve">Trends </w:t>
      </w:r>
      <w:r w:rsidR="005E4490" w:rsidRPr="0007289F">
        <w:rPr>
          <w:color w:val="000000" w:themeColor="text1"/>
          <w:sz w:val="24"/>
          <w:szCs w:val="24"/>
        </w:rPr>
        <w:t xml:space="preserve">in England </w:t>
      </w:r>
      <w:proofErr w:type="gramStart"/>
      <w:r w:rsidR="005E4490" w:rsidRPr="0007289F">
        <w:rPr>
          <w:color w:val="000000" w:themeColor="text1"/>
          <w:sz w:val="24"/>
          <w:szCs w:val="24"/>
        </w:rPr>
        <w:t>as a whole have</w:t>
      </w:r>
      <w:proofErr w:type="gramEnd"/>
      <w:r w:rsidR="005E4490" w:rsidRPr="0007289F">
        <w:rPr>
          <w:color w:val="000000" w:themeColor="text1"/>
          <w:sz w:val="24"/>
          <w:szCs w:val="24"/>
        </w:rPr>
        <w:t xml:space="preserve"> been similar</w:t>
      </w:r>
      <w:r w:rsidR="00427CBD" w:rsidRPr="0007289F">
        <w:rPr>
          <w:color w:val="000000" w:themeColor="text1"/>
          <w:sz w:val="24"/>
          <w:szCs w:val="24"/>
        </w:rPr>
        <w:t>, though the increase in the over 65 group is slightly less at 20%</w:t>
      </w:r>
      <w:r w:rsidR="009574C8" w:rsidRPr="0007289F">
        <w:rPr>
          <w:color w:val="000000" w:themeColor="text1"/>
          <w:sz w:val="24"/>
          <w:szCs w:val="24"/>
        </w:rPr>
        <w:t>.</w:t>
      </w:r>
      <w:r w:rsidR="00BE022B" w:rsidRPr="0007289F">
        <w:rPr>
          <w:color w:val="000000" w:themeColor="text1"/>
          <w:sz w:val="24"/>
          <w:szCs w:val="24"/>
        </w:rPr>
        <w:t xml:space="preserve"> </w:t>
      </w:r>
    </w:p>
    <w:p w14:paraId="69BDD27D" w14:textId="77777777" w:rsidR="003B7E2D" w:rsidRPr="0007289F" w:rsidRDefault="003B7E2D" w:rsidP="00126D4E">
      <w:pPr>
        <w:spacing w:after="0" w:line="240" w:lineRule="auto"/>
        <w:rPr>
          <w:sz w:val="24"/>
          <w:szCs w:val="24"/>
        </w:rPr>
      </w:pPr>
    </w:p>
    <w:p w14:paraId="350972E1" w14:textId="7210428C" w:rsidR="00F22406" w:rsidRPr="0007289F" w:rsidRDefault="002A6C8C" w:rsidP="00126D4E">
      <w:pPr>
        <w:spacing w:after="0" w:line="240" w:lineRule="auto"/>
        <w:rPr>
          <w:sz w:val="24"/>
          <w:szCs w:val="24"/>
        </w:rPr>
      </w:pPr>
      <w:r w:rsidRPr="0007289F">
        <w:rPr>
          <w:sz w:val="24"/>
          <w:szCs w:val="24"/>
        </w:rPr>
        <w:t>T</w:t>
      </w:r>
      <w:r w:rsidR="00302003" w:rsidRPr="0007289F">
        <w:rPr>
          <w:sz w:val="24"/>
          <w:szCs w:val="24"/>
        </w:rPr>
        <w:t>he number of people</w:t>
      </w:r>
      <w:r w:rsidR="0075576B" w:rsidRPr="0007289F">
        <w:rPr>
          <w:sz w:val="24"/>
          <w:szCs w:val="24"/>
        </w:rPr>
        <w:t xml:space="preserve"> over 65</w:t>
      </w:r>
      <w:r w:rsidR="00302003" w:rsidRPr="0007289F">
        <w:rPr>
          <w:sz w:val="24"/>
          <w:szCs w:val="24"/>
        </w:rPr>
        <w:t xml:space="preserve"> who need help with at least one self-care activity </w:t>
      </w:r>
      <w:r w:rsidRPr="0007289F">
        <w:rPr>
          <w:sz w:val="24"/>
          <w:szCs w:val="24"/>
        </w:rPr>
        <w:t>in Medway</w:t>
      </w:r>
      <w:r w:rsidR="003D46FE" w:rsidRPr="0007289F">
        <w:rPr>
          <w:sz w:val="24"/>
          <w:szCs w:val="24"/>
        </w:rPr>
        <w:t xml:space="preserve"> in 2023</w:t>
      </w:r>
      <w:r w:rsidRPr="0007289F">
        <w:rPr>
          <w:sz w:val="24"/>
          <w:szCs w:val="24"/>
        </w:rPr>
        <w:t xml:space="preserve"> is estimated to be 13</w:t>
      </w:r>
      <w:r w:rsidR="004A4917" w:rsidRPr="0007289F">
        <w:rPr>
          <w:sz w:val="24"/>
          <w:szCs w:val="24"/>
        </w:rPr>
        <w:t>,242</w:t>
      </w:r>
      <w:sdt>
        <w:sdtPr>
          <w:rPr>
            <w:color w:val="000000"/>
            <w:sz w:val="24"/>
            <w:szCs w:val="24"/>
            <w:vertAlign w:val="superscript"/>
          </w:rPr>
          <w:tag w:val="MENDELEY_CITATION_v3_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"/>
          <w:id w:val="-796920537"/>
          <w:placeholder>
            <w:docPart w:val="DefaultPlaceholder_-1854013440"/>
          </w:placeholder>
        </w:sdtPr>
        <w:sdtEndPr/>
        <w:sdtContent>
          <w:r w:rsidR="00190E5F" w:rsidRPr="0007289F">
            <w:rPr>
              <w:color w:val="000000"/>
              <w:sz w:val="24"/>
              <w:szCs w:val="24"/>
              <w:vertAlign w:val="superscript"/>
            </w:rPr>
            <w:t>29</w:t>
          </w:r>
        </w:sdtContent>
      </w:sdt>
      <w:r w:rsidR="004A4917" w:rsidRPr="0007289F">
        <w:rPr>
          <w:sz w:val="24"/>
          <w:szCs w:val="24"/>
        </w:rPr>
        <w:t>.</w:t>
      </w:r>
      <w:r w:rsidR="00856EB4" w:rsidRPr="0007289F">
        <w:rPr>
          <w:sz w:val="24"/>
          <w:szCs w:val="24"/>
        </w:rPr>
        <w:t xml:space="preserve"> This includes an estimated </w:t>
      </w:r>
      <w:r w:rsidR="00132A79" w:rsidRPr="0007289F">
        <w:rPr>
          <w:sz w:val="24"/>
          <w:szCs w:val="24"/>
        </w:rPr>
        <w:t xml:space="preserve">1,715 </w:t>
      </w:r>
      <w:r w:rsidR="002C67E0" w:rsidRPr="0007289F">
        <w:rPr>
          <w:sz w:val="24"/>
          <w:szCs w:val="24"/>
        </w:rPr>
        <w:t>men</w:t>
      </w:r>
      <w:r w:rsidR="00132A79" w:rsidRPr="0007289F">
        <w:rPr>
          <w:sz w:val="24"/>
          <w:szCs w:val="24"/>
        </w:rPr>
        <w:t xml:space="preserve"> and 3,381 </w:t>
      </w:r>
      <w:r w:rsidR="002C67E0" w:rsidRPr="0007289F">
        <w:rPr>
          <w:sz w:val="24"/>
          <w:szCs w:val="24"/>
        </w:rPr>
        <w:t>women</w:t>
      </w:r>
      <w:r w:rsidR="00132A79" w:rsidRPr="0007289F">
        <w:rPr>
          <w:sz w:val="24"/>
          <w:szCs w:val="24"/>
        </w:rPr>
        <w:t xml:space="preserve"> over 80.</w:t>
      </w:r>
      <w:r w:rsidR="004A4917" w:rsidRPr="0007289F">
        <w:rPr>
          <w:sz w:val="24"/>
          <w:szCs w:val="24"/>
        </w:rPr>
        <w:t xml:space="preserve"> </w:t>
      </w:r>
      <w:r w:rsidR="00FC33AE" w:rsidRPr="0007289F">
        <w:rPr>
          <w:sz w:val="24"/>
          <w:szCs w:val="24"/>
        </w:rPr>
        <w:t xml:space="preserve">An estimated 13,358 need support with IADLs, of which 1,617 are men over 80 and </w:t>
      </w:r>
      <w:r w:rsidR="00AE0BED" w:rsidRPr="0007289F">
        <w:rPr>
          <w:sz w:val="24"/>
          <w:szCs w:val="24"/>
        </w:rPr>
        <w:t>3,795 are women over 80.</w:t>
      </w:r>
      <w:r w:rsidR="003B7E2D" w:rsidRPr="0007289F">
        <w:rPr>
          <w:sz w:val="24"/>
          <w:szCs w:val="24"/>
        </w:rPr>
        <w:t xml:space="preserve"> </w:t>
      </w:r>
      <w:r w:rsidR="004A4917" w:rsidRPr="0007289F">
        <w:rPr>
          <w:sz w:val="24"/>
          <w:szCs w:val="24"/>
        </w:rPr>
        <w:t>Th</w:t>
      </w:r>
      <w:r w:rsidR="00132A79" w:rsidRPr="0007289F">
        <w:rPr>
          <w:sz w:val="24"/>
          <w:szCs w:val="24"/>
        </w:rPr>
        <w:t>ese estimates</w:t>
      </w:r>
      <w:r w:rsidR="004A4917" w:rsidRPr="0007289F">
        <w:rPr>
          <w:sz w:val="24"/>
          <w:szCs w:val="24"/>
        </w:rPr>
        <w:t xml:space="preserve"> use population </w:t>
      </w:r>
      <w:r w:rsidR="00601B35" w:rsidRPr="0007289F">
        <w:rPr>
          <w:sz w:val="24"/>
          <w:szCs w:val="24"/>
        </w:rPr>
        <w:t>projections</w:t>
      </w:r>
      <w:r w:rsidR="004A4917" w:rsidRPr="0007289F">
        <w:rPr>
          <w:sz w:val="24"/>
          <w:szCs w:val="24"/>
        </w:rPr>
        <w:t xml:space="preserve"> from mid-2018 and data from the </w:t>
      </w:r>
      <w:r w:rsidR="00132A79" w:rsidRPr="0007289F">
        <w:rPr>
          <w:sz w:val="24"/>
          <w:szCs w:val="24"/>
        </w:rPr>
        <w:t xml:space="preserve">older </w:t>
      </w:r>
      <w:r w:rsidR="004A4917" w:rsidRPr="0007289F">
        <w:rPr>
          <w:sz w:val="24"/>
          <w:szCs w:val="24"/>
        </w:rPr>
        <w:t>2016 Health Survey for England</w:t>
      </w:r>
      <w:r w:rsidR="00132A79" w:rsidRPr="0007289F">
        <w:rPr>
          <w:sz w:val="24"/>
          <w:szCs w:val="24"/>
        </w:rPr>
        <w:t xml:space="preserve"> rather than the latest 2021 version</w:t>
      </w:r>
      <w:r w:rsidR="00AB0FA9" w:rsidRPr="0007289F">
        <w:rPr>
          <w:sz w:val="24"/>
          <w:szCs w:val="24"/>
        </w:rPr>
        <w:t>.</w:t>
      </w:r>
    </w:p>
    <w:p w14:paraId="1E1A1253" w14:textId="77777777" w:rsidR="00202455" w:rsidRPr="0007289F" w:rsidRDefault="00202455" w:rsidP="00126D4E">
      <w:pPr>
        <w:spacing w:after="0" w:line="240" w:lineRule="auto"/>
        <w:rPr>
          <w:sz w:val="24"/>
          <w:szCs w:val="24"/>
        </w:rPr>
      </w:pPr>
    </w:p>
    <w:p w14:paraId="7F8B1C07" w14:textId="690A45BB" w:rsidR="00202455" w:rsidRPr="0007289F" w:rsidRDefault="00202455" w:rsidP="00126D4E">
      <w:pPr>
        <w:spacing w:after="0" w:line="240" w:lineRule="auto"/>
        <w:rPr>
          <w:color w:val="000000" w:themeColor="text1"/>
          <w:sz w:val="24"/>
          <w:szCs w:val="24"/>
        </w:rPr>
      </w:pPr>
      <w:r w:rsidRPr="0007289F">
        <w:rPr>
          <w:color w:val="000000" w:themeColor="text1"/>
          <w:sz w:val="24"/>
          <w:szCs w:val="24"/>
        </w:rPr>
        <w:t xml:space="preserve">Census 2021 reported 48,572 </w:t>
      </w:r>
      <w:r w:rsidRPr="0007289F">
        <w:rPr>
          <w:rFonts w:ascii="Calibri" w:eastAsia="Times New Roman" w:hAnsi="Calibri" w:cs="Calibri"/>
          <w:color w:val="000000" w:themeColor="text1"/>
          <w:sz w:val="24"/>
          <w:szCs w:val="24"/>
          <w:lang w:eastAsia="en-GB"/>
        </w:rPr>
        <w:t xml:space="preserve">(17.4%) </w:t>
      </w:r>
      <w:r w:rsidRPr="0007289F">
        <w:rPr>
          <w:color w:val="000000" w:themeColor="text1"/>
          <w:sz w:val="24"/>
          <w:szCs w:val="24"/>
        </w:rPr>
        <w:t xml:space="preserve">people in Medway with a long-term health problem or disability which limited day-to-day activities a little or a lot, compared to 16.2% in the </w:t>
      </w:r>
      <w:proofErr w:type="gramStart"/>
      <w:r w:rsidRPr="0007289F">
        <w:rPr>
          <w:color w:val="000000" w:themeColor="text1"/>
          <w:sz w:val="24"/>
          <w:szCs w:val="24"/>
        </w:rPr>
        <w:t>South East</w:t>
      </w:r>
      <w:proofErr w:type="gramEnd"/>
      <w:r w:rsidRPr="0007289F">
        <w:rPr>
          <w:color w:val="000000" w:themeColor="text1"/>
          <w:sz w:val="24"/>
          <w:szCs w:val="24"/>
        </w:rPr>
        <w:t xml:space="preserve"> and 17.3% in England. </w:t>
      </w:r>
      <w:r w:rsidR="0063226B" w:rsidRPr="0007289F">
        <w:rPr>
          <w:color w:val="000000" w:themeColor="text1"/>
          <w:sz w:val="24"/>
          <w:szCs w:val="24"/>
        </w:rPr>
        <w:t xml:space="preserve">When comparing rates standardised for age, </w:t>
      </w:r>
      <w:r w:rsidR="00621D94" w:rsidRPr="0007289F">
        <w:rPr>
          <w:color w:val="000000" w:themeColor="text1"/>
          <w:sz w:val="24"/>
          <w:szCs w:val="24"/>
        </w:rPr>
        <w:t>the proportion</w:t>
      </w:r>
      <w:r w:rsidR="00B87BE2" w:rsidRPr="0007289F">
        <w:rPr>
          <w:color w:val="000000" w:themeColor="text1"/>
          <w:sz w:val="24"/>
          <w:szCs w:val="24"/>
        </w:rPr>
        <w:t xml:space="preserve"> in Medway </w:t>
      </w:r>
      <w:r w:rsidR="00181241" w:rsidRPr="0007289F">
        <w:rPr>
          <w:color w:val="000000" w:themeColor="text1"/>
          <w:sz w:val="24"/>
          <w:szCs w:val="24"/>
        </w:rPr>
        <w:t>has decreased by 1% since 2011</w:t>
      </w:r>
      <w:sdt>
        <w:sdtPr>
          <w:rPr>
            <w:color w:val="000000"/>
            <w:sz w:val="24"/>
            <w:szCs w:val="24"/>
            <w:vertAlign w:val="superscript"/>
          </w:rPr>
          <w:tag w:val="MENDELEY_CITATION_v3_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"/>
          <w:id w:val="787541769"/>
          <w:placeholder>
            <w:docPart w:val="DefaultPlaceholder_-1854013440"/>
          </w:placeholder>
        </w:sdtPr>
        <w:sdtEndPr/>
        <w:sdtContent>
          <w:r w:rsidR="00190E5F" w:rsidRPr="0007289F">
            <w:rPr>
              <w:color w:val="000000"/>
              <w:sz w:val="24"/>
              <w:szCs w:val="24"/>
              <w:vertAlign w:val="superscript"/>
            </w:rPr>
            <w:t>30</w:t>
          </w:r>
        </w:sdtContent>
      </w:sdt>
      <w:r w:rsidR="005B2E90" w:rsidRPr="0007289F">
        <w:rPr>
          <w:color w:val="000000" w:themeColor="text1"/>
          <w:sz w:val="24"/>
          <w:szCs w:val="24"/>
        </w:rPr>
        <w:t>.</w:t>
      </w:r>
      <w:r w:rsidR="00DE27F9" w:rsidRPr="0007289F">
        <w:rPr>
          <w:color w:val="000000" w:themeColor="text1"/>
          <w:sz w:val="24"/>
          <w:szCs w:val="24"/>
        </w:rPr>
        <w:t xml:space="preserve"> </w:t>
      </w:r>
      <w:r w:rsidR="005B2E90" w:rsidRPr="0007289F">
        <w:rPr>
          <w:color w:val="000000" w:themeColor="text1"/>
          <w:sz w:val="24"/>
          <w:szCs w:val="24"/>
        </w:rPr>
        <w:t xml:space="preserve">However, </w:t>
      </w:r>
      <w:r w:rsidR="00D65A3D" w:rsidRPr="0007289F">
        <w:rPr>
          <w:color w:val="000000" w:themeColor="text1"/>
          <w:sz w:val="24"/>
          <w:szCs w:val="24"/>
        </w:rPr>
        <w:t>there has been an</w:t>
      </w:r>
      <w:r w:rsidR="00DE27F9" w:rsidRPr="0007289F">
        <w:rPr>
          <w:color w:val="000000" w:themeColor="text1"/>
          <w:sz w:val="24"/>
          <w:szCs w:val="24"/>
        </w:rPr>
        <w:t xml:space="preserve"> in</w:t>
      </w:r>
      <w:r w:rsidR="00572CA4" w:rsidRPr="0007289F">
        <w:rPr>
          <w:color w:val="000000" w:themeColor="text1"/>
          <w:sz w:val="24"/>
          <w:szCs w:val="24"/>
        </w:rPr>
        <w:t>crease</w:t>
      </w:r>
      <w:r w:rsidR="005B2E90" w:rsidRPr="0007289F">
        <w:rPr>
          <w:color w:val="000000" w:themeColor="text1"/>
          <w:sz w:val="24"/>
          <w:szCs w:val="24"/>
        </w:rPr>
        <w:t xml:space="preserve"> the</w:t>
      </w:r>
      <w:r w:rsidR="00DE27F9" w:rsidRPr="0007289F">
        <w:rPr>
          <w:color w:val="000000" w:themeColor="text1"/>
          <w:sz w:val="24"/>
          <w:szCs w:val="24"/>
        </w:rPr>
        <w:t xml:space="preserve"> </w:t>
      </w:r>
      <w:r w:rsidR="002526E8" w:rsidRPr="0007289F">
        <w:rPr>
          <w:color w:val="000000" w:themeColor="text1"/>
          <w:sz w:val="24"/>
          <w:szCs w:val="24"/>
        </w:rPr>
        <w:t>number</w:t>
      </w:r>
      <w:r w:rsidR="005B2E90" w:rsidRPr="0007289F">
        <w:rPr>
          <w:color w:val="000000" w:themeColor="text1"/>
          <w:sz w:val="24"/>
          <w:szCs w:val="24"/>
        </w:rPr>
        <w:t xml:space="preserve"> of people with a long-term health problem or disability overall</w:t>
      </w:r>
      <w:r w:rsidR="002526E8" w:rsidRPr="0007289F">
        <w:rPr>
          <w:color w:val="000000" w:themeColor="text1"/>
          <w:sz w:val="24"/>
          <w:szCs w:val="24"/>
        </w:rPr>
        <w:t xml:space="preserve"> due to population growth</w:t>
      </w:r>
      <w:r w:rsidR="00BA2503" w:rsidRPr="0007289F">
        <w:rPr>
          <w:color w:val="000000" w:themeColor="text1"/>
          <w:sz w:val="24"/>
          <w:szCs w:val="24"/>
        </w:rPr>
        <w:t>.</w:t>
      </w:r>
      <w:r w:rsidR="008F3491" w:rsidRPr="0007289F">
        <w:rPr>
          <w:color w:val="000000" w:themeColor="text1"/>
          <w:sz w:val="24"/>
          <w:szCs w:val="24"/>
        </w:rPr>
        <w:t xml:space="preserve"> </w:t>
      </w:r>
      <w:r w:rsidRPr="0007289F">
        <w:rPr>
          <w:rFonts w:ascii="Calibri" w:eastAsia="Times New Roman" w:hAnsi="Calibri" w:cs="Calibri"/>
          <w:color w:val="000000" w:themeColor="text1"/>
          <w:sz w:val="24"/>
          <w:szCs w:val="24"/>
          <w:lang w:eastAsia="en-GB"/>
        </w:rPr>
        <w:t xml:space="preserve">Locally, the </w:t>
      </w:r>
      <w:r w:rsidRPr="0007289F">
        <w:rPr>
          <w:color w:val="000000" w:themeColor="text1"/>
          <w:sz w:val="24"/>
          <w:szCs w:val="24"/>
        </w:rPr>
        <w:t>Medway Health and Wellbeing Survey found that women were more likely to have a long-term health condition than men, as were adults over 55, White British/Irish ethnic group, economically inactive adults and adults who own their home outright.</w:t>
      </w:r>
    </w:p>
    <w:p w14:paraId="48936279" w14:textId="77777777" w:rsidR="000B06DE" w:rsidRPr="0007289F" w:rsidRDefault="000B06DE" w:rsidP="00EC5CFF">
      <w:pPr>
        <w:spacing w:after="0" w:line="240" w:lineRule="auto"/>
        <w:rPr>
          <w:color w:val="000000" w:themeColor="text1"/>
          <w:sz w:val="24"/>
          <w:szCs w:val="24"/>
        </w:rPr>
      </w:pPr>
    </w:p>
    <w:p w14:paraId="7616D401" w14:textId="48AD57D8" w:rsidR="00126D4E" w:rsidRPr="0007289F" w:rsidRDefault="00565954" w:rsidP="00126D4E">
      <w:pPr>
        <w:spacing w:after="0" w:line="240" w:lineRule="auto"/>
        <w:rPr>
          <w:color w:val="000000" w:themeColor="text1"/>
          <w:sz w:val="24"/>
          <w:szCs w:val="24"/>
        </w:rPr>
      </w:pPr>
      <w:r w:rsidRPr="0007289F">
        <w:rPr>
          <w:color w:val="000000" w:themeColor="text1"/>
          <w:sz w:val="24"/>
          <w:szCs w:val="24"/>
        </w:rPr>
        <w:t>From 2019</w:t>
      </w:r>
      <w:r w:rsidR="006E376D" w:rsidRPr="0007289F">
        <w:rPr>
          <w:color w:val="000000" w:themeColor="text1"/>
          <w:sz w:val="24"/>
          <w:szCs w:val="24"/>
        </w:rPr>
        <w:t>/</w:t>
      </w:r>
      <w:r w:rsidRPr="0007289F">
        <w:rPr>
          <w:color w:val="000000" w:themeColor="text1"/>
          <w:sz w:val="24"/>
          <w:szCs w:val="24"/>
        </w:rPr>
        <w:t>20 to 2021</w:t>
      </w:r>
      <w:r w:rsidR="006E376D" w:rsidRPr="0007289F">
        <w:rPr>
          <w:color w:val="000000" w:themeColor="text1"/>
          <w:sz w:val="24"/>
          <w:szCs w:val="24"/>
        </w:rPr>
        <w:t>/</w:t>
      </w:r>
      <w:r w:rsidR="005429AE" w:rsidRPr="0007289F">
        <w:rPr>
          <w:color w:val="000000" w:themeColor="text1"/>
          <w:sz w:val="24"/>
          <w:szCs w:val="24"/>
        </w:rPr>
        <w:t xml:space="preserve">22, Medway had a significantly lower rate of emergency hospital admissions due to falls for </w:t>
      </w:r>
      <w:r w:rsidR="00374614" w:rsidRPr="0007289F">
        <w:rPr>
          <w:color w:val="000000" w:themeColor="text1"/>
          <w:sz w:val="24"/>
          <w:szCs w:val="24"/>
        </w:rPr>
        <w:t>people aged 65+</w:t>
      </w:r>
      <w:r w:rsidR="00E93D3F" w:rsidRPr="0007289F">
        <w:rPr>
          <w:color w:val="000000" w:themeColor="text1"/>
          <w:sz w:val="24"/>
          <w:szCs w:val="24"/>
        </w:rPr>
        <w:t xml:space="preserve"> (1,857) than England (2,127)</w:t>
      </w:r>
      <w:sdt>
        <w:sdtPr>
          <w:rPr>
            <w:color w:val="000000"/>
            <w:sz w:val="24"/>
            <w:szCs w:val="24"/>
            <w:vertAlign w:val="superscript"/>
          </w:rPr>
          <w:tag w:val="MENDELEY_CITATION_v3_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"/>
          <w:id w:val="-1562937911"/>
          <w:placeholder>
            <w:docPart w:val="DefaultPlaceholder_-1854013440"/>
          </w:placeholder>
        </w:sdtPr>
        <w:sdtEndPr/>
        <w:sdtContent>
          <w:r w:rsidR="00190E5F" w:rsidRPr="0007289F">
            <w:rPr>
              <w:color w:val="000000"/>
              <w:sz w:val="24"/>
              <w:szCs w:val="24"/>
              <w:vertAlign w:val="superscript"/>
            </w:rPr>
            <w:t>31</w:t>
          </w:r>
        </w:sdtContent>
      </w:sdt>
      <w:r w:rsidR="00374614" w:rsidRPr="0007289F">
        <w:rPr>
          <w:color w:val="000000" w:themeColor="text1"/>
          <w:sz w:val="24"/>
          <w:szCs w:val="24"/>
        </w:rPr>
        <w:t xml:space="preserve">. </w:t>
      </w:r>
      <w:r w:rsidR="00D568F3" w:rsidRPr="0007289F">
        <w:rPr>
          <w:color w:val="000000" w:themeColor="text1"/>
          <w:sz w:val="24"/>
          <w:szCs w:val="24"/>
        </w:rPr>
        <w:t>This</w:t>
      </w:r>
      <w:r w:rsidR="00123F60" w:rsidRPr="0007289F">
        <w:rPr>
          <w:color w:val="000000" w:themeColor="text1"/>
          <w:sz w:val="24"/>
          <w:szCs w:val="24"/>
        </w:rPr>
        <w:t xml:space="preserve"> </w:t>
      </w:r>
      <w:r w:rsidR="00652916" w:rsidRPr="0007289F">
        <w:rPr>
          <w:color w:val="000000" w:themeColor="text1"/>
          <w:sz w:val="24"/>
          <w:szCs w:val="24"/>
        </w:rPr>
        <w:t>number</w:t>
      </w:r>
      <w:r w:rsidR="00D568F3" w:rsidRPr="0007289F">
        <w:rPr>
          <w:color w:val="000000" w:themeColor="text1"/>
          <w:sz w:val="24"/>
          <w:szCs w:val="24"/>
        </w:rPr>
        <w:t xml:space="preserve"> </w:t>
      </w:r>
      <w:r w:rsidR="00123F60" w:rsidRPr="0007289F">
        <w:rPr>
          <w:color w:val="000000" w:themeColor="text1"/>
          <w:sz w:val="24"/>
          <w:szCs w:val="24"/>
        </w:rPr>
        <w:t xml:space="preserve">is </w:t>
      </w:r>
      <w:r w:rsidR="00123F60" w:rsidRPr="0007289F">
        <w:rPr>
          <w:color w:val="000000" w:themeColor="text1"/>
          <w:sz w:val="24"/>
          <w:szCs w:val="24"/>
        </w:rPr>
        <w:lastRenderedPageBreak/>
        <w:t>likely</w:t>
      </w:r>
      <w:r w:rsidR="009A34E8" w:rsidRPr="0007289F">
        <w:rPr>
          <w:color w:val="000000" w:themeColor="text1"/>
          <w:sz w:val="24"/>
          <w:szCs w:val="24"/>
        </w:rPr>
        <w:t xml:space="preserve"> to</w:t>
      </w:r>
      <w:r w:rsidR="00123F60" w:rsidRPr="0007289F">
        <w:rPr>
          <w:color w:val="000000" w:themeColor="text1"/>
          <w:sz w:val="24"/>
          <w:szCs w:val="24"/>
        </w:rPr>
        <w:t xml:space="preserve"> </w:t>
      </w:r>
      <w:r w:rsidR="00CE31A3" w:rsidRPr="0007289F">
        <w:rPr>
          <w:color w:val="000000" w:themeColor="text1"/>
          <w:sz w:val="24"/>
          <w:szCs w:val="24"/>
        </w:rPr>
        <w:t>be an</w:t>
      </w:r>
      <w:r w:rsidR="00D568F3" w:rsidRPr="0007289F">
        <w:rPr>
          <w:color w:val="000000" w:themeColor="text1"/>
          <w:sz w:val="24"/>
          <w:szCs w:val="24"/>
        </w:rPr>
        <w:t xml:space="preserve"> underestimation of falls resulting in injurie</w:t>
      </w:r>
      <w:r w:rsidR="00CE31A3" w:rsidRPr="0007289F">
        <w:rPr>
          <w:color w:val="000000" w:themeColor="text1"/>
          <w:sz w:val="24"/>
          <w:szCs w:val="24"/>
        </w:rPr>
        <w:t>s</w:t>
      </w:r>
      <w:r w:rsidR="00123F60" w:rsidRPr="0007289F">
        <w:rPr>
          <w:color w:val="000000" w:themeColor="text1"/>
          <w:sz w:val="24"/>
          <w:szCs w:val="24"/>
        </w:rPr>
        <w:t xml:space="preserve">, </w:t>
      </w:r>
      <w:r w:rsidR="009A34E8" w:rsidRPr="0007289F">
        <w:rPr>
          <w:color w:val="000000" w:themeColor="text1"/>
          <w:sz w:val="24"/>
          <w:szCs w:val="24"/>
        </w:rPr>
        <w:t>however, as</w:t>
      </w:r>
      <w:r w:rsidR="00CE31A3" w:rsidRPr="0007289F">
        <w:rPr>
          <w:color w:val="000000" w:themeColor="text1"/>
          <w:sz w:val="24"/>
          <w:szCs w:val="24"/>
        </w:rPr>
        <w:t xml:space="preserve"> it does not count cases where falls were a secondary </w:t>
      </w:r>
      <w:proofErr w:type="gramStart"/>
      <w:r w:rsidR="00CE31A3" w:rsidRPr="0007289F">
        <w:rPr>
          <w:color w:val="000000" w:themeColor="text1"/>
          <w:sz w:val="24"/>
          <w:szCs w:val="24"/>
        </w:rPr>
        <w:t>diagnosis</w:t>
      </w:r>
      <w:r w:rsidR="0043161E" w:rsidRPr="0007289F">
        <w:rPr>
          <w:color w:val="000000" w:themeColor="text1"/>
          <w:sz w:val="24"/>
          <w:szCs w:val="24"/>
        </w:rPr>
        <w:t>,</w:t>
      </w:r>
      <w:r w:rsidR="00123F60" w:rsidRPr="0007289F">
        <w:rPr>
          <w:color w:val="000000" w:themeColor="text1"/>
          <w:sz w:val="24"/>
          <w:szCs w:val="24"/>
        </w:rPr>
        <w:t xml:space="preserve"> or</w:t>
      </w:r>
      <w:proofErr w:type="gramEnd"/>
      <w:r w:rsidR="00123F60" w:rsidRPr="0007289F">
        <w:rPr>
          <w:color w:val="000000" w:themeColor="text1"/>
          <w:sz w:val="24"/>
          <w:szCs w:val="24"/>
        </w:rPr>
        <w:t xml:space="preserve"> falls not resulting in a trip to hospital</w:t>
      </w:r>
      <w:r w:rsidR="005468DB" w:rsidRPr="0007289F">
        <w:rPr>
          <w:color w:val="000000" w:themeColor="text1"/>
          <w:sz w:val="24"/>
          <w:szCs w:val="24"/>
        </w:rPr>
        <w:t xml:space="preserve">. </w:t>
      </w:r>
      <w:r w:rsidR="002D5D33" w:rsidRPr="0007289F">
        <w:rPr>
          <w:color w:val="000000" w:themeColor="text1"/>
          <w:sz w:val="24"/>
          <w:szCs w:val="24"/>
        </w:rPr>
        <w:t xml:space="preserve"> </w:t>
      </w:r>
      <w:r w:rsidR="007B4E03" w:rsidRPr="0007289F">
        <w:rPr>
          <w:color w:val="000000" w:themeColor="text1"/>
          <w:sz w:val="24"/>
          <w:szCs w:val="24"/>
        </w:rPr>
        <w:t>F</w:t>
      </w:r>
      <w:r w:rsidR="00091DC8" w:rsidRPr="0007289F">
        <w:rPr>
          <w:color w:val="000000" w:themeColor="text1"/>
          <w:sz w:val="24"/>
          <w:szCs w:val="24"/>
        </w:rPr>
        <w:t>rom</w:t>
      </w:r>
      <w:r w:rsidR="00FF165B" w:rsidRPr="0007289F">
        <w:rPr>
          <w:color w:val="000000" w:themeColor="text1"/>
          <w:sz w:val="24"/>
          <w:szCs w:val="24"/>
        </w:rPr>
        <w:t xml:space="preserve"> 2017</w:t>
      </w:r>
      <w:r w:rsidR="006E376D" w:rsidRPr="0007289F">
        <w:rPr>
          <w:color w:val="000000" w:themeColor="text1"/>
          <w:sz w:val="24"/>
          <w:szCs w:val="24"/>
        </w:rPr>
        <w:t>/</w:t>
      </w:r>
      <w:r w:rsidR="00FF165B" w:rsidRPr="0007289F">
        <w:rPr>
          <w:color w:val="000000" w:themeColor="text1"/>
          <w:sz w:val="24"/>
          <w:szCs w:val="24"/>
        </w:rPr>
        <w:t>18</w:t>
      </w:r>
      <w:r w:rsidR="00091DC8" w:rsidRPr="0007289F">
        <w:rPr>
          <w:color w:val="000000" w:themeColor="text1"/>
          <w:sz w:val="24"/>
          <w:szCs w:val="24"/>
        </w:rPr>
        <w:t xml:space="preserve"> to 2021</w:t>
      </w:r>
      <w:r w:rsidR="000717C1" w:rsidRPr="0007289F">
        <w:rPr>
          <w:color w:val="000000" w:themeColor="text1"/>
          <w:sz w:val="24"/>
          <w:szCs w:val="24"/>
        </w:rPr>
        <w:t>/</w:t>
      </w:r>
      <w:r w:rsidR="00FF165B" w:rsidRPr="0007289F">
        <w:rPr>
          <w:color w:val="000000" w:themeColor="text1"/>
          <w:sz w:val="24"/>
          <w:szCs w:val="24"/>
        </w:rPr>
        <w:t xml:space="preserve">22, Medway had a significantly higher rate </w:t>
      </w:r>
      <w:r w:rsidR="00091DC8" w:rsidRPr="0007289F">
        <w:rPr>
          <w:color w:val="000000" w:themeColor="text1"/>
          <w:sz w:val="24"/>
          <w:szCs w:val="24"/>
        </w:rPr>
        <w:t>o</w:t>
      </w:r>
      <w:r w:rsidR="00FF165B" w:rsidRPr="0007289F">
        <w:rPr>
          <w:color w:val="000000" w:themeColor="text1"/>
          <w:sz w:val="24"/>
          <w:szCs w:val="24"/>
        </w:rPr>
        <w:t xml:space="preserve">f emergency hospital admissions </w:t>
      </w:r>
      <w:r w:rsidR="00091DC8" w:rsidRPr="0007289F">
        <w:rPr>
          <w:color w:val="000000" w:themeColor="text1"/>
          <w:sz w:val="24"/>
          <w:szCs w:val="24"/>
        </w:rPr>
        <w:t xml:space="preserve">due to hip fractures </w:t>
      </w:r>
      <w:r w:rsidR="00FF165B" w:rsidRPr="0007289F">
        <w:rPr>
          <w:color w:val="000000" w:themeColor="text1"/>
          <w:sz w:val="24"/>
          <w:szCs w:val="24"/>
        </w:rPr>
        <w:t>(609) than England (564)</w:t>
      </w:r>
      <w:sdt>
        <w:sdtPr>
          <w:rPr>
            <w:color w:val="000000"/>
            <w:sz w:val="24"/>
            <w:szCs w:val="24"/>
            <w:vertAlign w:val="superscript"/>
          </w:rPr>
          <w:tag w:val="MENDELEY_CITATION_v3_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"/>
          <w:id w:val="201053452"/>
          <w:placeholder>
            <w:docPart w:val="DefaultPlaceholder_-1854013440"/>
          </w:placeholder>
        </w:sdtPr>
        <w:sdtEndPr/>
        <w:sdtContent>
          <w:r w:rsidR="00190E5F" w:rsidRPr="0007289F">
            <w:rPr>
              <w:color w:val="000000"/>
              <w:sz w:val="24"/>
              <w:szCs w:val="24"/>
              <w:vertAlign w:val="superscript"/>
            </w:rPr>
            <w:t>31</w:t>
          </w:r>
        </w:sdtContent>
      </w:sdt>
      <w:r w:rsidR="00FF165B" w:rsidRPr="0007289F">
        <w:rPr>
          <w:color w:val="000000" w:themeColor="text1"/>
          <w:sz w:val="24"/>
          <w:szCs w:val="24"/>
        </w:rPr>
        <w:t>.</w:t>
      </w:r>
    </w:p>
    <w:p w14:paraId="2E13D948" w14:textId="77777777" w:rsidR="00652916" w:rsidRPr="0007289F" w:rsidRDefault="00652916" w:rsidP="00126D4E">
      <w:pPr>
        <w:spacing w:after="0" w:line="240" w:lineRule="auto"/>
        <w:rPr>
          <w:color w:val="000000" w:themeColor="text1"/>
          <w:sz w:val="24"/>
          <w:szCs w:val="24"/>
        </w:rPr>
      </w:pPr>
    </w:p>
    <w:p w14:paraId="02AFB60E" w14:textId="77777777" w:rsidR="00AB78CE" w:rsidRPr="0007289F" w:rsidRDefault="00AB78CE" w:rsidP="00126D4E">
      <w:pPr>
        <w:spacing w:after="0" w:line="240" w:lineRule="auto"/>
        <w:rPr>
          <w:color w:val="000000" w:themeColor="text1"/>
          <w:sz w:val="24"/>
          <w:szCs w:val="24"/>
        </w:rPr>
      </w:pPr>
    </w:p>
    <w:p w14:paraId="64D02039" w14:textId="05FFA037" w:rsidR="00126D4E" w:rsidRPr="0007289F" w:rsidRDefault="00E46FD8" w:rsidP="00DF7AFD">
      <w:pPr>
        <w:pStyle w:val="Heading2"/>
        <w:rPr>
          <w:bCs/>
          <w:szCs w:val="24"/>
        </w:rPr>
      </w:pPr>
      <w:r w:rsidRPr="0007289F">
        <w:rPr>
          <w:szCs w:val="24"/>
        </w:rPr>
        <w:t>Other</w:t>
      </w:r>
      <w:r w:rsidR="00B021F5" w:rsidRPr="0007289F">
        <w:rPr>
          <w:szCs w:val="24"/>
        </w:rPr>
        <w:t xml:space="preserve"> drivers</w:t>
      </w:r>
    </w:p>
    <w:p w14:paraId="78335D3A" w14:textId="17C7B565" w:rsidR="00F7115B" w:rsidRPr="0007289F" w:rsidRDefault="00F7115B" w:rsidP="00126D4E">
      <w:pPr>
        <w:spacing w:after="0" w:line="240" w:lineRule="auto"/>
        <w:rPr>
          <w:bCs/>
          <w:sz w:val="24"/>
          <w:szCs w:val="24"/>
        </w:rPr>
      </w:pPr>
      <w:r w:rsidRPr="0007289F">
        <w:rPr>
          <w:bCs/>
          <w:sz w:val="24"/>
          <w:szCs w:val="24"/>
        </w:rPr>
        <w:t xml:space="preserve">The </w:t>
      </w:r>
      <w:r w:rsidR="00652916" w:rsidRPr="0007289F">
        <w:rPr>
          <w:bCs/>
          <w:sz w:val="24"/>
          <w:szCs w:val="24"/>
        </w:rPr>
        <w:t>sub-sections</w:t>
      </w:r>
      <w:r w:rsidRPr="0007289F">
        <w:rPr>
          <w:bCs/>
          <w:sz w:val="24"/>
          <w:szCs w:val="24"/>
        </w:rPr>
        <w:t xml:space="preserve"> below compare </w:t>
      </w:r>
      <w:r w:rsidR="00D040DB" w:rsidRPr="0007289F">
        <w:rPr>
          <w:bCs/>
          <w:sz w:val="24"/>
          <w:szCs w:val="24"/>
        </w:rPr>
        <w:t xml:space="preserve">adult social care service data with </w:t>
      </w:r>
      <w:r w:rsidR="00652916" w:rsidRPr="0007289F">
        <w:rPr>
          <w:bCs/>
          <w:sz w:val="24"/>
          <w:szCs w:val="24"/>
        </w:rPr>
        <w:t xml:space="preserve">estimated </w:t>
      </w:r>
      <w:r w:rsidR="00D040DB" w:rsidRPr="0007289F">
        <w:rPr>
          <w:bCs/>
          <w:sz w:val="24"/>
          <w:szCs w:val="24"/>
        </w:rPr>
        <w:t>prevalence data</w:t>
      </w:r>
      <w:r w:rsidR="00652916" w:rsidRPr="0007289F">
        <w:rPr>
          <w:bCs/>
          <w:sz w:val="24"/>
          <w:szCs w:val="24"/>
        </w:rPr>
        <w:t xml:space="preserve">. </w:t>
      </w:r>
      <w:r w:rsidR="006F0E5B" w:rsidRPr="0007289F">
        <w:rPr>
          <w:sz w:val="24"/>
          <w:szCs w:val="24"/>
        </w:rPr>
        <w:t xml:space="preserve">Individuals can only be given one PSR so this will underestimate the prevalence of conditions as many people will have more than one – for example </w:t>
      </w:r>
      <w:r w:rsidR="00183500" w:rsidRPr="0007289F">
        <w:rPr>
          <w:sz w:val="24"/>
          <w:szCs w:val="24"/>
        </w:rPr>
        <w:t xml:space="preserve">someone with </w:t>
      </w:r>
      <w:r w:rsidR="006F0E5B" w:rsidRPr="0007289F">
        <w:rPr>
          <w:sz w:val="24"/>
          <w:szCs w:val="24"/>
        </w:rPr>
        <w:t>physical support needs as well as dementia</w:t>
      </w:r>
      <w:r w:rsidR="00183500" w:rsidRPr="0007289F">
        <w:rPr>
          <w:sz w:val="24"/>
          <w:szCs w:val="24"/>
        </w:rPr>
        <w:t xml:space="preserve"> would </w:t>
      </w:r>
      <w:r w:rsidR="00336F68" w:rsidRPr="0007289F">
        <w:rPr>
          <w:sz w:val="24"/>
          <w:szCs w:val="24"/>
        </w:rPr>
        <w:t xml:space="preserve">only be recorded as </w:t>
      </w:r>
      <w:r w:rsidR="00183500" w:rsidRPr="0007289F">
        <w:rPr>
          <w:sz w:val="24"/>
          <w:szCs w:val="24"/>
        </w:rPr>
        <w:t xml:space="preserve">having </w:t>
      </w:r>
      <w:r w:rsidR="00930CDC" w:rsidRPr="0007289F">
        <w:rPr>
          <w:sz w:val="24"/>
          <w:szCs w:val="24"/>
        </w:rPr>
        <w:t>a PSR</w:t>
      </w:r>
      <w:r w:rsidR="00336F68" w:rsidRPr="0007289F">
        <w:rPr>
          <w:sz w:val="24"/>
          <w:szCs w:val="24"/>
        </w:rPr>
        <w:t xml:space="preserve"> of physical support</w:t>
      </w:r>
      <w:r w:rsidR="006F0E5B" w:rsidRPr="0007289F">
        <w:rPr>
          <w:sz w:val="24"/>
          <w:szCs w:val="24"/>
        </w:rPr>
        <w:t>.</w:t>
      </w:r>
      <w:r w:rsidR="00D040DB" w:rsidRPr="0007289F">
        <w:rPr>
          <w:bCs/>
          <w:sz w:val="24"/>
          <w:szCs w:val="24"/>
        </w:rPr>
        <w:t xml:space="preserve"> It is important to note that </w:t>
      </w:r>
      <w:r w:rsidR="00930CDC" w:rsidRPr="0007289F">
        <w:rPr>
          <w:bCs/>
          <w:sz w:val="24"/>
          <w:szCs w:val="24"/>
        </w:rPr>
        <w:t>PSR</w:t>
      </w:r>
      <w:r w:rsidR="00CD0236" w:rsidRPr="0007289F">
        <w:rPr>
          <w:bCs/>
          <w:sz w:val="24"/>
          <w:szCs w:val="24"/>
        </w:rPr>
        <w:t xml:space="preserve">s do not match directly onto </w:t>
      </w:r>
      <w:r w:rsidR="006C275D" w:rsidRPr="0007289F">
        <w:rPr>
          <w:bCs/>
          <w:sz w:val="24"/>
          <w:szCs w:val="24"/>
        </w:rPr>
        <w:t>types of disability or impairment</w:t>
      </w:r>
      <w:r w:rsidR="005C1B32" w:rsidRPr="0007289F">
        <w:rPr>
          <w:bCs/>
          <w:sz w:val="24"/>
          <w:szCs w:val="24"/>
        </w:rPr>
        <w:t xml:space="preserve"> so comparisons should be interpreted with caution.</w:t>
      </w:r>
      <w:r w:rsidR="00DB3DAD" w:rsidRPr="0007289F">
        <w:rPr>
          <w:bCs/>
          <w:sz w:val="24"/>
          <w:szCs w:val="24"/>
        </w:rPr>
        <w:t xml:space="preserve"> </w:t>
      </w:r>
    </w:p>
    <w:p w14:paraId="0C25D644" w14:textId="77777777" w:rsidR="00394FF5" w:rsidRPr="0007289F" w:rsidRDefault="00394FF5" w:rsidP="00126D4E">
      <w:pPr>
        <w:spacing w:after="0" w:line="240" w:lineRule="auto"/>
        <w:rPr>
          <w:bCs/>
          <w:sz w:val="24"/>
          <w:szCs w:val="24"/>
        </w:rPr>
      </w:pPr>
    </w:p>
    <w:p w14:paraId="1D158256" w14:textId="5F21AA97" w:rsidR="00394FF5" w:rsidRPr="0007289F" w:rsidRDefault="00674991" w:rsidP="00126D4E">
      <w:pPr>
        <w:spacing w:after="0" w:line="240" w:lineRule="auto"/>
        <w:rPr>
          <w:bCs/>
          <w:sz w:val="24"/>
          <w:szCs w:val="24"/>
        </w:rPr>
      </w:pPr>
      <w:r w:rsidRPr="0007289F">
        <w:rPr>
          <w:bCs/>
          <w:sz w:val="24"/>
          <w:szCs w:val="24"/>
        </w:rPr>
        <w:t xml:space="preserve">Medway has a higher proportion of clients with a </w:t>
      </w:r>
      <w:r w:rsidR="00D67FFD" w:rsidRPr="0007289F">
        <w:rPr>
          <w:bCs/>
          <w:sz w:val="24"/>
          <w:szCs w:val="24"/>
        </w:rPr>
        <w:t>PSR</w:t>
      </w:r>
      <w:r w:rsidRPr="0007289F">
        <w:rPr>
          <w:bCs/>
          <w:sz w:val="24"/>
          <w:szCs w:val="24"/>
        </w:rPr>
        <w:t xml:space="preserve"> of physical support</w:t>
      </w:r>
      <w:r w:rsidR="00ED515B" w:rsidRPr="0007289F">
        <w:rPr>
          <w:bCs/>
          <w:sz w:val="24"/>
          <w:szCs w:val="24"/>
        </w:rPr>
        <w:t xml:space="preserve"> </w:t>
      </w:r>
      <w:r w:rsidR="000E3EFA" w:rsidRPr="0007289F">
        <w:rPr>
          <w:bCs/>
          <w:sz w:val="24"/>
          <w:szCs w:val="24"/>
        </w:rPr>
        <w:t xml:space="preserve">(62%) </w:t>
      </w:r>
      <w:r w:rsidR="00ED515B" w:rsidRPr="0007289F">
        <w:rPr>
          <w:bCs/>
          <w:sz w:val="24"/>
          <w:szCs w:val="24"/>
        </w:rPr>
        <w:t xml:space="preserve">than the England </w:t>
      </w:r>
      <w:r w:rsidR="000E3EFA" w:rsidRPr="0007289F">
        <w:rPr>
          <w:bCs/>
          <w:sz w:val="24"/>
          <w:szCs w:val="24"/>
        </w:rPr>
        <w:t xml:space="preserve">and </w:t>
      </w:r>
      <w:proofErr w:type="gramStart"/>
      <w:r w:rsidR="000E3EFA" w:rsidRPr="0007289F">
        <w:rPr>
          <w:bCs/>
          <w:sz w:val="24"/>
          <w:szCs w:val="24"/>
        </w:rPr>
        <w:t>South East</w:t>
      </w:r>
      <w:proofErr w:type="gramEnd"/>
      <w:r w:rsidR="000E3EFA" w:rsidRPr="0007289F">
        <w:rPr>
          <w:bCs/>
          <w:sz w:val="24"/>
          <w:szCs w:val="24"/>
        </w:rPr>
        <w:t xml:space="preserve"> </w:t>
      </w:r>
      <w:r w:rsidR="00ED515B" w:rsidRPr="0007289F">
        <w:rPr>
          <w:bCs/>
          <w:sz w:val="24"/>
          <w:szCs w:val="24"/>
        </w:rPr>
        <w:t>average (</w:t>
      </w:r>
      <w:r w:rsidR="000E3EFA" w:rsidRPr="0007289F">
        <w:rPr>
          <w:bCs/>
          <w:sz w:val="24"/>
          <w:szCs w:val="24"/>
        </w:rPr>
        <w:t>both</w:t>
      </w:r>
      <w:r w:rsidR="00ED515B" w:rsidRPr="0007289F">
        <w:rPr>
          <w:bCs/>
          <w:sz w:val="24"/>
          <w:szCs w:val="24"/>
        </w:rPr>
        <w:t xml:space="preserve"> </w:t>
      </w:r>
      <w:r w:rsidR="00D67FFD" w:rsidRPr="0007289F">
        <w:rPr>
          <w:bCs/>
          <w:sz w:val="24"/>
          <w:szCs w:val="24"/>
        </w:rPr>
        <w:t>54%).</w:t>
      </w:r>
      <w:r w:rsidR="00350632" w:rsidRPr="0007289F">
        <w:rPr>
          <w:sz w:val="24"/>
          <w:szCs w:val="24"/>
        </w:rPr>
        <w:t xml:space="preserve"> </w:t>
      </w:r>
      <w:r w:rsidR="00350632" w:rsidRPr="0007289F">
        <w:rPr>
          <w:bCs/>
          <w:sz w:val="24"/>
          <w:szCs w:val="24"/>
        </w:rPr>
        <w:t>The proportion of service users with a PSR of learning disability</w:t>
      </w:r>
      <w:r w:rsidR="007B06DB" w:rsidRPr="0007289F">
        <w:rPr>
          <w:bCs/>
          <w:sz w:val="24"/>
          <w:szCs w:val="24"/>
        </w:rPr>
        <w:t xml:space="preserve"> (24%)</w:t>
      </w:r>
      <w:r w:rsidR="00350632" w:rsidRPr="0007289F">
        <w:rPr>
          <w:bCs/>
          <w:sz w:val="24"/>
          <w:szCs w:val="24"/>
        </w:rPr>
        <w:t xml:space="preserve"> has been stable recently and was </w:t>
      </w:r>
      <w:proofErr w:type="gramStart"/>
      <w:r w:rsidR="00350632" w:rsidRPr="0007289F">
        <w:rPr>
          <w:bCs/>
          <w:sz w:val="24"/>
          <w:szCs w:val="24"/>
        </w:rPr>
        <w:t>similar to</w:t>
      </w:r>
      <w:proofErr w:type="gramEnd"/>
      <w:r w:rsidR="00350632" w:rsidRPr="0007289F">
        <w:rPr>
          <w:bCs/>
          <w:sz w:val="24"/>
          <w:szCs w:val="24"/>
        </w:rPr>
        <w:t xml:space="preserve"> England at the end of 2022/23. </w:t>
      </w:r>
      <w:r w:rsidR="00D67FFD" w:rsidRPr="0007289F">
        <w:rPr>
          <w:bCs/>
          <w:sz w:val="24"/>
          <w:szCs w:val="24"/>
        </w:rPr>
        <w:t xml:space="preserve">The proportion of clients with a PSR of memory </w:t>
      </w:r>
      <w:r w:rsidR="00D54A32" w:rsidRPr="0007289F">
        <w:rPr>
          <w:bCs/>
          <w:sz w:val="24"/>
          <w:szCs w:val="24"/>
        </w:rPr>
        <w:t>and</w:t>
      </w:r>
      <w:r w:rsidR="00D67FFD" w:rsidRPr="0007289F">
        <w:rPr>
          <w:bCs/>
          <w:sz w:val="24"/>
          <w:szCs w:val="24"/>
        </w:rPr>
        <w:t xml:space="preserve"> cognition has increased in the last three years</w:t>
      </w:r>
      <w:r w:rsidR="006D4BDA" w:rsidRPr="0007289F">
        <w:rPr>
          <w:bCs/>
          <w:sz w:val="24"/>
          <w:szCs w:val="24"/>
        </w:rPr>
        <w:t xml:space="preserve"> to 4%</w:t>
      </w:r>
      <w:r w:rsidR="00D67FFD" w:rsidRPr="0007289F">
        <w:rPr>
          <w:bCs/>
          <w:sz w:val="24"/>
          <w:szCs w:val="24"/>
        </w:rPr>
        <w:t xml:space="preserve">, but is still </w:t>
      </w:r>
      <w:r w:rsidR="004A5424" w:rsidRPr="0007289F">
        <w:rPr>
          <w:bCs/>
          <w:sz w:val="24"/>
          <w:szCs w:val="24"/>
        </w:rPr>
        <w:t>around half of the England</w:t>
      </w:r>
      <w:r w:rsidR="006D4BDA" w:rsidRPr="0007289F">
        <w:rPr>
          <w:bCs/>
          <w:sz w:val="24"/>
          <w:szCs w:val="24"/>
        </w:rPr>
        <w:t xml:space="preserve"> and </w:t>
      </w:r>
      <w:proofErr w:type="gramStart"/>
      <w:r w:rsidR="006D4BDA" w:rsidRPr="0007289F">
        <w:rPr>
          <w:bCs/>
          <w:sz w:val="24"/>
          <w:szCs w:val="24"/>
        </w:rPr>
        <w:t>South East</w:t>
      </w:r>
      <w:proofErr w:type="gramEnd"/>
      <w:r w:rsidR="004A5424" w:rsidRPr="0007289F">
        <w:rPr>
          <w:bCs/>
          <w:sz w:val="24"/>
          <w:szCs w:val="24"/>
        </w:rPr>
        <w:t xml:space="preserve"> average (</w:t>
      </w:r>
      <w:r w:rsidR="006D4BDA" w:rsidRPr="0007289F">
        <w:rPr>
          <w:bCs/>
          <w:sz w:val="24"/>
          <w:szCs w:val="24"/>
        </w:rPr>
        <w:t xml:space="preserve">both </w:t>
      </w:r>
      <w:r w:rsidR="004A5424" w:rsidRPr="0007289F">
        <w:rPr>
          <w:bCs/>
          <w:sz w:val="24"/>
          <w:szCs w:val="24"/>
        </w:rPr>
        <w:t>8%)</w:t>
      </w:r>
      <w:r w:rsidR="0039338F" w:rsidRPr="0007289F">
        <w:rPr>
          <w:bCs/>
          <w:sz w:val="24"/>
          <w:szCs w:val="24"/>
        </w:rPr>
        <w:t>.</w:t>
      </w:r>
      <w:r w:rsidR="00F845E1" w:rsidRPr="0007289F">
        <w:rPr>
          <w:bCs/>
          <w:sz w:val="24"/>
          <w:szCs w:val="24"/>
        </w:rPr>
        <w:t xml:space="preserve"> This may be due to recording </w:t>
      </w:r>
      <w:r w:rsidR="00625139" w:rsidRPr="0007289F">
        <w:rPr>
          <w:bCs/>
          <w:sz w:val="24"/>
          <w:szCs w:val="24"/>
        </w:rPr>
        <w:t>issues.</w:t>
      </w:r>
      <w:r w:rsidR="0039338F" w:rsidRPr="0007289F">
        <w:rPr>
          <w:bCs/>
          <w:sz w:val="24"/>
          <w:szCs w:val="24"/>
        </w:rPr>
        <w:t xml:space="preserve"> The proportion with a PSR of mental health support has decreased slightly and is </w:t>
      </w:r>
      <w:r w:rsidR="003F20C3" w:rsidRPr="0007289F">
        <w:rPr>
          <w:bCs/>
          <w:sz w:val="24"/>
          <w:szCs w:val="24"/>
        </w:rPr>
        <w:t>lower</w:t>
      </w:r>
      <w:r w:rsidR="00177E4F" w:rsidRPr="0007289F">
        <w:rPr>
          <w:bCs/>
          <w:sz w:val="24"/>
          <w:szCs w:val="24"/>
        </w:rPr>
        <w:t xml:space="preserve"> </w:t>
      </w:r>
      <w:r w:rsidR="007917A6" w:rsidRPr="0007289F">
        <w:rPr>
          <w:bCs/>
          <w:sz w:val="24"/>
          <w:szCs w:val="24"/>
        </w:rPr>
        <w:t>(</w:t>
      </w:r>
      <w:r w:rsidR="00177E4F" w:rsidRPr="0007289F">
        <w:rPr>
          <w:bCs/>
          <w:sz w:val="24"/>
          <w:szCs w:val="24"/>
        </w:rPr>
        <w:t>8%)</w:t>
      </w:r>
      <w:r w:rsidR="003F20C3" w:rsidRPr="0007289F">
        <w:rPr>
          <w:bCs/>
          <w:sz w:val="24"/>
          <w:szCs w:val="24"/>
        </w:rPr>
        <w:t xml:space="preserve"> than the England</w:t>
      </w:r>
      <w:r w:rsidR="00177E4F" w:rsidRPr="0007289F">
        <w:rPr>
          <w:bCs/>
          <w:sz w:val="24"/>
          <w:szCs w:val="24"/>
        </w:rPr>
        <w:t xml:space="preserve"> (11%) and </w:t>
      </w:r>
      <w:proofErr w:type="gramStart"/>
      <w:r w:rsidR="00177E4F" w:rsidRPr="0007289F">
        <w:rPr>
          <w:bCs/>
          <w:sz w:val="24"/>
          <w:szCs w:val="24"/>
        </w:rPr>
        <w:t>South East</w:t>
      </w:r>
      <w:proofErr w:type="gramEnd"/>
      <w:r w:rsidR="00177E4F" w:rsidRPr="0007289F">
        <w:rPr>
          <w:bCs/>
          <w:sz w:val="24"/>
          <w:szCs w:val="24"/>
        </w:rPr>
        <w:t xml:space="preserve"> (10%)</w:t>
      </w:r>
      <w:r w:rsidR="003F20C3" w:rsidRPr="0007289F">
        <w:rPr>
          <w:bCs/>
          <w:sz w:val="24"/>
          <w:szCs w:val="24"/>
        </w:rPr>
        <w:t xml:space="preserve"> average</w:t>
      </w:r>
      <w:r w:rsidR="00177E4F" w:rsidRPr="0007289F">
        <w:rPr>
          <w:bCs/>
          <w:sz w:val="24"/>
          <w:szCs w:val="24"/>
        </w:rPr>
        <w:t>s</w:t>
      </w:r>
      <w:sdt>
        <w:sdtPr>
          <w:rPr>
            <w:bCs/>
            <w:color w:val="000000"/>
            <w:sz w:val="24"/>
            <w:szCs w:val="24"/>
            <w:vertAlign w:val="superscript"/>
          </w:rPr>
          <w:tag w:val="MENDELEY_CITATION_v3_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"/>
          <w:id w:val="1449894884"/>
          <w:placeholder>
            <w:docPart w:val="DefaultPlaceholder_-1854013440"/>
          </w:placeholder>
        </w:sdtPr>
        <w:sdtEndPr/>
        <w:sdtContent>
          <w:r w:rsidR="00190E5F" w:rsidRPr="0007289F">
            <w:rPr>
              <w:bCs/>
              <w:color w:val="000000"/>
              <w:sz w:val="24"/>
              <w:szCs w:val="24"/>
              <w:vertAlign w:val="superscript"/>
            </w:rPr>
            <w:t>3</w:t>
          </w:r>
        </w:sdtContent>
      </w:sdt>
      <w:r w:rsidR="001E492C" w:rsidRPr="0007289F">
        <w:rPr>
          <w:bCs/>
          <w:sz w:val="24"/>
          <w:szCs w:val="24"/>
        </w:rPr>
        <w:t>.</w:t>
      </w:r>
      <w:r w:rsidR="008702E8" w:rsidRPr="0007289F">
        <w:rPr>
          <w:bCs/>
          <w:sz w:val="24"/>
          <w:szCs w:val="24"/>
        </w:rPr>
        <w:t xml:space="preserve"> The proportion of service users with a PSR of sensory support</w:t>
      </w:r>
      <w:r w:rsidR="007F1FD1" w:rsidRPr="0007289F">
        <w:rPr>
          <w:bCs/>
          <w:sz w:val="24"/>
          <w:szCs w:val="24"/>
        </w:rPr>
        <w:t xml:space="preserve"> </w:t>
      </w:r>
      <w:r w:rsidR="008702E8" w:rsidRPr="0007289F">
        <w:rPr>
          <w:bCs/>
          <w:sz w:val="24"/>
          <w:szCs w:val="24"/>
        </w:rPr>
        <w:t>has been stable in the last three years</w:t>
      </w:r>
      <w:r w:rsidR="007F1FD1" w:rsidRPr="0007289F">
        <w:rPr>
          <w:bCs/>
          <w:sz w:val="24"/>
          <w:szCs w:val="24"/>
        </w:rPr>
        <w:t xml:space="preserve"> at around 0.8%</w:t>
      </w:r>
      <w:r w:rsidR="008702E8" w:rsidRPr="0007289F">
        <w:rPr>
          <w:bCs/>
          <w:sz w:val="24"/>
          <w:szCs w:val="24"/>
        </w:rPr>
        <w:t xml:space="preserve"> and was lower than England </w:t>
      </w:r>
      <w:r w:rsidR="007F1FD1" w:rsidRPr="0007289F">
        <w:rPr>
          <w:bCs/>
          <w:sz w:val="24"/>
          <w:szCs w:val="24"/>
        </w:rPr>
        <w:t xml:space="preserve">(1.2%) </w:t>
      </w:r>
      <w:r w:rsidR="008702E8" w:rsidRPr="0007289F">
        <w:rPr>
          <w:bCs/>
          <w:sz w:val="24"/>
          <w:szCs w:val="24"/>
        </w:rPr>
        <w:t>at the end of 2022/23.</w:t>
      </w:r>
    </w:p>
    <w:p w14:paraId="509D4403" w14:textId="77777777" w:rsidR="00C46A2D" w:rsidRPr="0007289F" w:rsidRDefault="00C46A2D" w:rsidP="00126D4E">
      <w:pPr>
        <w:spacing w:after="0" w:line="240" w:lineRule="auto"/>
        <w:rPr>
          <w:bCs/>
          <w:sz w:val="24"/>
          <w:szCs w:val="24"/>
        </w:rPr>
      </w:pPr>
    </w:p>
    <w:p w14:paraId="18E29409" w14:textId="63B87C94" w:rsidR="00C46A2D" w:rsidRPr="0007289F" w:rsidRDefault="00C46A2D" w:rsidP="00C46A2D">
      <w:pPr>
        <w:pStyle w:val="Heading3"/>
        <w:rPr>
          <w:szCs w:val="24"/>
        </w:rPr>
      </w:pPr>
      <w:r w:rsidRPr="0007289F">
        <w:rPr>
          <w:szCs w:val="24"/>
        </w:rPr>
        <w:t xml:space="preserve">Physical Impairment </w:t>
      </w:r>
    </w:p>
    <w:p w14:paraId="4DFD7FB3" w14:textId="45287C63" w:rsidR="00C46A2D" w:rsidRPr="0007289F" w:rsidRDefault="008C3B34" w:rsidP="00C46A2D">
      <w:pPr>
        <w:rPr>
          <w:color w:val="000000" w:themeColor="text1"/>
          <w:sz w:val="24"/>
          <w:szCs w:val="24"/>
        </w:rPr>
      </w:pPr>
      <w:r w:rsidRPr="0007289F">
        <w:rPr>
          <w:sz w:val="24"/>
          <w:szCs w:val="24"/>
        </w:rPr>
        <w:t>A total of</w:t>
      </w:r>
      <w:r w:rsidR="00C46A2D" w:rsidRPr="0007289F">
        <w:rPr>
          <w:sz w:val="24"/>
          <w:szCs w:val="24"/>
        </w:rPr>
        <w:t xml:space="preserve"> 465 adults aged 18 to 6</w:t>
      </w:r>
      <w:r w:rsidR="00BA7539" w:rsidRPr="0007289F">
        <w:rPr>
          <w:sz w:val="24"/>
          <w:szCs w:val="24"/>
        </w:rPr>
        <w:t>4</w:t>
      </w:r>
      <w:r w:rsidR="00C46A2D" w:rsidRPr="0007289F">
        <w:rPr>
          <w:sz w:val="24"/>
          <w:szCs w:val="24"/>
        </w:rPr>
        <w:t xml:space="preserve"> (25%) and 1,295 aged 65</w:t>
      </w:r>
      <w:r w:rsidR="00BA7539" w:rsidRPr="0007289F">
        <w:rPr>
          <w:sz w:val="24"/>
          <w:szCs w:val="24"/>
        </w:rPr>
        <w:t xml:space="preserve">+ </w:t>
      </w:r>
      <w:r w:rsidR="00C46A2D" w:rsidRPr="0007289F">
        <w:rPr>
          <w:sz w:val="24"/>
          <w:szCs w:val="24"/>
        </w:rPr>
        <w:t>(85%) were receiving long term support from adult social care for physical impairment at the end of 2022/23</w:t>
      </w:r>
      <w:r w:rsidRPr="0007289F">
        <w:rPr>
          <w:sz w:val="24"/>
          <w:szCs w:val="24"/>
        </w:rPr>
        <w:t xml:space="preserve"> in Medway</w:t>
      </w:r>
      <w:r w:rsidR="00C46A2D" w:rsidRPr="0007289F">
        <w:rPr>
          <w:sz w:val="24"/>
          <w:szCs w:val="24"/>
        </w:rPr>
        <w:t xml:space="preserve">. An estimated 9,158 people aged 18 to 64 have impaired mobility, </w:t>
      </w:r>
      <w:r w:rsidR="00C46A2D" w:rsidRPr="0007289F">
        <w:rPr>
          <w:color w:val="000000" w:themeColor="text1"/>
          <w:sz w:val="24"/>
          <w:szCs w:val="24"/>
        </w:rPr>
        <w:t>and 1,448 a severe personal care disability</w:t>
      </w:r>
      <w:sdt>
        <w:sdtPr>
          <w:rPr>
            <w:color w:val="000000"/>
            <w:sz w:val="24"/>
            <w:szCs w:val="24"/>
            <w:vertAlign w:val="superscript"/>
          </w:rPr>
          <w:tag w:val="MENDELEY_CITATION_v3_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"/>
          <w:id w:val="-339164431"/>
          <w:placeholder>
            <w:docPart w:val="641193E372B446C5BCDE8B2F9CF4FBB7"/>
          </w:placeholder>
        </w:sdtPr>
        <w:sdtEndPr/>
        <w:sdtContent>
          <w:r w:rsidR="00190E5F" w:rsidRPr="0007289F">
            <w:rPr>
              <w:color w:val="000000"/>
              <w:sz w:val="24"/>
              <w:szCs w:val="24"/>
              <w:vertAlign w:val="superscript"/>
            </w:rPr>
            <w:t>32</w:t>
          </w:r>
        </w:sdtContent>
      </w:sdt>
      <w:r w:rsidR="00C46A2D" w:rsidRPr="0007289F">
        <w:rPr>
          <w:color w:val="000000" w:themeColor="text1"/>
          <w:sz w:val="24"/>
          <w:szCs w:val="24"/>
        </w:rPr>
        <w:t xml:space="preserve">. Additionally, </w:t>
      </w:r>
      <w:r w:rsidR="00572CA4" w:rsidRPr="0007289F">
        <w:rPr>
          <w:color w:val="000000" w:themeColor="text1"/>
          <w:sz w:val="24"/>
          <w:szCs w:val="24"/>
        </w:rPr>
        <w:t>a</w:t>
      </w:r>
      <w:r w:rsidR="00C46A2D" w:rsidRPr="0007289F">
        <w:rPr>
          <w:color w:val="000000" w:themeColor="text1"/>
          <w:sz w:val="24"/>
          <w:szCs w:val="24"/>
        </w:rPr>
        <w:t>n estimated 8,397 people aged 65+ are unable to manage one or more mobility activity</w:t>
      </w:r>
      <w:sdt>
        <w:sdtPr>
          <w:rPr>
            <w:color w:val="000000"/>
            <w:sz w:val="24"/>
            <w:szCs w:val="24"/>
            <w:vertAlign w:val="superscript"/>
          </w:rPr>
          <w:tag w:val="MENDELEY_CITATION_v3_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"/>
          <w:id w:val="329803439"/>
          <w:placeholder>
            <w:docPart w:val="1C6589CE7A2449EE8248E437132599DC"/>
          </w:placeholder>
        </w:sdtPr>
        <w:sdtEndPr/>
        <w:sdtContent>
          <w:r w:rsidR="00190E5F" w:rsidRPr="0007289F">
            <w:rPr>
              <w:color w:val="000000"/>
              <w:sz w:val="24"/>
              <w:szCs w:val="24"/>
              <w:vertAlign w:val="superscript"/>
            </w:rPr>
            <w:t>29</w:t>
          </w:r>
        </w:sdtContent>
      </w:sdt>
      <w:r w:rsidR="00C46A2D" w:rsidRPr="0007289F">
        <w:rPr>
          <w:color w:val="000000" w:themeColor="text1"/>
          <w:sz w:val="24"/>
          <w:szCs w:val="24"/>
        </w:rPr>
        <w:t>.</w:t>
      </w:r>
    </w:p>
    <w:p w14:paraId="3FBF0EF0" w14:textId="554D5CFE" w:rsidR="00C46A2D" w:rsidRPr="0007289F" w:rsidRDefault="00C46A2D" w:rsidP="00C46A2D">
      <w:pPr>
        <w:pStyle w:val="Heading3"/>
        <w:rPr>
          <w:szCs w:val="24"/>
        </w:rPr>
      </w:pPr>
      <w:r w:rsidRPr="0007289F">
        <w:rPr>
          <w:szCs w:val="24"/>
        </w:rPr>
        <w:t xml:space="preserve">Learning Disability </w:t>
      </w:r>
    </w:p>
    <w:p w14:paraId="0FC74B96" w14:textId="05C7AE38" w:rsidR="008C3B34" w:rsidRPr="0007289F" w:rsidRDefault="008C3B34" w:rsidP="008C3B34">
      <w:pPr>
        <w:rPr>
          <w:color w:val="000000" w:themeColor="text1"/>
          <w:sz w:val="24"/>
          <w:szCs w:val="24"/>
        </w:rPr>
      </w:pPr>
      <w:r w:rsidRPr="0007289F">
        <w:rPr>
          <w:sz w:val="24"/>
          <w:szCs w:val="24"/>
        </w:rPr>
        <w:t xml:space="preserve">A total of </w:t>
      </w:r>
      <w:r w:rsidRPr="0007289F">
        <w:rPr>
          <w:color w:val="000000" w:themeColor="text1"/>
          <w:sz w:val="24"/>
          <w:szCs w:val="24"/>
        </w:rPr>
        <w:t>625 adults aged 18 to 64 (48%) and 50 aged 65</w:t>
      </w:r>
      <w:r w:rsidR="00BA7539" w:rsidRPr="0007289F">
        <w:rPr>
          <w:color w:val="000000" w:themeColor="text1"/>
          <w:sz w:val="24"/>
          <w:szCs w:val="24"/>
        </w:rPr>
        <w:t xml:space="preserve">+ </w:t>
      </w:r>
      <w:r w:rsidRPr="0007289F">
        <w:rPr>
          <w:color w:val="000000" w:themeColor="text1"/>
          <w:sz w:val="24"/>
          <w:szCs w:val="24"/>
        </w:rPr>
        <w:t xml:space="preserve">(3%) </w:t>
      </w:r>
      <w:r w:rsidRPr="0007289F">
        <w:rPr>
          <w:sz w:val="24"/>
          <w:szCs w:val="24"/>
        </w:rPr>
        <w:t>were receiving long term support from adult social care for learning disability at the end of 2022/23 in Medway</w:t>
      </w:r>
      <w:r w:rsidRPr="0007289F">
        <w:rPr>
          <w:color w:val="000000" w:themeColor="text1"/>
          <w:sz w:val="24"/>
          <w:szCs w:val="24"/>
        </w:rPr>
        <w:t>. There are 1,304 people on the GP learning disability register</w:t>
      </w:r>
      <w:sdt>
        <w:sdtPr>
          <w:rPr>
            <w:color w:val="000000"/>
            <w:sz w:val="24"/>
            <w:szCs w:val="24"/>
            <w:vertAlign w:val="superscript"/>
          </w:rPr>
          <w:tag w:val="MENDELEY_CITATION_v3_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"/>
          <w:id w:val="-823279394"/>
          <w:placeholder>
            <w:docPart w:val="1C5C2D88BA3344F08BA7420E5B640DB7"/>
          </w:placeholder>
        </w:sdtPr>
        <w:sdtEndPr/>
        <w:sdtContent>
          <w:r w:rsidR="00190E5F" w:rsidRPr="0007289F">
            <w:rPr>
              <w:color w:val="000000"/>
              <w:sz w:val="24"/>
              <w:szCs w:val="24"/>
              <w:vertAlign w:val="superscript"/>
            </w:rPr>
            <w:t>33</w:t>
          </w:r>
        </w:sdtContent>
      </w:sdt>
      <w:r w:rsidRPr="0007289F">
        <w:rPr>
          <w:color w:val="000000" w:themeColor="text1"/>
          <w:sz w:val="24"/>
          <w:szCs w:val="24"/>
        </w:rPr>
        <w:t xml:space="preserve">. This has been stable over time and is </w:t>
      </w:r>
      <w:proofErr w:type="gramStart"/>
      <w:r w:rsidRPr="0007289F">
        <w:rPr>
          <w:color w:val="000000" w:themeColor="text1"/>
          <w:sz w:val="24"/>
          <w:szCs w:val="24"/>
        </w:rPr>
        <w:t>similar to</w:t>
      </w:r>
      <w:proofErr w:type="gramEnd"/>
      <w:r w:rsidRPr="0007289F">
        <w:rPr>
          <w:color w:val="000000" w:themeColor="text1"/>
          <w:sz w:val="24"/>
          <w:szCs w:val="24"/>
        </w:rPr>
        <w:t xml:space="preserve"> </w:t>
      </w:r>
      <w:r w:rsidR="002B1317" w:rsidRPr="0007289F">
        <w:rPr>
          <w:color w:val="000000" w:themeColor="text1"/>
          <w:sz w:val="24"/>
          <w:szCs w:val="24"/>
        </w:rPr>
        <w:t>England but</w:t>
      </w:r>
      <w:r w:rsidRPr="0007289F">
        <w:rPr>
          <w:color w:val="000000" w:themeColor="text1"/>
          <w:sz w:val="24"/>
          <w:szCs w:val="24"/>
        </w:rPr>
        <w:t xml:space="preserve"> is likely to be an underestimate of all people with a learning disability.</w:t>
      </w:r>
    </w:p>
    <w:p w14:paraId="160CB91D" w14:textId="357995F3" w:rsidR="008C3B34" w:rsidRPr="0007289F" w:rsidRDefault="008C3B34" w:rsidP="008C3B34">
      <w:pPr>
        <w:pStyle w:val="Heading3"/>
        <w:rPr>
          <w:szCs w:val="24"/>
        </w:rPr>
      </w:pPr>
      <w:r w:rsidRPr="0007289F">
        <w:rPr>
          <w:szCs w:val="24"/>
        </w:rPr>
        <w:t>Sensory Disability</w:t>
      </w:r>
    </w:p>
    <w:p w14:paraId="2F16C2B4" w14:textId="0B6074C6" w:rsidR="008C3B34" w:rsidRPr="0007289F" w:rsidRDefault="008C3B34" w:rsidP="008C3B34">
      <w:pPr>
        <w:rPr>
          <w:noProof/>
          <w:sz w:val="24"/>
          <w:szCs w:val="24"/>
        </w:rPr>
      </w:pPr>
      <w:r w:rsidRPr="0007289F">
        <w:rPr>
          <w:color w:val="000000" w:themeColor="text1"/>
          <w:sz w:val="24"/>
          <w:szCs w:val="24"/>
        </w:rPr>
        <w:t>Five adults aged 18</w:t>
      </w:r>
      <w:r w:rsidR="00844C63" w:rsidRPr="0007289F">
        <w:rPr>
          <w:color w:val="000000" w:themeColor="text1"/>
          <w:sz w:val="24"/>
          <w:szCs w:val="24"/>
        </w:rPr>
        <w:t xml:space="preserve"> to </w:t>
      </w:r>
      <w:r w:rsidRPr="0007289F">
        <w:rPr>
          <w:color w:val="000000" w:themeColor="text1"/>
          <w:sz w:val="24"/>
          <w:szCs w:val="24"/>
        </w:rPr>
        <w:t>64 and five aged 65</w:t>
      </w:r>
      <w:r w:rsidR="00BA7539" w:rsidRPr="0007289F">
        <w:rPr>
          <w:color w:val="000000" w:themeColor="text1"/>
          <w:sz w:val="24"/>
          <w:szCs w:val="24"/>
        </w:rPr>
        <w:t xml:space="preserve">+ </w:t>
      </w:r>
      <w:r w:rsidRPr="0007289F">
        <w:rPr>
          <w:sz w:val="24"/>
          <w:szCs w:val="24"/>
        </w:rPr>
        <w:t xml:space="preserve">were receiving long term support from adult social care for visual impairment at the end of 2022/23 in Medway. </w:t>
      </w:r>
      <w:r w:rsidRPr="0007289F">
        <w:rPr>
          <w:color w:val="000000" w:themeColor="text1"/>
          <w:sz w:val="24"/>
          <w:szCs w:val="24"/>
        </w:rPr>
        <w:t xml:space="preserve">The number of registered blind or partially sighted people was 1,375 in 2021. This equates to </w:t>
      </w:r>
      <w:r w:rsidRPr="0007289F">
        <w:rPr>
          <w:noProof/>
          <w:sz w:val="24"/>
          <w:szCs w:val="24"/>
        </w:rPr>
        <w:t>494</w:t>
      </w:r>
      <w:r w:rsidRPr="0007289F">
        <w:rPr>
          <w:sz w:val="24"/>
          <w:szCs w:val="24"/>
        </w:rPr>
        <w:t xml:space="preserve"> registered blind or partially sighted people per 100,000 population, </w:t>
      </w:r>
      <w:proofErr w:type="gramStart"/>
      <w:r w:rsidRPr="0007289F">
        <w:rPr>
          <w:sz w:val="24"/>
          <w:szCs w:val="24"/>
        </w:rPr>
        <w:t>similar  to</w:t>
      </w:r>
      <w:proofErr w:type="gramEnd"/>
      <w:r w:rsidRPr="0007289F">
        <w:rPr>
          <w:sz w:val="24"/>
          <w:szCs w:val="24"/>
        </w:rPr>
        <w:t xml:space="preserve"> </w:t>
      </w:r>
      <w:r w:rsidRPr="0007289F">
        <w:rPr>
          <w:noProof/>
          <w:sz w:val="24"/>
          <w:szCs w:val="24"/>
        </w:rPr>
        <w:t xml:space="preserve">England (492 </w:t>
      </w:r>
      <w:r w:rsidRPr="0007289F">
        <w:rPr>
          <w:noProof/>
          <w:sz w:val="24"/>
          <w:szCs w:val="24"/>
        </w:rPr>
        <w:lastRenderedPageBreak/>
        <w:t>per 100,000)</w:t>
      </w:r>
      <w:sdt>
        <w:sdtPr>
          <w:rPr>
            <w:noProof/>
            <w:color w:val="000000"/>
            <w:sz w:val="24"/>
            <w:szCs w:val="24"/>
            <w:vertAlign w:val="superscript"/>
          </w:rPr>
          <w:tag w:val="MENDELEY_CITATION_v3_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"/>
          <w:id w:val="-1356031088"/>
          <w:placeholder>
            <w:docPart w:val="7859A9BEFC3C41C5AE9A51B1FA1F3D83"/>
          </w:placeholder>
        </w:sdtPr>
        <w:sdtEndPr/>
        <w:sdtContent>
          <w:r w:rsidR="00190E5F" w:rsidRPr="0007289F">
            <w:rPr>
              <w:noProof/>
              <w:color w:val="000000"/>
              <w:sz w:val="24"/>
              <w:szCs w:val="24"/>
              <w:vertAlign w:val="superscript"/>
            </w:rPr>
            <w:t>34</w:t>
          </w:r>
        </w:sdtContent>
      </w:sdt>
      <w:r w:rsidRPr="0007289F">
        <w:rPr>
          <w:noProof/>
          <w:sz w:val="24"/>
          <w:szCs w:val="24"/>
        </w:rPr>
        <w:t xml:space="preserve">. </w:t>
      </w:r>
      <w:r w:rsidRPr="0007289F">
        <w:rPr>
          <w:sz w:val="24"/>
          <w:szCs w:val="24"/>
        </w:rPr>
        <w:t xml:space="preserve">The estimated prevalence of sight loss in </w:t>
      </w:r>
      <w:r w:rsidRPr="0007289F">
        <w:rPr>
          <w:noProof/>
          <w:sz w:val="24"/>
          <w:szCs w:val="24"/>
        </w:rPr>
        <w:t>Medway was</w:t>
      </w:r>
      <w:r w:rsidRPr="0007289F">
        <w:rPr>
          <w:sz w:val="24"/>
          <w:szCs w:val="24"/>
        </w:rPr>
        <w:t xml:space="preserve"> </w:t>
      </w:r>
      <w:r w:rsidRPr="0007289F">
        <w:rPr>
          <w:noProof/>
          <w:sz w:val="24"/>
          <w:szCs w:val="24"/>
        </w:rPr>
        <w:t xml:space="preserve">2.80% in 2021 which is lower than </w:t>
      </w:r>
      <w:r w:rsidRPr="0007289F">
        <w:rPr>
          <w:sz w:val="24"/>
          <w:szCs w:val="24"/>
        </w:rPr>
        <w:t xml:space="preserve">the average for </w:t>
      </w:r>
      <w:r w:rsidRPr="0007289F">
        <w:rPr>
          <w:noProof/>
          <w:sz w:val="24"/>
          <w:szCs w:val="24"/>
        </w:rPr>
        <w:t xml:space="preserve">England </w:t>
      </w:r>
      <w:r w:rsidRPr="0007289F">
        <w:rPr>
          <w:sz w:val="24"/>
          <w:szCs w:val="24"/>
        </w:rPr>
        <w:t xml:space="preserve">of </w:t>
      </w:r>
      <w:r w:rsidRPr="0007289F">
        <w:rPr>
          <w:noProof/>
          <w:sz w:val="24"/>
          <w:szCs w:val="24"/>
        </w:rPr>
        <w:t>3.3%</w:t>
      </w:r>
      <w:sdt>
        <w:sdtPr>
          <w:rPr>
            <w:noProof/>
            <w:color w:val="000000"/>
            <w:sz w:val="24"/>
            <w:szCs w:val="24"/>
            <w:vertAlign w:val="superscript"/>
          </w:rPr>
          <w:tag w:val="MENDELEY_CITATION_v3_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"/>
          <w:id w:val="1020582303"/>
          <w:placeholder>
            <w:docPart w:val="D5773B8EC4A0450DB9DF1FBB5A095143"/>
          </w:placeholder>
        </w:sdtPr>
        <w:sdtEndPr/>
        <w:sdtContent>
          <w:r w:rsidR="00190E5F" w:rsidRPr="0007289F">
            <w:rPr>
              <w:noProof/>
              <w:color w:val="000000"/>
              <w:sz w:val="24"/>
              <w:szCs w:val="24"/>
              <w:vertAlign w:val="superscript"/>
            </w:rPr>
            <w:t>34</w:t>
          </w:r>
        </w:sdtContent>
      </w:sdt>
      <w:r w:rsidRPr="0007289F">
        <w:rPr>
          <w:noProof/>
          <w:sz w:val="24"/>
          <w:szCs w:val="24"/>
        </w:rPr>
        <w:t>.</w:t>
      </w:r>
    </w:p>
    <w:p w14:paraId="5940154F" w14:textId="56F2D920" w:rsidR="008C3B34" w:rsidRPr="0007289F" w:rsidRDefault="008C3B34" w:rsidP="008C3B34">
      <w:pPr>
        <w:rPr>
          <w:color w:val="000000" w:themeColor="text1"/>
          <w:sz w:val="24"/>
          <w:szCs w:val="24"/>
        </w:rPr>
      </w:pPr>
      <w:r w:rsidRPr="0007289F">
        <w:rPr>
          <w:noProof/>
          <w:sz w:val="24"/>
          <w:szCs w:val="24"/>
        </w:rPr>
        <w:t>A small number of adults aged 18 to 64 and 65</w:t>
      </w:r>
      <w:r w:rsidR="00BA7539" w:rsidRPr="0007289F">
        <w:rPr>
          <w:noProof/>
          <w:sz w:val="24"/>
          <w:szCs w:val="24"/>
        </w:rPr>
        <w:t xml:space="preserve">+ </w:t>
      </w:r>
      <w:r w:rsidRPr="0007289F">
        <w:rPr>
          <w:noProof/>
          <w:sz w:val="24"/>
          <w:szCs w:val="24"/>
        </w:rPr>
        <w:t xml:space="preserve">were receiving long term support from adult social care for hearing impairment at the end of 2022/23. </w:t>
      </w:r>
      <w:r w:rsidRPr="0007289F">
        <w:rPr>
          <w:color w:val="000000" w:themeColor="text1"/>
          <w:sz w:val="24"/>
          <w:szCs w:val="24"/>
        </w:rPr>
        <w:t>An estimated 1,013 people aged 18 to 64 and 3,483 people aged 65 + have severe hearing loss in Medway</w:t>
      </w:r>
      <w:r w:rsidRPr="0007289F">
        <w:rPr>
          <w:color w:val="000000"/>
          <w:sz w:val="24"/>
          <w:szCs w:val="24"/>
          <w:vertAlign w:val="superscript"/>
        </w:rPr>
        <w:t xml:space="preserve"> </w:t>
      </w:r>
      <w:sdt>
        <w:sdtPr>
          <w:rPr>
            <w:color w:val="000000"/>
            <w:sz w:val="24"/>
            <w:szCs w:val="24"/>
            <w:vertAlign w:val="superscript"/>
          </w:rPr>
          <w:tag w:val="MENDELEY_CITATION_v3_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"/>
          <w:id w:val="-1713492885"/>
          <w:placeholder>
            <w:docPart w:val="528C9AC97DE345CBA425919C4A14728C"/>
          </w:placeholder>
        </w:sdtPr>
        <w:sdtEndPr/>
        <w:sdtContent>
          <w:r w:rsidR="00190E5F" w:rsidRPr="0007289F">
            <w:rPr>
              <w:color w:val="000000"/>
              <w:sz w:val="24"/>
              <w:szCs w:val="24"/>
              <w:vertAlign w:val="superscript"/>
            </w:rPr>
            <w:t>32</w:t>
          </w:r>
        </w:sdtContent>
      </w:sdt>
      <w:r w:rsidRPr="0007289F">
        <w:rPr>
          <w:color w:val="000000" w:themeColor="text1"/>
          <w:sz w:val="24"/>
          <w:szCs w:val="24"/>
        </w:rPr>
        <w:t xml:space="preserve">. </w:t>
      </w:r>
    </w:p>
    <w:p w14:paraId="15445D35" w14:textId="3E50BA9B" w:rsidR="008C3B34" w:rsidRPr="0007289F" w:rsidRDefault="008C3B34" w:rsidP="008C3B34">
      <w:pPr>
        <w:pStyle w:val="Heading3"/>
        <w:rPr>
          <w:szCs w:val="24"/>
        </w:rPr>
      </w:pPr>
      <w:r w:rsidRPr="0007289F">
        <w:rPr>
          <w:szCs w:val="24"/>
        </w:rPr>
        <w:t>Mental Health Condition</w:t>
      </w:r>
    </w:p>
    <w:p w14:paraId="1E15F171" w14:textId="6B85260A" w:rsidR="008C3B34" w:rsidRPr="0007289F" w:rsidRDefault="008C3B34" w:rsidP="008C3B34">
      <w:pPr>
        <w:rPr>
          <w:color w:val="000000" w:themeColor="text1"/>
          <w:sz w:val="24"/>
          <w:szCs w:val="24"/>
        </w:rPr>
      </w:pPr>
      <w:r w:rsidRPr="0007289F">
        <w:rPr>
          <w:sz w:val="24"/>
          <w:szCs w:val="24"/>
        </w:rPr>
        <w:t xml:space="preserve">In total, </w:t>
      </w:r>
      <w:r w:rsidRPr="0007289F">
        <w:rPr>
          <w:color w:val="000000" w:themeColor="text1"/>
          <w:sz w:val="24"/>
          <w:szCs w:val="24"/>
        </w:rPr>
        <w:t>175 adults aged 18 to 64 (13%) and 55 aged 65</w:t>
      </w:r>
      <w:r w:rsidR="00BA7539" w:rsidRPr="0007289F">
        <w:rPr>
          <w:color w:val="000000" w:themeColor="text1"/>
          <w:sz w:val="24"/>
          <w:szCs w:val="24"/>
        </w:rPr>
        <w:t xml:space="preserve">+ </w:t>
      </w:r>
      <w:r w:rsidRPr="0007289F">
        <w:rPr>
          <w:color w:val="000000" w:themeColor="text1"/>
          <w:sz w:val="24"/>
          <w:szCs w:val="24"/>
        </w:rPr>
        <w:t xml:space="preserve">(4%) were receiving long term support from adult social care for mental health conditions at the end of 2022/23. There are </w:t>
      </w:r>
      <w:r w:rsidRPr="0007289F">
        <w:rPr>
          <w:sz w:val="24"/>
          <w:szCs w:val="24"/>
        </w:rPr>
        <w:t>1,873 people on the Severe Mental Illness</w:t>
      </w:r>
      <w:r w:rsidRPr="0007289F">
        <w:rPr>
          <w:rStyle w:val="FootnoteReference"/>
          <w:sz w:val="24"/>
          <w:szCs w:val="24"/>
        </w:rPr>
        <w:footnoteReference w:id="3"/>
      </w:r>
      <w:r w:rsidRPr="0007289F">
        <w:rPr>
          <w:sz w:val="24"/>
          <w:szCs w:val="24"/>
        </w:rPr>
        <w:t xml:space="preserve"> (SMI) register in Medway. This is likely an underestimate – modelling based on national prevalence figures estimates that there are 3,618 people with bipolar and 1,131 with psychotic disorders in Medway.</w:t>
      </w:r>
    </w:p>
    <w:p w14:paraId="04A3287E" w14:textId="598C791D" w:rsidR="008C3B34" w:rsidRPr="0007289F" w:rsidRDefault="008C3B34" w:rsidP="00DF7AFD">
      <w:pPr>
        <w:pStyle w:val="Heading3"/>
        <w:rPr>
          <w:szCs w:val="24"/>
        </w:rPr>
      </w:pPr>
      <w:r w:rsidRPr="0007289F">
        <w:rPr>
          <w:szCs w:val="24"/>
        </w:rPr>
        <w:t>Memory and Cognition</w:t>
      </w:r>
    </w:p>
    <w:p w14:paraId="6DC35FD8" w14:textId="29A7C357" w:rsidR="008C3B34" w:rsidRPr="0007289F" w:rsidRDefault="008C3B34" w:rsidP="008C3B34">
      <w:pPr>
        <w:rPr>
          <w:color w:val="000000" w:themeColor="text1"/>
          <w:sz w:val="24"/>
          <w:szCs w:val="24"/>
        </w:rPr>
      </w:pPr>
      <w:r w:rsidRPr="0007289F">
        <w:rPr>
          <w:color w:val="000000" w:themeColor="text1"/>
          <w:sz w:val="24"/>
          <w:szCs w:val="24"/>
        </w:rPr>
        <w:t>A total of 15 adults aged 18 to 64 (1%) and 95 aged 65</w:t>
      </w:r>
      <w:r w:rsidR="00BA7539" w:rsidRPr="0007289F">
        <w:rPr>
          <w:color w:val="000000" w:themeColor="text1"/>
          <w:sz w:val="24"/>
          <w:szCs w:val="24"/>
        </w:rPr>
        <w:t xml:space="preserve">+ </w:t>
      </w:r>
      <w:r w:rsidRPr="0007289F">
        <w:rPr>
          <w:color w:val="000000" w:themeColor="text1"/>
          <w:sz w:val="24"/>
          <w:szCs w:val="24"/>
        </w:rPr>
        <w:t>(6%)</w:t>
      </w:r>
      <w:r w:rsidR="002B1317" w:rsidRPr="0007289F">
        <w:rPr>
          <w:color w:val="000000" w:themeColor="text1"/>
          <w:sz w:val="24"/>
          <w:szCs w:val="24"/>
        </w:rPr>
        <w:t xml:space="preserve"> were receiving long term support from adult social care for memory and cognition at the end of 2022/23 in Medway. </w:t>
      </w:r>
      <w:r w:rsidRPr="0007289F">
        <w:rPr>
          <w:color w:val="000000" w:themeColor="text1"/>
          <w:sz w:val="24"/>
          <w:szCs w:val="24"/>
        </w:rPr>
        <w:t>Internal Medway Council analysis showed a sharp increase in proportion of residential and nursing clients with dementia before the pandemic.</w:t>
      </w:r>
      <w:r w:rsidR="002B1317" w:rsidRPr="0007289F">
        <w:rPr>
          <w:color w:val="000000" w:themeColor="text1"/>
          <w:sz w:val="24"/>
          <w:szCs w:val="24"/>
        </w:rPr>
        <w:t xml:space="preserve"> Additionally, </w:t>
      </w:r>
      <w:r w:rsidR="00572CA4" w:rsidRPr="0007289F">
        <w:rPr>
          <w:color w:val="000000" w:themeColor="text1"/>
          <w:sz w:val="24"/>
          <w:szCs w:val="24"/>
        </w:rPr>
        <w:t>a</w:t>
      </w:r>
      <w:r w:rsidR="002B1317" w:rsidRPr="0007289F">
        <w:rPr>
          <w:color w:val="000000" w:themeColor="text1"/>
          <w:sz w:val="24"/>
          <w:szCs w:val="24"/>
        </w:rPr>
        <w:t>n estimated 3,170 people had dementia in 2019, of whom 1,835 severe dementia</w:t>
      </w:r>
      <w:sdt>
        <w:sdtPr>
          <w:rPr>
            <w:color w:val="000000"/>
            <w:sz w:val="24"/>
            <w:szCs w:val="24"/>
            <w:vertAlign w:val="superscript"/>
          </w:rPr>
          <w:tag w:val="MENDELEY_CITATION_v3_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"/>
          <w:id w:val="-1551297619"/>
          <w:placeholder>
            <w:docPart w:val="0C3E4287354B49C2B625357A5B28C43E"/>
          </w:placeholder>
        </w:sdtPr>
        <w:sdtEndPr/>
        <w:sdtContent>
          <w:r w:rsidR="00190E5F" w:rsidRPr="0007289F">
            <w:rPr>
              <w:color w:val="000000"/>
              <w:sz w:val="24"/>
              <w:szCs w:val="24"/>
              <w:vertAlign w:val="superscript"/>
            </w:rPr>
            <w:t>35</w:t>
          </w:r>
        </w:sdtContent>
      </w:sdt>
      <w:r w:rsidR="002B1317" w:rsidRPr="0007289F">
        <w:rPr>
          <w:color w:val="000000" w:themeColor="text1"/>
          <w:sz w:val="24"/>
          <w:szCs w:val="24"/>
        </w:rPr>
        <w:t>.</w:t>
      </w:r>
    </w:p>
    <w:p w14:paraId="260ED511" w14:textId="3725F978" w:rsidR="00577F12" w:rsidRPr="0007289F" w:rsidRDefault="000B72FC" w:rsidP="00126D4E">
      <w:pPr>
        <w:spacing w:after="0" w:line="240" w:lineRule="auto"/>
        <w:rPr>
          <w:bCs/>
          <w:sz w:val="24"/>
          <w:szCs w:val="24"/>
        </w:rPr>
      </w:pPr>
      <w:r w:rsidRPr="0007289F">
        <w:rPr>
          <w:bCs/>
          <w:sz w:val="24"/>
          <w:szCs w:val="24"/>
        </w:rPr>
        <w:t xml:space="preserve">About </w:t>
      </w:r>
      <w:r w:rsidR="00567729" w:rsidRPr="0007289F">
        <w:rPr>
          <w:bCs/>
          <w:sz w:val="24"/>
          <w:szCs w:val="24"/>
        </w:rPr>
        <w:t>3</w:t>
      </w:r>
      <w:r w:rsidR="00F3011D" w:rsidRPr="0007289F">
        <w:rPr>
          <w:bCs/>
          <w:sz w:val="24"/>
          <w:szCs w:val="24"/>
        </w:rPr>
        <w:t>0</w:t>
      </w:r>
      <w:r w:rsidR="00567729" w:rsidRPr="0007289F">
        <w:rPr>
          <w:bCs/>
          <w:sz w:val="24"/>
          <w:szCs w:val="24"/>
        </w:rPr>
        <w:t xml:space="preserve">% </w:t>
      </w:r>
      <w:r w:rsidR="00E0098F" w:rsidRPr="0007289F">
        <w:rPr>
          <w:bCs/>
          <w:sz w:val="24"/>
          <w:szCs w:val="24"/>
        </w:rPr>
        <w:t xml:space="preserve">of adults in Medway were obese </w:t>
      </w:r>
      <w:r w:rsidR="00567729" w:rsidRPr="0007289F">
        <w:rPr>
          <w:bCs/>
          <w:sz w:val="24"/>
          <w:szCs w:val="24"/>
        </w:rPr>
        <w:t>in 202</w:t>
      </w:r>
      <w:r w:rsidR="00F3011D" w:rsidRPr="0007289F">
        <w:rPr>
          <w:bCs/>
          <w:sz w:val="24"/>
          <w:szCs w:val="24"/>
        </w:rPr>
        <w:t>2</w:t>
      </w:r>
      <w:r w:rsidR="00534104" w:rsidRPr="0007289F">
        <w:rPr>
          <w:bCs/>
          <w:sz w:val="24"/>
          <w:szCs w:val="24"/>
        </w:rPr>
        <w:t>/</w:t>
      </w:r>
      <w:r w:rsidR="00567729" w:rsidRPr="0007289F">
        <w:rPr>
          <w:bCs/>
          <w:sz w:val="24"/>
          <w:szCs w:val="24"/>
        </w:rPr>
        <w:t>2</w:t>
      </w:r>
      <w:r w:rsidR="00F3011D" w:rsidRPr="0007289F">
        <w:rPr>
          <w:bCs/>
          <w:sz w:val="24"/>
          <w:szCs w:val="24"/>
        </w:rPr>
        <w:t>3</w:t>
      </w:r>
      <w:r w:rsidR="00567729" w:rsidRPr="0007289F">
        <w:rPr>
          <w:bCs/>
          <w:sz w:val="24"/>
          <w:szCs w:val="24"/>
        </w:rPr>
        <w:t>, which is higher than England</w:t>
      </w:r>
      <w:r w:rsidR="007C2A00" w:rsidRPr="0007289F">
        <w:rPr>
          <w:bCs/>
          <w:sz w:val="24"/>
          <w:szCs w:val="24"/>
        </w:rPr>
        <w:t xml:space="preserve"> (2</w:t>
      </w:r>
      <w:r w:rsidR="004335B0" w:rsidRPr="0007289F">
        <w:rPr>
          <w:bCs/>
          <w:sz w:val="24"/>
          <w:szCs w:val="24"/>
        </w:rPr>
        <w:t>6</w:t>
      </w:r>
      <w:r w:rsidR="007C2A00" w:rsidRPr="0007289F">
        <w:rPr>
          <w:bCs/>
          <w:sz w:val="24"/>
          <w:szCs w:val="24"/>
        </w:rPr>
        <w:t>%)</w:t>
      </w:r>
      <w:r w:rsidR="00236551" w:rsidRPr="0007289F">
        <w:rPr>
          <w:bCs/>
          <w:sz w:val="24"/>
          <w:szCs w:val="24"/>
        </w:rPr>
        <w:t xml:space="preserve"> and </w:t>
      </w:r>
      <w:r w:rsidR="007C2A00" w:rsidRPr="0007289F">
        <w:rPr>
          <w:bCs/>
          <w:sz w:val="24"/>
          <w:szCs w:val="24"/>
        </w:rPr>
        <w:t xml:space="preserve">the </w:t>
      </w:r>
      <w:proofErr w:type="gramStart"/>
      <w:r w:rsidR="007C2A00" w:rsidRPr="0007289F">
        <w:rPr>
          <w:bCs/>
          <w:sz w:val="24"/>
          <w:szCs w:val="24"/>
        </w:rPr>
        <w:t>South East</w:t>
      </w:r>
      <w:proofErr w:type="gramEnd"/>
      <w:r w:rsidR="007C2A00" w:rsidRPr="0007289F">
        <w:rPr>
          <w:bCs/>
          <w:sz w:val="24"/>
          <w:szCs w:val="24"/>
        </w:rPr>
        <w:t xml:space="preserve"> (</w:t>
      </w:r>
      <w:r w:rsidR="00827FFD" w:rsidRPr="0007289F">
        <w:rPr>
          <w:bCs/>
          <w:sz w:val="24"/>
          <w:szCs w:val="24"/>
        </w:rPr>
        <w:t>2</w:t>
      </w:r>
      <w:r w:rsidR="004335B0" w:rsidRPr="0007289F">
        <w:rPr>
          <w:bCs/>
          <w:sz w:val="24"/>
          <w:szCs w:val="24"/>
        </w:rPr>
        <w:t>4</w:t>
      </w:r>
      <w:r w:rsidR="00827FFD" w:rsidRPr="0007289F">
        <w:rPr>
          <w:bCs/>
          <w:sz w:val="24"/>
          <w:szCs w:val="24"/>
        </w:rPr>
        <w:t>%)</w:t>
      </w:r>
      <w:sdt>
        <w:sdtPr>
          <w:rPr>
            <w:bCs/>
            <w:color w:val="000000"/>
            <w:sz w:val="24"/>
            <w:szCs w:val="24"/>
            <w:vertAlign w:val="superscript"/>
          </w:rPr>
          <w:tag w:val="MENDELEY_CITATION_v3_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"/>
          <w:id w:val="-302313099"/>
          <w:placeholder>
            <w:docPart w:val="DefaultPlaceholder_-1854013440"/>
          </w:placeholder>
        </w:sdtPr>
        <w:sdtEndPr/>
        <w:sdtContent>
          <w:r w:rsidR="00190E5F" w:rsidRPr="0007289F">
            <w:rPr>
              <w:bCs/>
              <w:color w:val="000000"/>
              <w:sz w:val="24"/>
              <w:szCs w:val="24"/>
              <w:vertAlign w:val="superscript"/>
            </w:rPr>
            <w:t>36</w:t>
          </w:r>
        </w:sdtContent>
      </w:sdt>
      <w:r w:rsidR="0083101D" w:rsidRPr="0007289F">
        <w:rPr>
          <w:bCs/>
          <w:sz w:val="24"/>
          <w:szCs w:val="24"/>
        </w:rPr>
        <w:t>.</w:t>
      </w:r>
      <w:r w:rsidR="00E0098F" w:rsidRPr="0007289F">
        <w:rPr>
          <w:bCs/>
          <w:sz w:val="24"/>
          <w:szCs w:val="24"/>
        </w:rPr>
        <w:t xml:space="preserve"> As outlined in Section 2, obesity </w:t>
      </w:r>
      <w:r w:rsidR="00F47398" w:rsidRPr="0007289F">
        <w:rPr>
          <w:bCs/>
          <w:sz w:val="24"/>
          <w:szCs w:val="24"/>
        </w:rPr>
        <w:t>is associated with greater</w:t>
      </w:r>
      <w:r w:rsidR="009F7C16" w:rsidRPr="0007289F">
        <w:rPr>
          <w:bCs/>
          <w:sz w:val="24"/>
          <w:szCs w:val="24"/>
        </w:rPr>
        <w:t xml:space="preserve"> </w:t>
      </w:r>
      <w:r w:rsidR="00A23D8C" w:rsidRPr="0007289F">
        <w:rPr>
          <w:rFonts w:cstheme="minorHAnsi"/>
          <w:sz w:val="24"/>
          <w:szCs w:val="24"/>
          <w:shd w:val="clear" w:color="auto" w:fill="FFFFFF"/>
        </w:rPr>
        <w:t>care and support</w:t>
      </w:r>
      <w:r w:rsidR="009F7C16" w:rsidRPr="0007289F">
        <w:rPr>
          <w:bCs/>
          <w:sz w:val="24"/>
          <w:szCs w:val="24"/>
        </w:rPr>
        <w:t xml:space="preserve"> needs.</w:t>
      </w:r>
    </w:p>
    <w:p w14:paraId="44543CB0" w14:textId="77777777" w:rsidR="00317A48" w:rsidRPr="0007289F" w:rsidRDefault="00317A48" w:rsidP="00126D4E">
      <w:pPr>
        <w:spacing w:after="0" w:line="240" w:lineRule="auto"/>
        <w:rPr>
          <w:color w:val="000000" w:themeColor="text1"/>
          <w:sz w:val="24"/>
          <w:szCs w:val="24"/>
        </w:rPr>
      </w:pPr>
    </w:p>
    <w:p w14:paraId="299C533E" w14:textId="61AF15BF" w:rsidR="005906D6" w:rsidRPr="0007289F" w:rsidRDefault="00546A8D" w:rsidP="00CE785A">
      <w:pPr>
        <w:pStyle w:val="Heading2"/>
        <w:rPr>
          <w:szCs w:val="24"/>
        </w:rPr>
      </w:pPr>
      <w:r w:rsidRPr="0007289F">
        <w:rPr>
          <w:szCs w:val="24"/>
        </w:rPr>
        <w:t>Wider determinants</w:t>
      </w:r>
    </w:p>
    <w:p w14:paraId="73382058" w14:textId="53FD9B5D" w:rsidR="00546A8D" w:rsidRPr="0007289F" w:rsidRDefault="00546A8D" w:rsidP="00CE785A">
      <w:pPr>
        <w:pStyle w:val="Heading3"/>
        <w:rPr>
          <w:szCs w:val="24"/>
        </w:rPr>
      </w:pPr>
      <w:r w:rsidRPr="0007289F">
        <w:rPr>
          <w:szCs w:val="24"/>
        </w:rPr>
        <w:t>Housing</w:t>
      </w:r>
    </w:p>
    <w:p w14:paraId="6B505153" w14:textId="3C2C910A" w:rsidR="0051634B" w:rsidRPr="0007289F" w:rsidRDefault="007329DD" w:rsidP="0051634B">
      <w:pPr>
        <w:spacing w:after="0" w:line="240" w:lineRule="auto"/>
        <w:rPr>
          <w:sz w:val="24"/>
          <w:szCs w:val="24"/>
        </w:rPr>
      </w:pPr>
      <w:r w:rsidRPr="0007289F">
        <w:rPr>
          <w:iCs/>
          <w:color w:val="000000" w:themeColor="text1"/>
          <w:sz w:val="24"/>
          <w:szCs w:val="24"/>
        </w:rPr>
        <w:t xml:space="preserve">In Medway, </w:t>
      </w:r>
      <w:r w:rsidR="00F366A3" w:rsidRPr="0007289F">
        <w:rPr>
          <w:iCs/>
          <w:color w:val="000000" w:themeColor="text1"/>
          <w:sz w:val="24"/>
          <w:szCs w:val="24"/>
        </w:rPr>
        <w:t xml:space="preserve">18.1% of households </w:t>
      </w:r>
      <w:r w:rsidR="00C22AF8" w:rsidRPr="0007289F">
        <w:rPr>
          <w:iCs/>
          <w:color w:val="000000" w:themeColor="text1"/>
          <w:sz w:val="24"/>
          <w:szCs w:val="24"/>
        </w:rPr>
        <w:t xml:space="preserve">are private rented, which is higher than the </w:t>
      </w:r>
      <w:proofErr w:type="gramStart"/>
      <w:r w:rsidR="000555D8" w:rsidRPr="0007289F">
        <w:rPr>
          <w:iCs/>
          <w:color w:val="000000" w:themeColor="text1"/>
          <w:sz w:val="24"/>
          <w:szCs w:val="24"/>
        </w:rPr>
        <w:t>S</w:t>
      </w:r>
      <w:r w:rsidR="00C22AF8" w:rsidRPr="0007289F">
        <w:rPr>
          <w:iCs/>
          <w:color w:val="000000" w:themeColor="text1"/>
          <w:sz w:val="24"/>
          <w:szCs w:val="24"/>
        </w:rPr>
        <w:t xml:space="preserve">outh </w:t>
      </w:r>
      <w:r w:rsidR="000555D8" w:rsidRPr="0007289F">
        <w:rPr>
          <w:iCs/>
          <w:color w:val="000000" w:themeColor="text1"/>
          <w:sz w:val="24"/>
          <w:szCs w:val="24"/>
        </w:rPr>
        <w:t>E</w:t>
      </w:r>
      <w:r w:rsidR="00C22AF8" w:rsidRPr="0007289F">
        <w:rPr>
          <w:iCs/>
          <w:color w:val="000000" w:themeColor="text1"/>
          <w:sz w:val="24"/>
          <w:szCs w:val="24"/>
        </w:rPr>
        <w:t>ast</w:t>
      </w:r>
      <w:proofErr w:type="gramEnd"/>
      <w:r w:rsidR="00C22AF8" w:rsidRPr="0007289F">
        <w:rPr>
          <w:iCs/>
          <w:color w:val="000000" w:themeColor="text1"/>
          <w:sz w:val="24"/>
          <w:szCs w:val="24"/>
        </w:rPr>
        <w:t xml:space="preserve"> average of 16.9%</w:t>
      </w:r>
      <w:sdt>
        <w:sdtPr>
          <w:rPr>
            <w:iCs/>
            <w:color w:val="000000"/>
            <w:sz w:val="24"/>
            <w:szCs w:val="24"/>
            <w:vertAlign w:val="superscript"/>
          </w:rPr>
          <w:tag w:val="MENDELEY_CITATION_v3_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"/>
          <w:id w:val="-1572796870"/>
          <w:placeholder>
            <w:docPart w:val="DefaultPlaceholder_-1854013440"/>
          </w:placeholder>
        </w:sdtPr>
        <w:sdtEndPr/>
        <w:sdtContent>
          <w:r w:rsidR="00190E5F" w:rsidRPr="0007289F">
            <w:rPr>
              <w:iCs/>
              <w:color w:val="000000"/>
              <w:sz w:val="24"/>
              <w:szCs w:val="24"/>
              <w:vertAlign w:val="superscript"/>
            </w:rPr>
            <w:t>37</w:t>
          </w:r>
        </w:sdtContent>
      </w:sdt>
      <w:r w:rsidR="00324DD5" w:rsidRPr="0007289F">
        <w:rPr>
          <w:iCs/>
          <w:color w:val="000000" w:themeColor="text1"/>
          <w:sz w:val="24"/>
          <w:szCs w:val="24"/>
        </w:rPr>
        <w:t xml:space="preserve">. </w:t>
      </w:r>
      <w:r w:rsidR="00E22745" w:rsidRPr="0007289F">
        <w:rPr>
          <w:sz w:val="24"/>
          <w:szCs w:val="24"/>
        </w:rPr>
        <w:t>There were 13,132 people over 65 living alone in Medway in 2021</w:t>
      </w:r>
      <w:sdt>
        <w:sdtPr>
          <w:rPr>
            <w:color w:val="000000"/>
            <w:sz w:val="24"/>
            <w:szCs w:val="24"/>
            <w:vertAlign w:val="superscript"/>
          </w:rPr>
          <w:tag w:val="MENDELEY_CITATION_v3_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"/>
          <w:id w:val="1314144262"/>
          <w:placeholder>
            <w:docPart w:val="DefaultPlaceholder_-1854013440"/>
          </w:placeholder>
        </w:sdtPr>
        <w:sdtEndPr/>
        <w:sdtContent>
          <w:r w:rsidR="00190E5F" w:rsidRPr="0007289F">
            <w:rPr>
              <w:color w:val="000000"/>
              <w:sz w:val="24"/>
              <w:szCs w:val="24"/>
              <w:vertAlign w:val="superscript"/>
            </w:rPr>
            <w:t>37</w:t>
          </w:r>
        </w:sdtContent>
      </w:sdt>
      <w:r w:rsidR="008637DE" w:rsidRPr="0007289F">
        <w:rPr>
          <w:sz w:val="24"/>
          <w:szCs w:val="24"/>
        </w:rPr>
        <w:t xml:space="preserve">. </w:t>
      </w:r>
      <w:r w:rsidRPr="0007289F">
        <w:rPr>
          <w:sz w:val="24"/>
          <w:szCs w:val="24"/>
        </w:rPr>
        <w:t xml:space="preserve">A total of </w:t>
      </w:r>
      <w:r w:rsidR="00607F88" w:rsidRPr="0007289F">
        <w:rPr>
          <w:sz w:val="24"/>
          <w:szCs w:val="24"/>
        </w:rPr>
        <w:t>142 Disability Facility Grants applications were approved in 2022/2023, along with six home improvement loans</w:t>
      </w:r>
      <w:r w:rsidR="008E2E4A" w:rsidRPr="0007289F">
        <w:rPr>
          <w:sz w:val="24"/>
          <w:szCs w:val="24"/>
        </w:rPr>
        <w:t>.</w:t>
      </w:r>
    </w:p>
    <w:p w14:paraId="3E3F8D10" w14:textId="77777777" w:rsidR="008A186E" w:rsidRPr="0007289F" w:rsidRDefault="008A186E" w:rsidP="008A186E">
      <w:pPr>
        <w:spacing w:after="0" w:line="240" w:lineRule="auto"/>
        <w:rPr>
          <w:iCs/>
          <w:color w:val="000000" w:themeColor="text1"/>
          <w:sz w:val="24"/>
          <w:szCs w:val="24"/>
          <w:highlight w:val="yellow"/>
        </w:rPr>
      </w:pPr>
    </w:p>
    <w:p w14:paraId="73CCBEA5" w14:textId="219A9A0C" w:rsidR="00C746F5" w:rsidRPr="0007289F" w:rsidRDefault="00F03237" w:rsidP="00CE785A">
      <w:pPr>
        <w:pStyle w:val="Heading3"/>
        <w:rPr>
          <w:szCs w:val="24"/>
        </w:rPr>
      </w:pPr>
      <w:r w:rsidRPr="0007289F">
        <w:rPr>
          <w:szCs w:val="24"/>
        </w:rPr>
        <w:t>Deprivation</w:t>
      </w:r>
    </w:p>
    <w:p w14:paraId="0EB9123C" w14:textId="4E264C36" w:rsidR="008D3FC4" w:rsidRDefault="005E2E49" w:rsidP="007E1DEC">
      <w:pPr>
        <w:rPr>
          <w:color w:val="000000" w:themeColor="text1"/>
          <w:sz w:val="24"/>
          <w:szCs w:val="24"/>
        </w:rPr>
      </w:pPr>
      <w:r w:rsidRPr="0007289F">
        <w:rPr>
          <w:color w:val="000000" w:themeColor="text1"/>
          <w:sz w:val="24"/>
          <w:szCs w:val="24"/>
        </w:rPr>
        <w:t>In Medway, deprivation is higher than the England average. Medway is ranked as the 68</w:t>
      </w:r>
      <w:r w:rsidRPr="0007289F">
        <w:rPr>
          <w:color w:val="000000" w:themeColor="text1"/>
          <w:sz w:val="24"/>
          <w:szCs w:val="24"/>
          <w:vertAlign w:val="superscript"/>
        </w:rPr>
        <w:t>th</w:t>
      </w:r>
      <w:r w:rsidRPr="0007289F">
        <w:rPr>
          <w:color w:val="000000" w:themeColor="text1"/>
          <w:sz w:val="24"/>
          <w:szCs w:val="24"/>
        </w:rPr>
        <w:t xml:space="preserve"> most deprived upper tier local authority out of 151 in England, with 1</w:t>
      </w:r>
      <w:r w:rsidRPr="0007289F">
        <w:rPr>
          <w:color w:val="000000" w:themeColor="text1"/>
          <w:sz w:val="24"/>
          <w:szCs w:val="24"/>
          <w:vertAlign w:val="superscript"/>
        </w:rPr>
        <w:t>st</w:t>
      </w:r>
      <w:r w:rsidRPr="0007289F">
        <w:rPr>
          <w:color w:val="000000" w:themeColor="text1"/>
          <w:sz w:val="24"/>
          <w:szCs w:val="24"/>
        </w:rPr>
        <w:t xml:space="preserve"> being the most deprived</w:t>
      </w:r>
      <w:r w:rsidR="004F6821" w:rsidRPr="0007289F">
        <w:rPr>
          <w:color w:val="000000" w:themeColor="text1"/>
          <w:sz w:val="24"/>
          <w:szCs w:val="24"/>
        </w:rPr>
        <w:t xml:space="preserve">. </w:t>
      </w:r>
      <w:r w:rsidRPr="0007289F">
        <w:rPr>
          <w:color w:val="000000" w:themeColor="text1"/>
          <w:sz w:val="24"/>
          <w:szCs w:val="24"/>
        </w:rPr>
        <w:t>Medway contains some of the most deprived neighbourhoods in England; these neighbourhoods are in Gillingham and Chatham</w:t>
      </w:r>
      <w:sdt>
        <w:sdtPr>
          <w:rPr>
            <w:color w:val="000000"/>
            <w:sz w:val="24"/>
            <w:szCs w:val="24"/>
            <w:vertAlign w:val="superscript"/>
          </w:rPr>
          <w:tag w:val="MENDELEY_CITATION_v3_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"/>
          <w:id w:val="1943958798"/>
          <w:placeholder>
            <w:docPart w:val="DefaultPlaceholder_-1854013440"/>
          </w:placeholder>
        </w:sdtPr>
        <w:sdtEndPr/>
        <w:sdtContent>
          <w:r w:rsidR="00B82819" w:rsidRPr="0007289F">
            <w:rPr>
              <w:color w:val="000000"/>
              <w:sz w:val="24"/>
              <w:szCs w:val="24"/>
              <w:vertAlign w:val="superscript"/>
            </w:rPr>
            <w:t>38</w:t>
          </w:r>
        </w:sdtContent>
      </w:sdt>
      <w:r w:rsidRPr="0007289F">
        <w:rPr>
          <w:color w:val="000000" w:themeColor="text1"/>
          <w:sz w:val="24"/>
          <w:szCs w:val="24"/>
        </w:rPr>
        <w:t xml:space="preserve">. </w:t>
      </w:r>
    </w:p>
    <w:p w14:paraId="4ADB7A5D" w14:textId="2BA7B649" w:rsidR="00A35ABB" w:rsidRPr="0007289F" w:rsidRDefault="00A35ABB" w:rsidP="00CE785A">
      <w:pPr>
        <w:pStyle w:val="Heading3"/>
        <w:rPr>
          <w:szCs w:val="24"/>
        </w:rPr>
      </w:pPr>
      <w:r w:rsidRPr="0007289F">
        <w:rPr>
          <w:szCs w:val="24"/>
        </w:rPr>
        <w:t>Caring</w:t>
      </w:r>
    </w:p>
    <w:p w14:paraId="70C752B1" w14:textId="68F00365" w:rsidR="00680BB8" w:rsidRPr="0007289F" w:rsidRDefault="005F7B1D" w:rsidP="007E1DEC">
      <w:pPr>
        <w:rPr>
          <w:color w:val="000000" w:themeColor="text1"/>
          <w:sz w:val="24"/>
          <w:szCs w:val="24"/>
        </w:rPr>
      </w:pPr>
      <w:r w:rsidRPr="0007289F">
        <w:rPr>
          <w:color w:val="000000" w:themeColor="text1"/>
          <w:sz w:val="24"/>
          <w:szCs w:val="24"/>
        </w:rPr>
        <w:t xml:space="preserve">Of usual residents aged over 5 in 2021, </w:t>
      </w:r>
      <w:r w:rsidR="009616BA" w:rsidRPr="0007289F">
        <w:rPr>
          <w:color w:val="000000" w:themeColor="text1"/>
          <w:sz w:val="24"/>
          <w:szCs w:val="24"/>
        </w:rPr>
        <w:t xml:space="preserve">8.6% provide unpaid care of some amount, </w:t>
      </w:r>
      <w:r w:rsidR="00065934" w:rsidRPr="0007289F">
        <w:rPr>
          <w:color w:val="000000" w:themeColor="text1"/>
          <w:sz w:val="24"/>
          <w:szCs w:val="24"/>
        </w:rPr>
        <w:t>of which 7,380 people or 2.8% provide 50 or more hours of unpaid care per week</w:t>
      </w:r>
      <w:sdt>
        <w:sdtPr>
          <w:rPr>
            <w:color w:val="000000"/>
            <w:sz w:val="24"/>
            <w:szCs w:val="24"/>
            <w:vertAlign w:val="superscript"/>
          </w:rPr>
          <w:tag w:val="MENDELEY_CITATION_v3_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"/>
          <w:id w:val="1437482688"/>
          <w:placeholder>
            <w:docPart w:val="DefaultPlaceholder_-1854013440"/>
          </w:placeholder>
        </w:sdtPr>
        <w:sdtEndPr/>
        <w:sdtContent>
          <w:r w:rsidR="00B82819" w:rsidRPr="0007289F">
            <w:rPr>
              <w:color w:val="000000"/>
              <w:sz w:val="24"/>
              <w:szCs w:val="24"/>
              <w:vertAlign w:val="superscript"/>
            </w:rPr>
            <w:t>39</w:t>
          </w:r>
        </w:sdtContent>
      </w:sdt>
      <w:r w:rsidR="00ED2A96" w:rsidRPr="0007289F">
        <w:rPr>
          <w:color w:val="000000" w:themeColor="text1"/>
          <w:sz w:val="24"/>
          <w:szCs w:val="24"/>
        </w:rPr>
        <w:t>.</w:t>
      </w:r>
      <w:r w:rsidR="00A35ABB" w:rsidRPr="0007289F">
        <w:rPr>
          <w:color w:val="000000" w:themeColor="text1"/>
          <w:sz w:val="24"/>
          <w:szCs w:val="24"/>
        </w:rPr>
        <w:t xml:space="preserve"> </w:t>
      </w:r>
    </w:p>
    <w:p w14:paraId="04C1E7B0" w14:textId="13B7D667" w:rsidR="00462599" w:rsidRPr="0007289F" w:rsidRDefault="00FF190E" w:rsidP="00CE785A">
      <w:pPr>
        <w:pStyle w:val="Heading2"/>
        <w:rPr>
          <w:noProof/>
          <w:szCs w:val="24"/>
        </w:rPr>
      </w:pPr>
      <w:r w:rsidRPr="0007289F">
        <w:rPr>
          <w:noProof/>
          <w:szCs w:val="24"/>
        </w:rPr>
        <w:lastRenderedPageBreak/>
        <w:t>Analysis by ward</w:t>
      </w:r>
    </w:p>
    <w:p w14:paraId="52FFED6D" w14:textId="12431569" w:rsidR="004E4838" w:rsidRPr="0007289F" w:rsidRDefault="004E4838" w:rsidP="00462599">
      <w:pPr>
        <w:spacing w:after="0" w:line="240" w:lineRule="auto"/>
        <w:rPr>
          <w:i/>
          <w:iCs/>
          <w:noProof/>
          <w:sz w:val="24"/>
          <w:szCs w:val="24"/>
        </w:rPr>
      </w:pPr>
      <w:r w:rsidRPr="0007289F">
        <w:rPr>
          <w:b/>
          <w:bCs/>
          <w:i/>
          <w:iCs/>
          <w:noProof/>
          <w:sz w:val="24"/>
          <w:szCs w:val="24"/>
        </w:rPr>
        <w:t xml:space="preserve">Table </w:t>
      </w:r>
      <w:r w:rsidR="00652916" w:rsidRPr="0007289F">
        <w:rPr>
          <w:b/>
          <w:bCs/>
          <w:i/>
          <w:iCs/>
          <w:noProof/>
          <w:sz w:val="24"/>
          <w:szCs w:val="24"/>
        </w:rPr>
        <w:t>one</w:t>
      </w:r>
      <w:r w:rsidRPr="0007289F">
        <w:rPr>
          <w:b/>
          <w:bCs/>
          <w:i/>
          <w:iCs/>
          <w:noProof/>
          <w:sz w:val="24"/>
          <w:szCs w:val="24"/>
        </w:rPr>
        <w:t xml:space="preserve">: </w:t>
      </w:r>
      <w:r w:rsidR="0086483A" w:rsidRPr="0007289F">
        <w:rPr>
          <w:i/>
          <w:iCs/>
          <w:noProof/>
          <w:sz w:val="24"/>
          <w:szCs w:val="24"/>
        </w:rPr>
        <w:t>Demographics by ward in Medway</w:t>
      </w:r>
      <w:r w:rsidR="00E47666">
        <w:rPr>
          <w:i/>
          <w:iCs/>
          <w:noProof/>
          <w:sz w:val="24"/>
          <w:szCs w:val="24"/>
        </w:rPr>
        <w:t>.</w:t>
      </w:r>
    </w:p>
    <w:p w14:paraId="1DE1F307" w14:textId="77777777" w:rsidR="00462599" w:rsidRPr="0007289F" w:rsidRDefault="00462599" w:rsidP="00462599">
      <w:pPr>
        <w:spacing w:after="0" w:line="240" w:lineRule="auto"/>
        <w:rPr>
          <w:noProof/>
          <w:sz w:val="24"/>
          <w:szCs w:val="24"/>
        </w:rPr>
      </w:pPr>
    </w:p>
    <w:tbl>
      <w:tblPr>
        <w:tblStyle w:val="TableGrid"/>
        <w:tblW w:w="0" w:type="auto"/>
        <w:tblLook w:val="04A0" w:firstRow="1" w:lastRow="0" w:firstColumn="1" w:lastColumn="0" w:noHBand="0" w:noVBand="1"/>
        <w:tblDescription w:val="Table showing demographics by ward in Medway, including population groups, deprivation, disability, severe mental illness, living arrangement and emergency hospital admissions. "/>
      </w:tblPr>
      <w:tblGrid>
        <w:gridCol w:w="2953"/>
        <w:gridCol w:w="1185"/>
        <w:gridCol w:w="1132"/>
        <w:gridCol w:w="3746"/>
      </w:tblGrid>
      <w:tr w:rsidR="00462599" w:rsidRPr="0007289F" w14:paraId="59E5CA94" w14:textId="77777777" w:rsidTr="00D030F5">
        <w:tc>
          <w:tcPr>
            <w:tcW w:w="2972" w:type="dxa"/>
          </w:tcPr>
          <w:p w14:paraId="00350DD7" w14:textId="77777777" w:rsidR="00462599" w:rsidRPr="0007289F" w:rsidRDefault="00462599">
            <w:pPr>
              <w:rPr>
                <w:b/>
                <w:bCs/>
                <w:color w:val="000000" w:themeColor="text1"/>
                <w:sz w:val="24"/>
                <w:szCs w:val="24"/>
              </w:rPr>
            </w:pPr>
            <w:r w:rsidRPr="0007289F">
              <w:rPr>
                <w:b/>
                <w:bCs/>
                <w:color w:val="000000" w:themeColor="text1"/>
                <w:sz w:val="24"/>
                <w:szCs w:val="24"/>
              </w:rPr>
              <w:t>Measure</w:t>
            </w:r>
          </w:p>
        </w:tc>
        <w:tc>
          <w:tcPr>
            <w:tcW w:w="1134" w:type="dxa"/>
          </w:tcPr>
          <w:p w14:paraId="0E60B0B9" w14:textId="46EB4731" w:rsidR="00462599" w:rsidRPr="0007289F" w:rsidRDefault="00462599">
            <w:pPr>
              <w:rPr>
                <w:b/>
                <w:bCs/>
                <w:color w:val="000000" w:themeColor="text1"/>
                <w:sz w:val="24"/>
                <w:szCs w:val="24"/>
              </w:rPr>
            </w:pPr>
            <w:r w:rsidRPr="0007289F">
              <w:rPr>
                <w:b/>
                <w:bCs/>
                <w:color w:val="000000" w:themeColor="text1"/>
                <w:sz w:val="24"/>
                <w:szCs w:val="24"/>
              </w:rPr>
              <w:t>Medway average</w:t>
            </w:r>
            <w:r w:rsidR="00FA792B" w:rsidRPr="0007289F">
              <w:rPr>
                <w:b/>
                <w:bCs/>
                <w:color w:val="000000" w:themeColor="text1"/>
                <w:sz w:val="24"/>
                <w:szCs w:val="24"/>
              </w:rPr>
              <w:t xml:space="preserve"> or total</w:t>
            </w:r>
          </w:p>
        </w:tc>
        <w:tc>
          <w:tcPr>
            <w:tcW w:w="1134" w:type="dxa"/>
          </w:tcPr>
          <w:p w14:paraId="2E6864DA" w14:textId="77777777" w:rsidR="00462599" w:rsidRPr="0007289F" w:rsidRDefault="00462599">
            <w:pPr>
              <w:rPr>
                <w:b/>
                <w:bCs/>
                <w:color w:val="000000" w:themeColor="text1"/>
                <w:sz w:val="24"/>
                <w:szCs w:val="24"/>
              </w:rPr>
            </w:pPr>
            <w:r w:rsidRPr="0007289F">
              <w:rPr>
                <w:b/>
                <w:bCs/>
                <w:color w:val="000000" w:themeColor="text1"/>
                <w:sz w:val="24"/>
                <w:szCs w:val="24"/>
              </w:rPr>
              <w:t>England average</w:t>
            </w:r>
          </w:p>
        </w:tc>
        <w:tc>
          <w:tcPr>
            <w:tcW w:w="3776" w:type="dxa"/>
          </w:tcPr>
          <w:p w14:paraId="75F1D784" w14:textId="7E88921F" w:rsidR="00462599" w:rsidRPr="0007289F" w:rsidRDefault="00462599">
            <w:pPr>
              <w:rPr>
                <w:b/>
                <w:bCs/>
                <w:color w:val="000000" w:themeColor="text1"/>
                <w:sz w:val="24"/>
                <w:szCs w:val="24"/>
              </w:rPr>
            </w:pPr>
            <w:r w:rsidRPr="0007289F">
              <w:rPr>
                <w:b/>
                <w:bCs/>
                <w:color w:val="000000" w:themeColor="text1"/>
                <w:sz w:val="24"/>
                <w:szCs w:val="24"/>
              </w:rPr>
              <w:t>Wards with highest</w:t>
            </w:r>
          </w:p>
        </w:tc>
      </w:tr>
      <w:tr w:rsidR="00462599" w:rsidRPr="0007289F" w14:paraId="3ACBBF18" w14:textId="77777777" w:rsidTr="00D030F5">
        <w:tc>
          <w:tcPr>
            <w:tcW w:w="2972" w:type="dxa"/>
          </w:tcPr>
          <w:p w14:paraId="771FDABD" w14:textId="04C7F8EA" w:rsidR="00462599" w:rsidRPr="0007289F" w:rsidRDefault="00462599">
            <w:pPr>
              <w:rPr>
                <w:color w:val="000000" w:themeColor="text1"/>
                <w:sz w:val="24"/>
                <w:szCs w:val="24"/>
              </w:rPr>
            </w:pPr>
            <w:r w:rsidRPr="0007289F">
              <w:rPr>
                <w:color w:val="000000" w:themeColor="text1"/>
                <w:sz w:val="24"/>
                <w:szCs w:val="24"/>
              </w:rPr>
              <w:t>Pop</w:t>
            </w:r>
            <w:r w:rsidR="00127BB0" w:rsidRPr="0007289F">
              <w:rPr>
                <w:color w:val="000000" w:themeColor="text1"/>
                <w:sz w:val="24"/>
                <w:szCs w:val="24"/>
              </w:rPr>
              <w:t>ulation aged</w:t>
            </w:r>
            <w:r w:rsidRPr="0007289F">
              <w:rPr>
                <w:color w:val="000000" w:themeColor="text1"/>
                <w:sz w:val="24"/>
                <w:szCs w:val="24"/>
              </w:rPr>
              <w:t xml:space="preserve"> 65+</w:t>
            </w:r>
            <w:r w:rsidR="00E47666">
              <w:rPr>
                <w:color w:val="000000" w:themeColor="text1"/>
                <w:sz w:val="24"/>
                <w:szCs w:val="24"/>
              </w:rPr>
              <w:t>.</w:t>
            </w:r>
          </w:p>
          <w:p w14:paraId="4121096C" w14:textId="77777777" w:rsidR="00EA10C1" w:rsidRPr="0007289F" w:rsidRDefault="00EA10C1">
            <w:pPr>
              <w:rPr>
                <w:color w:val="000000" w:themeColor="text1"/>
                <w:sz w:val="24"/>
                <w:szCs w:val="24"/>
              </w:rPr>
            </w:pPr>
          </w:p>
          <w:p w14:paraId="5F9971B2" w14:textId="3FB4B2FB" w:rsidR="00EA10C1" w:rsidRPr="0007289F" w:rsidRDefault="00EA10C1">
            <w:pPr>
              <w:rPr>
                <w:i/>
                <w:iCs/>
                <w:color w:val="000000" w:themeColor="text1"/>
                <w:sz w:val="24"/>
                <w:szCs w:val="24"/>
              </w:rPr>
            </w:pPr>
            <w:r w:rsidRPr="0007289F">
              <w:rPr>
                <w:i/>
                <w:iCs/>
                <w:color w:val="000000" w:themeColor="text1"/>
                <w:sz w:val="24"/>
                <w:szCs w:val="24"/>
              </w:rPr>
              <w:t>Source: Census 2021</w:t>
            </w:r>
            <w:r w:rsidR="00E47666">
              <w:rPr>
                <w:i/>
                <w:iCs/>
                <w:color w:val="000000" w:themeColor="text1"/>
                <w:sz w:val="24"/>
                <w:szCs w:val="24"/>
              </w:rPr>
              <w:t>.</w:t>
            </w:r>
          </w:p>
        </w:tc>
        <w:tc>
          <w:tcPr>
            <w:tcW w:w="1134" w:type="dxa"/>
          </w:tcPr>
          <w:p w14:paraId="1CABA304" w14:textId="5BD884F0" w:rsidR="00462599" w:rsidRPr="0007289F" w:rsidRDefault="00B534B4">
            <w:pPr>
              <w:rPr>
                <w:color w:val="000000" w:themeColor="text1"/>
                <w:sz w:val="24"/>
                <w:szCs w:val="24"/>
              </w:rPr>
            </w:pPr>
            <w:r w:rsidRPr="0007289F">
              <w:rPr>
                <w:color w:val="000000" w:themeColor="text1"/>
                <w:sz w:val="24"/>
                <w:szCs w:val="24"/>
              </w:rPr>
              <w:t>46,053 (16%)</w:t>
            </w:r>
          </w:p>
        </w:tc>
        <w:tc>
          <w:tcPr>
            <w:tcW w:w="1134" w:type="dxa"/>
          </w:tcPr>
          <w:p w14:paraId="7F9992C3" w14:textId="1DCFA8EC" w:rsidR="00462599" w:rsidRPr="0007289F" w:rsidRDefault="00900941">
            <w:pPr>
              <w:rPr>
                <w:color w:val="000000" w:themeColor="text1"/>
                <w:sz w:val="24"/>
                <w:szCs w:val="24"/>
              </w:rPr>
            </w:pPr>
            <w:r w:rsidRPr="0007289F">
              <w:rPr>
                <w:color w:val="000000" w:themeColor="text1"/>
                <w:sz w:val="24"/>
                <w:szCs w:val="24"/>
              </w:rPr>
              <w:t>18%</w:t>
            </w:r>
          </w:p>
        </w:tc>
        <w:tc>
          <w:tcPr>
            <w:tcW w:w="3776" w:type="dxa"/>
          </w:tcPr>
          <w:p w14:paraId="41A03987" w14:textId="15B940A9" w:rsidR="00462599" w:rsidRPr="0007289F" w:rsidRDefault="00164070">
            <w:pPr>
              <w:rPr>
                <w:color w:val="000000" w:themeColor="text1"/>
                <w:sz w:val="24"/>
                <w:szCs w:val="24"/>
              </w:rPr>
            </w:pPr>
            <w:r w:rsidRPr="0007289F">
              <w:rPr>
                <w:color w:val="000000" w:themeColor="text1"/>
                <w:sz w:val="24"/>
                <w:szCs w:val="24"/>
              </w:rPr>
              <w:t>Hempstead &amp; Wigmore</w:t>
            </w:r>
            <w:r w:rsidR="00C56CCA" w:rsidRPr="0007289F">
              <w:rPr>
                <w:color w:val="000000" w:themeColor="text1"/>
                <w:sz w:val="24"/>
                <w:szCs w:val="24"/>
              </w:rPr>
              <w:t xml:space="preserve"> (27.9%),</w:t>
            </w:r>
            <w:r w:rsidR="008B50BE">
              <w:rPr>
                <w:color w:val="000000" w:themeColor="text1"/>
                <w:sz w:val="24"/>
                <w:szCs w:val="24"/>
              </w:rPr>
              <w:t xml:space="preserve"> </w:t>
            </w:r>
            <w:r w:rsidR="00C56CCA" w:rsidRPr="0007289F">
              <w:rPr>
                <w:color w:val="000000" w:themeColor="text1"/>
                <w:sz w:val="24"/>
                <w:szCs w:val="24"/>
              </w:rPr>
              <w:t xml:space="preserve">Rainham </w:t>
            </w:r>
            <w:proofErr w:type="gramStart"/>
            <w:r w:rsidR="00C56CCA" w:rsidRPr="0007289F">
              <w:rPr>
                <w:color w:val="000000" w:themeColor="text1"/>
                <w:sz w:val="24"/>
                <w:szCs w:val="24"/>
              </w:rPr>
              <w:t>South West</w:t>
            </w:r>
            <w:proofErr w:type="gramEnd"/>
            <w:r w:rsidR="00C56CCA" w:rsidRPr="0007289F">
              <w:rPr>
                <w:color w:val="000000" w:themeColor="text1"/>
                <w:sz w:val="24"/>
                <w:szCs w:val="24"/>
              </w:rPr>
              <w:t xml:space="preserve"> (</w:t>
            </w:r>
            <w:r w:rsidR="003963CD" w:rsidRPr="0007289F">
              <w:rPr>
                <w:color w:val="000000" w:themeColor="text1"/>
                <w:sz w:val="24"/>
                <w:szCs w:val="24"/>
              </w:rPr>
              <w:t>25.3%), Fort Horsted (22.9%), All Saints (22.1%), Rainham North (</w:t>
            </w:r>
            <w:r w:rsidR="009F110F" w:rsidRPr="0007289F">
              <w:rPr>
                <w:color w:val="000000" w:themeColor="text1"/>
                <w:sz w:val="24"/>
                <w:szCs w:val="24"/>
              </w:rPr>
              <w:t>21.6%)</w:t>
            </w:r>
          </w:p>
        </w:tc>
      </w:tr>
      <w:tr w:rsidR="00462599" w:rsidRPr="0007289F" w14:paraId="545E30B4" w14:textId="77777777" w:rsidTr="00D030F5">
        <w:tc>
          <w:tcPr>
            <w:tcW w:w="2972" w:type="dxa"/>
          </w:tcPr>
          <w:p w14:paraId="4C7847D0" w14:textId="06A4E5A1" w:rsidR="00462599" w:rsidRPr="0007289F" w:rsidRDefault="00462599">
            <w:pPr>
              <w:rPr>
                <w:color w:val="000000" w:themeColor="text1"/>
                <w:sz w:val="24"/>
                <w:szCs w:val="24"/>
              </w:rPr>
            </w:pPr>
            <w:r w:rsidRPr="0007289F">
              <w:rPr>
                <w:color w:val="000000" w:themeColor="text1"/>
                <w:sz w:val="24"/>
                <w:szCs w:val="24"/>
              </w:rPr>
              <w:t>Pop</w:t>
            </w:r>
            <w:r w:rsidR="00127BB0" w:rsidRPr="0007289F">
              <w:rPr>
                <w:color w:val="000000" w:themeColor="text1"/>
                <w:sz w:val="24"/>
                <w:szCs w:val="24"/>
              </w:rPr>
              <w:t>ulation aged</w:t>
            </w:r>
            <w:r w:rsidRPr="0007289F">
              <w:rPr>
                <w:color w:val="000000" w:themeColor="text1"/>
                <w:sz w:val="24"/>
                <w:szCs w:val="24"/>
              </w:rPr>
              <w:t xml:space="preserve"> 85+</w:t>
            </w:r>
            <w:r w:rsidR="00E47666">
              <w:rPr>
                <w:color w:val="000000" w:themeColor="text1"/>
                <w:sz w:val="24"/>
                <w:szCs w:val="24"/>
              </w:rPr>
              <w:t>.</w:t>
            </w:r>
          </w:p>
          <w:p w14:paraId="51BE7C15" w14:textId="77777777" w:rsidR="00EA10C1" w:rsidRPr="0007289F" w:rsidRDefault="00EA10C1">
            <w:pPr>
              <w:rPr>
                <w:color w:val="000000" w:themeColor="text1"/>
                <w:sz w:val="24"/>
                <w:szCs w:val="24"/>
              </w:rPr>
            </w:pPr>
          </w:p>
          <w:p w14:paraId="356EC766" w14:textId="2E319883" w:rsidR="00EA10C1" w:rsidRPr="0007289F" w:rsidRDefault="00EA10C1">
            <w:pPr>
              <w:rPr>
                <w:color w:val="000000" w:themeColor="text1"/>
                <w:sz w:val="24"/>
                <w:szCs w:val="24"/>
              </w:rPr>
            </w:pPr>
            <w:r w:rsidRPr="0007289F">
              <w:rPr>
                <w:i/>
                <w:iCs/>
                <w:color w:val="000000" w:themeColor="text1"/>
                <w:sz w:val="24"/>
                <w:szCs w:val="24"/>
              </w:rPr>
              <w:t>Source: Census 2021</w:t>
            </w:r>
            <w:r w:rsidR="00E47666">
              <w:rPr>
                <w:i/>
                <w:iCs/>
                <w:color w:val="000000" w:themeColor="text1"/>
                <w:sz w:val="24"/>
                <w:szCs w:val="24"/>
              </w:rPr>
              <w:t>.</w:t>
            </w:r>
          </w:p>
        </w:tc>
        <w:tc>
          <w:tcPr>
            <w:tcW w:w="1134" w:type="dxa"/>
          </w:tcPr>
          <w:p w14:paraId="75E45910" w14:textId="745DC674" w:rsidR="00462599" w:rsidRPr="0007289F" w:rsidRDefault="004C64D1">
            <w:pPr>
              <w:rPr>
                <w:color w:val="000000" w:themeColor="text1"/>
                <w:sz w:val="24"/>
                <w:szCs w:val="24"/>
              </w:rPr>
            </w:pPr>
            <w:r w:rsidRPr="0007289F">
              <w:rPr>
                <w:color w:val="000000" w:themeColor="text1"/>
                <w:sz w:val="24"/>
                <w:szCs w:val="24"/>
              </w:rPr>
              <w:t>5,160 (</w:t>
            </w:r>
            <w:r w:rsidR="00B64BD9" w:rsidRPr="0007289F">
              <w:rPr>
                <w:color w:val="000000" w:themeColor="text1"/>
                <w:sz w:val="24"/>
                <w:szCs w:val="24"/>
              </w:rPr>
              <w:t>1.8%)</w:t>
            </w:r>
          </w:p>
        </w:tc>
        <w:tc>
          <w:tcPr>
            <w:tcW w:w="1134" w:type="dxa"/>
          </w:tcPr>
          <w:p w14:paraId="54399FD1" w14:textId="406F5383" w:rsidR="00462599" w:rsidRPr="0007289F" w:rsidRDefault="00A01F67">
            <w:pPr>
              <w:rPr>
                <w:color w:val="000000" w:themeColor="text1"/>
                <w:sz w:val="24"/>
                <w:szCs w:val="24"/>
              </w:rPr>
            </w:pPr>
            <w:r w:rsidRPr="0007289F">
              <w:rPr>
                <w:color w:val="000000" w:themeColor="text1"/>
                <w:sz w:val="24"/>
                <w:szCs w:val="24"/>
              </w:rPr>
              <w:t>2.4%</w:t>
            </w:r>
          </w:p>
        </w:tc>
        <w:tc>
          <w:tcPr>
            <w:tcW w:w="3776" w:type="dxa"/>
          </w:tcPr>
          <w:p w14:paraId="41B4E912" w14:textId="369A6355" w:rsidR="00462599" w:rsidRPr="0007289F" w:rsidRDefault="00164070">
            <w:pPr>
              <w:rPr>
                <w:color w:val="000000" w:themeColor="text1"/>
                <w:sz w:val="24"/>
                <w:szCs w:val="24"/>
              </w:rPr>
            </w:pPr>
            <w:r w:rsidRPr="0007289F">
              <w:rPr>
                <w:color w:val="000000" w:themeColor="text1"/>
                <w:sz w:val="24"/>
                <w:szCs w:val="24"/>
              </w:rPr>
              <w:t>Hempstead &amp; Wigmore (3.3%)</w:t>
            </w:r>
            <w:r w:rsidR="00714895" w:rsidRPr="0007289F">
              <w:rPr>
                <w:color w:val="000000" w:themeColor="text1"/>
                <w:sz w:val="24"/>
                <w:szCs w:val="24"/>
              </w:rPr>
              <w:t>, Fort Horsted (</w:t>
            </w:r>
            <w:r w:rsidR="009960D2" w:rsidRPr="0007289F">
              <w:rPr>
                <w:color w:val="000000" w:themeColor="text1"/>
                <w:sz w:val="24"/>
                <w:szCs w:val="24"/>
              </w:rPr>
              <w:t xml:space="preserve">3.0%), Rainham </w:t>
            </w:r>
            <w:proofErr w:type="gramStart"/>
            <w:r w:rsidR="009960D2" w:rsidRPr="0007289F">
              <w:rPr>
                <w:color w:val="000000" w:themeColor="text1"/>
                <w:sz w:val="24"/>
                <w:szCs w:val="24"/>
              </w:rPr>
              <w:t>South West</w:t>
            </w:r>
            <w:proofErr w:type="gramEnd"/>
            <w:r w:rsidR="009960D2" w:rsidRPr="0007289F">
              <w:rPr>
                <w:color w:val="000000" w:themeColor="text1"/>
                <w:sz w:val="24"/>
                <w:szCs w:val="24"/>
              </w:rPr>
              <w:t xml:space="preserve"> (3.0%), </w:t>
            </w:r>
            <w:proofErr w:type="spellStart"/>
            <w:r w:rsidR="009960D2" w:rsidRPr="0007289F">
              <w:rPr>
                <w:color w:val="000000" w:themeColor="text1"/>
                <w:sz w:val="24"/>
                <w:szCs w:val="24"/>
              </w:rPr>
              <w:t>Twydall</w:t>
            </w:r>
            <w:proofErr w:type="spellEnd"/>
            <w:r w:rsidR="009960D2" w:rsidRPr="0007289F">
              <w:rPr>
                <w:color w:val="000000" w:themeColor="text1"/>
                <w:sz w:val="24"/>
                <w:szCs w:val="24"/>
              </w:rPr>
              <w:t xml:space="preserve"> (2.7%), </w:t>
            </w:r>
            <w:r w:rsidR="00664AE4" w:rsidRPr="0007289F">
              <w:rPr>
                <w:color w:val="000000" w:themeColor="text1"/>
                <w:sz w:val="24"/>
                <w:szCs w:val="24"/>
              </w:rPr>
              <w:t>Rainham North (2.6%)</w:t>
            </w:r>
            <w:r w:rsidR="00675519" w:rsidRPr="0007289F">
              <w:rPr>
                <w:color w:val="000000" w:themeColor="text1"/>
                <w:sz w:val="24"/>
                <w:szCs w:val="24"/>
              </w:rPr>
              <w:t>, Rochester West &amp; Borstal (2.5%)</w:t>
            </w:r>
          </w:p>
        </w:tc>
      </w:tr>
      <w:tr w:rsidR="00145A20" w:rsidRPr="0007289F" w14:paraId="2B569B11" w14:textId="77777777" w:rsidTr="00D030F5">
        <w:tc>
          <w:tcPr>
            <w:tcW w:w="2972" w:type="dxa"/>
          </w:tcPr>
          <w:p w14:paraId="7FE9452C" w14:textId="7F0A02F0" w:rsidR="00145A20" w:rsidRPr="0007289F" w:rsidRDefault="00141DF2">
            <w:pPr>
              <w:rPr>
                <w:color w:val="000000" w:themeColor="text1"/>
                <w:sz w:val="24"/>
                <w:szCs w:val="24"/>
              </w:rPr>
            </w:pPr>
            <w:r w:rsidRPr="0007289F">
              <w:rPr>
                <w:color w:val="000000" w:themeColor="text1"/>
                <w:sz w:val="24"/>
                <w:szCs w:val="24"/>
              </w:rPr>
              <w:t>P</w:t>
            </w:r>
            <w:r w:rsidR="00F63209" w:rsidRPr="0007289F">
              <w:rPr>
                <w:color w:val="000000" w:themeColor="text1"/>
                <w:sz w:val="24"/>
                <w:szCs w:val="24"/>
              </w:rPr>
              <w:t xml:space="preserve">opulation </w:t>
            </w:r>
            <w:r w:rsidR="00127BB0" w:rsidRPr="0007289F">
              <w:rPr>
                <w:color w:val="000000" w:themeColor="text1"/>
                <w:sz w:val="24"/>
                <w:szCs w:val="24"/>
              </w:rPr>
              <w:t xml:space="preserve">aged </w:t>
            </w:r>
            <w:r w:rsidR="00F63209" w:rsidRPr="0007289F">
              <w:rPr>
                <w:color w:val="000000" w:themeColor="text1"/>
                <w:sz w:val="24"/>
                <w:szCs w:val="24"/>
              </w:rPr>
              <w:t>6</w:t>
            </w:r>
            <w:r w:rsidR="00DF47A4" w:rsidRPr="0007289F">
              <w:rPr>
                <w:color w:val="000000" w:themeColor="text1"/>
                <w:sz w:val="24"/>
                <w:szCs w:val="24"/>
              </w:rPr>
              <w:t>5</w:t>
            </w:r>
            <w:r w:rsidR="00F63209" w:rsidRPr="0007289F">
              <w:rPr>
                <w:color w:val="000000" w:themeColor="text1"/>
                <w:sz w:val="24"/>
                <w:szCs w:val="24"/>
              </w:rPr>
              <w:t>+</w:t>
            </w:r>
            <w:r w:rsidR="0077263D" w:rsidRPr="0007289F">
              <w:rPr>
                <w:color w:val="000000" w:themeColor="text1"/>
                <w:sz w:val="24"/>
                <w:szCs w:val="24"/>
              </w:rPr>
              <w:t xml:space="preserve"> living alone</w:t>
            </w:r>
            <w:r w:rsidR="00E47666">
              <w:rPr>
                <w:color w:val="000000" w:themeColor="text1"/>
                <w:sz w:val="24"/>
                <w:szCs w:val="24"/>
              </w:rPr>
              <w:t>.</w:t>
            </w:r>
          </w:p>
          <w:p w14:paraId="0D5DDA58" w14:textId="77777777" w:rsidR="00391E5F" w:rsidRPr="0007289F" w:rsidRDefault="00391E5F">
            <w:pPr>
              <w:rPr>
                <w:i/>
                <w:iCs/>
                <w:color w:val="000000" w:themeColor="text1"/>
                <w:sz w:val="24"/>
                <w:szCs w:val="24"/>
              </w:rPr>
            </w:pPr>
          </w:p>
          <w:p w14:paraId="4AF6DA54" w14:textId="09D0E6C4" w:rsidR="00EA10C1" w:rsidRPr="00E47666" w:rsidRDefault="00626292">
            <w:pPr>
              <w:rPr>
                <w:i/>
                <w:iCs/>
                <w:color w:val="000000" w:themeColor="text1"/>
                <w:sz w:val="24"/>
                <w:szCs w:val="24"/>
              </w:rPr>
            </w:pPr>
            <w:r w:rsidRPr="0007289F">
              <w:rPr>
                <w:i/>
                <w:iCs/>
                <w:color w:val="000000" w:themeColor="text1"/>
                <w:sz w:val="24"/>
                <w:szCs w:val="24"/>
              </w:rPr>
              <w:t>Source: LG Inform</w:t>
            </w:r>
            <w:r w:rsidR="00BA1F7A" w:rsidRPr="0007289F">
              <w:rPr>
                <w:i/>
                <w:iCs/>
                <w:color w:val="000000" w:themeColor="text1"/>
                <w:sz w:val="24"/>
                <w:szCs w:val="24"/>
              </w:rPr>
              <w:t xml:space="preserve"> Plus</w:t>
            </w:r>
            <w:r w:rsidR="00C83C7D" w:rsidRPr="0007289F">
              <w:rPr>
                <w:i/>
                <w:iCs/>
                <w:color w:val="000000" w:themeColor="text1"/>
                <w:sz w:val="24"/>
                <w:szCs w:val="24"/>
              </w:rPr>
              <w:t xml:space="preserve"> based on Census 2021</w:t>
            </w:r>
            <w:sdt>
              <w:sdtPr>
                <w:rPr>
                  <w:iCs/>
                  <w:color w:val="000000"/>
                  <w:sz w:val="24"/>
                  <w:szCs w:val="24"/>
                  <w:vertAlign w:val="superscript"/>
                </w:rPr>
                <w:tag w:val="MENDELEY_CITATION_v3_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"/>
                <w:id w:val="-2140876005"/>
                <w:placeholder>
                  <w:docPart w:val="DefaultPlaceholder_-1854013440"/>
                </w:placeholder>
              </w:sdtPr>
              <w:sdtEndPr/>
              <w:sdtContent>
                <w:r w:rsidR="00B82819" w:rsidRPr="0007289F">
                  <w:rPr>
                    <w:iCs/>
                    <w:color w:val="000000"/>
                    <w:sz w:val="24"/>
                    <w:szCs w:val="24"/>
                    <w:vertAlign w:val="superscript"/>
                  </w:rPr>
                  <w:t>40</w:t>
                </w:r>
              </w:sdtContent>
            </w:sdt>
            <w:r w:rsidR="00E47666">
              <w:rPr>
                <w:iCs/>
                <w:color w:val="000000"/>
                <w:sz w:val="24"/>
                <w:szCs w:val="24"/>
              </w:rPr>
              <w:t>.</w:t>
            </w:r>
          </w:p>
        </w:tc>
        <w:tc>
          <w:tcPr>
            <w:tcW w:w="1134" w:type="dxa"/>
          </w:tcPr>
          <w:p w14:paraId="7B22B861" w14:textId="72BD7311" w:rsidR="00145A20" w:rsidRPr="0007289F" w:rsidRDefault="00240F6B">
            <w:pPr>
              <w:rPr>
                <w:color w:val="000000" w:themeColor="text1"/>
                <w:sz w:val="24"/>
                <w:szCs w:val="24"/>
              </w:rPr>
            </w:pPr>
            <w:r w:rsidRPr="0007289F">
              <w:rPr>
                <w:sz w:val="24"/>
                <w:szCs w:val="24"/>
              </w:rPr>
              <w:t>13,132 (</w:t>
            </w:r>
            <w:r w:rsidR="00405AFB" w:rsidRPr="0007289F">
              <w:rPr>
                <w:color w:val="000000" w:themeColor="text1"/>
                <w:sz w:val="24"/>
                <w:szCs w:val="24"/>
              </w:rPr>
              <w:t>28.5%</w:t>
            </w:r>
            <w:r w:rsidRPr="0007289F">
              <w:rPr>
                <w:color w:val="000000" w:themeColor="text1"/>
                <w:sz w:val="24"/>
                <w:szCs w:val="24"/>
              </w:rPr>
              <w:t>)</w:t>
            </w:r>
          </w:p>
        </w:tc>
        <w:tc>
          <w:tcPr>
            <w:tcW w:w="1134" w:type="dxa"/>
          </w:tcPr>
          <w:p w14:paraId="7E0868B5" w14:textId="251B46C6" w:rsidR="00145A20" w:rsidRPr="0007289F" w:rsidRDefault="0038191D">
            <w:pPr>
              <w:rPr>
                <w:color w:val="000000" w:themeColor="text1"/>
                <w:sz w:val="24"/>
                <w:szCs w:val="24"/>
              </w:rPr>
            </w:pPr>
            <w:r w:rsidRPr="0007289F">
              <w:rPr>
                <w:color w:val="000000" w:themeColor="text1"/>
                <w:sz w:val="24"/>
                <w:szCs w:val="24"/>
              </w:rPr>
              <w:t>30.1%</w:t>
            </w:r>
          </w:p>
        </w:tc>
        <w:tc>
          <w:tcPr>
            <w:tcW w:w="3776" w:type="dxa"/>
          </w:tcPr>
          <w:p w14:paraId="23A5D12E" w14:textId="32BC1A64" w:rsidR="00145A20" w:rsidRPr="0007289F" w:rsidRDefault="00677389">
            <w:pPr>
              <w:rPr>
                <w:color w:val="000000" w:themeColor="text1"/>
                <w:sz w:val="24"/>
                <w:szCs w:val="24"/>
              </w:rPr>
            </w:pPr>
            <w:r w:rsidRPr="0007289F">
              <w:rPr>
                <w:color w:val="000000" w:themeColor="text1"/>
                <w:sz w:val="24"/>
                <w:szCs w:val="24"/>
              </w:rPr>
              <w:t>Gillingham South (</w:t>
            </w:r>
            <w:r w:rsidR="00F80E90" w:rsidRPr="0007289F">
              <w:rPr>
                <w:color w:val="000000" w:themeColor="text1"/>
                <w:sz w:val="24"/>
                <w:szCs w:val="24"/>
              </w:rPr>
              <w:t xml:space="preserve">40.4%), </w:t>
            </w:r>
            <w:r w:rsidR="006F4C57" w:rsidRPr="0007289F">
              <w:rPr>
                <w:color w:val="000000" w:themeColor="text1"/>
                <w:sz w:val="24"/>
                <w:szCs w:val="24"/>
              </w:rPr>
              <w:t xml:space="preserve">Luton (39.3%), </w:t>
            </w:r>
            <w:proofErr w:type="spellStart"/>
            <w:r w:rsidR="0004253A" w:rsidRPr="0007289F">
              <w:rPr>
                <w:color w:val="000000" w:themeColor="text1"/>
                <w:sz w:val="24"/>
                <w:szCs w:val="24"/>
              </w:rPr>
              <w:t>Twydall</w:t>
            </w:r>
            <w:proofErr w:type="spellEnd"/>
            <w:r w:rsidR="0004253A" w:rsidRPr="0007289F">
              <w:rPr>
                <w:color w:val="000000" w:themeColor="text1"/>
                <w:sz w:val="24"/>
                <w:szCs w:val="24"/>
              </w:rPr>
              <w:t xml:space="preserve"> (36.4%), </w:t>
            </w:r>
            <w:r w:rsidR="00057DFE" w:rsidRPr="0007289F">
              <w:rPr>
                <w:color w:val="000000" w:themeColor="text1"/>
                <w:sz w:val="24"/>
                <w:szCs w:val="24"/>
              </w:rPr>
              <w:t>Rochester West &amp; Borstal (36.4%),</w:t>
            </w:r>
            <w:r w:rsidR="004A10FD" w:rsidRPr="0007289F">
              <w:rPr>
                <w:color w:val="000000" w:themeColor="text1"/>
                <w:sz w:val="24"/>
                <w:szCs w:val="24"/>
              </w:rPr>
              <w:t xml:space="preserve"> Chatham Central &amp; Brompton (35.7%),</w:t>
            </w:r>
            <w:r w:rsidR="00057DFE" w:rsidRPr="0007289F">
              <w:rPr>
                <w:color w:val="000000" w:themeColor="text1"/>
                <w:sz w:val="24"/>
                <w:szCs w:val="24"/>
              </w:rPr>
              <w:t xml:space="preserve"> Fort Pitt (35.6%)</w:t>
            </w:r>
          </w:p>
        </w:tc>
      </w:tr>
      <w:tr w:rsidR="00462599" w:rsidRPr="0007289F" w14:paraId="4D58B4EF" w14:textId="77777777" w:rsidTr="00D030F5">
        <w:tc>
          <w:tcPr>
            <w:tcW w:w="2972" w:type="dxa"/>
          </w:tcPr>
          <w:p w14:paraId="72936324" w14:textId="3E1FACE5" w:rsidR="00462599" w:rsidRPr="0007289F" w:rsidRDefault="003D0918">
            <w:pPr>
              <w:rPr>
                <w:color w:val="000000" w:themeColor="text1"/>
                <w:sz w:val="24"/>
                <w:szCs w:val="24"/>
              </w:rPr>
            </w:pPr>
            <w:r w:rsidRPr="0007289F">
              <w:rPr>
                <w:color w:val="000000" w:themeColor="text1"/>
                <w:sz w:val="24"/>
                <w:szCs w:val="24"/>
              </w:rPr>
              <w:t>People aged 60+</w:t>
            </w:r>
            <w:r w:rsidR="00462599" w:rsidRPr="0007289F">
              <w:rPr>
                <w:color w:val="000000" w:themeColor="text1"/>
                <w:sz w:val="24"/>
                <w:szCs w:val="24"/>
              </w:rPr>
              <w:t xml:space="preserve"> in deprivation</w:t>
            </w:r>
            <w:r w:rsidR="00E47666">
              <w:rPr>
                <w:color w:val="000000" w:themeColor="text1"/>
                <w:sz w:val="24"/>
                <w:szCs w:val="24"/>
              </w:rPr>
              <w:t>.</w:t>
            </w:r>
          </w:p>
          <w:p w14:paraId="4E0A0E1C" w14:textId="77777777" w:rsidR="000645C1" w:rsidRPr="0007289F" w:rsidRDefault="000645C1">
            <w:pPr>
              <w:rPr>
                <w:color w:val="000000" w:themeColor="text1"/>
                <w:sz w:val="24"/>
                <w:szCs w:val="24"/>
              </w:rPr>
            </w:pPr>
          </w:p>
          <w:p w14:paraId="3CAA1454" w14:textId="203419DD" w:rsidR="000645C1" w:rsidRPr="00E47666" w:rsidRDefault="000645C1">
            <w:pPr>
              <w:rPr>
                <w:color w:val="000000" w:themeColor="text1"/>
                <w:sz w:val="24"/>
                <w:szCs w:val="24"/>
              </w:rPr>
            </w:pPr>
            <w:r w:rsidRPr="0007289F">
              <w:rPr>
                <w:i/>
                <w:iCs/>
                <w:color w:val="000000" w:themeColor="text1"/>
                <w:sz w:val="24"/>
                <w:szCs w:val="24"/>
              </w:rPr>
              <w:t>Source: LG Inform Plus</w:t>
            </w:r>
            <w:r w:rsidR="00C83C7D" w:rsidRPr="0007289F">
              <w:rPr>
                <w:i/>
                <w:iCs/>
                <w:color w:val="000000" w:themeColor="text1"/>
                <w:sz w:val="24"/>
                <w:szCs w:val="24"/>
              </w:rPr>
              <w:t xml:space="preserve"> based on IMD 2019</w:t>
            </w:r>
            <w:sdt>
              <w:sdtPr>
                <w:rPr>
                  <w:iCs/>
                  <w:color w:val="000000"/>
                  <w:sz w:val="24"/>
                  <w:szCs w:val="24"/>
                  <w:vertAlign w:val="superscript"/>
                </w:rPr>
                <w:tag w:val="MENDELEY_CITATION_v3_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"/>
                <w:id w:val="415679488"/>
                <w:placeholder>
                  <w:docPart w:val="C7CF2B7F7549498C89946CC9A0FAE360"/>
                </w:placeholder>
              </w:sdtPr>
              <w:sdtEndPr/>
              <w:sdtContent>
                <w:r w:rsidR="00B82819" w:rsidRPr="0007289F">
                  <w:rPr>
                    <w:iCs/>
                    <w:color w:val="000000"/>
                    <w:sz w:val="24"/>
                    <w:szCs w:val="24"/>
                    <w:vertAlign w:val="superscript"/>
                  </w:rPr>
                  <w:t>40</w:t>
                </w:r>
              </w:sdtContent>
            </w:sdt>
            <w:r w:rsidR="00E47666">
              <w:rPr>
                <w:iCs/>
                <w:color w:val="000000"/>
                <w:sz w:val="24"/>
                <w:szCs w:val="24"/>
              </w:rPr>
              <w:t>.</w:t>
            </w:r>
          </w:p>
        </w:tc>
        <w:tc>
          <w:tcPr>
            <w:tcW w:w="1134" w:type="dxa"/>
          </w:tcPr>
          <w:p w14:paraId="63DAB8A0" w14:textId="49E85BD0" w:rsidR="00462599" w:rsidRPr="0007289F" w:rsidRDefault="00C67AFE">
            <w:pPr>
              <w:rPr>
                <w:color w:val="000000" w:themeColor="text1"/>
                <w:sz w:val="24"/>
                <w:szCs w:val="24"/>
              </w:rPr>
            </w:pPr>
            <w:r w:rsidRPr="0007289F">
              <w:rPr>
                <w:color w:val="000000" w:themeColor="text1"/>
                <w:sz w:val="24"/>
                <w:szCs w:val="24"/>
              </w:rPr>
              <w:t>7,500 (</w:t>
            </w:r>
            <w:r w:rsidR="0053127F" w:rsidRPr="0007289F">
              <w:rPr>
                <w:color w:val="000000" w:themeColor="text1"/>
                <w:sz w:val="24"/>
                <w:szCs w:val="24"/>
              </w:rPr>
              <w:t>13.3%</w:t>
            </w:r>
            <w:r w:rsidRPr="0007289F">
              <w:rPr>
                <w:color w:val="000000" w:themeColor="text1"/>
                <w:sz w:val="24"/>
                <w:szCs w:val="24"/>
              </w:rPr>
              <w:t>)</w:t>
            </w:r>
          </w:p>
        </w:tc>
        <w:tc>
          <w:tcPr>
            <w:tcW w:w="1134" w:type="dxa"/>
          </w:tcPr>
          <w:p w14:paraId="58E9B15C" w14:textId="50CEF3E0" w:rsidR="00462599" w:rsidRPr="0007289F" w:rsidRDefault="00730E5B">
            <w:pPr>
              <w:rPr>
                <w:color w:val="000000" w:themeColor="text1"/>
                <w:sz w:val="24"/>
                <w:szCs w:val="24"/>
              </w:rPr>
            </w:pPr>
            <w:r w:rsidRPr="0007289F">
              <w:rPr>
                <w:color w:val="000000" w:themeColor="text1"/>
                <w:sz w:val="24"/>
                <w:szCs w:val="24"/>
              </w:rPr>
              <w:t>14.2%</w:t>
            </w:r>
          </w:p>
        </w:tc>
        <w:tc>
          <w:tcPr>
            <w:tcW w:w="3776" w:type="dxa"/>
          </w:tcPr>
          <w:p w14:paraId="1845EB18" w14:textId="010D99BD" w:rsidR="00462599" w:rsidRPr="0007289F" w:rsidRDefault="001B58DC">
            <w:pPr>
              <w:rPr>
                <w:color w:val="000000" w:themeColor="text1"/>
                <w:sz w:val="24"/>
                <w:szCs w:val="24"/>
              </w:rPr>
            </w:pPr>
            <w:r w:rsidRPr="0007289F">
              <w:rPr>
                <w:color w:val="000000" w:themeColor="text1"/>
                <w:sz w:val="24"/>
                <w:szCs w:val="24"/>
              </w:rPr>
              <w:t>Chatham Central &amp; Brompton (25.5%),</w:t>
            </w:r>
            <w:r w:rsidR="006E6740" w:rsidRPr="0007289F">
              <w:rPr>
                <w:color w:val="000000" w:themeColor="text1"/>
                <w:sz w:val="24"/>
                <w:szCs w:val="24"/>
              </w:rPr>
              <w:t xml:space="preserve"> Luton (23.4%),</w:t>
            </w:r>
            <w:r w:rsidRPr="0007289F">
              <w:rPr>
                <w:color w:val="000000" w:themeColor="text1"/>
                <w:sz w:val="24"/>
                <w:szCs w:val="24"/>
              </w:rPr>
              <w:t xml:space="preserve"> </w:t>
            </w:r>
            <w:r w:rsidR="00B14A53" w:rsidRPr="0007289F">
              <w:rPr>
                <w:color w:val="000000" w:themeColor="text1"/>
                <w:sz w:val="24"/>
                <w:szCs w:val="24"/>
              </w:rPr>
              <w:t xml:space="preserve">Gillingham South (22.0%), </w:t>
            </w:r>
            <w:proofErr w:type="spellStart"/>
            <w:r w:rsidR="009C6CCF" w:rsidRPr="0007289F">
              <w:rPr>
                <w:color w:val="000000" w:themeColor="text1"/>
                <w:sz w:val="24"/>
                <w:szCs w:val="24"/>
              </w:rPr>
              <w:t>Wayfield</w:t>
            </w:r>
            <w:proofErr w:type="spellEnd"/>
            <w:r w:rsidR="009C6CCF" w:rsidRPr="0007289F">
              <w:rPr>
                <w:color w:val="000000" w:themeColor="text1"/>
                <w:sz w:val="24"/>
                <w:szCs w:val="24"/>
              </w:rPr>
              <w:t xml:space="preserve"> &amp; Weeds Wood (20.6%), Gillingham North (19.5%), </w:t>
            </w:r>
            <w:proofErr w:type="spellStart"/>
            <w:r w:rsidR="002F730C" w:rsidRPr="0007289F">
              <w:rPr>
                <w:color w:val="000000" w:themeColor="text1"/>
                <w:sz w:val="24"/>
                <w:szCs w:val="24"/>
              </w:rPr>
              <w:t>Twydall</w:t>
            </w:r>
            <w:proofErr w:type="spellEnd"/>
            <w:r w:rsidR="002F730C" w:rsidRPr="0007289F">
              <w:rPr>
                <w:color w:val="000000" w:themeColor="text1"/>
                <w:sz w:val="24"/>
                <w:szCs w:val="24"/>
              </w:rPr>
              <w:t xml:space="preserve"> (18.8%)</w:t>
            </w:r>
            <w:r w:rsidR="0006557F" w:rsidRPr="0007289F">
              <w:rPr>
                <w:color w:val="000000" w:themeColor="text1"/>
                <w:sz w:val="24"/>
                <w:szCs w:val="24"/>
              </w:rPr>
              <w:t>, Fort Pitt (17.8%)</w:t>
            </w:r>
          </w:p>
        </w:tc>
      </w:tr>
      <w:tr w:rsidR="00462599" w:rsidRPr="0007289F" w14:paraId="68152421" w14:textId="77777777" w:rsidTr="00D030F5">
        <w:tc>
          <w:tcPr>
            <w:tcW w:w="2972" w:type="dxa"/>
          </w:tcPr>
          <w:p w14:paraId="7B9AAF3D" w14:textId="6038A2D5" w:rsidR="00462599" w:rsidRPr="0007289F" w:rsidRDefault="00462599">
            <w:pPr>
              <w:rPr>
                <w:color w:val="000000" w:themeColor="text1"/>
                <w:sz w:val="24"/>
                <w:szCs w:val="24"/>
              </w:rPr>
            </w:pPr>
            <w:r w:rsidRPr="0007289F">
              <w:rPr>
                <w:color w:val="000000" w:themeColor="text1"/>
                <w:sz w:val="24"/>
                <w:szCs w:val="24"/>
              </w:rPr>
              <w:t>Limiting long-term illness or disability</w:t>
            </w:r>
            <w:r w:rsidR="00DD2DBE" w:rsidRPr="0007289F">
              <w:rPr>
                <w:rStyle w:val="FootnoteReference"/>
                <w:color w:val="000000" w:themeColor="text1"/>
                <w:sz w:val="24"/>
                <w:szCs w:val="24"/>
              </w:rPr>
              <w:footnoteReference w:id="4"/>
            </w:r>
            <w:r w:rsidR="00E47666">
              <w:rPr>
                <w:color w:val="000000" w:themeColor="text1"/>
                <w:sz w:val="24"/>
                <w:szCs w:val="24"/>
              </w:rPr>
              <w:t>.</w:t>
            </w:r>
          </w:p>
          <w:p w14:paraId="3CC7C655" w14:textId="77777777" w:rsidR="00391E5F" w:rsidRPr="0007289F" w:rsidRDefault="00391E5F">
            <w:pPr>
              <w:rPr>
                <w:i/>
                <w:iCs/>
                <w:color w:val="000000" w:themeColor="text1"/>
                <w:sz w:val="24"/>
                <w:szCs w:val="24"/>
              </w:rPr>
            </w:pPr>
          </w:p>
          <w:p w14:paraId="5F221E06" w14:textId="2D152B8A" w:rsidR="00362BB7" w:rsidRPr="0007289F" w:rsidRDefault="00362BB7">
            <w:pPr>
              <w:rPr>
                <w:i/>
                <w:iCs/>
                <w:color w:val="000000" w:themeColor="text1"/>
                <w:sz w:val="24"/>
                <w:szCs w:val="24"/>
              </w:rPr>
            </w:pPr>
            <w:r w:rsidRPr="0007289F">
              <w:rPr>
                <w:i/>
                <w:iCs/>
                <w:color w:val="000000" w:themeColor="text1"/>
                <w:sz w:val="24"/>
                <w:szCs w:val="24"/>
              </w:rPr>
              <w:t>Source: Medway Health and Wellbeing Survey</w:t>
            </w:r>
            <w:r w:rsidR="00EE1AB9" w:rsidRPr="0007289F">
              <w:rPr>
                <w:i/>
                <w:iCs/>
                <w:color w:val="000000" w:themeColor="text1"/>
                <w:sz w:val="24"/>
                <w:szCs w:val="24"/>
              </w:rPr>
              <w:t xml:space="preserve"> 2023</w:t>
            </w:r>
            <w:r w:rsidR="00E47666">
              <w:rPr>
                <w:i/>
                <w:iCs/>
                <w:color w:val="000000" w:themeColor="text1"/>
                <w:sz w:val="24"/>
                <w:szCs w:val="24"/>
              </w:rPr>
              <w:t>.</w:t>
            </w:r>
          </w:p>
        </w:tc>
        <w:tc>
          <w:tcPr>
            <w:tcW w:w="1134" w:type="dxa"/>
          </w:tcPr>
          <w:p w14:paraId="3AE6A6EB" w14:textId="24363734" w:rsidR="00462599" w:rsidRPr="0007289F" w:rsidRDefault="003C3408">
            <w:pPr>
              <w:rPr>
                <w:color w:val="000000" w:themeColor="text1"/>
                <w:sz w:val="24"/>
                <w:szCs w:val="24"/>
              </w:rPr>
            </w:pPr>
            <w:r w:rsidRPr="0007289F">
              <w:rPr>
                <w:color w:val="000000" w:themeColor="text1"/>
                <w:sz w:val="24"/>
                <w:szCs w:val="24"/>
              </w:rPr>
              <w:t>30.1</w:t>
            </w:r>
            <w:r w:rsidR="00FC1F8B" w:rsidRPr="0007289F">
              <w:rPr>
                <w:color w:val="000000" w:themeColor="text1"/>
                <w:sz w:val="24"/>
                <w:szCs w:val="24"/>
              </w:rPr>
              <w:t>%</w:t>
            </w:r>
          </w:p>
        </w:tc>
        <w:tc>
          <w:tcPr>
            <w:tcW w:w="1134" w:type="dxa"/>
          </w:tcPr>
          <w:p w14:paraId="3D9E5DF0" w14:textId="46C0388F" w:rsidR="00462599" w:rsidRPr="0007289F" w:rsidRDefault="003C3408">
            <w:pPr>
              <w:rPr>
                <w:color w:val="000000" w:themeColor="text1"/>
                <w:sz w:val="24"/>
                <w:szCs w:val="24"/>
              </w:rPr>
            </w:pPr>
            <w:r w:rsidRPr="0007289F">
              <w:rPr>
                <w:color w:val="000000" w:themeColor="text1"/>
                <w:sz w:val="24"/>
                <w:szCs w:val="24"/>
              </w:rPr>
              <w:t>-</w:t>
            </w:r>
          </w:p>
        </w:tc>
        <w:tc>
          <w:tcPr>
            <w:tcW w:w="3776" w:type="dxa"/>
          </w:tcPr>
          <w:p w14:paraId="7F868E7C" w14:textId="05F51676" w:rsidR="00462599" w:rsidRPr="0007289F" w:rsidRDefault="00A7225D">
            <w:pPr>
              <w:rPr>
                <w:color w:val="000000" w:themeColor="text1"/>
                <w:sz w:val="24"/>
                <w:szCs w:val="24"/>
              </w:rPr>
            </w:pPr>
            <w:r w:rsidRPr="0007289F">
              <w:rPr>
                <w:color w:val="000000" w:themeColor="text1"/>
                <w:sz w:val="24"/>
                <w:szCs w:val="24"/>
              </w:rPr>
              <w:t>Strood Rural</w:t>
            </w:r>
            <w:r w:rsidR="007C1033" w:rsidRPr="0007289F">
              <w:rPr>
                <w:color w:val="000000" w:themeColor="text1"/>
                <w:sz w:val="24"/>
                <w:szCs w:val="24"/>
              </w:rPr>
              <w:t xml:space="preserve"> (40.5%)</w:t>
            </w:r>
            <w:r w:rsidRPr="0007289F">
              <w:rPr>
                <w:color w:val="000000" w:themeColor="text1"/>
                <w:sz w:val="24"/>
                <w:szCs w:val="24"/>
              </w:rPr>
              <w:t>, Watling</w:t>
            </w:r>
            <w:r w:rsidR="007C1033" w:rsidRPr="0007289F">
              <w:rPr>
                <w:color w:val="000000" w:themeColor="text1"/>
                <w:sz w:val="24"/>
                <w:szCs w:val="24"/>
              </w:rPr>
              <w:t xml:space="preserve"> (37.5%)</w:t>
            </w:r>
            <w:r w:rsidRPr="0007289F">
              <w:rPr>
                <w:color w:val="000000" w:themeColor="text1"/>
                <w:sz w:val="24"/>
                <w:szCs w:val="24"/>
              </w:rPr>
              <w:t xml:space="preserve">, </w:t>
            </w:r>
            <w:proofErr w:type="spellStart"/>
            <w:r w:rsidRPr="0007289F">
              <w:rPr>
                <w:color w:val="000000" w:themeColor="text1"/>
                <w:sz w:val="24"/>
                <w:szCs w:val="24"/>
              </w:rPr>
              <w:t>Wayfield</w:t>
            </w:r>
            <w:proofErr w:type="spellEnd"/>
            <w:r w:rsidRPr="0007289F">
              <w:rPr>
                <w:color w:val="000000" w:themeColor="text1"/>
                <w:sz w:val="24"/>
                <w:szCs w:val="24"/>
              </w:rPr>
              <w:t xml:space="preserve"> &amp; Weeds Wood</w:t>
            </w:r>
            <w:r w:rsidR="007C1033" w:rsidRPr="0007289F">
              <w:rPr>
                <w:color w:val="000000" w:themeColor="text1"/>
                <w:sz w:val="24"/>
                <w:szCs w:val="24"/>
              </w:rPr>
              <w:t xml:space="preserve"> (52.4%)</w:t>
            </w:r>
            <w:r w:rsidRPr="0007289F">
              <w:rPr>
                <w:color w:val="000000" w:themeColor="text1"/>
                <w:sz w:val="24"/>
                <w:szCs w:val="24"/>
              </w:rPr>
              <w:t>, Gillingham South</w:t>
            </w:r>
            <w:r w:rsidR="00BC58DC" w:rsidRPr="0007289F">
              <w:rPr>
                <w:color w:val="000000" w:themeColor="text1"/>
                <w:sz w:val="24"/>
                <w:szCs w:val="24"/>
              </w:rPr>
              <w:t xml:space="preserve"> (37.2%)</w:t>
            </w:r>
            <w:r w:rsidRPr="0007289F">
              <w:rPr>
                <w:color w:val="000000" w:themeColor="text1"/>
                <w:sz w:val="24"/>
                <w:szCs w:val="24"/>
              </w:rPr>
              <w:t xml:space="preserve">, and Hoo St </w:t>
            </w:r>
            <w:proofErr w:type="spellStart"/>
            <w:r w:rsidRPr="0007289F">
              <w:rPr>
                <w:color w:val="000000" w:themeColor="text1"/>
                <w:sz w:val="24"/>
                <w:szCs w:val="24"/>
              </w:rPr>
              <w:t>Werburgh</w:t>
            </w:r>
            <w:proofErr w:type="spellEnd"/>
            <w:r w:rsidRPr="0007289F">
              <w:rPr>
                <w:color w:val="000000" w:themeColor="text1"/>
                <w:sz w:val="24"/>
                <w:szCs w:val="24"/>
              </w:rPr>
              <w:t xml:space="preserve"> &amp; High </w:t>
            </w:r>
            <w:proofErr w:type="spellStart"/>
            <w:r w:rsidRPr="0007289F">
              <w:rPr>
                <w:color w:val="000000" w:themeColor="text1"/>
                <w:sz w:val="24"/>
                <w:szCs w:val="24"/>
              </w:rPr>
              <w:t>Halstow</w:t>
            </w:r>
            <w:proofErr w:type="spellEnd"/>
            <w:r w:rsidR="00BC58DC" w:rsidRPr="0007289F">
              <w:rPr>
                <w:color w:val="000000" w:themeColor="text1"/>
                <w:sz w:val="24"/>
                <w:szCs w:val="24"/>
              </w:rPr>
              <w:t xml:space="preserve"> (37.3%)</w:t>
            </w:r>
          </w:p>
        </w:tc>
      </w:tr>
      <w:tr w:rsidR="009F34B5" w:rsidRPr="0007289F" w14:paraId="7927B6A6" w14:textId="77777777" w:rsidTr="00D030F5">
        <w:tc>
          <w:tcPr>
            <w:tcW w:w="2972" w:type="dxa"/>
          </w:tcPr>
          <w:p w14:paraId="31D31287" w14:textId="77CBB6D1" w:rsidR="009F34B5" w:rsidRPr="0007289F" w:rsidRDefault="009F34B5">
            <w:pPr>
              <w:rPr>
                <w:color w:val="000000" w:themeColor="text1"/>
                <w:sz w:val="24"/>
                <w:szCs w:val="24"/>
              </w:rPr>
            </w:pPr>
            <w:r w:rsidRPr="0007289F">
              <w:rPr>
                <w:color w:val="000000" w:themeColor="text1"/>
                <w:sz w:val="24"/>
                <w:szCs w:val="24"/>
              </w:rPr>
              <w:t>S</w:t>
            </w:r>
            <w:r w:rsidR="00FC7631" w:rsidRPr="0007289F">
              <w:rPr>
                <w:color w:val="000000" w:themeColor="text1"/>
                <w:sz w:val="24"/>
                <w:szCs w:val="24"/>
              </w:rPr>
              <w:t>evere mental illness</w:t>
            </w:r>
            <w:r w:rsidR="00E47666">
              <w:rPr>
                <w:color w:val="000000" w:themeColor="text1"/>
                <w:sz w:val="24"/>
                <w:szCs w:val="24"/>
              </w:rPr>
              <w:t>.</w:t>
            </w:r>
          </w:p>
          <w:p w14:paraId="3DCCB131" w14:textId="77777777" w:rsidR="00362BB7" w:rsidRPr="0007289F" w:rsidRDefault="00362BB7">
            <w:pPr>
              <w:rPr>
                <w:color w:val="000000" w:themeColor="text1"/>
                <w:sz w:val="24"/>
                <w:szCs w:val="24"/>
              </w:rPr>
            </w:pPr>
          </w:p>
          <w:p w14:paraId="2A952A94" w14:textId="370099B3" w:rsidR="00362BB7" w:rsidRPr="00E47666" w:rsidRDefault="00362BB7">
            <w:pPr>
              <w:rPr>
                <w:i/>
                <w:iCs/>
                <w:color w:val="000000" w:themeColor="text1"/>
                <w:sz w:val="24"/>
                <w:szCs w:val="24"/>
              </w:rPr>
            </w:pPr>
            <w:r w:rsidRPr="0007289F">
              <w:rPr>
                <w:i/>
                <w:iCs/>
                <w:color w:val="000000" w:themeColor="text1"/>
                <w:sz w:val="24"/>
                <w:szCs w:val="24"/>
              </w:rPr>
              <w:t>Source: Medway Health Profile</w:t>
            </w:r>
            <w:sdt>
              <w:sdtPr>
                <w:rPr>
                  <w:iCs/>
                  <w:color w:val="000000"/>
                  <w:sz w:val="24"/>
                  <w:szCs w:val="24"/>
                  <w:vertAlign w:val="superscript"/>
                </w:rPr>
                <w:tag w:val="MENDELEY_CITATION_v3_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"/>
                <w:id w:val="187117512"/>
                <w:placeholder>
                  <w:docPart w:val="DefaultPlaceholder_-1854013440"/>
                </w:placeholder>
              </w:sdtPr>
              <w:sdtEndPr/>
              <w:sdtContent>
                <w:r w:rsidR="00190E5F" w:rsidRPr="0007289F">
                  <w:rPr>
                    <w:iCs/>
                    <w:color w:val="000000"/>
                    <w:sz w:val="24"/>
                    <w:szCs w:val="24"/>
                    <w:vertAlign w:val="superscript"/>
                  </w:rPr>
                  <w:t>31</w:t>
                </w:r>
              </w:sdtContent>
            </w:sdt>
            <w:r w:rsidR="00E47666">
              <w:rPr>
                <w:iCs/>
                <w:color w:val="000000"/>
                <w:sz w:val="24"/>
                <w:szCs w:val="24"/>
              </w:rPr>
              <w:t>.</w:t>
            </w:r>
          </w:p>
        </w:tc>
        <w:tc>
          <w:tcPr>
            <w:tcW w:w="1134" w:type="dxa"/>
          </w:tcPr>
          <w:p w14:paraId="378F44CF" w14:textId="0160944B" w:rsidR="009F34B5" w:rsidRPr="0007289F" w:rsidRDefault="000E52D4">
            <w:pPr>
              <w:rPr>
                <w:color w:val="000000" w:themeColor="text1"/>
                <w:sz w:val="24"/>
                <w:szCs w:val="24"/>
              </w:rPr>
            </w:pPr>
            <w:r w:rsidRPr="0007289F">
              <w:rPr>
                <w:color w:val="000000" w:themeColor="text1"/>
                <w:sz w:val="24"/>
                <w:szCs w:val="24"/>
              </w:rPr>
              <w:t>0.8%</w:t>
            </w:r>
          </w:p>
        </w:tc>
        <w:tc>
          <w:tcPr>
            <w:tcW w:w="1134" w:type="dxa"/>
          </w:tcPr>
          <w:p w14:paraId="0E4F9943" w14:textId="07AD05DD" w:rsidR="009F34B5" w:rsidRPr="0007289F" w:rsidRDefault="000E52D4">
            <w:pPr>
              <w:rPr>
                <w:color w:val="000000" w:themeColor="text1"/>
                <w:sz w:val="24"/>
                <w:szCs w:val="24"/>
              </w:rPr>
            </w:pPr>
            <w:r w:rsidRPr="0007289F">
              <w:rPr>
                <w:color w:val="000000" w:themeColor="text1"/>
                <w:sz w:val="24"/>
                <w:szCs w:val="24"/>
              </w:rPr>
              <w:t>1.0%</w:t>
            </w:r>
          </w:p>
        </w:tc>
        <w:tc>
          <w:tcPr>
            <w:tcW w:w="3776" w:type="dxa"/>
          </w:tcPr>
          <w:p w14:paraId="1EB74D93" w14:textId="31D76154" w:rsidR="009F34B5" w:rsidRPr="0007289F" w:rsidRDefault="000E52D4">
            <w:pPr>
              <w:rPr>
                <w:color w:val="000000" w:themeColor="text1"/>
                <w:sz w:val="24"/>
                <w:szCs w:val="24"/>
              </w:rPr>
            </w:pPr>
            <w:r w:rsidRPr="0007289F">
              <w:rPr>
                <w:color w:val="000000" w:themeColor="text1"/>
                <w:sz w:val="24"/>
                <w:szCs w:val="24"/>
              </w:rPr>
              <w:t>St Mary’s Island, Rochester East &amp; Warren Wood</w:t>
            </w:r>
            <w:r w:rsidR="00C863E0" w:rsidRPr="0007289F">
              <w:rPr>
                <w:color w:val="000000" w:themeColor="text1"/>
                <w:sz w:val="24"/>
                <w:szCs w:val="24"/>
              </w:rPr>
              <w:t xml:space="preserve">, Chatham Central </w:t>
            </w:r>
            <w:r w:rsidR="006F5195" w:rsidRPr="0007289F">
              <w:rPr>
                <w:color w:val="000000" w:themeColor="text1"/>
                <w:sz w:val="24"/>
                <w:szCs w:val="24"/>
              </w:rPr>
              <w:t>&amp;</w:t>
            </w:r>
            <w:r w:rsidR="00C863E0" w:rsidRPr="0007289F">
              <w:rPr>
                <w:color w:val="000000" w:themeColor="text1"/>
                <w:sz w:val="24"/>
                <w:szCs w:val="24"/>
              </w:rPr>
              <w:t xml:space="preserve"> Brompton, Fort Pitt, Rochester West &amp; Borstal</w:t>
            </w:r>
          </w:p>
        </w:tc>
      </w:tr>
      <w:tr w:rsidR="00017780" w:rsidRPr="0007289F" w14:paraId="3F8E6A4E" w14:textId="77777777" w:rsidTr="00D030F5">
        <w:tc>
          <w:tcPr>
            <w:tcW w:w="2972" w:type="dxa"/>
          </w:tcPr>
          <w:p w14:paraId="687354F4" w14:textId="5D317047" w:rsidR="00017780" w:rsidRPr="0007289F" w:rsidRDefault="00017780">
            <w:pPr>
              <w:rPr>
                <w:color w:val="000000" w:themeColor="text1"/>
                <w:sz w:val="24"/>
                <w:szCs w:val="24"/>
              </w:rPr>
            </w:pPr>
            <w:r w:rsidRPr="0007289F">
              <w:rPr>
                <w:color w:val="000000" w:themeColor="text1"/>
                <w:sz w:val="24"/>
                <w:szCs w:val="24"/>
              </w:rPr>
              <w:t>Proportion of households renting privately</w:t>
            </w:r>
            <w:r w:rsidR="00E47666">
              <w:rPr>
                <w:color w:val="000000" w:themeColor="text1"/>
                <w:sz w:val="24"/>
                <w:szCs w:val="24"/>
              </w:rPr>
              <w:t>.</w:t>
            </w:r>
          </w:p>
          <w:p w14:paraId="2A7E7B62" w14:textId="77777777" w:rsidR="00E345E3" w:rsidRPr="0007289F" w:rsidRDefault="00E345E3">
            <w:pPr>
              <w:rPr>
                <w:color w:val="000000" w:themeColor="text1"/>
                <w:sz w:val="24"/>
                <w:szCs w:val="24"/>
              </w:rPr>
            </w:pPr>
          </w:p>
          <w:p w14:paraId="7FEA1E03" w14:textId="2B4CA91D" w:rsidR="00E345E3" w:rsidRPr="00E47666" w:rsidRDefault="00E345E3">
            <w:pPr>
              <w:rPr>
                <w:i/>
                <w:iCs/>
                <w:color w:val="000000" w:themeColor="text1"/>
                <w:sz w:val="24"/>
                <w:szCs w:val="24"/>
              </w:rPr>
            </w:pPr>
            <w:r w:rsidRPr="0007289F">
              <w:rPr>
                <w:i/>
                <w:iCs/>
                <w:color w:val="000000" w:themeColor="text1"/>
                <w:sz w:val="24"/>
                <w:szCs w:val="24"/>
              </w:rPr>
              <w:t>Source: LG Inform Plus</w:t>
            </w:r>
            <w:r w:rsidR="00EE1AB9" w:rsidRPr="0007289F">
              <w:rPr>
                <w:i/>
                <w:iCs/>
                <w:color w:val="000000" w:themeColor="text1"/>
                <w:sz w:val="24"/>
                <w:szCs w:val="24"/>
              </w:rPr>
              <w:t xml:space="preserve"> based on Census 2021</w:t>
            </w:r>
            <w:sdt>
              <w:sdtPr>
                <w:rPr>
                  <w:iCs/>
                  <w:color w:val="000000"/>
                  <w:sz w:val="24"/>
                  <w:szCs w:val="24"/>
                  <w:vertAlign w:val="superscript"/>
                </w:rPr>
                <w:tag w:val="MENDELEY_CITATION_v3_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"/>
                <w:id w:val="1476806176"/>
                <w:placeholder>
                  <w:docPart w:val="DefaultPlaceholder_-1854013440"/>
                </w:placeholder>
              </w:sdtPr>
              <w:sdtEndPr/>
              <w:sdtContent>
                <w:r w:rsidR="00B82819" w:rsidRPr="0007289F">
                  <w:rPr>
                    <w:iCs/>
                    <w:color w:val="000000"/>
                    <w:sz w:val="24"/>
                    <w:szCs w:val="24"/>
                    <w:vertAlign w:val="superscript"/>
                  </w:rPr>
                  <w:t>41</w:t>
                </w:r>
              </w:sdtContent>
            </w:sdt>
            <w:r w:rsidR="00E47666">
              <w:rPr>
                <w:iCs/>
                <w:color w:val="000000"/>
                <w:sz w:val="24"/>
                <w:szCs w:val="24"/>
              </w:rPr>
              <w:t>.</w:t>
            </w:r>
          </w:p>
        </w:tc>
        <w:tc>
          <w:tcPr>
            <w:tcW w:w="1134" w:type="dxa"/>
          </w:tcPr>
          <w:p w14:paraId="538E44B0" w14:textId="28003CED" w:rsidR="00017780" w:rsidRPr="0007289F" w:rsidRDefault="00915791">
            <w:pPr>
              <w:rPr>
                <w:color w:val="000000" w:themeColor="text1"/>
                <w:sz w:val="24"/>
                <w:szCs w:val="24"/>
              </w:rPr>
            </w:pPr>
            <w:r w:rsidRPr="0007289F">
              <w:rPr>
                <w:color w:val="000000" w:themeColor="text1"/>
                <w:sz w:val="24"/>
                <w:szCs w:val="24"/>
              </w:rPr>
              <w:t>18.1%</w:t>
            </w:r>
          </w:p>
        </w:tc>
        <w:tc>
          <w:tcPr>
            <w:tcW w:w="1134" w:type="dxa"/>
          </w:tcPr>
          <w:p w14:paraId="13EDE77C" w14:textId="4AA14D5F" w:rsidR="00017780" w:rsidRPr="0007289F" w:rsidRDefault="00F137DA">
            <w:pPr>
              <w:rPr>
                <w:color w:val="000000" w:themeColor="text1"/>
                <w:sz w:val="24"/>
                <w:szCs w:val="24"/>
              </w:rPr>
            </w:pPr>
            <w:r w:rsidRPr="0007289F">
              <w:rPr>
                <w:color w:val="000000" w:themeColor="text1"/>
                <w:sz w:val="24"/>
                <w:szCs w:val="24"/>
              </w:rPr>
              <w:t>20%</w:t>
            </w:r>
          </w:p>
        </w:tc>
        <w:tc>
          <w:tcPr>
            <w:tcW w:w="3776" w:type="dxa"/>
          </w:tcPr>
          <w:p w14:paraId="28D647D4" w14:textId="51CE864D" w:rsidR="00017780" w:rsidRPr="0007289F" w:rsidRDefault="00915791">
            <w:pPr>
              <w:rPr>
                <w:color w:val="000000" w:themeColor="text1"/>
                <w:sz w:val="24"/>
                <w:szCs w:val="24"/>
              </w:rPr>
            </w:pPr>
            <w:r w:rsidRPr="0007289F">
              <w:rPr>
                <w:color w:val="000000" w:themeColor="text1"/>
                <w:sz w:val="24"/>
                <w:szCs w:val="24"/>
              </w:rPr>
              <w:t xml:space="preserve">Gillingham South (42.2%), Chatham Central &amp; Brompton </w:t>
            </w:r>
            <w:r w:rsidR="008E124F" w:rsidRPr="0007289F">
              <w:rPr>
                <w:color w:val="000000" w:themeColor="text1"/>
                <w:sz w:val="24"/>
                <w:szCs w:val="24"/>
              </w:rPr>
              <w:t>(29.6%), Gillingham North (28.9%), Luton (28.3%)</w:t>
            </w:r>
          </w:p>
        </w:tc>
      </w:tr>
      <w:tr w:rsidR="00415A91" w:rsidRPr="0007289F" w14:paraId="27F87673" w14:textId="77777777" w:rsidTr="00D030F5">
        <w:tc>
          <w:tcPr>
            <w:tcW w:w="2972" w:type="dxa"/>
          </w:tcPr>
          <w:p w14:paraId="358AEA1E" w14:textId="4CAD337A" w:rsidR="00493EA1" w:rsidRPr="0007289F" w:rsidRDefault="006D75BA">
            <w:pPr>
              <w:rPr>
                <w:color w:val="000000" w:themeColor="text1"/>
                <w:sz w:val="24"/>
                <w:szCs w:val="24"/>
              </w:rPr>
            </w:pPr>
            <w:r w:rsidRPr="0007289F">
              <w:rPr>
                <w:color w:val="000000" w:themeColor="text1"/>
                <w:sz w:val="24"/>
                <w:szCs w:val="24"/>
              </w:rPr>
              <w:t xml:space="preserve">Emergency hospital admissions for hip fractures </w:t>
            </w:r>
            <w:r w:rsidRPr="0007289F">
              <w:rPr>
                <w:color w:val="000000" w:themeColor="text1"/>
                <w:sz w:val="24"/>
                <w:szCs w:val="24"/>
              </w:rPr>
              <w:lastRenderedPageBreak/>
              <w:t>people aged 65+ (directly standardised rate)</w:t>
            </w:r>
            <w:r w:rsidR="00E47666">
              <w:rPr>
                <w:color w:val="000000" w:themeColor="text1"/>
                <w:sz w:val="24"/>
                <w:szCs w:val="24"/>
              </w:rPr>
              <w:t>.</w:t>
            </w:r>
          </w:p>
          <w:p w14:paraId="2F787BC0" w14:textId="77777777" w:rsidR="00391E5F" w:rsidRPr="0007289F" w:rsidRDefault="00391E5F">
            <w:pPr>
              <w:rPr>
                <w:i/>
                <w:iCs/>
                <w:color w:val="000000" w:themeColor="text1"/>
                <w:sz w:val="24"/>
                <w:szCs w:val="24"/>
              </w:rPr>
            </w:pPr>
          </w:p>
          <w:p w14:paraId="4F25291F" w14:textId="56FC1F94" w:rsidR="00493EA1" w:rsidRPr="0007289F" w:rsidRDefault="00493EA1">
            <w:pPr>
              <w:rPr>
                <w:i/>
                <w:iCs/>
                <w:color w:val="000000" w:themeColor="text1"/>
                <w:sz w:val="24"/>
                <w:szCs w:val="24"/>
              </w:rPr>
            </w:pPr>
            <w:r w:rsidRPr="0007289F">
              <w:rPr>
                <w:i/>
                <w:iCs/>
                <w:color w:val="000000" w:themeColor="text1"/>
                <w:sz w:val="24"/>
                <w:szCs w:val="24"/>
              </w:rPr>
              <w:t xml:space="preserve">Source: Medway Council analysis </w:t>
            </w:r>
            <w:r w:rsidR="00391E5F" w:rsidRPr="0007289F">
              <w:rPr>
                <w:i/>
                <w:iCs/>
                <w:color w:val="000000" w:themeColor="text1"/>
                <w:sz w:val="24"/>
                <w:szCs w:val="24"/>
              </w:rPr>
              <w:t>based on NHS Digital</w:t>
            </w:r>
            <w:r w:rsidR="00E47666">
              <w:rPr>
                <w:i/>
                <w:iCs/>
                <w:color w:val="000000" w:themeColor="text1"/>
                <w:sz w:val="24"/>
                <w:szCs w:val="24"/>
              </w:rPr>
              <w:t>.</w:t>
            </w:r>
          </w:p>
        </w:tc>
        <w:tc>
          <w:tcPr>
            <w:tcW w:w="1134" w:type="dxa"/>
          </w:tcPr>
          <w:p w14:paraId="5FA7782E" w14:textId="1D45C7BE" w:rsidR="00415A91" w:rsidRPr="0007289F" w:rsidRDefault="00794206">
            <w:pPr>
              <w:rPr>
                <w:color w:val="000000" w:themeColor="text1"/>
                <w:sz w:val="24"/>
                <w:szCs w:val="24"/>
              </w:rPr>
            </w:pPr>
            <w:r w:rsidRPr="0007289F">
              <w:rPr>
                <w:color w:val="000000" w:themeColor="text1"/>
                <w:sz w:val="24"/>
                <w:szCs w:val="24"/>
              </w:rPr>
              <w:lastRenderedPageBreak/>
              <w:t>609 (2017</w:t>
            </w:r>
            <w:r w:rsidR="008C3541" w:rsidRPr="0007289F">
              <w:rPr>
                <w:color w:val="000000" w:themeColor="text1"/>
                <w:sz w:val="24"/>
                <w:szCs w:val="24"/>
              </w:rPr>
              <w:t>/</w:t>
            </w:r>
            <w:r w:rsidRPr="0007289F">
              <w:rPr>
                <w:color w:val="000000" w:themeColor="text1"/>
                <w:sz w:val="24"/>
                <w:szCs w:val="24"/>
              </w:rPr>
              <w:t>18-2021</w:t>
            </w:r>
            <w:r w:rsidR="008C3541" w:rsidRPr="0007289F">
              <w:rPr>
                <w:color w:val="000000" w:themeColor="text1"/>
                <w:sz w:val="24"/>
                <w:szCs w:val="24"/>
              </w:rPr>
              <w:t>/</w:t>
            </w:r>
            <w:r w:rsidRPr="0007289F">
              <w:rPr>
                <w:color w:val="000000" w:themeColor="text1"/>
                <w:sz w:val="24"/>
                <w:szCs w:val="24"/>
              </w:rPr>
              <w:t xml:space="preserve">22) </w:t>
            </w:r>
            <w:r w:rsidRPr="0007289F">
              <w:rPr>
                <w:color w:val="000000" w:themeColor="text1"/>
                <w:sz w:val="24"/>
                <w:szCs w:val="24"/>
              </w:rPr>
              <w:lastRenderedPageBreak/>
              <w:t>per 100,000</w:t>
            </w:r>
          </w:p>
        </w:tc>
        <w:tc>
          <w:tcPr>
            <w:tcW w:w="1134" w:type="dxa"/>
          </w:tcPr>
          <w:p w14:paraId="36BA6875" w14:textId="614D68B6" w:rsidR="00415A91" w:rsidRPr="0007289F" w:rsidRDefault="00794206">
            <w:pPr>
              <w:rPr>
                <w:color w:val="000000" w:themeColor="text1"/>
                <w:sz w:val="24"/>
                <w:szCs w:val="24"/>
              </w:rPr>
            </w:pPr>
            <w:r w:rsidRPr="0007289F">
              <w:rPr>
                <w:color w:val="000000" w:themeColor="text1"/>
                <w:sz w:val="24"/>
                <w:szCs w:val="24"/>
              </w:rPr>
              <w:lastRenderedPageBreak/>
              <w:t>564</w:t>
            </w:r>
          </w:p>
        </w:tc>
        <w:tc>
          <w:tcPr>
            <w:tcW w:w="3776" w:type="dxa"/>
          </w:tcPr>
          <w:p w14:paraId="284631FD" w14:textId="03A9B386" w:rsidR="00415A91" w:rsidRPr="0007289F" w:rsidRDefault="00415A91">
            <w:pPr>
              <w:rPr>
                <w:color w:val="000000" w:themeColor="text1"/>
                <w:sz w:val="24"/>
                <w:szCs w:val="24"/>
              </w:rPr>
            </w:pPr>
            <w:r w:rsidRPr="0007289F">
              <w:rPr>
                <w:color w:val="000000" w:themeColor="text1"/>
                <w:sz w:val="24"/>
                <w:szCs w:val="24"/>
              </w:rPr>
              <w:t xml:space="preserve">There were significantly higher rates of admission for residents living in Chatham Central </w:t>
            </w:r>
            <w:r w:rsidR="00333357" w:rsidRPr="0007289F">
              <w:rPr>
                <w:color w:val="000000" w:themeColor="text1"/>
                <w:sz w:val="24"/>
                <w:szCs w:val="24"/>
              </w:rPr>
              <w:t>&amp;</w:t>
            </w:r>
            <w:r w:rsidRPr="0007289F">
              <w:rPr>
                <w:color w:val="000000" w:themeColor="text1"/>
                <w:sz w:val="24"/>
                <w:szCs w:val="24"/>
              </w:rPr>
              <w:t xml:space="preserve"> </w:t>
            </w:r>
            <w:r w:rsidRPr="0007289F">
              <w:rPr>
                <w:color w:val="000000" w:themeColor="text1"/>
                <w:sz w:val="24"/>
                <w:szCs w:val="24"/>
              </w:rPr>
              <w:lastRenderedPageBreak/>
              <w:t>Brompton</w:t>
            </w:r>
            <w:r w:rsidR="00B46A42" w:rsidRPr="0007289F">
              <w:rPr>
                <w:color w:val="000000" w:themeColor="text1"/>
                <w:sz w:val="24"/>
                <w:szCs w:val="24"/>
              </w:rPr>
              <w:t xml:space="preserve"> (1,037)</w:t>
            </w:r>
            <w:r w:rsidRPr="0007289F">
              <w:rPr>
                <w:color w:val="000000" w:themeColor="text1"/>
                <w:sz w:val="24"/>
                <w:szCs w:val="24"/>
              </w:rPr>
              <w:t>, Luton</w:t>
            </w:r>
            <w:r w:rsidR="003033DF" w:rsidRPr="0007289F">
              <w:rPr>
                <w:color w:val="000000" w:themeColor="text1"/>
                <w:sz w:val="24"/>
                <w:szCs w:val="24"/>
              </w:rPr>
              <w:t xml:space="preserve"> (850)</w:t>
            </w:r>
            <w:r w:rsidRPr="0007289F">
              <w:rPr>
                <w:color w:val="000000" w:themeColor="text1"/>
                <w:sz w:val="24"/>
                <w:szCs w:val="24"/>
              </w:rPr>
              <w:t xml:space="preserve">, Rochester East </w:t>
            </w:r>
            <w:r w:rsidR="0050403D" w:rsidRPr="0007289F">
              <w:rPr>
                <w:color w:val="000000" w:themeColor="text1"/>
                <w:sz w:val="24"/>
                <w:szCs w:val="24"/>
              </w:rPr>
              <w:t>&amp;</w:t>
            </w:r>
            <w:r w:rsidRPr="0007289F">
              <w:rPr>
                <w:color w:val="000000" w:themeColor="text1"/>
                <w:sz w:val="24"/>
                <w:szCs w:val="24"/>
              </w:rPr>
              <w:t xml:space="preserve"> Warren Wood</w:t>
            </w:r>
            <w:r w:rsidR="00467C07" w:rsidRPr="0007289F">
              <w:rPr>
                <w:color w:val="000000" w:themeColor="text1"/>
                <w:sz w:val="24"/>
                <w:szCs w:val="24"/>
              </w:rPr>
              <w:t xml:space="preserve"> (753)</w:t>
            </w:r>
            <w:r w:rsidRPr="0007289F">
              <w:rPr>
                <w:color w:val="000000" w:themeColor="text1"/>
                <w:sz w:val="24"/>
                <w:szCs w:val="24"/>
              </w:rPr>
              <w:t xml:space="preserve"> and Watling</w:t>
            </w:r>
            <w:r w:rsidR="00AB5B82" w:rsidRPr="0007289F">
              <w:rPr>
                <w:color w:val="000000" w:themeColor="text1"/>
                <w:sz w:val="24"/>
                <w:szCs w:val="24"/>
              </w:rPr>
              <w:t xml:space="preserve"> (73</w:t>
            </w:r>
            <w:r w:rsidR="004D14C1" w:rsidRPr="0007289F">
              <w:rPr>
                <w:color w:val="000000" w:themeColor="text1"/>
                <w:sz w:val="24"/>
                <w:szCs w:val="24"/>
              </w:rPr>
              <w:t>7</w:t>
            </w:r>
            <w:r w:rsidR="00AB5B82" w:rsidRPr="0007289F">
              <w:rPr>
                <w:color w:val="000000" w:themeColor="text1"/>
                <w:sz w:val="24"/>
                <w:szCs w:val="24"/>
              </w:rPr>
              <w:t>)</w:t>
            </w:r>
            <w:r w:rsidRPr="0007289F">
              <w:rPr>
                <w:color w:val="000000" w:themeColor="text1"/>
                <w:sz w:val="24"/>
                <w:szCs w:val="24"/>
              </w:rPr>
              <w:t xml:space="preserve"> wards.</w:t>
            </w:r>
          </w:p>
        </w:tc>
      </w:tr>
      <w:tr w:rsidR="00415A91" w:rsidRPr="0007289F" w14:paraId="3F76C73F" w14:textId="77777777" w:rsidTr="00D030F5">
        <w:tc>
          <w:tcPr>
            <w:tcW w:w="2972" w:type="dxa"/>
          </w:tcPr>
          <w:p w14:paraId="6781A8B1" w14:textId="2B9CA770" w:rsidR="00415A91" w:rsidRPr="0007289F" w:rsidRDefault="00E245B0">
            <w:pPr>
              <w:rPr>
                <w:color w:val="000000" w:themeColor="text1"/>
                <w:sz w:val="24"/>
                <w:szCs w:val="24"/>
              </w:rPr>
            </w:pPr>
            <w:r w:rsidRPr="0007289F">
              <w:rPr>
                <w:color w:val="000000" w:themeColor="text1"/>
                <w:sz w:val="24"/>
                <w:szCs w:val="24"/>
              </w:rPr>
              <w:lastRenderedPageBreak/>
              <w:t xml:space="preserve">Emergency hospital admissions due to falls </w:t>
            </w:r>
            <w:r w:rsidR="00297231" w:rsidRPr="0007289F">
              <w:rPr>
                <w:color w:val="000000" w:themeColor="text1"/>
                <w:sz w:val="24"/>
                <w:szCs w:val="24"/>
              </w:rPr>
              <w:t>people aged 65+ (directly standardised rate)</w:t>
            </w:r>
            <w:r w:rsidR="00E47666">
              <w:rPr>
                <w:color w:val="000000" w:themeColor="text1"/>
                <w:sz w:val="24"/>
                <w:szCs w:val="24"/>
              </w:rPr>
              <w:t>.</w:t>
            </w:r>
          </w:p>
          <w:p w14:paraId="26D6BA5B" w14:textId="77777777" w:rsidR="00391E5F" w:rsidRPr="0007289F" w:rsidRDefault="00391E5F">
            <w:pPr>
              <w:rPr>
                <w:color w:val="000000" w:themeColor="text1"/>
                <w:sz w:val="24"/>
                <w:szCs w:val="24"/>
              </w:rPr>
            </w:pPr>
          </w:p>
          <w:p w14:paraId="5C5F7BC8" w14:textId="33D03E8B" w:rsidR="00391E5F" w:rsidRPr="0007289F" w:rsidRDefault="00391E5F">
            <w:pPr>
              <w:rPr>
                <w:color w:val="000000" w:themeColor="text1"/>
                <w:sz w:val="24"/>
                <w:szCs w:val="24"/>
              </w:rPr>
            </w:pPr>
            <w:r w:rsidRPr="0007289F">
              <w:rPr>
                <w:i/>
                <w:iCs/>
                <w:color w:val="000000" w:themeColor="text1"/>
                <w:sz w:val="24"/>
                <w:szCs w:val="24"/>
              </w:rPr>
              <w:t>Source: Medway Council analysis based on NHS Digital</w:t>
            </w:r>
            <w:r w:rsidR="00E47666">
              <w:rPr>
                <w:i/>
                <w:iCs/>
                <w:color w:val="000000" w:themeColor="text1"/>
                <w:sz w:val="24"/>
                <w:szCs w:val="24"/>
              </w:rPr>
              <w:t>.</w:t>
            </w:r>
          </w:p>
        </w:tc>
        <w:tc>
          <w:tcPr>
            <w:tcW w:w="1134" w:type="dxa"/>
          </w:tcPr>
          <w:p w14:paraId="561C85FD" w14:textId="3F549BAA" w:rsidR="00415A91" w:rsidRPr="0007289F" w:rsidRDefault="00297231">
            <w:pPr>
              <w:rPr>
                <w:color w:val="000000" w:themeColor="text1"/>
                <w:sz w:val="24"/>
                <w:szCs w:val="24"/>
              </w:rPr>
            </w:pPr>
            <w:r w:rsidRPr="0007289F">
              <w:rPr>
                <w:color w:val="000000" w:themeColor="text1"/>
                <w:sz w:val="24"/>
                <w:szCs w:val="24"/>
              </w:rPr>
              <w:t>1,857 (2019</w:t>
            </w:r>
            <w:r w:rsidR="008C3541" w:rsidRPr="0007289F">
              <w:rPr>
                <w:color w:val="000000" w:themeColor="text1"/>
                <w:sz w:val="24"/>
                <w:szCs w:val="24"/>
              </w:rPr>
              <w:t>/</w:t>
            </w:r>
            <w:r w:rsidRPr="0007289F">
              <w:rPr>
                <w:color w:val="000000" w:themeColor="text1"/>
                <w:sz w:val="24"/>
                <w:szCs w:val="24"/>
              </w:rPr>
              <w:t>20-2021</w:t>
            </w:r>
            <w:r w:rsidR="008C3541" w:rsidRPr="0007289F">
              <w:rPr>
                <w:color w:val="000000" w:themeColor="text1"/>
                <w:sz w:val="24"/>
                <w:szCs w:val="24"/>
              </w:rPr>
              <w:t>/</w:t>
            </w:r>
            <w:r w:rsidRPr="0007289F">
              <w:rPr>
                <w:color w:val="000000" w:themeColor="text1"/>
                <w:sz w:val="24"/>
                <w:szCs w:val="24"/>
              </w:rPr>
              <w:t>22) per 100,000</w:t>
            </w:r>
          </w:p>
        </w:tc>
        <w:tc>
          <w:tcPr>
            <w:tcW w:w="1134" w:type="dxa"/>
          </w:tcPr>
          <w:p w14:paraId="1F4D2F0D" w14:textId="04E7983B" w:rsidR="00415A91" w:rsidRPr="0007289F" w:rsidRDefault="00297231">
            <w:pPr>
              <w:rPr>
                <w:color w:val="000000" w:themeColor="text1"/>
                <w:sz w:val="24"/>
                <w:szCs w:val="24"/>
              </w:rPr>
            </w:pPr>
            <w:r w:rsidRPr="0007289F">
              <w:rPr>
                <w:color w:val="000000" w:themeColor="text1"/>
                <w:sz w:val="24"/>
                <w:szCs w:val="24"/>
              </w:rPr>
              <w:t>2,127</w:t>
            </w:r>
          </w:p>
        </w:tc>
        <w:tc>
          <w:tcPr>
            <w:tcW w:w="3776" w:type="dxa"/>
          </w:tcPr>
          <w:p w14:paraId="6F12CE07" w14:textId="12CD6107" w:rsidR="00415A91" w:rsidRPr="0007289F" w:rsidRDefault="00406A7B">
            <w:pPr>
              <w:rPr>
                <w:color w:val="000000" w:themeColor="text1"/>
                <w:sz w:val="24"/>
                <w:szCs w:val="24"/>
              </w:rPr>
            </w:pPr>
            <w:r w:rsidRPr="0007289F">
              <w:rPr>
                <w:color w:val="000000" w:themeColor="text1"/>
                <w:sz w:val="24"/>
                <w:szCs w:val="24"/>
              </w:rPr>
              <w:t>The ward with the highest rate of emergency hospital admissions due to falls was Chatham Central &amp; Brompton</w:t>
            </w:r>
            <w:r w:rsidR="00234A5D" w:rsidRPr="0007289F">
              <w:rPr>
                <w:color w:val="000000" w:themeColor="text1"/>
                <w:sz w:val="24"/>
                <w:szCs w:val="24"/>
              </w:rPr>
              <w:t xml:space="preserve"> (3,086)</w:t>
            </w:r>
          </w:p>
        </w:tc>
      </w:tr>
    </w:tbl>
    <w:p w14:paraId="5494F2D2" w14:textId="77777777" w:rsidR="00462599" w:rsidRPr="0007289F" w:rsidRDefault="00462599" w:rsidP="00462599">
      <w:pPr>
        <w:spacing w:after="0" w:line="240" w:lineRule="auto"/>
        <w:rPr>
          <w:color w:val="000000" w:themeColor="text1"/>
          <w:sz w:val="24"/>
          <w:szCs w:val="24"/>
          <w:highlight w:val="yellow"/>
        </w:rPr>
      </w:pPr>
    </w:p>
    <w:p w14:paraId="7B397CF8" w14:textId="49848275" w:rsidR="00462599" w:rsidRPr="0007289F" w:rsidRDefault="005363F9" w:rsidP="008D3FC4">
      <w:pPr>
        <w:spacing w:after="0" w:line="240" w:lineRule="auto"/>
        <w:rPr>
          <w:color w:val="000000" w:themeColor="text1"/>
          <w:sz w:val="24"/>
          <w:szCs w:val="24"/>
        </w:rPr>
      </w:pPr>
      <w:r w:rsidRPr="0007289F">
        <w:rPr>
          <w:iCs/>
          <w:color w:val="000000" w:themeColor="text1"/>
          <w:sz w:val="24"/>
          <w:szCs w:val="24"/>
        </w:rPr>
        <w:t>There is variation in the populations across different wards in Medway</w:t>
      </w:r>
      <w:r w:rsidR="005B7F1F" w:rsidRPr="0007289F">
        <w:rPr>
          <w:iCs/>
          <w:color w:val="000000" w:themeColor="text1"/>
          <w:sz w:val="24"/>
          <w:szCs w:val="24"/>
        </w:rPr>
        <w:t xml:space="preserve">. </w:t>
      </w:r>
      <w:r w:rsidR="00DA74A0" w:rsidRPr="0007289F">
        <w:rPr>
          <w:iCs/>
          <w:color w:val="000000" w:themeColor="text1"/>
          <w:sz w:val="24"/>
          <w:szCs w:val="24"/>
        </w:rPr>
        <w:t xml:space="preserve">There is a </w:t>
      </w:r>
      <w:r w:rsidR="00284063" w:rsidRPr="0007289F">
        <w:rPr>
          <w:iCs/>
          <w:color w:val="000000" w:themeColor="text1"/>
          <w:sz w:val="24"/>
          <w:szCs w:val="24"/>
        </w:rPr>
        <w:t>larger</w:t>
      </w:r>
      <w:r w:rsidR="00DA74A0" w:rsidRPr="0007289F">
        <w:rPr>
          <w:iCs/>
          <w:color w:val="000000" w:themeColor="text1"/>
          <w:sz w:val="24"/>
          <w:szCs w:val="24"/>
        </w:rPr>
        <w:t xml:space="preserve"> older population</w:t>
      </w:r>
      <w:r w:rsidR="001A2D4D" w:rsidRPr="0007289F">
        <w:rPr>
          <w:iCs/>
          <w:color w:val="000000" w:themeColor="text1"/>
          <w:sz w:val="24"/>
          <w:szCs w:val="24"/>
        </w:rPr>
        <w:t xml:space="preserve"> (65+ and 85+)</w:t>
      </w:r>
      <w:r w:rsidR="00DA74A0" w:rsidRPr="0007289F">
        <w:rPr>
          <w:iCs/>
          <w:color w:val="000000" w:themeColor="text1"/>
          <w:sz w:val="24"/>
          <w:szCs w:val="24"/>
        </w:rPr>
        <w:t xml:space="preserve"> in the </w:t>
      </w:r>
      <w:proofErr w:type="gramStart"/>
      <w:r w:rsidR="00844C63" w:rsidRPr="0007289F">
        <w:rPr>
          <w:iCs/>
          <w:color w:val="000000" w:themeColor="text1"/>
          <w:sz w:val="24"/>
          <w:szCs w:val="24"/>
        </w:rPr>
        <w:t>South East</w:t>
      </w:r>
      <w:proofErr w:type="gramEnd"/>
      <w:r w:rsidR="00CE4AE3" w:rsidRPr="0007289F">
        <w:rPr>
          <w:iCs/>
          <w:color w:val="000000" w:themeColor="text1"/>
          <w:sz w:val="24"/>
          <w:szCs w:val="24"/>
        </w:rPr>
        <w:t>,</w:t>
      </w:r>
      <w:r w:rsidR="00E11DE8" w:rsidRPr="0007289F">
        <w:rPr>
          <w:iCs/>
          <w:color w:val="000000" w:themeColor="text1"/>
          <w:sz w:val="24"/>
          <w:szCs w:val="24"/>
        </w:rPr>
        <w:t xml:space="preserve"> in areas such as </w:t>
      </w:r>
      <w:r w:rsidR="00E107BD" w:rsidRPr="0007289F">
        <w:rPr>
          <w:iCs/>
          <w:color w:val="000000" w:themeColor="text1"/>
          <w:sz w:val="24"/>
          <w:szCs w:val="24"/>
        </w:rPr>
        <w:t xml:space="preserve">Rainham, </w:t>
      </w:r>
      <w:r w:rsidR="00F04888" w:rsidRPr="0007289F">
        <w:rPr>
          <w:iCs/>
          <w:color w:val="000000" w:themeColor="text1"/>
          <w:sz w:val="24"/>
          <w:szCs w:val="24"/>
        </w:rPr>
        <w:t>Hempstead</w:t>
      </w:r>
      <w:r w:rsidR="00284063" w:rsidRPr="0007289F">
        <w:rPr>
          <w:iCs/>
          <w:color w:val="000000" w:themeColor="text1"/>
          <w:sz w:val="24"/>
          <w:szCs w:val="24"/>
        </w:rPr>
        <w:t xml:space="preserve"> </w:t>
      </w:r>
      <w:r w:rsidR="00F04888" w:rsidRPr="0007289F">
        <w:rPr>
          <w:iCs/>
          <w:color w:val="000000" w:themeColor="text1"/>
          <w:sz w:val="24"/>
          <w:szCs w:val="24"/>
        </w:rPr>
        <w:t>&amp; Wigmore</w:t>
      </w:r>
      <w:r w:rsidR="0052135C" w:rsidRPr="0007289F">
        <w:rPr>
          <w:iCs/>
          <w:color w:val="000000" w:themeColor="text1"/>
          <w:sz w:val="24"/>
          <w:szCs w:val="24"/>
        </w:rPr>
        <w:t xml:space="preserve"> and </w:t>
      </w:r>
      <w:proofErr w:type="spellStart"/>
      <w:r w:rsidR="0052135C" w:rsidRPr="0007289F">
        <w:rPr>
          <w:iCs/>
          <w:color w:val="000000" w:themeColor="text1"/>
          <w:sz w:val="24"/>
          <w:szCs w:val="24"/>
        </w:rPr>
        <w:t>Lordswood</w:t>
      </w:r>
      <w:proofErr w:type="spellEnd"/>
      <w:r w:rsidR="0052135C" w:rsidRPr="0007289F">
        <w:rPr>
          <w:iCs/>
          <w:color w:val="000000" w:themeColor="text1"/>
          <w:sz w:val="24"/>
          <w:szCs w:val="24"/>
        </w:rPr>
        <w:t xml:space="preserve"> &amp; </w:t>
      </w:r>
      <w:proofErr w:type="spellStart"/>
      <w:r w:rsidR="0052135C" w:rsidRPr="0007289F">
        <w:rPr>
          <w:iCs/>
          <w:color w:val="000000" w:themeColor="text1"/>
          <w:sz w:val="24"/>
          <w:szCs w:val="24"/>
        </w:rPr>
        <w:t>Walderslade</w:t>
      </w:r>
      <w:proofErr w:type="spellEnd"/>
      <w:r w:rsidR="00CE4AE3" w:rsidRPr="0007289F">
        <w:rPr>
          <w:iCs/>
          <w:color w:val="000000" w:themeColor="text1"/>
          <w:sz w:val="24"/>
          <w:szCs w:val="24"/>
        </w:rPr>
        <w:t>;</w:t>
      </w:r>
      <w:r w:rsidR="0052135C" w:rsidRPr="0007289F">
        <w:rPr>
          <w:iCs/>
          <w:color w:val="000000" w:themeColor="text1"/>
          <w:sz w:val="24"/>
          <w:szCs w:val="24"/>
        </w:rPr>
        <w:t xml:space="preserve"> in Strood</w:t>
      </w:r>
      <w:r w:rsidR="00CE4AE3" w:rsidRPr="0007289F">
        <w:rPr>
          <w:iCs/>
          <w:color w:val="000000" w:themeColor="text1"/>
          <w:sz w:val="24"/>
          <w:szCs w:val="24"/>
        </w:rPr>
        <w:t>;</w:t>
      </w:r>
      <w:r w:rsidR="0052135C" w:rsidRPr="0007289F">
        <w:rPr>
          <w:iCs/>
          <w:color w:val="000000" w:themeColor="text1"/>
          <w:sz w:val="24"/>
          <w:szCs w:val="24"/>
        </w:rPr>
        <w:t xml:space="preserve"> and </w:t>
      </w:r>
      <w:r w:rsidR="00884389" w:rsidRPr="0007289F">
        <w:rPr>
          <w:iCs/>
          <w:color w:val="000000" w:themeColor="text1"/>
          <w:sz w:val="24"/>
          <w:szCs w:val="24"/>
        </w:rPr>
        <w:t>a significant minority</w:t>
      </w:r>
      <w:r w:rsidR="000C74DB" w:rsidRPr="0007289F">
        <w:rPr>
          <w:iCs/>
          <w:color w:val="000000" w:themeColor="text1"/>
          <w:sz w:val="24"/>
          <w:szCs w:val="24"/>
        </w:rPr>
        <w:t xml:space="preserve"> of the total older population</w:t>
      </w:r>
      <w:r w:rsidR="00884389" w:rsidRPr="0007289F">
        <w:rPr>
          <w:iCs/>
          <w:color w:val="000000" w:themeColor="text1"/>
          <w:sz w:val="24"/>
          <w:szCs w:val="24"/>
        </w:rPr>
        <w:t xml:space="preserve"> in the Hoo Peninsula.</w:t>
      </w:r>
      <w:r w:rsidR="00D9325D" w:rsidRPr="0007289F">
        <w:rPr>
          <w:iCs/>
          <w:color w:val="000000" w:themeColor="text1"/>
          <w:sz w:val="24"/>
          <w:szCs w:val="24"/>
        </w:rPr>
        <w:t xml:space="preserve"> </w:t>
      </w:r>
      <w:r w:rsidR="00FD3A54" w:rsidRPr="0007289F">
        <w:rPr>
          <w:iCs/>
          <w:color w:val="000000" w:themeColor="text1"/>
          <w:sz w:val="24"/>
          <w:szCs w:val="24"/>
        </w:rPr>
        <w:t>While some of these reflect locations of care homes, other</w:t>
      </w:r>
      <w:r w:rsidR="00D9325D" w:rsidRPr="0007289F">
        <w:rPr>
          <w:iCs/>
          <w:color w:val="000000" w:themeColor="text1"/>
          <w:sz w:val="24"/>
          <w:szCs w:val="24"/>
        </w:rPr>
        <w:t xml:space="preserve"> areas such as Gillingham South also have a high percentage of older people living alone, and of older people in deprivation</w:t>
      </w:r>
      <w:r w:rsidR="00243312" w:rsidRPr="0007289F">
        <w:rPr>
          <w:iCs/>
          <w:color w:val="000000" w:themeColor="text1"/>
          <w:sz w:val="24"/>
          <w:szCs w:val="24"/>
        </w:rPr>
        <w:t>.</w:t>
      </w:r>
      <w:r w:rsidR="008F0012" w:rsidRPr="0007289F">
        <w:rPr>
          <w:iCs/>
          <w:color w:val="000000" w:themeColor="text1"/>
          <w:sz w:val="24"/>
          <w:szCs w:val="24"/>
        </w:rPr>
        <w:t xml:space="preserve"> </w:t>
      </w:r>
      <w:r w:rsidR="00652916" w:rsidRPr="0007289F">
        <w:rPr>
          <w:iCs/>
          <w:color w:val="000000" w:themeColor="text1"/>
          <w:sz w:val="24"/>
          <w:szCs w:val="24"/>
        </w:rPr>
        <w:t>Taken t</w:t>
      </w:r>
      <w:r w:rsidR="0058378E" w:rsidRPr="0007289F">
        <w:rPr>
          <w:iCs/>
          <w:color w:val="000000" w:themeColor="text1"/>
          <w:sz w:val="24"/>
          <w:szCs w:val="24"/>
        </w:rPr>
        <w:t xml:space="preserve">ogether </w:t>
      </w:r>
      <w:r w:rsidR="00652916" w:rsidRPr="0007289F">
        <w:rPr>
          <w:iCs/>
          <w:color w:val="000000" w:themeColor="text1"/>
          <w:sz w:val="24"/>
          <w:szCs w:val="24"/>
        </w:rPr>
        <w:t>with</w:t>
      </w:r>
      <w:r w:rsidR="0058378E" w:rsidRPr="0007289F">
        <w:rPr>
          <w:iCs/>
          <w:color w:val="000000" w:themeColor="text1"/>
          <w:sz w:val="24"/>
          <w:szCs w:val="24"/>
        </w:rPr>
        <w:t xml:space="preserve"> </w:t>
      </w:r>
      <w:r w:rsidR="00652916" w:rsidRPr="0007289F">
        <w:rPr>
          <w:iCs/>
          <w:color w:val="000000" w:themeColor="text1"/>
          <w:sz w:val="24"/>
          <w:szCs w:val="24"/>
        </w:rPr>
        <w:t>T</w:t>
      </w:r>
      <w:r w:rsidR="0058378E" w:rsidRPr="0007289F">
        <w:rPr>
          <w:iCs/>
          <w:color w:val="000000" w:themeColor="text1"/>
          <w:sz w:val="24"/>
          <w:szCs w:val="24"/>
        </w:rPr>
        <w:t>able</w:t>
      </w:r>
      <w:r w:rsidR="0043161E" w:rsidRPr="0007289F">
        <w:rPr>
          <w:iCs/>
          <w:color w:val="000000" w:themeColor="text1"/>
          <w:sz w:val="24"/>
          <w:szCs w:val="24"/>
        </w:rPr>
        <w:t xml:space="preserve"> </w:t>
      </w:r>
      <w:r w:rsidR="00652916" w:rsidRPr="0007289F">
        <w:rPr>
          <w:iCs/>
          <w:color w:val="000000" w:themeColor="text1"/>
          <w:sz w:val="24"/>
          <w:szCs w:val="24"/>
        </w:rPr>
        <w:t>One, this</w:t>
      </w:r>
      <w:r w:rsidR="0058378E" w:rsidRPr="0007289F">
        <w:rPr>
          <w:iCs/>
          <w:color w:val="000000" w:themeColor="text1"/>
          <w:sz w:val="24"/>
          <w:szCs w:val="24"/>
        </w:rPr>
        <w:t xml:space="preserve"> suggests that there may be higher </w:t>
      </w:r>
      <w:r w:rsidR="00A23D8C" w:rsidRPr="0007289F">
        <w:rPr>
          <w:rFonts w:cstheme="minorHAnsi"/>
          <w:sz w:val="24"/>
          <w:szCs w:val="24"/>
          <w:shd w:val="clear" w:color="auto" w:fill="FFFFFF"/>
        </w:rPr>
        <w:t>care and support</w:t>
      </w:r>
      <w:r w:rsidR="00DC69D2" w:rsidRPr="0007289F">
        <w:rPr>
          <w:color w:val="000000" w:themeColor="text1"/>
          <w:sz w:val="24"/>
          <w:szCs w:val="24"/>
        </w:rPr>
        <w:t xml:space="preserve"> needs in </w:t>
      </w:r>
      <w:r w:rsidR="0058378E" w:rsidRPr="0007289F">
        <w:rPr>
          <w:color w:val="000000" w:themeColor="text1"/>
          <w:sz w:val="24"/>
          <w:szCs w:val="24"/>
        </w:rPr>
        <w:t xml:space="preserve">more </w:t>
      </w:r>
      <w:r w:rsidR="00A745FF" w:rsidRPr="0007289F">
        <w:rPr>
          <w:color w:val="000000" w:themeColor="text1"/>
          <w:sz w:val="24"/>
          <w:szCs w:val="24"/>
        </w:rPr>
        <w:t>urban areas of Medway</w:t>
      </w:r>
      <w:r w:rsidR="00DD6029" w:rsidRPr="0007289F">
        <w:rPr>
          <w:color w:val="000000" w:themeColor="text1"/>
          <w:sz w:val="24"/>
          <w:szCs w:val="24"/>
        </w:rPr>
        <w:t xml:space="preserve"> such as </w:t>
      </w:r>
      <w:r w:rsidR="00666CC7" w:rsidRPr="0007289F">
        <w:rPr>
          <w:color w:val="000000" w:themeColor="text1"/>
          <w:sz w:val="24"/>
          <w:szCs w:val="24"/>
        </w:rPr>
        <w:t>Gillingham</w:t>
      </w:r>
      <w:r w:rsidR="00162916" w:rsidRPr="0007289F">
        <w:rPr>
          <w:color w:val="000000" w:themeColor="text1"/>
          <w:sz w:val="24"/>
          <w:szCs w:val="24"/>
        </w:rPr>
        <w:t xml:space="preserve">, </w:t>
      </w:r>
      <w:proofErr w:type="spellStart"/>
      <w:r w:rsidR="00CB20EB" w:rsidRPr="0007289F">
        <w:rPr>
          <w:color w:val="000000" w:themeColor="text1"/>
          <w:sz w:val="24"/>
          <w:szCs w:val="24"/>
        </w:rPr>
        <w:t>Twydall</w:t>
      </w:r>
      <w:proofErr w:type="spellEnd"/>
      <w:r w:rsidR="004C5865" w:rsidRPr="0007289F">
        <w:rPr>
          <w:color w:val="000000" w:themeColor="text1"/>
          <w:sz w:val="24"/>
          <w:szCs w:val="24"/>
        </w:rPr>
        <w:t>, Luton</w:t>
      </w:r>
      <w:r w:rsidR="00CB20EB" w:rsidRPr="0007289F">
        <w:rPr>
          <w:color w:val="000000" w:themeColor="text1"/>
          <w:sz w:val="24"/>
          <w:szCs w:val="24"/>
        </w:rPr>
        <w:t xml:space="preserve"> and </w:t>
      </w:r>
      <w:r w:rsidR="001458B0" w:rsidRPr="0007289F">
        <w:rPr>
          <w:color w:val="000000" w:themeColor="text1"/>
          <w:sz w:val="24"/>
          <w:szCs w:val="24"/>
        </w:rPr>
        <w:t>Chatham</w:t>
      </w:r>
      <w:r w:rsidR="00A745FF" w:rsidRPr="0007289F">
        <w:rPr>
          <w:color w:val="000000" w:themeColor="text1"/>
          <w:sz w:val="24"/>
          <w:szCs w:val="24"/>
        </w:rPr>
        <w:t xml:space="preserve"> well as </w:t>
      </w:r>
      <w:r w:rsidR="0015590C" w:rsidRPr="0007289F">
        <w:rPr>
          <w:color w:val="000000" w:themeColor="text1"/>
          <w:sz w:val="24"/>
          <w:szCs w:val="24"/>
        </w:rPr>
        <w:t xml:space="preserve">pockets of need in </w:t>
      </w:r>
      <w:r w:rsidR="00A745FF" w:rsidRPr="0007289F">
        <w:rPr>
          <w:color w:val="000000" w:themeColor="text1"/>
          <w:sz w:val="24"/>
          <w:szCs w:val="24"/>
        </w:rPr>
        <w:t xml:space="preserve">rural areas </w:t>
      </w:r>
      <w:r w:rsidR="00CB2101" w:rsidRPr="0007289F">
        <w:rPr>
          <w:color w:val="000000" w:themeColor="text1"/>
          <w:sz w:val="24"/>
          <w:szCs w:val="24"/>
        </w:rPr>
        <w:t>of Strood and the Hoo Peninsula</w:t>
      </w:r>
      <w:r w:rsidR="0015590C" w:rsidRPr="0007289F">
        <w:rPr>
          <w:color w:val="000000" w:themeColor="text1"/>
          <w:sz w:val="24"/>
          <w:szCs w:val="24"/>
        </w:rPr>
        <w:t>.</w:t>
      </w:r>
    </w:p>
    <w:p w14:paraId="333B0CC1" w14:textId="77777777" w:rsidR="004B1EB8" w:rsidRPr="0007289F" w:rsidRDefault="004B1EB8" w:rsidP="008D3FC4">
      <w:pPr>
        <w:spacing w:after="0" w:line="240" w:lineRule="auto"/>
        <w:rPr>
          <w:color w:val="000000" w:themeColor="text1"/>
          <w:sz w:val="24"/>
          <w:szCs w:val="24"/>
        </w:rPr>
      </w:pPr>
    </w:p>
    <w:p w14:paraId="338CCC1D" w14:textId="1D0FDD9C" w:rsidR="007005AD" w:rsidRPr="0007289F" w:rsidRDefault="008D3FC4" w:rsidP="00CE785A">
      <w:pPr>
        <w:pStyle w:val="Heading2"/>
        <w:rPr>
          <w:szCs w:val="24"/>
        </w:rPr>
      </w:pPr>
      <w:r w:rsidRPr="0007289F">
        <w:rPr>
          <w:szCs w:val="24"/>
        </w:rPr>
        <w:t>Requests for support</w:t>
      </w:r>
    </w:p>
    <w:p w14:paraId="643F5084" w14:textId="36DC776A" w:rsidR="00536C30" w:rsidRPr="0007289F" w:rsidRDefault="00695D75" w:rsidP="007005AD">
      <w:pPr>
        <w:spacing w:after="0" w:line="240" w:lineRule="auto"/>
        <w:rPr>
          <w:b/>
          <w:bCs/>
          <w:color w:val="000000" w:themeColor="text1"/>
          <w:sz w:val="24"/>
          <w:szCs w:val="24"/>
        </w:rPr>
      </w:pPr>
      <w:r w:rsidRPr="0007289F">
        <w:rPr>
          <w:b/>
          <w:bCs/>
          <w:noProof/>
          <w:color w:val="000000" w:themeColor="text1"/>
          <w:sz w:val="24"/>
          <w:szCs w:val="24"/>
        </w:rPr>
        <w:drawing>
          <wp:inline distT="0" distB="0" distL="0" distR="0" wp14:anchorId="42DDEA62" wp14:editId="594604A2">
            <wp:extent cx="5731510" cy="2865755"/>
            <wp:effectExtent l="0" t="0" r="2540" b="0"/>
            <wp:docPr id="134065702" name="Picture 2" descr="A line plot presenting the crude rate of new requests for support from adults aged 18 to 64 per 100,000 population. The plot presents trend data for Medway, the South East and England from the years 2015-16 to 2022-23. In 2015-16 the Medway value was 1,440, the South East value was 1,230, and the England value was 1,499 per 100,000. In 2016-17 the Medway value was 1,215, the South East value was 1,233, and the England value was 1,514 per 100,000. In 2017-18 the Medway value was 1,185, the South East value was 1,315, and the England value was 1,555 per 100,000. In 2018-19 the Medway value was 1,370, the South East value was 1,380, and the England value was 1,625 per 100,000. In 2019-20 the Medway value was 1,550, the South East value was 1,470, and the England value was 1,650 per 100,000. In 2020-21 the Medway value was 1,570, the South East value was 1,545, and the England value was 1,710 per 100,000. In 2021-22 the Medway value was 1,800, the South East value was 1,865, and the England value was 1,800 per 100,000. In 2022-23 the Medway value was 2,092, the South East value was 1,847, and the England value was 1,768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5702" name="Picture 2" descr="A line plot presenting the crude rate of new requests for support from adults aged 18 to 64 per 100,000 population. The plot presents trend data for Medway, the South East and England from the years 2015-16 to 2022-23. In 2015-16 the Medway value was 1,440, the South East value was 1,230, and the England value was 1,499 per 100,000. In 2016-17 the Medway value was 1,215, the South East value was 1,233, and the England value was 1,514 per 100,000. In 2017-18 the Medway value was 1,185, the South East value was 1,315, and the England value was 1,555 per 100,000. In 2018-19 the Medway value was 1,370, the South East value was 1,380, and the England value was 1,625 per 100,000. In 2019-20 the Medway value was 1,550, the South East value was 1,470, and the England value was 1,650 per 100,000. In 2020-21 the Medway value was 1,570, the South East value was 1,545, and the England value was 1,710 per 100,000. In 2021-22 the Medway value was 1,800, the South East value was 1,865, and the England value was 1,800 per 100,000. In 2022-23 the Medway value was 2,092, the South East value was 1,847, and the England value was 1,768 per 100,00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1E0D4C4F" w14:textId="77777777" w:rsidR="00695D75" w:rsidRPr="0007289F" w:rsidRDefault="00695D75" w:rsidP="00695D75">
      <w:pPr>
        <w:spacing w:after="0" w:line="240" w:lineRule="auto"/>
        <w:rPr>
          <w:rStyle w:val="eop"/>
          <w:rFonts w:cstheme="minorHAnsi"/>
          <w:i/>
          <w:iCs/>
          <w:color w:val="000000" w:themeColor="text1"/>
          <w:sz w:val="24"/>
          <w:szCs w:val="24"/>
          <w:shd w:val="clear" w:color="auto" w:fill="FFFFFF"/>
        </w:rPr>
      </w:pPr>
      <w:r w:rsidRPr="0007289F">
        <w:rPr>
          <w:rStyle w:val="normaltextrun"/>
          <w:rFonts w:cstheme="minorHAnsi"/>
          <w:b/>
          <w:bCs/>
          <w:i/>
          <w:iCs/>
          <w:color w:val="000000" w:themeColor="text1"/>
          <w:sz w:val="24"/>
          <w:szCs w:val="24"/>
          <w:shd w:val="clear" w:color="auto" w:fill="FFFFFF"/>
        </w:rPr>
        <w:t xml:space="preserve">Figure two: </w:t>
      </w:r>
      <w:r w:rsidRPr="0007289F">
        <w:rPr>
          <w:rStyle w:val="normaltextrun"/>
          <w:rFonts w:cstheme="minorHAnsi"/>
          <w:i/>
          <w:iCs/>
          <w:color w:val="000000" w:themeColor="text1"/>
          <w:sz w:val="24"/>
          <w:szCs w:val="24"/>
          <w:shd w:val="clear" w:color="auto" w:fill="FFFFFF"/>
        </w:rPr>
        <w:t>New requests for support from adults aged 18 to 64 per 100,000 population.</w:t>
      </w:r>
      <w:r w:rsidRPr="0007289F">
        <w:rPr>
          <w:rStyle w:val="eop"/>
          <w:rFonts w:cstheme="minorHAnsi"/>
          <w:i/>
          <w:iCs/>
          <w:color w:val="000000" w:themeColor="text1"/>
          <w:sz w:val="24"/>
          <w:szCs w:val="24"/>
          <w:shd w:val="clear" w:color="auto" w:fill="FFFFFF"/>
        </w:rPr>
        <w:t> </w:t>
      </w:r>
    </w:p>
    <w:p w14:paraId="18BFB437" w14:textId="77777777" w:rsidR="00695D75" w:rsidRPr="0007289F" w:rsidRDefault="00695D75" w:rsidP="00695D75">
      <w:pPr>
        <w:spacing w:after="0" w:line="240" w:lineRule="auto"/>
        <w:rPr>
          <w:rFonts w:ascii="Segoe UI" w:eastAsia="Times New Roman" w:hAnsi="Segoe UI" w:cs="Segoe UI"/>
          <w:i/>
          <w:iCs/>
          <w:color w:val="000000" w:themeColor="text1"/>
          <w:sz w:val="24"/>
          <w:szCs w:val="24"/>
          <w:lang w:eastAsia="en-GB"/>
        </w:rPr>
      </w:pPr>
    </w:p>
    <w:p w14:paraId="50D2F7A4" w14:textId="6F5549ED" w:rsidR="00695D75" w:rsidRPr="0007289F" w:rsidRDefault="00695D75" w:rsidP="00695D75">
      <w:pPr>
        <w:spacing w:after="0" w:line="240" w:lineRule="auto"/>
        <w:rPr>
          <w:rFonts w:ascii="Segoe UI" w:eastAsia="Times New Roman" w:hAnsi="Segoe UI" w:cs="Segoe UI"/>
          <w:color w:val="000000" w:themeColor="text1"/>
          <w:sz w:val="24"/>
          <w:szCs w:val="24"/>
          <w:lang w:eastAsia="en-GB"/>
        </w:rPr>
      </w:pPr>
      <w:r w:rsidRPr="0007289F">
        <w:rPr>
          <w:rFonts w:ascii="Segoe UI" w:eastAsia="Times New Roman" w:hAnsi="Segoe UI" w:cs="Segoe UI"/>
          <w:noProof/>
          <w:color w:val="000000" w:themeColor="text1"/>
          <w:sz w:val="24"/>
          <w:szCs w:val="24"/>
          <w:lang w:eastAsia="en-GB"/>
        </w:rPr>
        <w:lastRenderedPageBreak/>
        <w:drawing>
          <wp:inline distT="0" distB="0" distL="0" distR="0" wp14:anchorId="3601FD9D" wp14:editId="71C90711">
            <wp:extent cx="5731510" cy="2865755"/>
            <wp:effectExtent l="0" t="0" r="2540" b="0"/>
            <wp:docPr id="1361222380" name="Picture 3" descr="A line plot presenting the crude rate of new requests for support from adults aged 65 plus per 100,000 population. The plot presents trend data for Medway, the South East and England from the years 2015-16 to 2022-23. In 2015-16 the Medway value was 15,278, the South East value was 12,107, and the England value was 13,490 per 100,000. In 2016-17 the Medway value was 15,623, the South East value was 12,050, and the England value was 13,213 per 100,000. In 2017-18 the Medway value was 11,430, the South East value was 12,110, and the England value was 13,160 per 100,000. In 2018-19 the Medway value was 12,055, the South East value was 12,525, and the England value was 13,400 per 100,000. In 2019-20 the Medway value was 13,195, the South East value was 12,600, and the England value was 13,235 per 100,000. In 2020-21 the Medway value was 12,940, the South East value was 11,425, and the England value was 12,815 per 100,000. In 2021-22 the Medway value was 14,700, the South East value was 12,330, and the England value was 13,065 per 100,000. In 2022-23 the Medway value was 16,390, the South East value was 12,942, and the England value was 13,288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22380" name="Picture 3" descr="A line plot presenting the crude rate of new requests for support from adults aged 65 plus per 100,000 population. The plot presents trend data for Medway, the South East and England from the years 2015-16 to 2022-23. In 2015-16 the Medway value was 15,278, the South East value was 12,107, and the England value was 13,490 per 100,000. In 2016-17 the Medway value was 15,623, the South East value was 12,050, and the England value was 13,213 per 100,000. In 2017-18 the Medway value was 11,430, the South East value was 12,110, and the England value was 13,160 per 100,000. In 2018-19 the Medway value was 12,055, the South East value was 12,525, and the England value was 13,400 per 100,000. In 2019-20 the Medway value was 13,195, the South East value was 12,600, and the England value was 13,235 per 100,000. In 2020-21 the Medway value was 12,940, the South East value was 11,425, and the England value was 12,815 per 100,000. In 2021-22 the Medway value was 14,700, the South East value was 12,330, and the England value was 13,065 per 100,000. In 2022-23 the Medway value was 16,390, the South East value was 12,942, and the England value was 13,288 per 100,00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454CFB6E" w14:textId="08EF72C1" w:rsidR="00695D75" w:rsidRPr="0007289F" w:rsidRDefault="00695D75" w:rsidP="00695D75">
      <w:pPr>
        <w:spacing w:after="0" w:line="240" w:lineRule="auto"/>
        <w:rPr>
          <w:rStyle w:val="eop"/>
          <w:rFonts w:ascii="Segoe UI" w:hAnsi="Segoe UI" w:cs="Segoe UI"/>
          <w:i/>
          <w:iCs/>
          <w:color w:val="000000" w:themeColor="text1"/>
          <w:sz w:val="24"/>
          <w:szCs w:val="24"/>
          <w:shd w:val="clear" w:color="auto" w:fill="FFFFFF"/>
        </w:rPr>
      </w:pPr>
      <w:r w:rsidRPr="0007289F">
        <w:rPr>
          <w:rStyle w:val="normaltextrun"/>
          <w:rFonts w:cstheme="minorHAnsi"/>
          <w:b/>
          <w:bCs/>
          <w:i/>
          <w:iCs/>
          <w:color w:val="000000" w:themeColor="text1"/>
          <w:sz w:val="24"/>
          <w:szCs w:val="24"/>
          <w:shd w:val="clear" w:color="auto" w:fill="FFFFFF"/>
        </w:rPr>
        <w:t xml:space="preserve">Figure three: </w:t>
      </w:r>
      <w:r w:rsidRPr="0007289F">
        <w:rPr>
          <w:rStyle w:val="normaltextrun"/>
          <w:rFonts w:cstheme="minorHAnsi"/>
          <w:i/>
          <w:iCs/>
          <w:color w:val="000000" w:themeColor="text1"/>
          <w:sz w:val="24"/>
          <w:szCs w:val="24"/>
          <w:shd w:val="clear" w:color="auto" w:fill="FFFFFF"/>
        </w:rPr>
        <w:t>New requests for support from adults aged 65</w:t>
      </w:r>
      <w:r w:rsidR="00BA7539" w:rsidRPr="0007289F">
        <w:rPr>
          <w:rStyle w:val="normaltextrun"/>
          <w:rFonts w:cstheme="minorHAnsi"/>
          <w:i/>
          <w:iCs/>
          <w:color w:val="000000" w:themeColor="text1"/>
          <w:sz w:val="24"/>
          <w:szCs w:val="24"/>
          <w:shd w:val="clear" w:color="auto" w:fill="FFFFFF"/>
        </w:rPr>
        <w:t xml:space="preserve">+ </w:t>
      </w:r>
      <w:r w:rsidRPr="0007289F">
        <w:rPr>
          <w:rStyle w:val="normaltextrun"/>
          <w:rFonts w:cstheme="minorHAnsi"/>
          <w:i/>
          <w:iCs/>
          <w:color w:val="000000" w:themeColor="text1"/>
          <w:sz w:val="24"/>
          <w:szCs w:val="24"/>
          <w:shd w:val="clear" w:color="auto" w:fill="FFFFFF"/>
        </w:rPr>
        <w:t>per 100,000 population</w:t>
      </w:r>
      <w:r w:rsidRPr="0007289F">
        <w:rPr>
          <w:rStyle w:val="normaltextrun"/>
          <w:rFonts w:ascii="Segoe UI" w:hAnsi="Segoe UI" w:cs="Segoe UI"/>
          <w:i/>
          <w:iCs/>
          <w:color w:val="000000" w:themeColor="text1"/>
          <w:sz w:val="24"/>
          <w:szCs w:val="24"/>
          <w:shd w:val="clear" w:color="auto" w:fill="FFFFFF"/>
        </w:rPr>
        <w:t>.</w:t>
      </w:r>
      <w:r w:rsidRPr="0007289F">
        <w:rPr>
          <w:rStyle w:val="eop"/>
          <w:rFonts w:ascii="Segoe UI" w:hAnsi="Segoe UI" w:cs="Segoe UI"/>
          <w:i/>
          <w:iCs/>
          <w:color w:val="000000" w:themeColor="text1"/>
          <w:sz w:val="24"/>
          <w:szCs w:val="24"/>
          <w:shd w:val="clear" w:color="auto" w:fill="FFFFFF"/>
        </w:rPr>
        <w:t> </w:t>
      </w:r>
    </w:p>
    <w:p w14:paraId="5FA44D57" w14:textId="77777777" w:rsidR="00695D75" w:rsidRPr="0007289F" w:rsidRDefault="00695D75" w:rsidP="00695D75">
      <w:pPr>
        <w:spacing w:after="0" w:line="240" w:lineRule="auto"/>
        <w:rPr>
          <w:rFonts w:ascii="Segoe UI" w:eastAsia="Times New Roman" w:hAnsi="Segoe UI" w:cs="Segoe UI"/>
          <w:color w:val="000000" w:themeColor="text1"/>
          <w:sz w:val="24"/>
          <w:szCs w:val="24"/>
          <w:lang w:eastAsia="en-GB"/>
        </w:rPr>
      </w:pPr>
    </w:p>
    <w:p w14:paraId="13450558" w14:textId="58AD9BD2" w:rsidR="00D27BF2" w:rsidRPr="0007289F" w:rsidRDefault="00D27BF2" w:rsidP="00D27BF2">
      <w:pPr>
        <w:spacing w:after="0" w:line="240" w:lineRule="auto"/>
        <w:rPr>
          <w:color w:val="000000" w:themeColor="text1"/>
          <w:sz w:val="24"/>
          <w:szCs w:val="24"/>
        </w:rPr>
      </w:pPr>
      <w:r w:rsidRPr="0007289F">
        <w:rPr>
          <w:color w:val="000000" w:themeColor="text1"/>
          <w:sz w:val="24"/>
          <w:szCs w:val="24"/>
        </w:rPr>
        <w:t>Requests for support do not represent the full need in the population as not all people with needs will</w:t>
      </w:r>
      <w:r w:rsidR="00512899" w:rsidRPr="0007289F">
        <w:rPr>
          <w:color w:val="000000" w:themeColor="text1"/>
          <w:sz w:val="24"/>
          <w:szCs w:val="24"/>
        </w:rPr>
        <w:t xml:space="preserve"> be eligible or</w:t>
      </w:r>
      <w:r w:rsidRPr="0007289F">
        <w:rPr>
          <w:color w:val="000000" w:themeColor="text1"/>
          <w:sz w:val="24"/>
          <w:szCs w:val="24"/>
        </w:rPr>
        <w:t xml:space="preserve"> come forward for support</w:t>
      </w:r>
      <w:r w:rsidR="00512899" w:rsidRPr="0007289F">
        <w:rPr>
          <w:color w:val="000000" w:themeColor="text1"/>
          <w:sz w:val="24"/>
          <w:szCs w:val="24"/>
        </w:rPr>
        <w:t xml:space="preserve"> if eligible</w:t>
      </w:r>
      <w:r w:rsidR="009D0652" w:rsidRPr="0007289F">
        <w:rPr>
          <w:color w:val="000000" w:themeColor="text1"/>
          <w:sz w:val="24"/>
          <w:szCs w:val="24"/>
        </w:rPr>
        <w:t>. Requests are also influenced by the availability and effectiveness of other support services</w:t>
      </w:r>
      <w:r w:rsidRPr="0007289F">
        <w:rPr>
          <w:color w:val="000000" w:themeColor="text1"/>
          <w:sz w:val="24"/>
          <w:szCs w:val="24"/>
        </w:rPr>
        <w:t xml:space="preserve">. </w:t>
      </w:r>
      <w:r w:rsidR="004F3A8A" w:rsidRPr="0007289F">
        <w:rPr>
          <w:color w:val="000000" w:themeColor="text1"/>
          <w:sz w:val="24"/>
          <w:szCs w:val="24"/>
        </w:rPr>
        <w:t>Requests for support have increased in the last five years for both working age and older adults and are</w:t>
      </w:r>
      <w:r w:rsidR="00512899" w:rsidRPr="0007289F">
        <w:rPr>
          <w:color w:val="000000" w:themeColor="text1"/>
          <w:sz w:val="24"/>
          <w:szCs w:val="24"/>
        </w:rPr>
        <w:t xml:space="preserve"> now</w:t>
      </w:r>
      <w:r w:rsidR="004F3A8A" w:rsidRPr="0007289F">
        <w:rPr>
          <w:color w:val="000000" w:themeColor="text1"/>
          <w:sz w:val="24"/>
          <w:szCs w:val="24"/>
        </w:rPr>
        <w:t xml:space="preserve"> above </w:t>
      </w:r>
      <w:r w:rsidR="00EA4F0B" w:rsidRPr="0007289F">
        <w:rPr>
          <w:color w:val="000000" w:themeColor="text1"/>
          <w:sz w:val="24"/>
          <w:szCs w:val="24"/>
        </w:rPr>
        <w:t>England</w:t>
      </w:r>
      <w:r w:rsidR="004F3A8A" w:rsidRPr="0007289F">
        <w:rPr>
          <w:color w:val="000000" w:themeColor="text1"/>
          <w:sz w:val="24"/>
          <w:szCs w:val="24"/>
        </w:rPr>
        <w:t xml:space="preserve"> and </w:t>
      </w:r>
      <w:proofErr w:type="gramStart"/>
      <w:r w:rsidR="005C3CE9" w:rsidRPr="0007289F">
        <w:rPr>
          <w:color w:val="000000" w:themeColor="text1"/>
          <w:sz w:val="24"/>
          <w:szCs w:val="24"/>
        </w:rPr>
        <w:t>South East</w:t>
      </w:r>
      <w:proofErr w:type="gramEnd"/>
      <w:r w:rsidR="005C3CE9" w:rsidRPr="0007289F">
        <w:rPr>
          <w:color w:val="000000" w:themeColor="text1"/>
          <w:sz w:val="24"/>
          <w:szCs w:val="24"/>
        </w:rPr>
        <w:t xml:space="preserve"> average</w:t>
      </w:r>
      <w:r w:rsidR="00512899" w:rsidRPr="0007289F">
        <w:rPr>
          <w:color w:val="000000" w:themeColor="text1"/>
          <w:sz w:val="24"/>
          <w:szCs w:val="24"/>
        </w:rPr>
        <w:t>s</w:t>
      </w:r>
      <w:r w:rsidR="005C3CE9" w:rsidRPr="0007289F">
        <w:rPr>
          <w:color w:val="000000" w:themeColor="text1"/>
          <w:sz w:val="24"/>
          <w:szCs w:val="24"/>
        </w:rPr>
        <w:t>.</w:t>
      </w:r>
      <w:r w:rsidRPr="0007289F">
        <w:rPr>
          <w:color w:val="000000" w:themeColor="text1"/>
          <w:sz w:val="24"/>
          <w:szCs w:val="24"/>
        </w:rPr>
        <w:t xml:space="preserve"> </w:t>
      </w:r>
      <w:r w:rsidR="00512899" w:rsidRPr="0007289F">
        <w:rPr>
          <w:color w:val="000000" w:themeColor="text1"/>
          <w:sz w:val="24"/>
          <w:szCs w:val="24"/>
        </w:rPr>
        <w:t xml:space="preserve">In total, </w:t>
      </w:r>
      <w:r w:rsidR="00213523" w:rsidRPr="0007289F">
        <w:rPr>
          <w:color w:val="000000" w:themeColor="text1"/>
          <w:sz w:val="24"/>
          <w:szCs w:val="24"/>
        </w:rPr>
        <w:t>11,158 requests for support</w:t>
      </w:r>
      <w:r w:rsidR="00EB1EBB" w:rsidRPr="0007289F">
        <w:rPr>
          <w:color w:val="000000" w:themeColor="text1"/>
          <w:sz w:val="24"/>
          <w:szCs w:val="24"/>
        </w:rPr>
        <w:t xml:space="preserve"> for adult social care</w:t>
      </w:r>
      <w:r w:rsidR="00213523" w:rsidRPr="0007289F">
        <w:rPr>
          <w:color w:val="000000" w:themeColor="text1"/>
          <w:sz w:val="24"/>
          <w:szCs w:val="24"/>
        </w:rPr>
        <w:t xml:space="preserve"> were received from new clients in 2022</w:t>
      </w:r>
      <w:r w:rsidR="008C3541" w:rsidRPr="0007289F">
        <w:rPr>
          <w:color w:val="000000" w:themeColor="text1"/>
          <w:sz w:val="24"/>
          <w:szCs w:val="24"/>
        </w:rPr>
        <w:t>/2</w:t>
      </w:r>
      <w:r w:rsidR="00213523" w:rsidRPr="0007289F">
        <w:rPr>
          <w:color w:val="000000" w:themeColor="text1"/>
          <w:sz w:val="24"/>
          <w:szCs w:val="24"/>
        </w:rPr>
        <w:t>3, a 15.2% increase compared to 2021</w:t>
      </w:r>
      <w:r w:rsidR="008C3541" w:rsidRPr="0007289F">
        <w:rPr>
          <w:color w:val="000000" w:themeColor="text1"/>
          <w:sz w:val="24"/>
          <w:szCs w:val="24"/>
        </w:rPr>
        <w:t>/</w:t>
      </w:r>
      <w:r w:rsidR="00213523" w:rsidRPr="0007289F">
        <w:rPr>
          <w:color w:val="000000" w:themeColor="text1"/>
          <w:sz w:val="24"/>
          <w:szCs w:val="24"/>
        </w:rPr>
        <w:t xml:space="preserve">22. 68.1% </w:t>
      </w:r>
      <w:r w:rsidR="0078667B" w:rsidRPr="0007289F">
        <w:rPr>
          <w:color w:val="000000" w:themeColor="text1"/>
          <w:sz w:val="24"/>
          <w:szCs w:val="24"/>
        </w:rPr>
        <w:t xml:space="preserve">of </w:t>
      </w:r>
      <w:r w:rsidR="0036204E" w:rsidRPr="0007289F">
        <w:rPr>
          <w:color w:val="000000" w:themeColor="text1"/>
          <w:sz w:val="24"/>
          <w:szCs w:val="24"/>
        </w:rPr>
        <w:t>these came</w:t>
      </w:r>
      <w:r w:rsidR="00213523" w:rsidRPr="0007289F">
        <w:rPr>
          <w:color w:val="000000" w:themeColor="text1"/>
          <w:sz w:val="24"/>
          <w:szCs w:val="24"/>
        </w:rPr>
        <w:t xml:space="preserve"> from those aged 65 and over</w:t>
      </w:r>
      <w:sdt>
        <w:sdtPr>
          <w:rPr>
            <w:color w:val="000000"/>
            <w:sz w:val="24"/>
            <w:szCs w:val="24"/>
            <w:vertAlign w:val="superscript"/>
          </w:rPr>
          <w:tag w:val="MENDELEY_CITATION_v3_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"/>
          <w:id w:val="1476721367"/>
          <w:placeholder>
            <w:docPart w:val="DefaultPlaceholder_-1854013440"/>
          </w:placeholder>
        </w:sdtPr>
        <w:sdtEndPr/>
        <w:sdtContent>
          <w:r w:rsidR="00B82819" w:rsidRPr="0007289F">
            <w:rPr>
              <w:color w:val="000000"/>
              <w:sz w:val="24"/>
              <w:szCs w:val="24"/>
              <w:vertAlign w:val="superscript"/>
            </w:rPr>
            <w:t>8,42</w:t>
          </w:r>
        </w:sdtContent>
      </w:sdt>
      <w:r w:rsidR="00213523" w:rsidRPr="0007289F">
        <w:rPr>
          <w:color w:val="000000" w:themeColor="text1"/>
          <w:sz w:val="24"/>
          <w:szCs w:val="24"/>
        </w:rPr>
        <w:t>.</w:t>
      </w:r>
    </w:p>
    <w:p w14:paraId="19AC1E16" w14:textId="77777777" w:rsidR="00572CA4" w:rsidRPr="0007289F" w:rsidRDefault="00572CA4" w:rsidP="00D27BF2">
      <w:pPr>
        <w:spacing w:after="0" w:line="240" w:lineRule="auto"/>
        <w:rPr>
          <w:color w:val="000000" w:themeColor="text1"/>
          <w:sz w:val="24"/>
          <w:szCs w:val="24"/>
        </w:rPr>
      </w:pPr>
    </w:p>
    <w:p w14:paraId="7A032572" w14:textId="77777777" w:rsidR="00F442A4" w:rsidRPr="0007289F" w:rsidRDefault="00F442A4" w:rsidP="00B55440">
      <w:pPr>
        <w:pStyle w:val="Heading1"/>
        <w:rPr>
          <w:szCs w:val="24"/>
        </w:rPr>
      </w:pPr>
      <w:r w:rsidRPr="0007289F">
        <w:rPr>
          <w:szCs w:val="24"/>
        </w:rPr>
        <w:t>4) Current services in relation to need</w:t>
      </w:r>
    </w:p>
    <w:p w14:paraId="690BB19B" w14:textId="71626A6C" w:rsidR="000343E2" w:rsidRPr="0007289F" w:rsidRDefault="000343E2" w:rsidP="00CE785A">
      <w:pPr>
        <w:pStyle w:val="Heading2"/>
        <w:rPr>
          <w:szCs w:val="24"/>
        </w:rPr>
      </w:pPr>
      <w:r w:rsidRPr="0007289F">
        <w:rPr>
          <w:szCs w:val="24"/>
        </w:rPr>
        <w:t>Overview of services</w:t>
      </w:r>
    </w:p>
    <w:p w14:paraId="5F36AE62" w14:textId="545FDABD" w:rsidR="00B32CCB" w:rsidRPr="0007289F" w:rsidRDefault="00AF3193" w:rsidP="00AF3193">
      <w:pPr>
        <w:spacing w:after="0" w:line="240" w:lineRule="auto"/>
        <w:rPr>
          <w:sz w:val="24"/>
          <w:szCs w:val="24"/>
        </w:rPr>
      </w:pPr>
      <w:r w:rsidRPr="0007289F">
        <w:rPr>
          <w:sz w:val="24"/>
          <w:szCs w:val="24"/>
        </w:rPr>
        <w:t xml:space="preserve">Adult Social Care services are provided following an assessment of an individual’s needs. </w:t>
      </w:r>
      <w:r w:rsidR="00F130E4" w:rsidRPr="0007289F">
        <w:rPr>
          <w:sz w:val="24"/>
          <w:szCs w:val="24"/>
        </w:rPr>
        <w:t>Where a resident of Medway is over 18 and meets the threshold for services to be offered, a range of services are available.</w:t>
      </w:r>
      <w:r w:rsidR="003876B2" w:rsidRPr="0007289F">
        <w:rPr>
          <w:sz w:val="24"/>
          <w:szCs w:val="24"/>
        </w:rPr>
        <w:t xml:space="preserve"> </w:t>
      </w:r>
      <w:r w:rsidR="00AE21BB" w:rsidRPr="0007289F">
        <w:rPr>
          <w:sz w:val="24"/>
          <w:szCs w:val="24"/>
        </w:rPr>
        <w:t xml:space="preserve">An integrated approach between health and social care </w:t>
      </w:r>
      <w:r w:rsidR="001949A6" w:rsidRPr="0007289F">
        <w:rPr>
          <w:sz w:val="24"/>
          <w:szCs w:val="24"/>
        </w:rPr>
        <w:t xml:space="preserve">includes a strong focus on preventing </w:t>
      </w:r>
      <w:r w:rsidR="00A23D8C" w:rsidRPr="0007289F">
        <w:rPr>
          <w:rFonts w:cstheme="minorHAnsi"/>
          <w:sz w:val="24"/>
          <w:szCs w:val="24"/>
          <w:shd w:val="clear" w:color="auto" w:fill="FFFFFF"/>
        </w:rPr>
        <w:t>care and support</w:t>
      </w:r>
      <w:r w:rsidR="001949A6" w:rsidRPr="0007289F">
        <w:rPr>
          <w:sz w:val="24"/>
          <w:szCs w:val="24"/>
        </w:rPr>
        <w:t xml:space="preserve"> needs </w:t>
      </w:r>
      <w:r w:rsidR="00DB5F1D" w:rsidRPr="0007289F">
        <w:rPr>
          <w:sz w:val="24"/>
          <w:szCs w:val="24"/>
        </w:rPr>
        <w:t>and supporting people to live independently and well for longer</w:t>
      </w:r>
      <w:r w:rsidR="001949A6" w:rsidRPr="0007289F">
        <w:rPr>
          <w:sz w:val="24"/>
          <w:szCs w:val="24"/>
        </w:rPr>
        <w:t>.</w:t>
      </w:r>
      <w:r w:rsidR="00F130E4" w:rsidRPr="0007289F">
        <w:rPr>
          <w:sz w:val="24"/>
          <w:szCs w:val="24"/>
        </w:rPr>
        <w:t xml:space="preserve">  A financial assessment may also be carried out to see whether the resident will be charged for the service or not</w:t>
      </w:r>
      <w:r w:rsidR="00452608" w:rsidRPr="0007289F">
        <w:rPr>
          <w:sz w:val="24"/>
          <w:szCs w:val="24"/>
        </w:rPr>
        <w:t>.</w:t>
      </w:r>
      <w:r w:rsidR="00F130E4" w:rsidRPr="0007289F">
        <w:rPr>
          <w:sz w:val="24"/>
          <w:szCs w:val="24"/>
        </w:rPr>
        <w:t xml:space="preserve"> </w:t>
      </w:r>
      <w:r w:rsidR="008170DA" w:rsidRPr="0007289F">
        <w:rPr>
          <w:sz w:val="24"/>
          <w:szCs w:val="24"/>
        </w:rPr>
        <w:t xml:space="preserve">Services are designed to empower individuals to maintain their independence, allowing them to live in their own homes whenever possible, and reducing the need for intensive medical support (for example, a hospital stay). </w:t>
      </w:r>
      <w:r w:rsidRPr="0007289F">
        <w:rPr>
          <w:sz w:val="24"/>
          <w:szCs w:val="24"/>
        </w:rPr>
        <w:t xml:space="preserve">In cases where a resident doesn't meet the criteria for services, they receive information and advice about alternative, often community-based options that could help. </w:t>
      </w:r>
    </w:p>
    <w:p w14:paraId="035CDD4F" w14:textId="77777777" w:rsidR="00664F5D" w:rsidRPr="0007289F" w:rsidRDefault="00664F5D" w:rsidP="00AF3193">
      <w:pPr>
        <w:spacing w:after="0" w:line="240" w:lineRule="auto"/>
        <w:rPr>
          <w:sz w:val="24"/>
          <w:szCs w:val="24"/>
        </w:rPr>
      </w:pPr>
    </w:p>
    <w:p w14:paraId="751CD257" w14:textId="68FF8F54" w:rsidR="00250A8A" w:rsidRPr="0007289F" w:rsidRDefault="00DC3733" w:rsidP="00471195">
      <w:pPr>
        <w:spacing w:line="240" w:lineRule="auto"/>
        <w:rPr>
          <w:sz w:val="24"/>
          <w:szCs w:val="24"/>
        </w:rPr>
      </w:pPr>
      <w:r w:rsidRPr="0007289F">
        <w:rPr>
          <w:sz w:val="24"/>
          <w:szCs w:val="24"/>
        </w:rPr>
        <w:t xml:space="preserve">Medway Council’s approach to meeting </w:t>
      </w:r>
      <w:r w:rsidR="00A23D8C" w:rsidRPr="0007289F">
        <w:rPr>
          <w:rFonts w:cstheme="minorHAnsi"/>
          <w:sz w:val="24"/>
          <w:szCs w:val="24"/>
          <w:shd w:val="clear" w:color="auto" w:fill="FFFFFF"/>
        </w:rPr>
        <w:t>care and support</w:t>
      </w:r>
      <w:r w:rsidRPr="0007289F">
        <w:rPr>
          <w:sz w:val="24"/>
          <w:szCs w:val="24"/>
        </w:rPr>
        <w:t xml:space="preserve"> needs </w:t>
      </w:r>
      <w:r w:rsidR="003F26FE" w:rsidRPr="0007289F">
        <w:rPr>
          <w:sz w:val="24"/>
          <w:szCs w:val="24"/>
        </w:rPr>
        <w:t xml:space="preserve">is </w:t>
      </w:r>
      <w:r w:rsidRPr="0007289F">
        <w:rPr>
          <w:sz w:val="24"/>
          <w:szCs w:val="24"/>
        </w:rPr>
        <w:t xml:space="preserve">guided by its </w:t>
      </w:r>
      <w:hyperlink r:id="rId26" w:history="1">
        <w:r w:rsidRPr="0007289F">
          <w:rPr>
            <w:rStyle w:val="Hyperlink"/>
            <w:sz w:val="24"/>
            <w:szCs w:val="24"/>
          </w:rPr>
          <w:t>Adult Social Care Strategy</w:t>
        </w:r>
      </w:hyperlink>
      <w:r w:rsidR="001826D9" w:rsidRPr="009836CB">
        <w:rPr>
          <w:rStyle w:val="Hyperlink"/>
          <w:color w:val="auto"/>
          <w:sz w:val="24"/>
          <w:szCs w:val="24"/>
          <w:u w:val="none"/>
        </w:rPr>
        <w:t xml:space="preserve">, which emphasises </w:t>
      </w:r>
      <w:r w:rsidR="00362F6B" w:rsidRPr="009836CB">
        <w:rPr>
          <w:rStyle w:val="Hyperlink"/>
          <w:color w:val="auto"/>
          <w:sz w:val="24"/>
          <w:szCs w:val="24"/>
          <w:u w:val="none"/>
        </w:rPr>
        <w:t>principles of prevention, early intervention and recovery, enablement, and safeguarding</w:t>
      </w:r>
      <w:r w:rsidRPr="0007289F">
        <w:rPr>
          <w:sz w:val="24"/>
          <w:szCs w:val="24"/>
        </w:rPr>
        <w:t xml:space="preserve">. </w:t>
      </w:r>
      <w:r w:rsidR="003E0421" w:rsidRPr="0007289F">
        <w:rPr>
          <w:sz w:val="24"/>
          <w:szCs w:val="24"/>
        </w:rPr>
        <w:t xml:space="preserve">The </w:t>
      </w:r>
      <w:hyperlink r:id="rId27" w:history="1">
        <w:r w:rsidR="003E0421" w:rsidRPr="0007289F">
          <w:rPr>
            <w:rStyle w:val="Hyperlink"/>
            <w:sz w:val="24"/>
            <w:szCs w:val="24"/>
          </w:rPr>
          <w:t>Medway Council website</w:t>
        </w:r>
      </w:hyperlink>
      <w:r w:rsidR="003E0421" w:rsidRPr="0007289F">
        <w:rPr>
          <w:sz w:val="24"/>
          <w:szCs w:val="24"/>
        </w:rPr>
        <w:t xml:space="preserve"> provides details of the different types of short- and long-term adult</w:t>
      </w:r>
      <w:r w:rsidR="00772B32" w:rsidRPr="0007289F">
        <w:rPr>
          <w:sz w:val="24"/>
          <w:szCs w:val="24"/>
        </w:rPr>
        <w:t xml:space="preserve"> social care available.</w:t>
      </w:r>
      <w:r w:rsidR="00664F5D" w:rsidRPr="0007289F">
        <w:rPr>
          <w:sz w:val="24"/>
          <w:szCs w:val="24"/>
        </w:rPr>
        <w:t xml:space="preserve"> Short-term support includes intermediate care and reablement which provides Medway residents with short term care and the opportunity to retain and regain independence either in their own home </w:t>
      </w:r>
      <w:r w:rsidR="00664F5D" w:rsidRPr="0007289F">
        <w:rPr>
          <w:sz w:val="24"/>
          <w:szCs w:val="24"/>
        </w:rPr>
        <w:lastRenderedPageBreak/>
        <w:t xml:space="preserve">or in a reablement care bed </w:t>
      </w:r>
      <w:r w:rsidR="00BD6CC0" w:rsidRPr="0007289F">
        <w:rPr>
          <w:sz w:val="24"/>
          <w:szCs w:val="24"/>
        </w:rPr>
        <w:t xml:space="preserve">for up to </w:t>
      </w:r>
      <w:r w:rsidR="00664F5D" w:rsidRPr="0007289F">
        <w:rPr>
          <w:sz w:val="24"/>
          <w:szCs w:val="24"/>
        </w:rPr>
        <w:t xml:space="preserve">six weeks. Long-term services are ongoing and range from high intensity services such as nursing to lower intensity support in the community. </w:t>
      </w:r>
      <w:r w:rsidR="0060283B" w:rsidRPr="0007289F">
        <w:rPr>
          <w:sz w:val="24"/>
          <w:szCs w:val="24"/>
        </w:rPr>
        <w:t>This</w:t>
      </w:r>
      <w:r w:rsidR="00664F5D" w:rsidRPr="0007289F">
        <w:rPr>
          <w:sz w:val="24"/>
          <w:szCs w:val="24"/>
        </w:rPr>
        <w:t xml:space="preserve"> includes</w:t>
      </w:r>
      <w:r w:rsidR="00250A8A" w:rsidRPr="0007289F">
        <w:rPr>
          <w:sz w:val="24"/>
          <w:szCs w:val="24"/>
        </w:rPr>
        <w:t>:</w:t>
      </w:r>
    </w:p>
    <w:p w14:paraId="710281CC" w14:textId="4CF310C8" w:rsidR="00250A8A" w:rsidRPr="00E47666" w:rsidRDefault="00250A8A" w:rsidP="00E47666">
      <w:pPr>
        <w:pStyle w:val="ListParagraph"/>
        <w:numPr>
          <w:ilvl w:val="0"/>
          <w:numId w:val="50"/>
        </w:numPr>
        <w:spacing w:line="240" w:lineRule="auto"/>
        <w:ind w:left="1077" w:hanging="357"/>
        <w:contextualSpacing w:val="0"/>
        <w:rPr>
          <w:sz w:val="24"/>
          <w:szCs w:val="24"/>
        </w:rPr>
      </w:pPr>
      <w:r w:rsidRPr="00E47666">
        <w:rPr>
          <w:sz w:val="24"/>
          <w:szCs w:val="24"/>
        </w:rPr>
        <w:t>S</w:t>
      </w:r>
      <w:r w:rsidR="00820FE5" w:rsidRPr="00E47666">
        <w:rPr>
          <w:sz w:val="24"/>
          <w:szCs w:val="24"/>
        </w:rPr>
        <w:t>upported living</w:t>
      </w:r>
      <w:r w:rsidR="00B20A4E" w:rsidRPr="00E47666">
        <w:rPr>
          <w:sz w:val="24"/>
          <w:szCs w:val="24"/>
        </w:rPr>
        <w:t xml:space="preserve"> is a service that helps people to retain their independence whilst still having th</w:t>
      </w:r>
      <w:r w:rsidR="00C95A6E" w:rsidRPr="00E47666">
        <w:rPr>
          <w:sz w:val="24"/>
          <w:szCs w:val="24"/>
        </w:rPr>
        <w:t>e</w:t>
      </w:r>
      <w:r w:rsidR="00B20A4E" w:rsidRPr="00E47666">
        <w:rPr>
          <w:sz w:val="24"/>
          <w:szCs w:val="24"/>
        </w:rPr>
        <w:t xml:space="preserve"> extra physical and emotional support needed to lead completely fulfilled lives in their own homes.</w:t>
      </w:r>
    </w:p>
    <w:p w14:paraId="16EDE08E" w14:textId="2F82018A" w:rsidR="00250A8A" w:rsidRPr="00E47666" w:rsidRDefault="00250A8A" w:rsidP="00E47666">
      <w:pPr>
        <w:pStyle w:val="ListParagraph"/>
        <w:numPr>
          <w:ilvl w:val="0"/>
          <w:numId w:val="50"/>
        </w:numPr>
        <w:spacing w:line="240" w:lineRule="auto"/>
        <w:ind w:left="1077" w:hanging="357"/>
        <w:contextualSpacing w:val="0"/>
        <w:rPr>
          <w:sz w:val="24"/>
          <w:szCs w:val="24"/>
        </w:rPr>
      </w:pPr>
      <w:r w:rsidRPr="00E47666">
        <w:rPr>
          <w:sz w:val="24"/>
          <w:szCs w:val="24"/>
        </w:rPr>
        <w:t>E</w:t>
      </w:r>
      <w:r w:rsidR="00820FE5" w:rsidRPr="00E47666">
        <w:rPr>
          <w:sz w:val="24"/>
          <w:szCs w:val="24"/>
        </w:rPr>
        <w:t>xtra care</w:t>
      </w:r>
      <w:r w:rsidR="004855F5" w:rsidRPr="00E47666">
        <w:rPr>
          <w:sz w:val="24"/>
          <w:szCs w:val="24"/>
        </w:rPr>
        <w:t xml:space="preserve"> housing combines accommodation with care and support services</w:t>
      </w:r>
      <w:r w:rsidR="0020484A" w:rsidRPr="00E47666">
        <w:rPr>
          <w:sz w:val="24"/>
          <w:szCs w:val="24"/>
        </w:rPr>
        <w:t xml:space="preserve">. The type of support will depend on a person’s needs, which </w:t>
      </w:r>
      <w:r w:rsidR="0008272B" w:rsidRPr="00E47666">
        <w:rPr>
          <w:sz w:val="24"/>
          <w:szCs w:val="24"/>
        </w:rPr>
        <w:t xml:space="preserve">Adult Social Care will </w:t>
      </w:r>
      <w:r w:rsidR="0020484A" w:rsidRPr="00E47666">
        <w:rPr>
          <w:sz w:val="24"/>
          <w:szCs w:val="24"/>
        </w:rPr>
        <w:t xml:space="preserve">usually assess. </w:t>
      </w:r>
      <w:r w:rsidR="004855F5" w:rsidRPr="00E47666">
        <w:rPr>
          <w:sz w:val="24"/>
          <w:szCs w:val="24"/>
        </w:rPr>
        <w:t xml:space="preserve"> </w:t>
      </w:r>
    </w:p>
    <w:p w14:paraId="51223B34" w14:textId="446899A7" w:rsidR="00250A8A" w:rsidRPr="00E47666" w:rsidRDefault="00250A8A" w:rsidP="00E47666">
      <w:pPr>
        <w:pStyle w:val="ListParagraph"/>
        <w:numPr>
          <w:ilvl w:val="0"/>
          <w:numId w:val="50"/>
        </w:numPr>
        <w:spacing w:line="240" w:lineRule="auto"/>
        <w:ind w:left="1077" w:hanging="357"/>
        <w:contextualSpacing w:val="0"/>
        <w:rPr>
          <w:sz w:val="24"/>
          <w:szCs w:val="24"/>
        </w:rPr>
      </w:pPr>
      <w:r w:rsidRPr="00E47666">
        <w:rPr>
          <w:sz w:val="24"/>
          <w:szCs w:val="24"/>
        </w:rPr>
        <w:t>D</w:t>
      </w:r>
      <w:r w:rsidR="00820FE5" w:rsidRPr="00E47666">
        <w:rPr>
          <w:sz w:val="24"/>
          <w:szCs w:val="24"/>
        </w:rPr>
        <w:t>ay care</w:t>
      </w:r>
      <w:r w:rsidR="00707BFE" w:rsidRPr="00E47666">
        <w:rPr>
          <w:sz w:val="24"/>
          <w:szCs w:val="24"/>
        </w:rPr>
        <w:t>.</w:t>
      </w:r>
    </w:p>
    <w:p w14:paraId="3ACA0DD8" w14:textId="3DF2AE95" w:rsidR="00910A46" w:rsidRPr="00E47666" w:rsidRDefault="00910A46" w:rsidP="00E47666">
      <w:pPr>
        <w:pStyle w:val="ListParagraph"/>
        <w:numPr>
          <w:ilvl w:val="0"/>
          <w:numId w:val="50"/>
        </w:numPr>
        <w:spacing w:line="240" w:lineRule="auto"/>
        <w:ind w:left="1077" w:hanging="357"/>
        <w:contextualSpacing w:val="0"/>
        <w:rPr>
          <w:sz w:val="24"/>
          <w:szCs w:val="24"/>
        </w:rPr>
      </w:pPr>
      <w:r w:rsidRPr="00E47666">
        <w:rPr>
          <w:sz w:val="24"/>
          <w:szCs w:val="24"/>
        </w:rPr>
        <w:t>Home care</w:t>
      </w:r>
      <w:r w:rsidR="00471195" w:rsidRPr="00E47666">
        <w:rPr>
          <w:sz w:val="24"/>
          <w:szCs w:val="24"/>
        </w:rPr>
        <w:t>, where support is provided in someone’s own home</w:t>
      </w:r>
      <w:r w:rsidR="00707BFE" w:rsidRPr="00E47666">
        <w:rPr>
          <w:sz w:val="24"/>
          <w:szCs w:val="24"/>
        </w:rPr>
        <w:t>.</w:t>
      </w:r>
    </w:p>
    <w:p w14:paraId="003A5CCD" w14:textId="2B78E94B" w:rsidR="00B32CCB" w:rsidRPr="00E47666" w:rsidRDefault="00250A8A" w:rsidP="00E47666">
      <w:pPr>
        <w:pStyle w:val="ListParagraph"/>
        <w:numPr>
          <w:ilvl w:val="0"/>
          <w:numId w:val="50"/>
        </w:numPr>
        <w:spacing w:line="240" w:lineRule="auto"/>
        <w:ind w:left="1077" w:hanging="357"/>
        <w:contextualSpacing w:val="0"/>
        <w:rPr>
          <w:sz w:val="24"/>
          <w:szCs w:val="24"/>
        </w:rPr>
      </w:pPr>
      <w:r w:rsidRPr="00E47666">
        <w:rPr>
          <w:sz w:val="24"/>
          <w:szCs w:val="24"/>
        </w:rPr>
        <w:t>R</w:t>
      </w:r>
      <w:r w:rsidR="00820FE5" w:rsidRPr="00E47666">
        <w:rPr>
          <w:sz w:val="24"/>
          <w:szCs w:val="24"/>
        </w:rPr>
        <w:t xml:space="preserve">esidential and nursing care </w:t>
      </w:r>
      <w:r w:rsidR="000C5C10" w:rsidRPr="00E47666">
        <w:rPr>
          <w:sz w:val="24"/>
          <w:szCs w:val="24"/>
        </w:rPr>
        <w:t>(known together as care homes)</w:t>
      </w:r>
      <w:r w:rsidR="00707BFE" w:rsidRPr="00E47666">
        <w:rPr>
          <w:sz w:val="24"/>
          <w:szCs w:val="24"/>
        </w:rPr>
        <w:t>.</w:t>
      </w:r>
    </w:p>
    <w:p w14:paraId="249422E5" w14:textId="77777777" w:rsidR="0080522A" w:rsidRPr="0007289F" w:rsidRDefault="0080522A" w:rsidP="0080522A">
      <w:pPr>
        <w:spacing w:after="0" w:line="240" w:lineRule="auto"/>
        <w:rPr>
          <w:sz w:val="24"/>
          <w:szCs w:val="24"/>
        </w:rPr>
      </w:pPr>
    </w:p>
    <w:p w14:paraId="5A819429" w14:textId="7E6EC349" w:rsidR="00695242" w:rsidRPr="0007289F" w:rsidRDefault="00E2321A" w:rsidP="0060003C">
      <w:pPr>
        <w:spacing w:after="0" w:line="240" w:lineRule="auto"/>
        <w:rPr>
          <w:sz w:val="24"/>
          <w:szCs w:val="24"/>
        </w:rPr>
      </w:pPr>
      <w:r w:rsidRPr="0007289F">
        <w:rPr>
          <w:sz w:val="24"/>
          <w:szCs w:val="24"/>
        </w:rPr>
        <w:t xml:space="preserve">Wider services available for </w:t>
      </w:r>
      <w:r w:rsidR="00A23D8C" w:rsidRPr="0007289F">
        <w:rPr>
          <w:rFonts w:cstheme="minorHAnsi"/>
          <w:sz w:val="24"/>
          <w:szCs w:val="24"/>
          <w:shd w:val="clear" w:color="auto" w:fill="FFFFFF"/>
        </w:rPr>
        <w:t>care and support</w:t>
      </w:r>
      <w:r w:rsidRPr="0007289F">
        <w:rPr>
          <w:sz w:val="24"/>
          <w:szCs w:val="24"/>
        </w:rPr>
        <w:t xml:space="preserve"> needs</w:t>
      </w:r>
      <w:r w:rsidR="00385042" w:rsidRPr="0007289F">
        <w:rPr>
          <w:sz w:val="24"/>
          <w:szCs w:val="24"/>
        </w:rPr>
        <w:t xml:space="preserve">, including those funded by the Better Care Fund, include Medway Wellbeing Navigation Services, Medway Integrated Community Equipment Service (MICES), </w:t>
      </w:r>
      <w:r w:rsidR="007F7D7E" w:rsidRPr="0007289F">
        <w:rPr>
          <w:sz w:val="24"/>
          <w:szCs w:val="24"/>
        </w:rPr>
        <w:t>community nursing, Assistive Technology services and dementia support.</w:t>
      </w:r>
      <w:r w:rsidR="0071438A" w:rsidRPr="0007289F">
        <w:rPr>
          <w:sz w:val="24"/>
          <w:szCs w:val="24"/>
        </w:rPr>
        <w:t xml:space="preserve"> </w:t>
      </w:r>
      <w:r w:rsidR="00483E97" w:rsidRPr="0007289F">
        <w:rPr>
          <w:sz w:val="24"/>
          <w:szCs w:val="24"/>
        </w:rPr>
        <w:t>Further services are provided by the</w:t>
      </w:r>
      <w:r w:rsidR="00695242" w:rsidRPr="0007289F">
        <w:rPr>
          <w:sz w:val="24"/>
          <w:szCs w:val="24"/>
        </w:rPr>
        <w:t xml:space="preserve"> </w:t>
      </w:r>
      <w:r w:rsidR="00C95212" w:rsidRPr="0007289F">
        <w:rPr>
          <w:sz w:val="24"/>
          <w:szCs w:val="24"/>
        </w:rPr>
        <w:t>v</w:t>
      </w:r>
      <w:r w:rsidR="00695242" w:rsidRPr="0007289F">
        <w:rPr>
          <w:sz w:val="24"/>
          <w:szCs w:val="24"/>
        </w:rPr>
        <w:t xml:space="preserve">oluntary and </w:t>
      </w:r>
      <w:r w:rsidR="00C95212" w:rsidRPr="0007289F">
        <w:rPr>
          <w:sz w:val="24"/>
          <w:szCs w:val="24"/>
        </w:rPr>
        <w:t>c</w:t>
      </w:r>
      <w:r w:rsidR="00695242" w:rsidRPr="0007289F">
        <w:rPr>
          <w:sz w:val="24"/>
          <w:szCs w:val="24"/>
        </w:rPr>
        <w:t xml:space="preserve">ommunity </w:t>
      </w:r>
      <w:r w:rsidR="00C95212" w:rsidRPr="0007289F">
        <w:rPr>
          <w:sz w:val="24"/>
          <w:szCs w:val="24"/>
        </w:rPr>
        <w:t>s</w:t>
      </w:r>
      <w:r w:rsidR="00695242" w:rsidRPr="0007289F">
        <w:rPr>
          <w:sz w:val="24"/>
          <w:szCs w:val="24"/>
        </w:rPr>
        <w:t>ector</w:t>
      </w:r>
      <w:r w:rsidR="00483E97" w:rsidRPr="0007289F">
        <w:rPr>
          <w:sz w:val="24"/>
          <w:szCs w:val="24"/>
        </w:rPr>
        <w:t>.</w:t>
      </w:r>
    </w:p>
    <w:p w14:paraId="433DDB9F" w14:textId="77777777" w:rsidR="00C50ADF" w:rsidRPr="0007289F" w:rsidRDefault="00C50ADF" w:rsidP="00695242">
      <w:pPr>
        <w:spacing w:after="0" w:line="240" w:lineRule="auto"/>
        <w:rPr>
          <w:sz w:val="24"/>
          <w:szCs w:val="24"/>
        </w:rPr>
      </w:pPr>
    </w:p>
    <w:p w14:paraId="0EB45956" w14:textId="04818EAD" w:rsidR="00C811CC" w:rsidRPr="0007289F" w:rsidRDefault="000731B6" w:rsidP="00C811CC">
      <w:pPr>
        <w:spacing w:after="0" w:line="240" w:lineRule="auto"/>
        <w:rPr>
          <w:sz w:val="24"/>
          <w:szCs w:val="24"/>
        </w:rPr>
      </w:pPr>
      <w:hyperlink r:id="rId28" w:history="1">
        <w:r w:rsidR="00C811CC" w:rsidRPr="0007289F">
          <w:rPr>
            <w:rStyle w:val="Hyperlink"/>
            <w:sz w:val="24"/>
            <w:szCs w:val="24"/>
          </w:rPr>
          <w:t>NHS Cont</w:t>
        </w:r>
        <w:r w:rsidR="00C811CC" w:rsidRPr="0007289F">
          <w:rPr>
            <w:rStyle w:val="Hyperlink"/>
            <w:sz w:val="24"/>
            <w:szCs w:val="24"/>
          </w:rPr>
          <w:t>i</w:t>
        </w:r>
        <w:r w:rsidR="00C811CC" w:rsidRPr="0007289F">
          <w:rPr>
            <w:rStyle w:val="Hyperlink"/>
            <w:sz w:val="24"/>
            <w:szCs w:val="24"/>
          </w:rPr>
          <w:t>nuing Healthcare</w:t>
        </w:r>
      </w:hyperlink>
      <w:r w:rsidR="00C811CC" w:rsidRPr="0007289F">
        <w:rPr>
          <w:sz w:val="24"/>
          <w:szCs w:val="24"/>
        </w:rPr>
        <w:t xml:space="preserve"> (NHS CHC) is a package of care for adults aged 18 or over which is arranged and funded solely by the NHS. </w:t>
      </w:r>
      <w:proofErr w:type="gramStart"/>
      <w:r w:rsidR="00C811CC" w:rsidRPr="0007289F">
        <w:rPr>
          <w:sz w:val="24"/>
          <w:szCs w:val="24"/>
        </w:rPr>
        <w:t>In order to</w:t>
      </w:r>
      <w:proofErr w:type="gramEnd"/>
      <w:r w:rsidR="00C811CC" w:rsidRPr="0007289F">
        <w:rPr>
          <w:sz w:val="24"/>
          <w:szCs w:val="24"/>
        </w:rPr>
        <w:t xml:space="preserve"> receive NHS CHC funding individuals, have to be assessed by integrated c</w:t>
      </w:r>
      <w:r w:rsidR="009F70A0" w:rsidRPr="0007289F">
        <w:rPr>
          <w:sz w:val="24"/>
          <w:szCs w:val="24"/>
        </w:rPr>
        <w:t xml:space="preserve">are </w:t>
      </w:r>
      <w:r w:rsidR="00C811CC" w:rsidRPr="0007289F">
        <w:rPr>
          <w:sz w:val="24"/>
          <w:szCs w:val="24"/>
        </w:rPr>
        <w:t xml:space="preserve">boards (ICBs) according to a legally prescribed </w:t>
      </w:r>
      <w:r w:rsidR="007C06AA" w:rsidRPr="0007289F">
        <w:rPr>
          <w:sz w:val="24"/>
          <w:szCs w:val="24"/>
        </w:rPr>
        <w:t>decision-making</w:t>
      </w:r>
      <w:r w:rsidR="00C811CC" w:rsidRPr="0007289F">
        <w:rPr>
          <w:sz w:val="24"/>
          <w:szCs w:val="24"/>
        </w:rPr>
        <w:t xml:space="preserve"> process to determine whether the individual has a ‘primary health need’. Where a person has been assessed to have a primary health need, they are eligible for NHS Continuing Healthcare and the NHS will be responsible for providing for </w:t>
      </w:r>
      <w:proofErr w:type="gramStart"/>
      <w:r w:rsidR="00C811CC" w:rsidRPr="0007289F">
        <w:rPr>
          <w:sz w:val="24"/>
          <w:szCs w:val="24"/>
        </w:rPr>
        <w:t>all of</w:t>
      </w:r>
      <w:proofErr w:type="gramEnd"/>
      <w:r w:rsidR="00C811CC" w:rsidRPr="0007289F">
        <w:rPr>
          <w:sz w:val="24"/>
          <w:szCs w:val="24"/>
        </w:rPr>
        <w:t xml:space="preserve"> that individual’s assessed health and associated social care needs.</w:t>
      </w:r>
      <w:r w:rsidR="009678CD" w:rsidRPr="0007289F">
        <w:rPr>
          <w:sz w:val="24"/>
          <w:szCs w:val="24"/>
        </w:rPr>
        <w:t xml:space="preserve"> </w:t>
      </w:r>
      <w:r w:rsidR="00AD292F" w:rsidRPr="0007289F">
        <w:rPr>
          <w:sz w:val="24"/>
          <w:szCs w:val="24"/>
        </w:rPr>
        <w:t xml:space="preserve">In 2022/23 </w:t>
      </w:r>
      <w:r w:rsidR="005310D7" w:rsidRPr="0007289F">
        <w:rPr>
          <w:sz w:val="24"/>
          <w:szCs w:val="24"/>
        </w:rPr>
        <w:t>794 people were supported with CHC in Medway</w:t>
      </w:r>
      <w:r w:rsidR="00D96332" w:rsidRPr="0007289F">
        <w:rPr>
          <w:sz w:val="24"/>
          <w:szCs w:val="24"/>
        </w:rPr>
        <w:t xml:space="preserve">. </w:t>
      </w:r>
      <w:r w:rsidR="008D24A7" w:rsidRPr="0007289F">
        <w:rPr>
          <w:sz w:val="24"/>
          <w:szCs w:val="24"/>
        </w:rPr>
        <w:t>T</w:t>
      </w:r>
      <w:r w:rsidR="00D96332" w:rsidRPr="0007289F">
        <w:rPr>
          <w:sz w:val="24"/>
          <w:szCs w:val="24"/>
        </w:rPr>
        <w:t>here was a drop in the number of people supported</w:t>
      </w:r>
      <w:r w:rsidR="008D24A7" w:rsidRPr="0007289F">
        <w:rPr>
          <w:sz w:val="24"/>
          <w:szCs w:val="24"/>
        </w:rPr>
        <w:t xml:space="preserve"> in</w:t>
      </w:r>
      <w:r w:rsidR="009678CD" w:rsidRPr="0007289F">
        <w:rPr>
          <w:sz w:val="24"/>
          <w:szCs w:val="24"/>
        </w:rPr>
        <w:t xml:space="preserve"> </w:t>
      </w:r>
      <w:r w:rsidR="009F70A0" w:rsidRPr="0007289F">
        <w:rPr>
          <w:sz w:val="24"/>
          <w:szCs w:val="24"/>
        </w:rPr>
        <w:t>20</w:t>
      </w:r>
      <w:r w:rsidR="009678CD" w:rsidRPr="0007289F">
        <w:rPr>
          <w:sz w:val="24"/>
          <w:szCs w:val="24"/>
        </w:rPr>
        <w:t>20</w:t>
      </w:r>
      <w:r w:rsidR="00F27EF5" w:rsidRPr="0007289F">
        <w:rPr>
          <w:sz w:val="24"/>
          <w:szCs w:val="24"/>
        </w:rPr>
        <w:t>/</w:t>
      </w:r>
      <w:r w:rsidR="009678CD" w:rsidRPr="0007289F">
        <w:rPr>
          <w:sz w:val="24"/>
          <w:szCs w:val="24"/>
        </w:rPr>
        <w:t>21 associated</w:t>
      </w:r>
      <w:r w:rsidR="007375A8" w:rsidRPr="0007289F">
        <w:rPr>
          <w:sz w:val="24"/>
          <w:szCs w:val="24"/>
        </w:rPr>
        <w:t xml:space="preserve"> with the suspension of</w:t>
      </w:r>
      <w:r w:rsidR="009678CD" w:rsidRPr="0007289F">
        <w:rPr>
          <w:sz w:val="24"/>
          <w:szCs w:val="24"/>
        </w:rPr>
        <w:t xml:space="preserve"> </w:t>
      </w:r>
      <w:r w:rsidR="007375A8" w:rsidRPr="0007289F">
        <w:rPr>
          <w:sz w:val="24"/>
          <w:szCs w:val="24"/>
        </w:rPr>
        <w:t>eligibility testing for CHC as the government funded the cost of new or extended out-of-hospital health and social care support packages for people being discharged from hospital</w:t>
      </w:r>
      <w:r w:rsidR="008D24A7" w:rsidRPr="0007289F">
        <w:rPr>
          <w:sz w:val="24"/>
          <w:szCs w:val="24"/>
        </w:rPr>
        <w:t>, with a subsequent increase in numbers</w:t>
      </w:r>
      <w:r w:rsidR="009678CD" w:rsidRPr="0007289F">
        <w:rPr>
          <w:sz w:val="24"/>
          <w:szCs w:val="24"/>
        </w:rPr>
        <w:t xml:space="preserve"> in the past two years.</w:t>
      </w:r>
    </w:p>
    <w:p w14:paraId="37D3E38D" w14:textId="77777777" w:rsidR="00C811CC" w:rsidRPr="0007289F" w:rsidRDefault="00C811CC" w:rsidP="00C811CC">
      <w:pPr>
        <w:spacing w:after="0" w:line="240" w:lineRule="auto"/>
        <w:rPr>
          <w:sz w:val="24"/>
          <w:szCs w:val="24"/>
        </w:rPr>
      </w:pPr>
    </w:p>
    <w:p w14:paraId="03BDECC4" w14:textId="6A183145" w:rsidR="008B50BE" w:rsidRDefault="004A4978" w:rsidP="008B6B98">
      <w:pPr>
        <w:spacing w:after="0" w:line="240" w:lineRule="auto"/>
        <w:rPr>
          <w:sz w:val="24"/>
          <w:szCs w:val="24"/>
        </w:rPr>
      </w:pPr>
      <w:r w:rsidRPr="0007289F">
        <w:rPr>
          <w:sz w:val="24"/>
          <w:szCs w:val="24"/>
        </w:rPr>
        <w:t>NHS-funded nursing care</w:t>
      </w:r>
      <w:r w:rsidR="00AD1A96" w:rsidRPr="0007289F">
        <w:rPr>
          <w:sz w:val="24"/>
          <w:szCs w:val="24"/>
        </w:rPr>
        <w:t xml:space="preserve"> (FNC)</w:t>
      </w:r>
      <w:r w:rsidRPr="0007289F">
        <w:rPr>
          <w:sz w:val="24"/>
          <w:szCs w:val="24"/>
        </w:rPr>
        <w:t xml:space="preserve"> is when the NHS pays for the nursing care component of nursing home fees</w:t>
      </w:r>
      <w:r w:rsidR="00A31635" w:rsidRPr="0007289F">
        <w:rPr>
          <w:sz w:val="24"/>
          <w:szCs w:val="24"/>
        </w:rPr>
        <w:t xml:space="preserve"> for those meeting eligibility criteria.</w:t>
      </w:r>
      <w:r w:rsidR="00B76BB8" w:rsidRPr="0007289F">
        <w:rPr>
          <w:sz w:val="24"/>
          <w:szCs w:val="24"/>
        </w:rPr>
        <w:t xml:space="preserve"> </w:t>
      </w:r>
      <w:r w:rsidR="00AD292F" w:rsidRPr="0007289F">
        <w:rPr>
          <w:sz w:val="24"/>
          <w:szCs w:val="24"/>
        </w:rPr>
        <w:t xml:space="preserve">In 2022/23, </w:t>
      </w:r>
      <w:r w:rsidR="0004131D" w:rsidRPr="0007289F">
        <w:rPr>
          <w:sz w:val="24"/>
          <w:szCs w:val="24"/>
        </w:rPr>
        <w:t>764 people were supported</w:t>
      </w:r>
      <w:r w:rsidR="002728A8" w:rsidRPr="0007289F">
        <w:rPr>
          <w:sz w:val="24"/>
          <w:szCs w:val="24"/>
        </w:rPr>
        <w:t xml:space="preserve"> with </w:t>
      </w:r>
      <w:r w:rsidR="00AD1A96" w:rsidRPr="0007289F">
        <w:rPr>
          <w:sz w:val="24"/>
          <w:szCs w:val="24"/>
        </w:rPr>
        <w:t>FNC</w:t>
      </w:r>
      <w:r w:rsidR="00EB7616" w:rsidRPr="0007289F">
        <w:rPr>
          <w:sz w:val="24"/>
          <w:szCs w:val="24"/>
        </w:rPr>
        <w:t xml:space="preserve">. The number has been </w:t>
      </w:r>
      <w:r w:rsidR="00437D04" w:rsidRPr="0007289F">
        <w:rPr>
          <w:sz w:val="24"/>
          <w:szCs w:val="24"/>
        </w:rPr>
        <w:t>stable</w:t>
      </w:r>
      <w:r w:rsidR="00EB7616" w:rsidRPr="0007289F">
        <w:rPr>
          <w:sz w:val="24"/>
          <w:szCs w:val="24"/>
        </w:rPr>
        <w:t xml:space="preserve"> for the past three years </w:t>
      </w:r>
      <w:r w:rsidR="005B0344" w:rsidRPr="0007289F">
        <w:rPr>
          <w:sz w:val="24"/>
          <w:szCs w:val="24"/>
        </w:rPr>
        <w:t>but is less than the 869 people supported in 2019/20.</w:t>
      </w:r>
    </w:p>
    <w:p w14:paraId="1EB8FE7F" w14:textId="77777777" w:rsidR="008B6B98" w:rsidRDefault="008B6B98" w:rsidP="008B6B98">
      <w:pPr>
        <w:spacing w:after="0" w:line="240" w:lineRule="auto"/>
        <w:rPr>
          <w:sz w:val="24"/>
          <w:szCs w:val="24"/>
        </w:rPr>
      </w:pPr>
    </w:p>
    <w:p w14:paraId="60581406" w14:textId="77777777" w:rsidR="008B6B98" w:rsidRDefault="008B6B98" w:rsidP="008B6B98">
      <w:pPr>
        <w:spacing w:after="0" w:line="240" w:lineRule="auto"/>
        <w:rPr>
          <w:sz w:val="24"/>
          <w:szCs w:val="24"/>
        </w:rPr>
      </w:pPr>
    </w:p>
    <w:p w14:paraId="14DEFE4E" w14:textId="77777777" w:rsidR="008B6B98" w:rsidRDefault="008B6B98" w:rsidP="008B6B98">
      <w:pPr>
        <w:spacing w:after="0" w:line="240" w:lineRule="auto"/>
        <w:rPr>
          <w:sz w:val="24"/>
          <w:szCs w:val="24"/>
        </w:rPr>
      </w:pPr>
    </w:p>
    <w:p w14:paraId="1ADC2523" w14:textId="77777777" w:rsidR="008B6B98" w:rsidRDefault="008B6B98" w:rsidP="008B6B98">
      <w:pPr>
        <w:spacing w:after="0" w:line="240" w:lineRule="auto"/>
        <w:rPr>
          <w:sz w:val="24"/>
          <w:szCs w:val="24"/>
        </w:rPr>
      </w:pPr>
    </w:p>
    <w:p w14:paraId="58638A49" w14:textId="77777777" w:rsidR="008B6B98" w:rsidRDefault="008B6B98" w:rsidP="008B6B98">
      <w:pPr>
        <w:spacing w:after="0" w:line="240" w:lineRule="auto"/>
        <w:rPr>
          <w:sz w:val="24"/>
          <w:szCs w:val="24"/>
        </w:rPr>
      </w:pPr>
    </w:p>
    <w:p w14:paraId="53A4B884" w14:textId="77777777" w:rsidR="008B6B98" w:rsidRDefault="008B6B98" w:rsidP="008B6B98">
      <w:pPr>
        <w:spacing w:after="0" w:line="240" w:lineRule="auto"/>
        <w:rPr>
          <w:sz w:val="24"/>
          <w:szCs w:val="24"/>
        </w:rPr>
      </w:pPr>
    </w:p>
    <w:p w14:paraId="5F152709" w14:textId="77777777" w:rsidR="008B6B98" w:rsidRDefault="008B6B98" w:rsidP="008B6B98">
      <w:pPr>
        <w:spacing w:after="0" w:line="240" w:lineRule="auto"/>
        <w:rPr>
          <w:sz w:val="24"/>
          <w:szCs w:val="24"/>
        </w:rPr>
      </w:pPr>
    </w:p>
    <w:p w14:paraId="6C4B8626" w14:textId="77777777" w:rsidR="008B6B98" w:rsidRDefault="008B6B98" w:rsidP="008B6B98">
      <w:pPr>
        <w:spacing w:after="0" w:line="240" w:lineRule="auto"/>
        <w:rPr>
          <w:sz w:val="24"/>
          <w:szCs w:val="24"/>
        </w:rPr>
      </w:pPr>
    </w:p>
    <w:p w14:paraId="76B26A2F" w14:textId="77777777" w:rsidR="008B6B98" w:rsidRDefault="008B6B98" w:rsidP="008B6B98">
      <w:pPr>
        <w:spacing w:after="0" w:line="240" w:lineRule="auto"/>
        <w:rPr>
          <w:szCs w:val="24"/>
        </w:rPr>
      </w:pPr>
    </w:p>
    <w:p w14:paraId="4FB9E3AC" w14:textId="71E55291" w:rsidR="00AF3193" w:rsidRPr="0007289F" w:rsidRDefault="000343E2" w:rsidP="00CE785A">
      <w:pPr>
        <w:pStyle w:val="Heading2"/>
        <w:rPr>
          <w:szCs w:val="24"/>
        </w:rPr>
      </w:pPr>
      <w:r w:rsidRPr="0007289F">
        <w:rPr>
          <w:szCs w:val="24"/>
        </w:rPr>
        <w:lastRenderedPageBreak/>
        <w:t>Social care providers in Medway</w:t>
      </w:r>
    </w:p>
    <w:p w14:paraId="0125257E" w14:textId="13D9F8ED" w:rsidR="00245854" w:rsidRPr="0007289F" w:rsidRDefault="00245854" w:rsidP="00AF3193">
      <w:pPr>
        <w:spacing w:after="0" w:line="240" w:lineRule="auto"/>
        <w:rPr>
          <w:sz w:val="24"/>
          <w:szCs w:val="24"/>
        </w:rPr>
      </w:pPr>
      <w:r w:rsidRPr="0007289F">
        <w:rPr>
          <w:noProof/>
          <w:sz w:val="24"/>
          <w:szCs w:val="24"/>
        </w:rPr>
        <w:drawing>
          <wp:inline distT="0" distB="0" distL="0" distR="0" wp14:anchorId="2C2F4948" wp14:editId="2150EB08">
            <wp:extent cx="5731510" cy="4401398"/>
            <wp:effectExtent l="0" t="0" r="2540" b="0"/>
            <wp:docPr id="1961226099" name="Picture 1961226099" descr="Map of Medway indicating the location of residential or nursing home registered with CD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226099" name="Picture 1961226099" descr="Map of Medway indicating the location of residential or nursing home registered with CDQ. "/>
                    <pic:cNvPicPr/>
                  </pic:nvPicPr>
                  <pic:blipFill>
                    <a:blip r:embed="rId29"/>
                    <a:stretch>
                      <a:fillRect/>
                    </a:stretch>
                  </pic:blipFill>
                  <pic:spPr>
                    <a:xfrm>
                      <a:off x="0" y="0"/>
                      <a:ext cx="5731510" cy="4401398"/>
                    </a:xfrm>
                    <a:prstGeom prst="rect">
                      <a:avLst/>
                    </a:prstGeom>
                  </pic:spPr>
                </pic:pic>
              </a:graphicData>
            </a:graphic>
          </wp:inline>
        </w:drawing>
      </w:r>
    </w:p>
    <w:p w14:paraId="29602603" w14:textId="5C1773E6" w:rsidR="00AF3193" w:rsidRPr="0007289F" w:rsidRDefault="00AF3193" w:rsidP="00AF3193">
      <w:pPr>
        <w:spacing w:after="0" w:line="240" w:lineRule="auto"/>
        <w:rPr>
          <w:sz w:val="24"/>
          <w:szCs w:val="24"/>
        </w:rPr>
      </w:pPr>
    </w:p>
    <w:p w14:paraId="20DBC0A9" w14:textId="445740DD" w:rsidR="0007539E" w:rsidRPr="0007289F" w:rsidRDefault="00796FA3" w:rsidP="0007539E">
      <w:pPr>
        <w:spacing w:after="0" w:line="240" w:lineRule="auto"/>
        <w:rPr>
          <w:i/>
          <w:iCs/>
          <w:sz w:val="24"/>
          <w:szCs w:val="24"/>
        </w:rPr>
      </w:pPr>
      <w:r w:rsidRPr="0007289F">
        <w:rPr>
          <w:b/>
          <w:bCs/>
          <w:i/>
          <w:iCs/>
          <w:sz w:val="24"/>
          <w:szCs w:val="24"/>
        </w:rPr>
        <w:t xml:space="preserve">Figure </w:t>
      </w:r>
      <w:r w:rsidR="00DE2F3C" w:rsidRPr="0007289F">
        <w:rPr>
          <w:b/>
          <w:bCs/>
          <w:i/>
          <w:iCs/>
          <w:sz w:val="24"/>
          <w:szCs w:val="24"/>
        </w:rPr>
        <w:t>four</w:t>
      </w:r>
      <w:r w:rsidR="004A2391" w:rsidRPr="0007289F">
        <w:rPr>
          <w:b/>
          <w:bCs/>
          <w:i/>
          <w:iCs/>
          <w:sz w:val="24"/>
          <w:szCs w:val="24"/>
        </w:rPr>
        <w:t xml:space="preserve">: </w:t>
      </w:r>
      <w:r w:rsidR="000F5317" w:rsidRPr="0007289F">
        <w:rPr>
          <w:i/>
          <w:iCs/>
          <w:sz w:val="24"/>
          <w:szCs w:val="24"/>
        </w:rPr>
        <w:t xml:space="preserve">Map of Medway indicating the location of </w:t>
      </w:r>
      <w:proofErr w:type="gramStart"/>
      <w:r w:rsidR="000F5317" w:rsidRPr="0007289F">
        <w:rPr>
          <w:i/>
          <w:iCs/>
          <w:sz w:val="24"/>
          <w:szCs w:val="24"/>
        </w:rPr>
        <w:t>residential</w:t>
      </w:r>
      <w:proofErr w:type="gramEnd"/>
      <w:r w:rsidR="000F5317" w:rsidRPr="0007289F">
        <w:rPr>
          <w:i/>
          <w:iCs/>
          <w:sz w:val="24"/>
          <w:szCs w:val="24"/>
        </w:rPr>
        <w:t xml:space="preserve"> or nursing </w:t>
      </w:r>
      <w:r w:rsidR="00C41846" w:rsidRPr="0007289F">
        <w:rPr>
          <w:i/>
          <w:iCs/>
          <w:sz w:val="24"/>
          <w:szCs w:val="24"/>
        </w:rPr>
        <w:t>home registered with CDQ. Circles indicate the number of these in each location</w:t>
      </w:r>
      <w:r w:rsidR="0007539E" w:rsidRPr="0007289F">
        <w:rPr>
          <w:i/>
          <w:iCs/>
          <w:sz w:val="24"/>
          <w:szCs w:val="24"/>
        </w:rPr>
        <w:t>.</w:t>
      </w:r>
      <w:r w:rsidR="0007539E" w:rsidRPr="0007289F">
        <w:rPr>
          <w:sz w:val="24"/>
          <w:szCs w:val="24"/>
        </w:rPr>
        <w:t xml:space="preserve"> </w:t>
      </w:r>
      <w:r w:rsidR="0007539E" w:rsidRPr="0007289F">
        <w:rPr>
          <w:i/>
          <w:iCs/>
          <w:sz w:val="24"/>
          <w:szCs w:val="24"/>
        </w:rPr>
        <w:t>Colouring is by Income Deprivation Affecting Older People index score 2019. Darker colours represent more deprived areas (SHAPE).</w:t>
      </w:r>
    </w:p>
    <w:p w14:paraId="0FC66D56" w14:textId="77777777" w:rsidR="00AF3193" w:rsidRPr="0007289F" w:rsidRDefault="00AF3193" w:rsidP="00AF3193">
      <w:pPr>
        <w:spacing w:after="0" w:line="240" w:lineRule="auto"/>
        <w:rPr>
          <w:sz w:val="24"/>
          <w:szCs w:val="24"/>
          <w:highlight w:val="green"/>
        </w:rPr>
      </w:pPr>
    </w:p>
    <w:p w14:paraId="71C99C87" w14:textId="35A07946" w:rsidR="0007289F" w:rsidRDefault="00CA3259" w:rsidP="00AF3193">
      <w:pPr>
        <w:spacing w:after="0" w:line="240" w:lineRule="auto"/>
        <w:rPr>
          <w:sz w:val="24"/>
          <w:szCs w:val="24"/>
        </w:rPr>
      </w:pPr>
      <w:r w:rsidRPr="0007289F">
        <w:rPr>
          <w:sz w:val="24"/>
          <w:szCs w:val="24"/>
        </w:rPr>
        <w:t xml:space="preserve">Medway had 8.1 care home beds per 100 people aged 75+ in 2021 which is fewer than the </w:t>
      </w:r>
      <w:proofErr w:type="gramStart"/>
      <w:r w:rsidRPr="0007289F">
        <w:rPr>
          <w:sz w:val="24"/>
          <w:szCs w:val="24"/>
        </w:rPr>
        <w:t>South East</w:t>
      </w:r>
      <w:proofErr w:type="gramEnd"/>
      <w:r w:rsidRPr="0007289F">
        <w:rPr>
          <w:sz w:val="24"/>
          <w:szCs w:val="24"/>
        </w:rPr>
        <w:t xml:space="preserve"> average of 10.1 and England average of 9.4</w:t>
      </w:r>
      <w:r w:rsidR="00A26A73" w:rsidRPr="0007289F">
        <w:rPr>
          <w:sz w:val="24"/>
          <w:szCs w:val="24"/>
        </w:rPr>
        <w:t xml:space="preserve">. The number has been decreasing in the last </w:t>
      </w:r>
      <w:r w:rsidR="00820E5E" w:rsidRPr="0007289F">
        <w:rPr>
          <w:sz w:val="24"/>
          <w:szCs w:val="24"/>
        </w:rPr>
        <w:t>ten years from a high of 10.1 in 2012</w:t>
      </w:r>
      <w:sdt>
        <w:sdtPr>
          <w:rPr>
            <w:color w:val="000000"/>
            <w:sz w:val="24"/>
            <w:szCs w:val="24"/>
            <w:vertAlign w:val="superscript"/>
          </w:rPr>
          <w:tag w:val="MENDELEY_CITATION_v3_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"/>
          <w:id w:val="-1578973365"/>
          <w:placeholder>
            <w:docPart w:val="DefaultPlaceholder_-1854013440"/>
          </w:placeholder>
        </w:sdtPr>
        <w:sdtEndPr/>
        <w:sdtContent>
          <w:r w:rsidR="00B82819" w:rsidRPr="0007289F">
            <w:rPr>
              <w:color w:val="000000"/>
              <w:sz w:val="24"/>
              <w:szCs w:val="24"/>
              <w:vertAlign w:val="superscript"/>
            </w:rPr>
            <w:t>43</w:t>
          </w:r>
        </w:sdtContent>
      </w:sdt>
      <w:r w:rsidR="00A03410" w:rsidRPr="0007289F">
        <w:rPr>
          <w:sz w:val="24"/>
          <w:szCs w:val="24"/>
        </w:rPr>
        <w:t>.</w:t>
      </w:r>
      <w:r w:rsidR="0069159A" w:rsidRPr="0007289F">
        <w:rPr>
          <w:sz w:val="24"/>
          <w:szCs w:val="24"/>
        </w:rPr>
        <w:t xml:space="preserve"> </w:t>
      </w:r>
      <w:r w:rsidR="00154B10" w:rsidRPr="0007289F">
        <w:rPr>
          <w:sz w:val="24"/>
          <w:szCs w:val="24"/>
        </w:rPr>
        <w:t>Of Medway’s 6</w:t>
      </w:r>
      <w:r w:rsidR="00971642" w:rsidRPr="0007289F">
        <w:rPr>
          <w:sz w:val="24"/>
          <w:szCs w:val="24"/>
        </w:rPr>
        <w:t>3</w:t>
      </w:r>
      <w:r w:rsidR="00154B10" w:rsidRPr="0007289F">
        <w:rPr>
          <w:sz w:val="24"/>
          <w:szCs w:val="24"/>
        </w:rPr>
        <w:t xml:space="preserve"> care homes, 4</w:t>
      </w:r>
      <w:r w:rsidR="002815E9" w:rsidRPr="0007289F">
        <w:rPr>
          <w:sz w:val="24"/>
          <w:szCs w:val="24"/>
        </w:rPr>
        <w:t>1</w:t>
      </w:r>
      <w:r w:rsidR="00154B10" w:rsidRPr="0007289F">
        <w:rPr>
          <w:sz w:val="24"/>
          <w:szCs w:val="24"/>
        </w:rPr>
        <w:t xml:space="preserve"> are rated good, one outstanding, 1</w:t>
      </w:r>
      <w:r w:rsidR="002815E9" w:rsidRPr="0007289F">
        <w:rPr>
          <w:sz w:val="24"/>
          <w:szCs w:val="24"/>
        </w:rPr>
        <w:t>7</w:t>
      </w:r>
      <w:r w:rsidR="00154B10" w:rsidRPr="0007289F">
        <w:rPr>
          <w:sz w:val="24"/>
          <w:szCs w:val="24"/>
        </w:rPr>
        <w:t xml:space="preserve"> ‘require improvement’ and </w:t>
      </w:r>
      <w:r w:rsidR="002815E9" w:rsidRPr="0007289F">
        <w:rPr>
          <w:sz w:val="24"/>
          <w:szCs w:val="24"/>
        </w:rPr>
        <w:t>four</w:t>
      </w:r>
      <w:r w:rsidR="00154B10" w:rsidRPr="0007289F">
        <w:rPr>
          <w:sz w:val="24"/>
          <w:szCs w:val="24"/>
        </w:rPr>
        <w:t xml:space="preserve"> </w:t>
      </w:r>
      <w:r w:rsidR="00F92E99" w:rsidRPr="0007289F">
        <w:rPr>
          <w:sz w:val="24"/>
          <w:szCs w:val="24"/>
        </w:rPr>
        <w:t xml:space="preserve">have </w:t>
      </w:r>
      <w:r w:rsidR="00154B10" w:rsidRPr="0007289F">
        <w:rPr>
          <w:sz w:val="24"/>
          <w:szCs w:val="24"/>
        </w:rPr>
        <w:t>not</w:t>
      </w:r>
      <w:r w:rsidR="00F92E99" w:rsidRPr="0007289F">
        <w:rPr>
          <w:sz w:val="24"/>
          <w:szCs w:val="24"/>
        </w:rPr>
        <w:t xml:space="preserve"> been</w:t>
      </w:r>
      <w:r w:rsidR="00154B10" w:rsidRPr="0007289F">
        <w:rPr>
          <w:sz w:val="24"/>
          <w:szCs w:val="24"/>
        </w:rPr>
        <w:t xml:space="preserve"> inspected</w:t>
      </w:r>
      <w:r w:rsidR="00987E36" w:rsidRPr="0007289F">
        <w:rPr>
          <w:sz w:val="24"/>
          <w:szCs w:val="24"/>
        </w:rPr>
        <w:t xml:space="preserve">. </w:t>
      </w:r>
      <w:r w:rsidR="00F356C7" w:rsidRPr="0007289F">
        <w:rPr>
          <w:sz w:val="24"/>
          <w:szCs w:val="24"/>
        </w:rPr>
        <w:t>As reported in the Dementia JSNA chapter,</w:t>
      </w:r>
      <w:r w:rsidRPr="0007289F">
        <w:rPr>
          <w:sz w:val="24"/>
          <w:szCs w:val="24"/>
        </w:rPr>
        <w:t xml:space="preserve"> Medway </w:t>
      </w:r>
      <w:r w:rsidR="000F083C" w:rsidRPr="0007289F">
        <w:rPr>
          <w:sz w:val="24"/>
          <w:szCs w:val="24"/>
        </w:rPr>
        <w:t xml:space="preserve">faces significant challenges with </w:t>
      </w:r>
      <w:r w:rsidR="00162F9C" w:rsidRPr="0007289F">
        <w:rPr>
          <w:sz w:val="24"/>
          <w:szCs w:val="24"/>
        </w:rPr>
        <w:t xml:space="preserve">capacity in </w:t>
      </w:r>
      <w:r w:rsidRPr="0007289F">
        <w:rPr>
          <w:sz w:val="24"/>
          <w:szCs w:val="24"/>
        </w:rPr>
        <w:t>nursing homes which provide care to individuals presenting complex and challenging needs as an outcome of their dementia</w:t>
      </w:r>
      <w:r w:rsidR="00F356C7" w:rsidRPr="0007289F">
        <w:rPr>
          <w:sz w:val="24"/>
          <w:szCs w:val="24"/>
        </w:rPr>
        <w:t>.</w:t>
      </w:r>
      <w:r w:rsidR="00353C30" w:rsidRPr="0007289F">
        <w:rPr>
          <w:sz w:val="24"/>
          <w:szCs w:val="24"/>
        </w:rPr>
        <w:t xml:space="preserve"> </w:t>
      </w:r>
      <w:r w:rsidR="00DA391F" w:rsidRPr="0007289F">
        <w:rPr>
          <w:sz w:val="24"/>
          <w:szCs w:val="24"/>
        </w:rPr>
        <w:t xml:space="preserve">Internal Medway Council analysis highlights </w:t>
      </w:r>
      <w:r w:rsidR="009E27CB" w:rsidRPr="0007289F">
        <w:rPr>
          <w:sz w:val="24"/>
          <w:szCs w:val="24"/>
        </w:rPr>
        <w:t>that there is</w:t>
      </w:r>
      <w:r w:rsidR="00C30E92" w:rsidRPr="0007289F">
        <w:rPr>
          <w:sz w:val="24"/>
          <w:szCs w:val="24"/>
        </w:rPr>
        <w:t xml:space="preserve"> significant provision of services outside Medway</w:t>
      </w:r>
      <w:r w:rsidR="009E27CB" w:rsidRPr="0007289F">
        <w:rPr>
          <w:sz w:val="24"/>
          <w:szCs w:val="24"/>
        </w:rPr>
        <w:t>, and for a significant minority outside the region,</w:t>
      </w:r>
      <w:r w:rsidR="00C30E92" w:rsidRPr="0007289F">
        <w:rPr>
          <w:sz w:val="24"/>
          <w:szCs w:val="24"/>
        </w:rPr>
        <w:t xml:space="preserve"> especially for some groups and service types such as residential services for people with a learning disability</w:t>
      </w:r>
      <w:r w:rsidR="007E1E37" w:rsidRPr="0007289F">
        <w:rPr>
          <w:sz w:val="24"/>
          <w:szCs w:val="24"/>
        </w:rPr>
        <w:t xml:space="preserve">. </w:t>
      </w:r>
      <w:r w:rsidR="009E27CB" w:rsidRPr="0007289F">
        <w:rPr>
          <w:sz w:val="24"/>
          <w:szCs w:val="24"/>
        </w:rPr>
        <w:t xml:space="preserve">Stakeholders consulted </w:t>
      </w:r>
      <w:r w:rsidR="00DB5D7A" w:rsidRPr="0007289F">
        <w:rPr>
          <w:sz w:val="24"/>
          <w:szCs w:val="24"/>
        </w:rPr>
        <w:t>as part of the development of the chapter pointed to anecdotal evidence of a lack of capacity in Medway for clients with complex needs and behaviours</w:t>
      </w:r>
      <w:r w:rsidR="00AE79BC" w:rsidRPr="0007289F">
        <w:rPr>
          <w:sz w:val="24"/>
          <w:szCs w:val="24"/>
        </w:rPr>
        <w:t xml:space="preserve">, people with early-onset dementia, and </w:t>
      </w:r>
      <w:proofErr w:type="gramStart"/>
      <w:r w:rsidR="00965C46" w:rsidRPr="0007289F">
        <w:rPr>
          <w:sz w:val="24"/>
          <w:szCs w:val="24"/>
        </w:rPr>
        <w:t>18-55 year olds</w:t>
      </w:r>
      <w:proofErr w:type="gramEnd"/>
      <w:r w:rsidR="00965C46" w:rsidRPr="0007289F">
        <w:rPr>
          <w:sz w:val="24"/>
          <w:szCs w:val="24"/>
        </w:rPr>
        <w:t xml:space="preserve"> with physical disabilities.</w:t>
      </w:r>
    </w:p>
    <w:p w14:paraId="40B973D0" w14:textId="77777777" w:rsidR="008B6B98" w:rsidRDefault="008B6B98" w:rsidP="00AF3193">
      <w:pPr>
        <w:spacing w:after="0" w:line="240" w:lineRule="auto"/>
        <w:rPr>
          <w:sz w:val="24"/>
          <w:szCs w:val="24"/>
        </w:rPr>
      </w:pPr>
    </w:p>
    <w:p w14:paraId="0BDE9725" w14:textId="77777777" w:rsidR="008B6B98" w:rsidRDefault="008B6B98" w:rsidP="00AF3193">
      <w:pPr>
        <w:spacing w:after="0" w:line="240" w:lineRule="auto"/>
        <w:rPr>
          <w:sz w:val="24"/>
          <w:szCs w:val="24"/>
        </w:rPr>
      </w:pPr>
    </w:p>
    <w:p w14:paraId="76891AF0" w14:textId="77777777" w:rsidR="008B6B98" w:rsidRPr="0007289F" w:rsidRDefault="008B6B98" w:rsidP="00AF3193">
      <w:pPr>
        <w:spacing w:after="0" w:line="240" w:lineRule="auto"/>
        <w:rPr>
          <w:sz w:val="24"/>
          <w:szCs w:val="24"/>
          <w:highlight w:val="green"/>
        </w:rPr>
      </w:pPr>
    </w:p>
    <w:p w14:paraId="563CBB5E" w14:textId="531BBEE3" w:rsidR="00FC1FE9" w:rsidRPr="0007289F" w:rsidRDefault="00660D85" w:rsidP="00CE785A">
      <w:pPr>
        <w:pStyle w:val="Heading2"/>
        <w:rPr>
          <w:szCs w:val="24"/>
        </w:rPr>
      </w:pPr>
      <w:r w:rsidRPr="0007289F">
        <w:rPr>
          <w:szCs w:val="24"/>
        </w:rPr>
        <w:lastRenderedPageBreak/>
        <w:t xml:space="preserve">Service </w:t>
      </w:r>
      <w:proofErr w:type="gramStart"/>
      <w:r w:rsidRPr="0007289F">
        <w:rPr>
          <w:szCs w:val="24"/>
        </w:rPr>
        <w:t>trends</w:t>
      </w:r>
      <w:proofErr w:type="gramEnd"/>
    </w:p>
    <w:p w14:paraId="6BA77487" w14:textId="5F8B3F02" w:rsidR="00652916" w:rsidRPr="0007289F" w:rsidRDefault="00DB621C" w:rsidP="4B520457">
      <w:pPr>
        <w:spacing w:after="0" w:line="240" w:lineRule="auto"/>
        <w:rPr>
          <w:i/>
          <w:iCs/>
          <w:sz w:val="24"/>
          <w:szCs w:val="24"/>
        </w:rPr>
      </w:pPr>
      <w:r w:rsidRPr="0007289F">
        <w:rPr>
          <w:i/>
          <w:iCs/>
          <w:sz w:val="24"/>
          <w:szCs w:val="24"/>
        </w:rPr>
        <w:t xml:space="preserve">The following analyses </w:t>
      </w:r>
      <w:r w:rsidR="00996E35" w:rsidRPr="0007289F">
        <w:rPr>
          <w:i/>
          <w:iCs/>
          <w:sz w:val="24"/>
          <w:szCs w:val="24"/>
        </w:rPr>
        <w:t xml:space="preserve">are based </w:t>
      </w:r>
      <w:r w:rsidR="00735AAF" w:rsidRPr="0007289F">
        <w:rPr>
          <w:i/>
          <w:iCs/>
          <w:sz w:val="24"/>
          <w:szCs w:val="24"/>
        </w:rPr>
        <w:t xml:space="preserve">on </w:t>
      </w:r>
      <w:r w:rsidR="00B5767A" w:rsidRPr="0007289F">
        <w:rPr>
          <w:i/>
          <w:iCs/>
          <w:sz w:val="24"/>
          <w:szCs w:val="24"/>
        </w:rPr>
        <w:t xml:space="preserve">Adult Social Care Activity and Finance </w:t>
      </w:r>
      <w:r w:rsidR="00D0470D" w:rsidRPr="0007289F">
        <w:rPr>
          <w:i/>
          <w:iCs/>
          <w:sz w:val="24"/>
          <w:szCs w:val="24"/>
        </w:rPr>
        <w:t>Report unless otherwise stated</w:t>
      </w:r>
      <w:sdt>
        <w:sdtPr>
          <w:rPr>
            <w:iCs/>
            <w:color w:val="000000"/>
            <w:sz w:val="24"/>
            <w:szCs w:val="24"/>
            <w:vertAlign w:val="superscript"/>
          </w:rPr>
          <w:tag w:val="MENDELEY_CITATION_v3_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"/>
          <w:id w:val="496004261"/>
          <w:placeholder>
            <w:docPart w:val="DefaultPlaceholder_-1854013440"/>
          </w:placeholder>
        </w:sdtPr>
        <w:sdtEndPr/>
        <w:sdtContent>
          <w:r w:rsidR="00B82819" w:rsidRPr="0007289F">
            <w:rPr>
              <w:iCs/>
              <w:color w:val="000000"/>
              <w:sz w:val="24"/>
              <w:szCs w:val="24"/>
              <w:vertAlign w:val="superscript"/>
            </w:rPr>
            <w:t>8,42</w:t>
          </w:r>
        </w:sdtContent>
      </w:sdt>
      <w:r w:rsidR="00D0470D" w:rsidRPr="0007289F">
        <w:rPr>
          <w:i/>
          <w:iCs/>
          <w:sz w:val="24"/>
          <w:szCs w:val="24"/>
        </w:rPr>
        <w:t>.</w:t>
      </w:r>
    </w:p>
    <w:p w14:paraId="13C737EE" w14:textId="77777777" w:rsidR="00FA3CAA" w:rsidRPr="0007289F" w:rsidRDefault="00FA3CAA" w:rsidP="00FA3CAA">
      <w:pPr>
        <w:spacing w:after="0" w:line="240" w:lineRule="auto"/>
        <w:rPr>
          <w:sz w:val="24"/>
          <w:szCs w:val="24"/>
        </w:rPr>
      </w:pPr>
    </w:p>
    <w:p w14:paraId="7DB639AD" w14:textId="77777777" w:rsidR="002343B0" w:rsidRPr="0007289F" w:rsidRDefault="002343B0" w:rsidP="00CE785A">
      <w:pPr>
        <w:pStyle w:val="Heading3"/>
        <w:rPr>
          <w:szCs w:val="24"/>
        </w:rPr>
      </w:pPr>
      <w:r w:rsidRPr="0007289F">
        <w:rPr>
          <w:szCs w:val="24"/>
        </w:rPr>
        <w:t>Short-term care</w:t>
      </w:r>
    </w:p>
    <w:p w14:paraId="36EF70B8" w14:textId="77777777" w:rsidR="0007289F" w:rsidRDefault="002343B0" w:rsidP="000D0FC5">
      <w:pPr>
        <w:rPr>
          <w:sz w:val="24"/>
          <w:szCs w:val="24"/>
        </w:rPr>
      </w:pPr>
      <w:r w:rsidRPr="0007289F">
        <w:rPr>
          <w:sz w:val="24"/>
          <w:szCs w:val="24"/>
        </w:rPr>
        <w:t xml:space="preserve">Medway delivers more short-term care than the national </w:t>
      </w:r>
      <w:r w:rsidR="003352EB" w:rsidRPr="0007289F">
        <w:rPr>
          <w:sz w:val="24"/>
          <w:szCs w:val="24"/>
        </w:rPr>
        <w:t>and regional averages</w:t>
      </w:r>
      <w:r w:rsidRPr="0007289F">
        <w:rPr>
          <w:sz w:val="24"/>
          <w:szCs w:val="24"/>
        </w:rPr>
        <w:t>. Following a decrease in 2019</w:t>
      </w:r>
      <w:r w:rsidR="00C759DC" w:rsidRPr="0007289F">
        <w:rPr>
          <w:sz w:val="24"/>
          <w:szCs w:val="24"/>
        </w:rPr>
        <w:t>/</w:t>
      </w:r>
      <w:r w:rsidRPr="0007289F">
        <w:rPr>
          <w:sz w:val="24"/>
          <w:szCs w:val="24"/>
        </w:rPr>
        <w:t>20, numbers have been steadily increasing</w:t>
      </w:r>
      <w:r w:rsidR="00E01BCA" w:rsidRPr="0007289F">
        <w:rPr>
          <w:sz w:val="24"/>
          <w:szCs w:val="24"/>
        </w:rPr>
        <w:t xml:space="preserve"> for those aged over 65</w:t>
      </w:r>
      <w:r w:rsidRPr="0007289F">
        <w:rPr>
          <w:sz w:val="24"/>
          <w:szCs w:val="24"/>
        </w:rPr>
        <w:t>.</w:t>
      </w:r>
      <w:r w:rsidR="009A2017" w:rsidRPr="0007289F">
        <w:rPr>
          <w:sz w:val="24"/>
          <w:szCs w:val="24"/>
        </w:rPr>
        <w:t xml:space="preserve"> </w:t>
      </w:r>
    </w:p>
    <w:p w14:paraId="42E54E7D" w14:textId="74713AF3" w:rsidR="00E6305C" w:rsidRPr="0007289F" w:rsidRDefault="00DE2F3C" w:rsidP="000D0FC5">
      <w:pPr>
        <w:rPr>
          <w:sz w:val="24"/>
          <w:szCs w:val="24"/>
        </w:rPr>
      </w:pPr>
      <w:r w:rsidRPr="0007289F">
        <w:rPr>
          <w:b/>
          <w:bCs/>
          <w:noProof/>
          <w:sz w:val="24"/>
          <w:szCs w:val="24"/>
          <w:u w:val="single"/>
        </w:rPr>
        <w:drawing>
          <wp:inline distT="0" distB="0" distL="0" distR="0" wp14:anchorId="3AA131EE" wp14:editId="04437697">
            <wp:extent cx="5731510" cy="2865755"/>
            <wp:effectExtent l="0" t="0" r="2540" b="0"/>
            <wp:docPr id="1508838100" name="Picture 4" descr="A line plot presenting the crude rate of completed episodes of short-term care to maximise independence for people aged 18 to 64. The plot presents trend data for Medway, the South East and England from the years 2017-18 to 2022-23. In 2017-18 the Medway value was 146, the South East value was 50, and the England value was 88. In 2018-19 the Medway value was 158, the South East value was 54, and the England value was 105. In 2019-20 the Medway value was 103, the South East value was 54, and the England value was 96. In 2020-21 the Medway value was 114, the South East value was 57, and the England value was 87. In 2021-22 the Medway value was 135, the South East value was 53, and the England value was 87. In 2022-23 the Medway value was 117, the South East value was 53, and the England value wa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38100" name="Picture 4" descr="A line plot presenting the crude rate of completed episodes of short-term care to maximise independence for people aged 18 to 64. The plot presents trend data for Medway, the South East and England from the years 2017-18 to 2022-23. In 2017-18 the Medway value was 146, the South East value was 50, and the England value was 88. In 2018-19 the Medway value was 158, the South East value was 54, and the England value was 105. In 2019-20 the Medway value was 103, the South East value was 54, and the England value was 96. In 2020-21 the Medway value was 114, the South East value was 57, and the England value was 87. In 2021-22 the Medway value was 135, the South East value was 53, and the England value was 87. In 2022-23 the Medway value was 117, the South East value was 53, and the England value was 8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0B31C0AD" w14:textId="20A085EB" w:rsidR="00DE2F3C" w:rsidRPr="0007289F" w:rsidRDefault="00DE2F3C" w:rsidP="000D0FC5">
      <w:pPr>
        <w:rPr>
          <w:rStyle w:val="normaltextrun"/>
          <w:rFonts w:ascii="Calibri" w:hAnsi="Calibri" w:cs="Calibri"/>
          <w:i/>
          <w:iCs/>
          <w:color w:val="000000" w:themeColor="text1"/>
          <w:sz w:val="24"/>
          <w:szCs w:val="24"/>
          <w:shd w:val="clear" w:color="auto" w:fill="FFFFFF"/>
        </w:rPr>
      </w:pPr>
      <w:r w:rsidRPr="0007289F">
        <w:rPr>
          <w:rStyle w:val="normaltextrun"/>
          <w:rFonts w:ascii="Calibri" w:hAnsi="Calibri" w:cs="Calibri"/>
          <w:b/>
          <w:bCs/>
          <w:i/>
          <w:iCs/>
          <w:color w:val="000000" w:themeColor="text1"/>
          <w:sz w:val="24"/>
          <w:szCs w:val="24"/>
          <w:shd w:val="clear" w:color="auto" w:fill="FFFFFF"/>
        </w:rPr>
        <w:t xml:space="preserve">Figure five: </w:t>
      </w:r>
      <w:r w:rsidRPr="0007289F">
        <w:rPr>
          <w:rStyle w:val="normaltextrun"/>
          <w:rFonts w:ascii="Calibri" w:hAnsi="Calibri" w:cs="Calibri"/>
          <w:i/>
          <w:iCs/>
          <w:color w:val="000000" w:themeColor="text1"/>
          <w:sz w:val="24"/>
          <w:szCs w:val="24"/>
          <w:shd w:val="clear" w:color="auto" w:fill="FFFFFF"/>
        </w:rPr>
        <w:t>Completed episodes of short-term care to maximise independence for people aged 18 to</w:t>
      </w:r>
      <w:r w:rsidRPr="0007289F">
        <w:rPr>
          <w:rStyle w:val="normaltextrun"/>
          <w:rFonts w:ascii="Calibri" w:hAnsi="Calibri" w:cs="Calibri"/>
          <w:color w:val="000000" w:themeColor="text1"/>
          <w:sz w:val="24"/>
          <w:szCs w:val="24"/>
          <w:shd w:val="clear" w:color="auto" w:fill="FFFFFF"/>
        </w:rPr>
        <w:t xml:space="preserve"> </w:t>
      </w:r>
      <w:r w:rsidRPr="0007289F">
        <w:rPr>
          <w:rStyle w:val="normaltextrun"/>
          <w:rFonts w:ascii="Calibri" w:hAnsi="Calibri" w:cs="Calibri"/>
          <w:i/>
          <w:iCs/>
          <w:color w:val="000000" w:themeColor="text1"/>
          <w:sz w:val="24"/>
          <w:szCs w:val="24"/>
          <w:shd w:val="clear" w:color="auto" w:fill="FFFFFF"/>
        </w:rPr>
        <w:t>64</w:t>
      </w:r>
      <w:r w:rsidR="008B50BE">
        <w:rPr>
          <w:rStyle w:val="normaltextrun"/>
          <w:rFonts w:ascii="Calibri" w:hAnsi="Calibri" w:cs="Calibri"/>
          <w:i/>
          <w:iCs/>
          <w:color w:val="000000" w:themeColor="text1"/>
          <w:sz w:val="24"/>
          <w:szCs w:val="24"/>
          <w:shd w:val="clear" w:color="auto" w:fill="FFFFFF"/>
        </w:rPr>
        <w:t>.</w:t>
      </w:r>
      <w:r w:rsidR="008B6B98" w:rsidRPr="008B6B98">
        <w:rPr>
          <w:b/>
          <w:bCs/>
          <w:noProof/>
          <w:sz w:val="24"/>
          <w:szCs w:val="24"/>
          <w:u w:val="single"/>
        </w:rPr>
        <w:t xml:space="preserve"> </w:t>
      </w:r>
      <w:r w:rsidR="008B6B98" w:rsidRPr="0007289F">
        <w:rPr>
          <w:b/>
          <w:bCs/>
          <w:noProof/>
          <w:sz w:val="24"/>
          <w:szCs w:val="24"/>
          <w:u w:val="single"/>
        </w:rPr>
        <w:drawing>
          <wp:inline distT="0" distB="0" distL="0" distR="0" wp14:anchorId="7E104B50" wp14:editId="570EB4C5">
            <wp:extent cx="5731510" cy="2865755"/>
            <wp:effectExtent l="0" t="0" r="2540" b="0"/>
            <wp:docPr id="289062700" name="Picture 6" descr="A line plot presenting the crude rate of completed episodes of short-term care to maximise independence for people aged 65 plus. The plot presents trend data for Medway, the South East and England from the years 2017-18 to 2022-23. In 2017-18 the Medway value was 4,541, the South East value was 1,836, and the England value was 2,172. In 2018-19 the Medway value was 4,681, the South East value was 1,805, and the England value was 2,176. In 2019-20 the Medway value was 3,612, the South East value was 1,896, and the England value was 2,232. In 2020-21 the Medway value was 3,419, the South East value was 1,828, and the England value was 2,098. In 2021-22 the Medway value was 3,928, the South East value was 1,645, and the England value was 2,097. In 2022-23 the Medway value was 4,098, the South East value was 1,782, and the England value was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62700" name="Picture 6" descr="A line plot presenting the crude rate of completed episodes of short-term care to maximise independence for people aged 65 plus. The plot presents trend data for Medway, the South East and England from the years 2017-18 to 2022-23. In 2017-18 the Medway value was 4,541, the South East value was 1,836, and the England value was 2,172. In 2018-19 the Medway value was 4,681, the South East value was 1,805, and the England value was 2,176. In 2019-20 the Medway value was 3,612, the South East value was 1,896, and the England value was 2,232. In 2020-21 the Medway value was 3,419, the South East value was 1,828, and the England value was 2,098. In 2021-22 the Medway value was 3,928, the South East value was 1,645, and the England value was 2,097. In 2022-23 the Medway value was 4,098, the South East value was 1,782, and the England value was 2,08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10BDF1F9" w14:textId="67087D10" w:rsidR="00DE2F3C" w:rsidRPr="0007289F" w:rsidRDefault="00967F36" w:rsidP="000D0FC5">
      <w:pPr>
        <w:rPr>
          <w:rFonts w:ascii="Calibri" w:hAnsi="Calibri" w:cs="Calibri"/>
          <w:i/>
          <w:iCs/>
          <w:color w:val="000000" w:themeColor="text1"/>
          <w:sz w:val="24"/>
          <w:szCs w:val="24"/>
          <w:shd w:val="clear" w:color="auto" w:fill="FFFFFF"/>
        </w:rPr>
      </w:pPr>
      <w:r w:rsidRPr="0007289F">
        <w:rPr>
          <w:rStyle w:val="normaltextrun"/>
          <w:rFonts w:ascii="Calibri" w:hAnsi="Calibri" w:cs="Calibri"/>
          <w:b/>
          <w:bCs/>
          <w:i/>
          <w:iCs/>
          <w:color w:val="000000" w:themeColor="text1"/>
          <w:sz w:val="24"/>
          <w:szCs w:val="24"/>
          <w:shd w:val="clear" w:color="auto" w:fill="FFFFFF"/>
        </w:rPr>
        <w:t xml:space="preserve">Figure six: </w:t>
      </w:r>
      <w:r w:rsidRPr="0007289F">
        <w:rPr>
          <w:rStyle w:val="normaltextrun"/>
          <w:rFonts w:ascii="Calibri" w:hAnsi="Calibri" w:cs="Calibri"/>
          <w:i/>
          <w:iCs/>
          <w:color w:val="000000" w:themeColor="text1"/>
          <w:sz w:val="24"/>
          <w:szCs w:val="24"/>
          <w:shd w:val="clear" w:color="auto" w:fill="FFFFFF"/>
        </w:rPr>
        <w:t>Completed episodes of short-term care to maximise independence for people aged 65</w:t>
      </w:r>
      <w:r w:rsidR="00BA7539" w:rsidRPr="0007289F">
        <w:rPr>
          <w:rStyle w:val="normaltextrun"/>
          <w:rFonts w:ascii="Calibri" w:hAnsi="Calibri" w:cs="Calibri"/>
          <w:i/>
          <w:iCs/>
          <w:color w:val="000000" w:themeColor="text1"/>
          <w:sz w:val="24"/>
          <w:szCs w:val="24"/>
          <w:shd w:val="clear" w:color="auto" w:fill="FFFFFF"/>
        </w:rPr>
        <w:t>+</w:t>
      </w:r>
      <w:r w:rsidR="008B50BE">
        <w:rPr>
          <w:rStyle w:val="normaltextrun"/>
          <w:rFonts w:ascii="Calibri" w:hAnsi="Calibri" w:cs="Calibri"/>
          <w:i/>
          <w:iCs/>
          <w:color w:val="000000" w:themeColor="text1"/>
          <w:sz w:val="24"/>
          <w:szCs w:val="24"/>
          <w:shd w:val="clear" w:color="auto" w:fill="FFFFFF"/>
        </w:rPr>
        <w:t>.</w:t>
      </w:r>
    </w:p>
    <w:p w14:paraId="56807A8D" w14:textId="61547AC8" w:rsidR="0050538B" w:rsidRPr="0007289F" w:rsidRDefault="0050538B" w:rsidP="002343B0">
      <w:pPr>
        <w:spacing w:after="0" w:line="240" w:lineRule="auto"/>
        <w:rPr>
          <w:sz w:val="24"/>
          <w:szCs w:val="24"/>
        </w:rPr>
      </w:pPr>
    </w:p>
    <w:p w14:paraId="48E09C4C" w14:textId="1F3D86F7" w:rsidR="004C367E" w:rsidRPr="0007289F" w:rsidRDefault="004C367E" w:rsidP="00CE785A">
      <w:pPr>
        <w:pStyle w:val="Heading4"/>
        <w:rPr>
          <w:szCs w:val="24"/>
        </w:rPr>
      </w:pPr>
      <w:r w:rsidRPr="0007289F">
        <w:rPr>
          <w:szCs w:val="24"/>
        </w:rPr>
        <w:lastRenderedPageBreak/>
        <w:t xml:space="preserve">Long-term support </w:t>
      </w:r>
    </w:p>
    <w:p w14:paraId="302C8D54" w14:textId="490892B4" w:rsidR="0043751F" w:rsidRPr="0007289F" w:rsidRDefault="0043161E" w:rsidP="005D61EF">
      <w:pPr>
        <w:spacing w:after="0" w:line="240" w:lineRule="auto"/>
        <w:rPr>
          <w:rFonts w:eastAsia="Times New Roman" w:cstheme="minorHAnsi"/>
          <w:sz w:val="24"/>
          <w:szCs w:val="24"/>
          <w:lang w:eastAsia="en-GB"/>
        </w:rPr>
      </w:pPr>
      <w:r w:rsidRPr="0007289F">
        <w:rPr>
          <w:rFonts w:eastAsia="Times New Roman" w:cstheme="minorHAnsi"/>
          <w:sz w:val="24"/>
          <w:szCs w:val="24"/>
          <w:lang w:eastAsia="en-GB"/>
        </w:rPr>
        <w:t xml:space="preserve">Figures seven and eight illustrate the rate of people needing long-term support in Medway. </w:t>
      </w:r>
    </w:p>
    <w:p w14:paraId="723ABB30" w14:textId="139B0C29" w:rsidR="00416C6D" w:rsidRPr="0007289F" w:rsidRDefault="002133A7" w:rsidP="005D61EF">
      <w:pPr>
        <w:spacing w:after="0" w:line="240" w:lineRule="auto"/>
        <w:rPr>
          <w:rFonts w:eastAsia="Times New Roman" w:cstheme="minorHAnsi"/>
          <w:b/>
          <w:bCs/>
          <w:sz w:val="24"/>
          <w:szCs w:val="24"/>
          <w:lang w:eastAsia="en-GB"/>
        </w:rPr>
      </w:pPr>
      <w:r w:rsidRPr="0007289F">
        <w:rPr>
          <w:b/>
          <w:bCs/>
          <w:noProof/>
          <w:sz w:val="24"/>
          <w:szCs w:val="24"/>
          <w:u w:val="single"/>
        </w:rPr>
        <w:drawing>
          <wp:inline distT="0" distB="0" distL="0" distR="0" wp14:anchorId="24862268" wp14:editId="0C86785F">
            <wp:extent cx="5731510" cy="2865755"/>
            <wp:effectExtent l="0" t="0" r="2540" b="0"/>
            <wp:docPr id="720063609" name="Picture 7" descr="A line plot presenting the crude rate of long-term support during the year for people aged 18 to 64 per 100,000 population. The plot presents trend data for Medway, the South East and England from the years 2017-18 to 2022-23. In 2017-18 the Medway value was 767, the South East value was 774, and the England value was 861 per 100,000. In 2018-19 the Medway value was 846, the South East value was 771, and the England value was 861 per 100,000. In 2019-20 the Medway value was 809, the South East value was 781, and the England value was 848 per 100,000. In 2020-21 the Medway value was 879, the South East value was 779, and the England value was 847 per 100,000. In 2021-22 the Medway value was 842, the South East value was 786, and the England value was 842 per 100,000. In 2022-23 the Medway value was 871, the South East value was 813, and the England value was 846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63609" name="Picture 7" descr="A line plot presenting the crude rate of long-term support during the year for people aged 18 to 64 per 100,000 population. The plot presents trend data for Medway, the South East and England from the years 2017-18 to 2022-23. In 2017-18 the Medway value was 767, the South East value was 774, and the England value was 861 per 100,000. In 2018-19 the Medway value was 846, the South East value was 771, and the England value was 861 per 100,000. In 2019-20 the Medway value was 809, the South East value was 781, and the England value was 848 per 100,000. In 2020-21 the Medway value was 879, the South East value was 779, and the England value was 847 per 100,000. In 2021-22 the Medway value was 842, the South East value was 786, and the England value was 842 per 100,000. In 2022-23 the Medway value was 871, the South East value was 813, and the England value was 846 per 100,00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7BE244CA" w14:textId="45A64E0C" w:rsidR="0043751F" w:rsidRPr="0007289F" w:rsidRDefault="002133A7" w:rsidP="005D61EF">
      <w:pPr>
        <w:spacing w:after="0" w:line="240" w:lineRule="auto"/>
        <w:rPr>
          <w:rFonts w:eastAsia="Times New Roman" w:cstheme="minorHAnsi"/>
          <w:b/>
          <w:bCs/>
          <w:sz w:val="24"/>
          <w:szCs w:val="24"/>
          <w:lang w:eastAsia="en-GB"/>
        </w:rPr>
      </w:pPr>
      <w:r w:rsidRPr="0007289F">
        <w:rPr>
          <w:rStyle w:val="normaltextrun"/>
          <w:rFonts w:ascii="Calibri" w:hAnsi="Calibri" w:cs="Calibri"/>
          <w:b/>
          <w:bCs/>
          <w:i/>
          <w:iCs/>
          <w:color w:val="000000" w:themeColor="text1"/>
          <w:sz w:val="24"/>
          <w:szCs w:val="24"/>
          <w:shd w:val="clear" w:color="auto" w:fill="FFFFFF"/>
        </w:rPr>
        <w:t xml:space="preserve">Figure seven: </w:t>
      </w:r>
      <w:r w:rsidRPr="0007289F">
        <w:rPr>
          <w:rStyle w:val="normaltextrun"/>
          <w:rFonts w:ascii="Calibri" w:hAnsi="Calibri" w:cs="Calibri"/>
          <w:i/>
          <w:iCs/>
          <w:color w:val="000000" w:themeColor="text1"/>
          <w:sz w:val="24"/>
          <w:szCs w:val="24"/>
          <w:shd w:val="clear" w:color="auto" w:fill="FFFFFF"/>
        </w:rPr>
        <w:t>Long-term support during the year for people aged 18 to 64 per 100,000 population</w:t>
      </w:r>
      <w:r w:rsidR="008B50BE">
        <w:rPr>
          <w:rStyle w:val="eop"/>
          <w:rFonts w:ascii="Calibri" w:hAnsi="Calibri" w:cs="Calibri"/>
          <w:color w:val="000000" w:themeColor="text1"/>
          <w:sz w:val="24"/>
          <w:szCs w:val="24"/>
          <w:shd w:val="clear" w:color="auto" w:fill="FFFFFF"/>
        </w:rPr>
        <w:t>.</w:t>
      </w:r>
      <w:r w:rsidR="008B6B98" w:rsidRPr="008B6B98">
        <w:rPr>
          <w:rFonts w:eastAsia="Times New Roman" w:cstheme="minorHAnsi"/>
          <w:noProof/>
          <w:sz w:val="24"/>
          <w:szCs w:val="24"/>
          <w:bdr w:val="none" w:sz="0" w:space="0" w:color="auto" w:frame="1"/>
          <w:lang w:eastAsia="en-GB"/>
        </w:rPr>
        <w:t xml:space="preserve"> </w:t>
      </w:r>
      <w:r w:rsidR="008B6B98" w:rsidRPr="0007289F">
        <w:rPr>
          <w:rFonts w:eastAsia="Times New Roman" w:cstheme="minorHAnsi"/>
          <w:noProof/>
          <w:sz w:val="24"/>
          <w:szCs w:val="24"/>
          <w:bdr w:val="none" w:sz="0" w:space="0" w:color="auto" w:frame="1"/>
          <w:lang w:eastAsia="en-GB"/>
        </w:rPr>
        <w:drawing>
          <wp:inline distT="0" distB="0" distL="0" distR="0" wp14:anchorId="064CAC1A" wp14:editId="4FC6095B">
            <wp:extent cx="5731510" cy="2865755"/>
            <wp:effectExtent l="0" t="0" r="2540" b="0"/>
            <wp:docPr id="785135259" name="Picture 8" descr="A line plot presenting the crude rate for long-term support during the year for people aged 65 plus per 100,000 population. The plot presents trend data for Medway, the South East and England from the years 2017-18 to 2022-23. In 2017-18 the Medway value was 5,096, the South East value was 4,420, and the England value was 5,682 per 100,000. In 2018-19 the Medway value was 4,982, the South East value was 4,263, and the England value was 5,439 per 100,000. In 2019-20 the Medway value was 4,874, the South East value was 4,282, and the England value was 5,354 per 100,000. In 2020-21 the Medway value was 4,558, the South East value was 4,284, and the England value was 5,338 per 100,000. In 2021-22 the Medway value was 4,230, the South East value was 4,066, and the England value was 5,053 per 100,000. In 2022-23 the Medway value was 4,428, the South East value was 4,146, and the England value was 5,104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35259" name="Picture 8" descr="A line plot presenting the crude rate for long-term support during the year for people aged 65 plus per 100,000 population. The plot presents trend data for Medway, the South East and England from the years 2017-18 to 2022-23. In 2017-18 the Medway value was 5,096, the South East value was 4,420, and the England value was 5,682 per 100,000. In 2018-19 the Medway value was 4,982, the South East value was 4,263, and the England value was 5,439 per 100,000. In 2019-20 the Medway value was 4,874, the South East value was 4,282, and the England value was 5,354 per 100,000. In 2020-21 the Medway value was 4,558, the South East value was 4,284, and the England value was 5,338 per 100,000. In 2021-22 the Medway value was 4,230, the South East value was 4,066, and the England value was 5,053 per 100,000. In 2022-23 the Medway value was 4,428, the South East value was 4,146, and the England value was 5,104 per 100,00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737EBB07" w14:textId="56E88E17" w:rsidR="0043751F" w:rsidRPr="0007289F" w:rsidRDefault="002133A7" w:rsidP="005D61EF">
      <w:pPr>
        <w:spacing w:after="0" w:line="240" w:lineRule="auto"/>
        <w:rPr>
          <w:rFonts w:eastAsia="Times New Roman" w:cstheme="minorHAnsi"/>
          <w:b/>
          <w:bCs/>
          <w:color w:val="000000" w:themeColor="text1"/>
          <w:sz w:val="24"/>
          <w:szCs w:val="24"/>
          <w:lang w:eastAsia="en-GB"/>
        </w:rPr>
      </w:pPr>
      <w:r w:rsidRPr="0007289F">
        <w:rPr>
          <w:rStyle w:val="normaltextrun"/>
          <w:rFonts w:ascii="Calibri" w:hAnsi="Calibri" w:cs="Calibri"/>
          <w:b/>
          <w:bCs/>
          <w:i/>
          <w:iCs/>
          <w:color w:val="000000" w:themeColor="text1"/>
          <w:sz w:val="24"/>
          <w:szCs w:val="24"/>
          <w:shd w:val="clear" w:color="auto" w:fill="FFFFFF"/>
        </w:rPr>
        <w:t xml:space="preserve">Figure eight: </w:t>
      </w:r>
      <w:r w:rsidRPr="0007289F">
        <w:rPr>
          <w:rStyle w:val="normaltextrun"/>
          <w:rFonts w:ascii="Calibri" w:hAnsi="Calibri" w:cs="Calibri"/>
          <w:i/>
          <w:iCs/>
          <w:color w:val="000000" w:themeColor="text1"/>
          <w:sz w:val="24"/>
          <w:szCs w:val="24"/>
          <w:shd w:val="clear" w:color="auto" w:fill="FFFFFF"/>
        </w:rPr>
        <w:t>Long-term support during the year for people aged 65</w:t>
      </w:r>
      <w:r w:rsidR="00BA7539" w:rsidRPr="0007289F">
        <w:rPr>
          <w:rStyle w:val="normaltextrun"/>
          <w:rFonts w:ascii="Calibri" w:hAnsi="Calibri" w:cs="Calibri"/>
          <w:i/>
          <w:iCs/>
          <w:color w:val="000000" w:themeColor="text1"/>
          <w:sz w:val="24"/>
          <w:szCs w:val="24"/>
          <w:shd w:val="clear" w:color="auto" w:fill="FFFFFF"/>
        </w:rPr>
        <w:t xml:space="preserve">+ </w:t>
      </w:r>
      <w:r w:rsidRPr="0007289F">
        <w:rPr>
          <w:rStyle w:val="normaltextrun"/>
          <w:rFonts w:ascii="Calibri" w:hAnsi="Calibri" w:cs="Calibri"/>
          <w:i/>
          <w:iCs/>
          <w:color w:val="000000" w:themeColor="text1"/>
          <w:sz w:val="24"/>
          <w:szCs w:val="24"/>
          <w:shd w:val="clear" w:color="auto" w:fill="FFFFFF"/>
        </w:rPr>
        <w:t>per 100,000 population</w:t>
      </w:r>
      <w:r w:rsidR="008B50BE">
        <w:rPr>
          <w:rStyle w:val="eop"/>
          <w:rFonts w:ascii="Calibri" w:hAnsi="Calibri" w:cs="Calibri"/>
          <w:color w:val="000000" w:themeColor="text1"/>
          <w:sz w:val="24"/>
          <w:szCs w:val="24"/>
          <w:shd w:val="clear" w:color="auto" w:fill="FFFFFF"/>
        </w:rPr>
        <w:t>.</w:t>
      </w:r>
    </w:p>
    <w:p w14:paraId="68F89466" w14:textId="77777777" w:rsidR="005D61EF" w:rsidRPr="0007289F" w:rsidRDefault="005D61EF" w:rsidP="005D61EF">
      <w:pPr>
        <w:spacing w:after="0" w:line="240" w:lineRule="auto"/>
        <w:rPr>
          <w:b/>
          <w:bCs/>
          <w:sz w:val="24"/>
          <w:szCs w:val="24"/>
        </w:rPr>
      </w:pPr>
    </w:p>
    <w:p w14:paraId="42FC9EF4" w14:textId="2CA7A9BF" w:rsidR="00C15F8B" w:rsidRPr="0007289F" w:rsidRDefault="00B6075A" w:rsidP="00C15F8B">
      <w:pPr>
        <w:spacing w:after="0" w:line="240" w:lineRule="auto"/>
        <w:rPr>
          <w:rFonts w:eastAsia="Times New Roman" w:cstheme="minorHAnsi"/>
          <w:sz w:val="24"/>
          <w:szCs w:val="24"/>
          <w:lang w:eastAsia="en-GB"/>
        </w:rPr>
      </w:pPr>
      <w:r w:rsidRPr="0007289F">
        <w:rPr>
          <w:rFonts w:eastAsia="Times New Roman" w:cstheme="minorHAnsi"/>
          <w:sz w:val="24"/>
          <w:szCs w:val="24"/>
          <w:lang w:eastAsia="en-GB"/>
        </w:rPr>
        <w:t>The number of people</w:t>
      </w:r>
      <w:r w:rsidR="00C115B6" w:rsidRPr="0007289F">
        <w:rPr>
          <w:rFonts w:eastAsia="Times New Roman" w:cstheme="minorHAnsi"/>
          <w:sz w:val="24"/>
          <w:szCs w:val="24"/>
          <w:lang w:eastAsia="en-GB"/>
        </w:rPr>
        <w:t xml:space="preserve"> aged 18-64</w:t>
      </w:r>
      <w:r w:rsidRPr="0007289F">
        <w:rPr>
          <w:rFonts w:eastAsia="Times New Roman" w:cstheme="minorHAnsi"/>
          <w:sz w:val="24"/>
          <w:szCs w:val="24"/>
          <w:lang w:eastAsia="en-GB"/>
        </w:rPr>
        <w:t xml:space="preserve"> accessing long-term support </w:t>
      </w:r>
      <w:r w:rsidR="00575112" w:rsidRPr="0007289F">
        <w:rPr>
          <w:rFonts w:eastAsia="Times New Roman" w:cstheme="minorHAnsi"/>
          <w:sz w:val="24"/>
          <w:szCs w:val="24"/>
          <w:lang w:eastAsia="en-GB"/>
        </w:rPr>
        <w:t xml:space="preserve">per 100,000 population </w:t>
      </w:r>
      <w:r w:rsidRPr="0007289F">
        <w:rPr>
          <w:rFonts w:eastAsia="Times New Roman" w:cstheme="minorHAnsi"/>
          <w:sz w:val="24"/>
          <w:szCs w:val="24"/>
          <w:lang w:eastAsia="en-GB"/>
        </w:rPr>
        <w:t xml:space="preserve">has </w:t>
      </w:r>
      <w:r w:rsidR="00E219A0" w:rsidRPr="0007289F">
        <w:rPr>
          <w:rFonts w:eastAsia="Times New Roman" w:cstheme="minorHAnsi"/>
          <w:sz w:val="24"/>
          <w:szCs w:val="24"/>
          <w:lang w:eastAsia="en-GB"/>
        </w:rPr>
        <w:t xml:space="preserve">increased </w:t>
      </w:r>
      <w:r w:rsidR="00893A6C" w:rsidRPr="0007289F">
        <w:rPr>
          <w:rFonts w:eastAsia="Times New Roman" w:cstheme="minorHAnsi"/>
          <w:sz w:val="24"/>
          <w:szCs w:val="24"/>
          <w:lang w:eastAsia="en-GB"/>
        </w:rPr>
        <w:t xml:space="preserve">14% </w:t>
      </w:r>
      <w:r w:rsidR="00E219A0" w:rsidRPr="0007289F">
        <w:rPr>
          <w:rFonts w:eastAsia="Times New Roman" w:cstheme="minorHAnsi"/>
          <w:sz w:val="24"/>
          <w:szCs w:val="24"/>
          <w:lang w:eastAsia="en-GB"/>
        </w:rPr>
        <w:t>since 2017</w:t>
      </w:r>
      <w:r w:rsidR="00A24C36" w:rsidRPr="0007289F">
        <w:rPr>
          <w:rFonts w:eastAsia="Times New Roman" w:cstheme="minorHAnsi"/>
          <w:sz w:val="24"/>
          <w:szCs w:val="24"/>
          <w:lang w:eastAsia="en-GB"/>
        </w:rPr>
        <w:t>/</w:t>
      </w:r>
      <w:r w:rsidR="00E219A0" w:rsidRPr="0007289F">
        <w:rPr>
          <w:rFonts w:eastAsia="Times New Roman" w:cstheme="minorHAnsi"/>
          <w:sz w:val="24"/>
          <w:szCs w:val="24"/>
          <w:lang w:eastAsia="en-GB"/>
        </w:rPr>
        <w:t>18 and is now higher than</w:t>
      </w:r>
      <w:r w:rsidR="008C2A53" w:rsidRPr="0007289F">
        <w:rPr>
          <w:rFonts w:eastAsia="Times New Roman" w:cstheme="minorHAnsi"/>
          <w:sz w:val="24"/>
          <w:szCs w:val="24"/>
          <w:lang w:eastAsia="en-GB"/>
        </w:rPr>
        <w:t xml:space="preserve"> the England </w:t>
      </w:r>
      <w:r w:rsidR="00E219A0" w:rsidRPr="0007289F">
        <w:rPr>
          <w:rFonts w:eastAsia="Times New Roman" w:cstheme="minorHAnsi"/>
          <w:sz w:val="24"/>
          <w:szCs w:val="24"/>
          <w:lang w:eastAsia="en-GB"/>
        </w:rPr>
        <w:t>and</w:t>
      </w:r>
      <w:r w:rsidR="008C2A53" w:rsidRPr="0007289F">
        <w:rPr>
          <w:rFonts w:eastAsia="Times New Roman" w:cstheme="minorHAnsi"/>
          <w:sz w:val="24"/>
          <w:szCs w:val="24"/>
          <w:lang w:eastAsia="en-GB"/>
        </w:rPr>
        <w:t xml:space="preserve"> </w:t>
      </w:r>
      <w:proofErr w:type="gramStart"/>
      <w:r w:rsidR="008C2A53" w:rsidRPr="0007289F">
        <w:rPr>
          <w:rFonts w:eastAsia="Times New Roman" w:cstheme="minorHAnsi"/>
          <w:sz w:val="24"/>
          <w:szCs w:val="24"/>
          <w:lang w:eastAsia="en-GB"/>
        </w:rPr>
        <w:t>South East</w:t>
      </w:r>
      <w:proofErr w:type="gramEnd"/>
      <w:r w:rsidR="008C2A53" w:rsidRPr="0007289F">
        <w:rPr>
          <w:rFonts w:eastAsia="Times New Roman" w:cstheme="minorHAnsi"/>
          <w:sz w:val="24"/>
          <w:szCs w:val="24"/>
          <w:lang w:eastAsia="en-GB"/>
        </w:rPr>
        <w:t xml:space="preserve"> average</w:t>
      </w:r>
      <w:r w:rsidR="00E219A0" w:rsidRPr="0007289F">
        <w:rPr>
          <w:rFonts w:eastAsia="Times New Roman" w:cstheme="minorHAnsi"/>
          <w:sz w:val="24"/>
          <w:szCs w:val="24"/>
          <w:lang w:eastAsia="en-GB"/>
        </w:rPr>
        <w:t>s</w:t>
      </w:r>
      <w:r w:rsidR="008C2A53" w:rsidRPr="0007289F">
        <w:rPr>
          <w:rFonts w:eastAsia="Times New Roman" w:cstheme="minorHAnsi"/>
          <w:sz w:val="24"/>
          <w:szCs w:val="24"/>
          <w:lang w:eastAsia="en-GB"/>
        </w:rPr>
        <w:t>.</w:t>
      </w:r>
      <w:r w:rsidR="00C23A3B" w:rsidRPr="0007289F">
        <w:rPr>
          <w:rFonts w:eastAsia="Times New Roman" w:cstheme="minorHAnsi"/>
          <w:sz w:val="24"/>
          <w:szCs w:val="24"/>
          <w:lang w:eastAsia="en-GB"/>
        </w:rPr>
        <w:t xml:space="preserve"> </w:t>
      </w:r>
      <w:r w:rsidR="008C2A53" w:rsidRPr="0007289F">
        <w:rPr>
          <w:rFonts w:eastAsia="Times New Roman" w:cstheme="minorHAnsi"/>
          <w:sz w:val="24"/>
          <w:szCs w:val="24"/>
          <w:lang w:eastAsia="en-GB"/>
        </w:rPr>
        <w:t>The rate of support to people aged 65+ has</w:t>
      </w:r>
      <w:r w:rsidRPr="0007289F">
        <w:rPr>
          <w:rFonts w:eastAsia="Times New Roman" w:cstheme="minorHAnsi"/>
          <w:sz w:val="24"/>
          <w:szCs w:val="24"/>
          <w:lang w:eastAsia="en-GB"/>
        </w:rPr>
        <w:t xml:space="preserve"> decreased </w:t>
      </w:r>
      <w:r w:rsidR="00E67DDF" w:rsidRPr="0007289F">
        <w:rPr>
          <w:rFonts w:eastAsia="Times New Roman" w:cstheme="minorHAnsi"/>
          <w:sz w:val="24"/>
          <w:szCs w:val="24"/>
          <w:lang w:eastAsia="en-GB"/>
        </w:rPr>
        <w:t xml:space="preserve">13% </w:t>
      </w:r>
      <w:r w:rsidR="008C2A53" w:rsidRPr="0007289F">
        <w:rPr>
          <w:rFonts w:eastAsia="Times New Roman" w:cstheme="minorHAnsi"/>
          <w:sz w:val="24"/>
          <w:szCs w:val="24"/>
          <w:lang w:eastAsia="en-GB"/>
        </w:rPr>
        <w:t xml:space="preserve">over the same time period and </w:t>
      </w:r>
      <w:r w:rsidR="00E219A0" w:rsidRPr="0007289F">
        <w:rPr>
          <w:rFonts w:eastAsia="Times New Roman" w:cstheme="minorHAnsi"/>
          <w:sz w:val="24"/>
          <w:szCs w:val="24"/>
          <w:lang w:eastAsia="en-GB"/>
        </w:rPr>
        <w:t>remains</w:t>
      </w:r>
      <w:r w:rsidR="008C2A53" w:rsidRPr="0007289F">
        <w:rPr>
          <w:rFonts w:eastAsia="Times New Roman" w:cstheme="minorHAnsi"/>
          <w:sz w:val="24"/>
          <w:szCs w:val="24"/>
          <w:lang w:eastAsia="en-GB"/>
        </w:rPr>
        <w:t xml:space="preserve"> lower than the England average but </w:t>
      </w:r>
      <w:r w:rsidR="00E219A0" w:rsidRPr="0007289F">
        <w:rPr>
          <w:rFonts w:eastAsia="Times New Roman" w:cstheme="minorHAnsi"/>
          <w:sz w:val="24"/>
          <w:szCs w:val="24"/>
          <w:lang w:eastAsia="en-GB"/>
        </w:rPr>
        <w:t xml:space="preserve">slightly </w:t>
      </w:r>
      <w:r w:rsidR="008C2A53" w:rsidRPr="0007289F">
        <w:rPr>
          <w:rFonts w:eastAsia="Times New Roman" w:cstheme="minorHAnsi"/>
          <w:sz w:val="24"/>
          <w:szCs w:val="24"/>
          <w:lang w:eastAsia="en-GB"/>
        </w:rPr>
        <w:t xml:space="preserve">higher than the </w:t>
      </w:r>
      <w:proofErr w:type="gramStart"/>
      <w:r w:rsidR="008C2A53" w:rsidRPr="0007289F">
        <w:rPr>
          <w:rFonts w:eastAsia="Times New Roman" w:cstheme="minorHAnsi"/>
          <w:sz w:val="24"/>
          <w:szCs w:val="24"/>
          <w:lang w:eastAsia="en-GB"/>
        </w:rPr>
        <w:t>South East</w:t>
      </w:r>
      <w:proofErr w:type="gramEnd"/>
      <w:r w:rsidRPr="0007289F">
        <w:rPr>
          <w:rFonts w:eastAsia="Times New Roman" w:cstheme="minorHAnsi"/>
          <w:sz w:val="24"/>
          <w:szCs w:val="24"/>
          <w:lang w:eastAsia="en-GB"/>
        </w:rPr>
        <w:t xml:space="preserve">. </w:t>
      </w:r>
      <w:r w:rsidR="00C23A3B" w:rsidRPr="0007289F">
        <w:rPr>
          <w:rFonts w:eastAsia="Times New Roman" w:cstheme="minorHAnsi"/>
          <w:sz w:val="24"/>
          <w:szCs w:val="24"/>
          <w:lang w:eastAsia="en-GB"/>
        </w:rPr>
        <w:t>A</w:t>
      </w:r>
      <w:r w:rsidR="00766EC5" w:rsidRPr="0007289F">
        <w:rPr>
          <w:rFonts w:eastAsia="Times New Roman" w:cstheme="minorHAnsi"/>
          <w:sz w:val="24"/>
          <w:szCs w:val="24"/>
          <w:lang w:eastAsia="en-GB"/>
        </w:rPr>
        <w:t xml:space="preserve"> higher proportion of long-term clients are aged 18-64 compared to </w:t>
      </w:r>
      <w:r w:rsidR="003845AD" w:rsidRPr="0007289F">
        <w:rPr>
          <w:rFonts w:eastAsia="Times New Roman" w:cstheme="minorHAnsi"/>
          <w:sz w:val="24"/>
          <w:szCs w:val="24"/>
          <w:lang w:eastAsia="en-GB"/>
        </w:rPr>
        <w:t>England,</w:t>
      </w:r>
      <w:r w:rsidR="0011030A" w:rsidRPr="0007289F">
        <w:rPr>
          <w:rFonts w:eastAsia="Times New Roman" w:cstheme="minorHAnsi"/>
          <w:sz w:val="24"/>
          <w:szCs w:val="24"/>
          <w:lang w:eastAsia="en-GB"/>
        </w:rPr>
        <w:t xml:space="preserve"> which </w:t>
      </w:r>
      <w:r w:rsidR="005357E0" w:rsidRPr="0007289F">
        <w:rPr>
          <w:rFonts w:eastAsia="Times New Roman" w:cstheme="minorHAnsi"/>
          <w:sz w:val="24"/>
          <w:szCs w:val="24"/>
          <w:lang w:eastAsia="en-GB"/>
        </w:rPr>
        <w:t xml:space="preserve">is driven by </w:t>
      </w:r>
      <w:r w:rsidR="00D90533" w:rsidRPr="0007289F">
        <w:rPr>
          <w:rFonts w:eastAsia="Times New Roman" w:cstheme="minorHAnsi"/>
          <w:sz w:val="24"/>
          <w:szCs w:val="24"/>
          <w:lang w:eastAsia="en-GB"/>
        </w:rPr>
        <w:t xml:space="preserve">the </w:t>
      </w:r>
      <w:r w:rsidR="005357E0" w:rsidRPr="0007289F">
        <w:rPr>
          <w:rFonts w:eastAsia="Times New Roman" w:cstheme="minorHAnsi"/>
          <w:sz w:val="24"/>
          <w:szCs w:val="24"/>
          <w:lang w:eastAsia="en-GB"/>
        </w:rPr>
        <w:t>lower</w:t>
      </w:r>
      <w:r w:rsidR="00D90533" w:rsidRPr="0007289F">
        <w:rPr>
          <w:rFonts w:eastAsia="Times New Roman" w:cstheme="minorHAnsi"/>
          <w:sz w:val="24"/>
          <w:szCs w:val="24"/>
          <w:lang w:eastAsia="en-GB"/>
        </w:rPr>
        <w:t xml:space="preserve"> relative</w:t>
      </w:r>
      <w:r w:rsidR="005357E0" w:rsidRPr="0007289F">
        <w:rPr>
          <w:rFonts w:eastAsia="Times New Roman" w:cstheme="minorHAnsi"/>
          <w:sz w:val="24"/>
          <w:szCs w:val="24"/>
          <w:lang w:eastAsia="en-GB"/>
        </w:rPr>
        <w:t xml:space="preserve"> rate</w:t>
      </w:r>
      <w:r w:rsidR="00D90533" w:rsidRPr="0007289F">
        <w:rPr>
          <w:rFonts w:eastAsia="Times New Roman" w:cstheme="minorHAnsi"/>
          <w:sz w:val="24"/>
          <w:szCs w:val="24"/>
          <w:lang w:eastAsia="en-GB"/>
        </w:rPr>
        <w:t xml:space="preserve"> of support</w:t>
      </w:r>
      <w:r w:rsidR="005357E0" w:rsidRPr="0007289F">
        <w:rPr>
          <w:rFonts w:eastAsia="Times New Roman" w:cstheme="minorHAnsi"/>
          <w:sz w:val="24"/>
          <w:szCs w:val="24"/>
          <w:lang w:eastAsia="en-GB"/>
        </w:rPr>
        <w:t xml:space="preserve"> for older adults.</w:t>
      </w:r>
    </w:p>
    <w:p w14:paraId="387DEAFB" w14:textId="77777777" w:rsidR="00C51C4B" w:rsidRPr="0007289F" w:rsidRDefault="00C51C4B" w:rsidP="009C7DEA">
      <w:pPr>
        <w:spacing w:after="0" w:line="240" w:lineRule="auto"/>
        <w:rPr>
          <w:sz w:val="24"/>
          <w:szCs w:val="24"/>
        </w:rPr>
      </w:pPr>
    </w:p>
    <w:p w14:paraId="398B6A73" w14:textId="634367EF" w:rsidR="008A3F28" w:rsidRPr="0007289F" w:rsidRDefault="00D07DB0" w:rsidP="00CE785A">
      <w:pPr>
        <w:pStyle w:val="Heading3"/>
        <w:rPr>
          <w:szCs w:val="24"/>
          <w:lang w:eastAsia="en-GB"/>
        </w:rPr>
      </w:pPr>
      <w:r w:rsidRPr="0007289F">
        <w:rPr>
          <w:szCs w:val="24"/>
          <w:lang w:eastAsia="en-GB"/>
        </w:rPr>
        <w:t>Support by setting</w:t>
      </w:r>
    </w:p>
    <w:p w14:paraId="2031B36E" w14:textId="51B23D75" w:rsidR="00BF6141" w:rsidRPr="0007289F" w:rsidRDefault="00BF6141" w:rsidP="00E57801">
      <w:pPr>
        <w:rPr>
          <w:rFonts w:ascii="Arial" w:hAnsi="Arial" w:cs="Arial"/>
          <w:color w:val="000000" w:themeColor="text1"/>
          <w:sz w:val="24"/>
          <w:szCs w:val="24"/>
        </w:rPr>
      </w:pPr>
      <w:r w:rsidRPr="0007289F">
        <w:rPr>
          <w:rFonts w:eastAsia="Times New Roman" w:cstheme="minorHAnsi"/>
          <w:sz w:val="24"/>
          <w:szCs w:val="24"/>
          <w:lang w:eastAsia="en-GB"/>
        </w:rPr>
        <w:lastRenderedPageBreak/>
        <w:t xml:space="preserve">Most long-term support is provided in the community rather than in nursing or residential </w:t>
      </w:r>
      <w:r w:rsidR="005B1B47" w:rsidRPr="0007289F">
        <w:rPr>
          <w:rFonts w:eastAsia="Times New Roman" w:cstheme="minorHAnsi"/>
          <w:sz w:val="24"/>
          <w:szCs w:val="24"/>
          <w:lang w:eastAsia="en-GB"/>
        </w:rPr>
        <w:t>settings</w:t>
      </w:r>
      <w:r w:rsidR="00E57801" w:rsidRPr="0007289F">
        <w:rPr>
          <w:rFonts w:eastAsia="Times New Roman" w:cstheme="minorHAnsi"/>
          <w:sz w:val="24"/>
          <w:szCs w:val="24"/>
          <w:lang w:eastAsia="en-GB"/>
        </w:rPr>
        <w:t xml:space="preserve">, though </w:t>
      </w:r>
      <w:r w:rsidR="00B457C2" w:rsidRPr="0007289F">
        <w:rPr>
          <w:rFonts w:eastAsia="Times New Roman" w:cstheme="minorHAnsi"/>
          <w:sz w:val="24"/>
          <w:szCs w:val="24"/>
          <w:lang w:eastAsia="en-GB"/>
        </w:rPr>
        <w:t>t</w:t>
      </w:r>
      <w:r w:rsidR="00E57801" w:rsidRPr="0007289F">
        <w:rPr>
          <w:rFonts w:eastAsia="Times New Roman" w:cstheme="minorHAnsi"/>
          <w:sz w:val="24"/>
          <w:szCs w:val="24"/>
          <w:lang w:eastAsia="en-GB"/>
        </w:rPr>
        <w:t>he proportion of long-term clients supported in care homes is higher</w:t>
      </w:r>
      <w:r w:rsidR="00B457C2" w:rsidRPr="0007289F">
        <w:rPr>
          <w:rFonts w:eastAsia="Times New Roman" w:cstheme="minorHAnsi"/>
          <w:sz w:val="24"/>
          <w:szCs w:val="24"/>
          <w:lang w:eastAsia="en-GB"/>
        </w:rPr>
        <w:t xml:space="preserve"> in Medway</w:t>
      </w:r>
      <w:r w:rsidR="00E57801" w:rsidRPr="0007289F">
        <w:rPr>
          <w:rFonts w:eastAsia="Times New Roman" w:cstheme="minorHAnsi"/>
          <w:sz w:val="24"/>
          <w:szCs w:val="24"/>
          <w:lang w:eastAsia="en-GB"/>
        </w:rPr>
        <w:t xml:space="preserve"> (32%) than </w:t>
      </w:r>
      <w:r w:rsidR="00B457C2" w:rsidRPr="0007289F">
        <w:rPr>
          <w:rFonts w:eastAsia="Times New Roman" w:cstheme="minorHAnsi"/>
          <w:sz w:val="24"/>
          <w:szCs w:val="24"/>
          <w:lang w:eastAsia="en-GB"/>
        </w:rPr>
        <w:t>the England (</w:t>
      </w:r>
      <w:r w:rsidR="00F8399C" w:rsidRPr="0007289F">
        <w:rPr>
          <w:rFonts w:eastAsia="Times New Roman" w:cstheme="minorHAnsi"/>
          <w:sz w:val="24"/>
          <w:szCs w:val="24"/>
          <w:lang w:eastAsia="en-GB"/>
        </w:rPr>
        <w:t>30</w:t>
      </w:r>
      <w:r w:rsidR="00B457C2" w:rsidRPr="0007289F">
        <w:rPr>
          <w:rFonts w:eastAsia="Times New Roman" w:cstheme="minorHAnsi"/>
          <w:sz w:val="24"/>
          <w:szCs w:val="24"/>
          <w:lang w:eastAsia="en-GB"/>
        </w:rPr>
        <w:t>%)</w:t>
      </w:r>
      <w:r w:rsidR="00F8399C" w:rsidRPr="0007289F">
        <w:rPr>
          <w:rFonts w:eastAsia="Times New Roman" w:cstheme="minorHAnsi"/>
          <w:sz w:val="24"/>
          <w:szCs w:val="24"/>
          <w:lang w:eastAsia="en-GB"/>
        </w:rPr>
        <w:t xml:space="preserve"> average but similar to the </w:t>
      </w:r>
      <w:proofErr w:type="gramStart"/>
      <w:r w:rsidR="00F8399C" w:rsidRPr="0007289F">
        <w:rPr>
          <w:rFonts w:eastAsia="Times New Roman" w:cstheme="minorHAnsi"/>
          <w:sz w:val="24"/>
          <w:szCs w:val="24"/>
          <w:lang w:eastAsia="en-GB"/>
        </w:rPr>
        <w:t>South East</w:t>
      </w:r>
      <w:proofErr w:type="gramEnd"/>
      <w:r w:rsidR="00F8399C" w:rsidRPr="0007289F">
        <w:rPr>
          <w:rFonts w:eastAsia="Times New Roman" w:cstheme="minorHAnsi"/>
          <w:sz w:val="24"/>
          <w:szCs w:val="24"/>
          <w:lang w:eastAsia="en-GB"/>
        </w:rPr>
        <w:t xml:space="preserve"> </w:t>
      </w:r>
      <w:r w:rsidR="00B457C2" w:rsidRPr="0007289F">
        <w:rPr>
          <w:rFonts w:eastAsia="Times New Roman" w:cstheme="minorHAnsi"/>
          <w:sz w:val="24"/>
          <w:szCs w:val="24"/>
          <w:lang w:eastAsia="en-GB"/>
        </w:rPr>
        <w:t>(</w:t>
      </w:r>
      <w:r w:rsidR="00F8399C" w:rsidRPr="0007289F">
        <w:rPr>
          <w:rFonts w:eastAsia="Times New Roman" w:cstheme="minorHAnsi"/>
          <w:sz w:val="24"/>
          <w:szCs w:val="24"/>
          <w:lang w:eastAsia="en-GB"/>
        </w:rPr>
        <w:t>32</w:t>
      </w:r>
      <w:r w:rsidR="00B457C2" w:rsidRPr="0007289F">
        <w:rPr>
          <w:rFonts w:eastAsia="Times New Roman" w:cstheme="minorHAnsi"/>
          <w:sz w:val="24"/>
          <w:szCs w:val="24"/>
          <w:lang w:eastAsia="en-GB"/>
        </w:rPr>
        <w:t>%) average.</w:t>
      </w:r>
    </w:p>
    <w:p w14:paraId="65957120" w14:textId="77777777" w:rsidR="00BF6141" w:rsidRPr="0007289F" w:rsidRDefault="00BF6141" w:rsidP="008A3F28">
      <w:pPr>
        <w:spacing w:after="0" w:line="240" w:lineRule="auto"/>
        <w:rPr>
          <w:rFonts w:eastAsia="Times New Roman" w:cstheme="minorHAnsi"/>
          <w:sz w:val="24"/>
          <w:szCs w:val="24"/>
          <w:lang w:eastAsia="en-GB"/>
        </w:rPr>
      </w:pPr>
    </w:p>
    <w:p w14:paraId="76547AD5" w14:textId="6A7E4904" w:rsidR="00B45BF5" w:rsidRPr="0007289F" w:rsidRDefault="002133A7" w:rsidP="002133A7">
      <w:pPr>
        <w:spacing w:after="0" w:line="240" w:lineRule="auto"/>
        <w:rPr>
          <w:b/>
          <w:bCs/>
          <w:i/>
          <w:iCs/>
          <w:noProof/>
          <w:sz w:val="24"/>
          <w:szCs w:val="24"/>
        </w:rPr>
      </w:pPr>
      <w:r w:rsidRPr="0007289F">
        <w:rPr>
          <w:b/>
          <w:bCs/>
          <w:i/>
          <w:iCs/>
          <w:noProof/>
          <w:sz w:val="24"/>
          <w:szCs w:val="24"/>
        </w:rPr>
        <w:t xml:space="preserve">Table </w:t>
      </w:r>
      <w:r w:rsidR="006D468C" w:rsidRPr="0007289F">
        <w:rPr>
          <w:b/>
          <w:bCs/>
          <w:i/>
          <w:iCs/>
          <w:noProof/>
          <w:sz w:val="24"/>
          <w:szCs w:val="24"/>
        </w:rPr>
        <w:t>two</w:t>
      </w:r>
      <w:r w:rsidRPr="0007289F">
        <w:rPr>
          <w:b/>
          <w:bCs/>
          <w:i/>
          <w:iCs/>
          <w:noProof/>
          <w:sz w:val="24"/>
          <w:szCs w:val="24"/>
        </w:rPr>
        <w:t xml:space="preserve">: </w:t>
      </w:r>
      <w:r w:rsidRPr="0007289F">
        <w:rPr>
          <w:i/>
          <w:iCs/>
          <w:noProof/>
          <w:sz w:val="24"/>
          <w:szCs w:val="24"/>
        </w:rPr>
        <w:t>Number of clients accessing long term support during the year, by age band and support setting, 2022/23</w:t>
      </w:r>
      <w:r w:rsidR="008B50BE">
        <w:rPr>
          <w:i/>
          <w:iCs/>
          <w:noProof/>
          <w:sz w:val="24"/>
          <w:szCs w:val="24"/>
        </w:rPr>
        <w:t xml:space="preserve"> from NHS Digital. </w:t>
      </w:r>
    </w:p>
    <w:p w14:paraId="55F3F996" w14:textId="77777777" w:rsidR="002133A7" w:rsidRPr="0007289F" w:rsidRDefault="002133A7" w:rsidP="00DF7AFD">
      <w:pPr>
        <w:spacing w:after="0" w:line="240" w:lineRule="auto"/>
        <w:rPr>
          <w:sz w:val="24"/>
          <w:szCs w:val="24"/>
        </w:rPr>
      </w:pPr>
    </w:p>
    <w:tbl>
      <w:tblPr>
        <w:tblStyle w:val="TableGrid"/>
        <w:tblW w:w="7143" w:type="dxa"/>
        <w:tblLook w:val="04A0" w:firstRow="1" w:lastRow="0" w:firstColumn="1" w:lastColumn="0" w:noHBand="0" w:noVBand="1"/>
        <w:tblDescription w:val="Table showing the number of clients accessing long term support by age band in care homes and community support settings."/>
      </w:tblPr>
      <w:tblGrid>
        <w:gridCol w:w="1555"/>
        <w:gridCol w:w="1357"/>
        <w:gridCol w:w="1771"/>
        <w:gridCol w:w="1238"/>
        <w:gridCol w:w="1318"/>
      </w:tblGrid>
      <w:tr w:rsidR="00B45BF5" w:rsidRPr="0007289F" w14:paraId="2DE01DF0" w14:textId="77777777" w:rsidTr="0043161E">
        <w:trPr>
          <w:trHeight w:val="471"/>
        </w:trPr>
        <w:tc>
          <w:tcPr>
            <w:tcW w:w="1555" w:type="dxa"/>
            <w:noWrap/>
            <w:hideMark/>
          </w:tcPr>
          <w:p w14:paraId="21F93198" w14:textId="77777777" w:rsidR="00B45BF5" w:rsidRPr="0007289F" w:rsidRDefault="00B45BF5">
            <w:pPr>
              <w:rPr>
                <w:rFonts w:eastAsia="Times New Roman" w:cstheme="minorHAnsi"/>
                <w:sz w:val="24"/>
                <w:szCs w:val="24"/>
                <w:lang w:eastAsia="en-GB"/>
              </w:rPr>
            </w:pPr>
          </w:p>
        </w:tc>
        <w:tc>
          <w:tcPr>
            <w:tcW w:w="1357" w:type="dxa"/>
            <w:hideMark/>
          </w:tcPr>
          <w:p w14:paraId="6FF06391" w14:textId="77777777" w:rsidR="00B45BF5" w:rsidRPr="0007289F" w:rsidRDefault="00B45BF5">
            <w:pPr>
              <w:jc w:val="right"/>
              <w:rPr>
                <w:rFonts w:eastAsia="Times New Roman" w:cstheme="minorHAnsi"/>
                <w:sz w:val="24"/>
                <w:szCs w:val="24"/>
                <w:lang w:eastAsia="en-GB"/>
              </w:rPr>
            </w:pPr>
            <w:r w:rsidRPr="0007289F">
              <w:rPr>
                <w:rFonts w:eastAsia="Times New Roman" w:cstheme="minorHAnsi"/>
                <w:sz w:val="24"/>
                <w:szCs w:val="24"/>
                <w:lang w:eastAsia="en-GB"/>
              </w:rPr>
              <w:t>Care home</w:t>
            </w:r>
          </w:p>
        </w:tc>
        <w:tc>
          <w:tcPr>
            <w:tcW w:w="1771" w:type="dxa"/>
            <w:hideMark/>
          </w:tcPr>
          <w:p w14:paraId="74289939" w14:textId="77777777" w:rsidR="00B45BF5" w:rsidRPr="0007289F" w:rsidRDefault="00B45BF5">
            <w:pPr>
              <w:jc w:val="right"/>
              <w:rPr>
                <w:rFonts w:eastAsia="Times New Roman" w:cstheme="minorHAnsi"/>
                <w:sz w:val="24"/>
                <w:szCs w:val="24"/>
                <w:lang w:eastAsia="en-GB"/>
              </w:rPr>
            </w:pPr>
            <w:r w:rsidRPr="0007289F">
              <w:rPr>
                <w:rFonts w:eastAsia="Times New Roman" w:cstheme="minorHAnsi"/>
                <w:sz w:val="24"/>
                <w:szCs w:val="24"/>
                <w:lang w:eastAsia="en-GB"/>
              </w:rPr>
              <w:t>Community</w:t>
            </w:r>
            <w:r w:rsidRPr="0007289F">
              <w:rPr>
                <w:rStyle w:val="FootnoteReference"/>
                <w:rFonts w:eastAsia="Times New Roman" w:cstheme="minorHAnsi"/>
                <w:sz w:val="24"/>
                <w:szCs w:val="24"/>
                <w:lang w:eastAsia="en-GB"/>
              </w:rPr>
              <w:footnoteReference w:id="5"/>
            </w:r>
          </w:p>
        </w:tc>
        <w:tc>
          <w:tcPr>
            <w:tcW w:w="1238" w:type="dxa"/>
            <w:hideMark/>
          </w:tcPr>
          <w:p w14:paraId="548B211B" w14:textId="77777777" w:rsidR="00B45BF5" w:rsidRPr="0007289F" w:rsidRDefault="00B45BF5">
            <w:pPr>
              <w:jc w:val="right"/>
              <w:rPr>
                <w:rFonts w:eastAsia="Times New Roman" w:cstheme="minorHAnsi"/>
                <w:sz w:val="24"/>
                <w:szCs w:val="24"/>
                <w:lang w:eastAsia="en-GB"/>
              </w:rPr>
            </w:pPr>
            <w:r w:rsidRPr="0007289F">
              <w:rPr>
                <w:rFonts w:eastAsia="Times New Roman" w:cstheme="minorHAnsi"/>
                <w:sz w:val="24"/>
                <w:szCs w:val="24"/>
                <w:lang w:eastAsia="en-GB"/>
              </w:rPr>
              <w:t>Total</w:t>
            </w:r>
          </w:p>
        </w:tc>
        <w:tc>
          <w:tcPr>
            <w:tcW w:w="1222" w:type="dxa"/>
            <w:hideMark/>
          </w:tcPr>
          <w:p w14:paraId="7881FD52" w14:textId="1597958D" w:rsidR="00B45BF5" w:rsidRPr="0007289F" w:rsidRDefault="0043161E">
            <w:pPr>
              <w:jc w:val="right"/>
              <w:rPr>
                <w:rFonts w:eastAsia="Times New Roman" w:cstheme="minorHAnsi"/>
                <w:sz w:val="24"/>
                <w:szCs w:val="24"/>
                <w:lang w:eastAsia="en-GB"/>
              </w:rPr>
            </w:pPr>
            <w:r w:rsidRPr="0007289F">
              <w:rPr>
                <w:rFonts w:eastAsia="Times New Roman" w:cstheme="minorHAnsi"/>
                <w:sz w:val="24"/>
                <w:szCs w:val="24"/>
                <w:lang w:eastAsia="en-GB"/>
              </w:rPr>
              <w:t>Percentage</w:t>
            </w:r>
          </w:p>
        </w:tc>
      </w:tr>
      <w:tr w:rsidR="00B45BF5" w:rsidRPr="0007289F" w14:paraId="2D21FD76" w14:textId="77777777" w:rsidTr="0043161E">
        <w:trPr>
          <w:trHeight w:val="319"/>
        </w:trPr>
        <w:tc>
          <w:tcPr>
            <w:tcW w:w="1555" w:type="dxa"/>
            <w:noWrap/>
            <w:hideMark/>
          </w:tcPr>
          <w:p w14:paraId="09E95070" w14:textId="3DB16DEC" w:rsidR="00B45BF5" w:rsidRPr="0007289F" w:rsidRDefault="0043161E">
            <w:pPr>
              <w:rPr>
                <w:rFonts w:eastAsia="Times New Roman" w:cstheme="minorHAnsi"/>
                <w:color w:val="000000"/>
                <w:sz w:val="24"/>
                <w:szCs w:val="24"/>
                <w:lang w:eastAsia="en-GB"/>
              </w:rPr>
            </w:pPr>
            <w:r w:rsidRPr="0007289F">
              <w:rPr>
                <w:rFonts w:eastAsia="Times New Roman" w:cstheme="minorHAnsi"/>
                <w:color w:val="000000"/>
                <w:sz w:val="24"/>
                <w:szCs w:val="24"/>
                <w:lang w:eastAsia="en-GB"/>
              </w:rPr>
              <w:t xml:space="preserve">Aged </w:t>
            </w:r>
            <w:r w:rsidR="00B45BF5" w:rsidRPr="0007289F">
              <w:rPr>
                <w:rFonts w:eastAsia="Times New Roman" w:cstheme="minorHAnsi"/>
                <w:color w:val="000000"/>
                <w:sz w:val="24"/>
                <w:szCs w:val="24"/>
                <w:lang w:eastAsia="en-GB"/>
              </w:rPr>
              <w:t>18-64</w:t>
            </w:r>
            <w:r w:rsidRPr="0007289F">
              <w:rPr>
                <w:rFonts w:eastAsia="Times New Roman" w:cstheme="minorHAnsi"/>
                <w:color w:val="000000"/>
                <w:sz w:val="24"/>
                <w:szCs w:val="24"/>
                <w:lang w:eastAsia="en-GB"/>
              </w:rPr>
              <w:t xml:space="preserve"> years.</w:t>
            </w:r>
          </w:p>
        </w:tc>
        <w:tc>
          <w:tcPr>
            <w:tcW w:w="1357" w:type="dxa"/>
            <w:noWrap/>
            <w:hideMark/>
          </w:tcPr>
          <w:p w14:paraId="56BFA0C4" w14:textId="77777777" w:rsidR="00B45BF5" w:rsidRPr="0007289F" w:rsidRDefault="00B45BF5">
            <w:pPr>
              <w:jc w:val="right"/>
              <w:rPr>
                <w:rFonts w:eastAsia="Times New Roman" w:cstheme="minorHAnsi"/>
                <w:color w:val="000000"/>
                <w:sz w:val="24"/>
                <w:szCs w:val="24"/>
                <w:lang w:eastAsia="en-GB"/>
              </w:rPr>
            </w:pPr>
            <w:r w:rsidRPr="0007289F">
              <w:rPr>
                <w:rFonts w:eastAsia="Times New Roman" w:cstheme="minorHAnsi"/>
                <w:color w:val="000000"/>
                <w:sz w:val="24"/>
                <w:szCs w:val="24"/>
                <w:lang w:eastAsia="en-GB"/>
              </w:rPr>
              <w:t>255</w:t>
            </w:r>
          </w:p>
        </w:tc>
        <w:tc>
          <w:tcPr>
            <w:tcW w:w="1771" w:type="dxa"/>
            <w:hideMark/>
          </w:tcPr>
          <w:p w14:paraId="1087755E" w14:textId="77777777" w:rsidR="00B45BF5" w:rsidRPr="0007289F" w:rsidRDefault="00B45BF5">
            <w:pPr>
              <w:jc w:val="right"/>
              <w:rPr>
                <w:rFonts w:eastAsia="Times New Roman" w:cstheme="minorHAnsi"/>
                <w:color w:val="000000"/>
                <w:sz w:val="24"/>
                <w:szCs w:val="24"/>
                <w:lang w:eastAsia="en-GB"/>
              </w:rPr>
            </w:pPr>
            <w:r w:rsidRPr="0007289F">
              <w:rPr>
                <w:rFonts w:eastAsia="Times New Roman" w:cstheme="minorHAnsi"/>
                <w:color w:val="000000"/>
                <w:sz w:val="24"/>
                <w:szCs w:val="24"/>
                <w:lang w:eastAsia="en-GB"/>
              </w:rPr>
              <w:t>1,235</w:t>
            </w:r>
          </w:p>
        </w:tc>
        <w:tc>
          <w:tcPr>
            <w:tcW w:w="1238" w:type="dxa"/>
            <w:noWrap/>
            <w:hideMark/>
          </w:tcPr>
          <w:p w14:paraId="37AE5BC9" w14:textId="77777777" w:rsidR="00B45BF5" w:rsidRPr="0007289F" w:rsidRDefault="00B45BF5">
            <w:pPr>
              <w:jc w:val="right"/>
              <w:rPr>
                <w:rFonts w:eastAsia="Times New Roman" w:cstheme="minorHAnsi"/>
                <w:color w:val="000000"/>
                <w:sz w:val="24"/>
                <w:szCs w:val="24"/>
                <w:lang w:eastAsia="en-GB"/>
              </w:rPr>
            </w:pPr>
            <w:r w:rsidRPr="0007289F">
              <w:rPr>
                <w:rFonts w:eastAsia="Times New Roman" w:cstheme="minorHAnsi"/>
                <w:color w:val="000000"/>
                <w:sz w:val="24"/>
                <w:szCs w:val="24"/>
                <w:lang w:eastAsia="en-GB"/>
              </w:rPr>
              <w:t>1,490</w:t>
            </w:r>
          </w:p>
        </w:tc>
        <w:tc>
          <w:tcPr>
            <w:tcW w:w="1222" w:type="dxa"/>
            <w:noWrap/>
            <w:hideMark/>
          </w:tcPr>
          <w:p w14:paraId="3703F02F" w14:textId="77777777" w:rsidR="00B45BF5" w:rsidRPr="0007289F" w:rsidRDefault="00B45BF5">
            <w:pPr>
              <w:jc w:val="right"/>
              <w:rPr>
                <w:rFonts w:eastAsia="Times New Roman" w:cstheme="minorHAnsi"/>
                <w:color w:val="000000"/>
                <w:sz w:val="24"/>
                <w:szCs w:val="24"/>
                <w:lang w:eastAsia="en-GB"/>
              </w:rPr>
            </w:pPr>
            <w:r w:rsidRPr="0007289F">
              <w:rPr>
                <w:rFonts w:eastAsia="Times New Roman" w:cstheme="minorHAnsi"/>
                <w:color w:val="000000"/>
                <w:sz w:val="24"/>
                <w:szCs w:val="24"/>
                <w:lang w:eastAsia="en-GB"/>
              </w:rPr>
              <w:t>42%</w:t>
            </w:r>
          </w:p>
        </w:tc>
      </w:tr>
      <w:tr w:rsidR="00B45BF5" w:rsidRPr="0007289F" w14:paraId="1E5842C1" w14:textId="77777777" w:rsidTr="0043161E">
        <w:trPr>
          <w:trHeight w:val="319"/>
        </w:trPr>
        <w:tc>
          <w:tcPr>
            <w:tcW w:w="1555" w:type="dxa"/>
            <w:noWrap/>
            <w:hideMark/>
          </w:tcPr>
          <w:p w14:paraId="0C056F2A" w14:textId="5AD2BBE4" w:rsidR="00B45BF5" w:rsidRPr="0007289F" w:rsidRDefault="0043161E">
            <w:pPr>
              <w:rPr>
                <w:rFonts w:eastAsia="Times New Roman" w:cstheme="minorHAnsi"/>
                <w:color w:val="000000"/>
                <w:sz w:val="24"/>
                <w:szCs w:val="24"/>
                <w:lang w:eastAsia="en-GB"/>
              </w:rPr>
            </w:pPr>
            <w:r w:rsidRPr="0007289F">
              <w:rPr>
                <w:rFonts w:eastAsia="Times New Roman" w:cstheme="minorHAnsi"/>
                <w:color w:val="000000"/>
                <w:sz w:val="24"/>
                <w:szCs w:val="24"/>
                <w:lang w:eastAsia="en-GB"/>
              </w:rPr>
              <w:t xml:space="preserve">Aged </w:t>
            </w:r>
            <w:r w:rsidR="00B45BF5" w:rsidRPr="0007289F">
              <w:rPr>
                <w:rFonts w:eastAsia="Times New Roman" w:cstheme="minorHAnsi"/>
                <w:color w:val="000000"/>
                <w:sz w:val="24"/>
                <w:szCs w:val="24"/>
                <w:lang w:eastAsia="en-GB"/>
              </w:rPr>
              <w:t>65</w:t>
            </w:r>
            <w:r w:rsidRPr="0007289F">
              <w:rPr>
                <w:rFonts w:eastAsia="Times New Roman" w:cstheme="minorHAnsi"/>
                <w:color w:val="000000"/>
                <w:sz w:val="24"/>
                <w:szCs w:val="24"/>
                <w:lang w:eastAsia="en-GB"/>
              </w:rPr>
              <w:t xml:space="preserve"> years and over.</w:t>
            </w:r>
          </w:p>
        </w:tc>
        <w:tc>
          <w:tcPr>
            <w:tcW w:w="1357" w:type="dxa"/>
            <w:noWrap/>
            <w:hideMark/>
          </w:tcPr>
          <w:p w14:paraId="478642D3" w14:textId="77777777" w:rsidR="00B45BF5" w:rsidRPr="0007289F" w:rsidRDefault="00B45BF5">
            <w:pPr>
              <w:jc w:val="right"/>
              <w:rPr>
                <w:rFonts w:eastAsia="Times New Roman" w:cstheme="minorHAnsi"/>
                <w:color w:val="000000"/>
                <w:sz w:val="24"/>
                <w:szCs w:val="24"/>
                <w:lang w:eastAsia="en-GB"/>
              </w:rPr>
            </w:pPr>
            <w:r w:rsidRPr="0007289F">
              <w:rPr>
                <w:rFonts w:eastAsia="Times New Roman" w:cstheme="minorHAnsi"/>
                <w:color w:val="000000"/>
                <w:sz w:val="24"/>
                <w:szCs w:val="24"/>
                <w:lang w:eastAsia="en-GB"/>
              </w:rPr>
              <w:t>900</w:t>
            </w:r>
          </w:p>
        </w:tc>
        <w:tc>
          <w:tcPr>
            <w:tcW w:w="1771" w:type="dxa"/>
            <w:hideMark/>
          </w:tcPr>
          <w:p w14:paraId="04BE64B5" w14:textId="77777777" w:rsidR="00B45BF5" w:rsidRPr="0007289F" w:rsidRDefault="00B45BF5">
            <w:pPr>
              <w:jc w:val="right"/>
              <w:rPr>
                <w:rFonts w:eastAsia="Times New Roman" w:cstheme="minorHAnsi"/>
                <w:color w:val="000000"/>
                <w:sz w:val="24"/>
                <w:szCs w:val="24"/>
                <w:lang w:eastAsia="en-GB"/>
              </w:rPr>
            </w:pPr>
            <w:r w:rsidRPr="0007289F">
              <w:rPr>
                <w:rFonts w:eastAsia="Times New Roman" w:cstheme="minorHAnsi"/>
                <w:color w:val="000000"/>
                <w:sz w:val="24"/>
                <w:szCs w:val="24"/>
                <w:lang w:eastAsia="en-GB"/>
              </w:rPr>
              <w:t>1,180</w:t>
            </w:r>
          </w:p>
        </w:tc>
        <w:tc>
          <w:tcPr>
            <w:tcW w:w="1238" w:type="dxa"/>
            <w:noWrap/>
            <w:hideMark/>
          </w:tcPr>
          <w:p w14:paraId="172A353E" w14:textId="77777777" w:rsidR="00B45BF5" w:rsidRPr="0007289F" w:rsidRDefault="00B45BF5">
            <w:pPr>
              <w:jc w:val="right"/>
              <w:rPr>
                <w:rFonts w:eastAsia="Times New Roman" w:cstheme="minorHAnsi"/>
                <w:color w:val="000000"/>
                <w:sz w:val="24"/>
                <w:szCs w:val="24"/>
                <w:lang w:eastAsia="en-GB"/>
              </w:rPr>
            </w:pPr>
            <w:r w:rsidRPr="0007289F">
              <w:rPr>
                <w:rFonts w:eastAsia="Times New Roman" w:cstheme="minorHAnsi"/>
                <w:color w:val="000000"/>
                <w:sz w:val="24"/>
                <w:szCs w:val="24"/>
                <w:lang w:eastAsia="en-GB"/>
              </w:rPr>
              <w:t>2,080</w:t>
            </w:r>
          </w:p>
        </w:tc>
        <w:tc>
          <w:tcPr>
            <w:tcW w:w="1222" w:type="dxa"/>
            <w:noWrap/>
            <w:hideMark/>
          </w:tcPr>
          <w:p w14:paraId="49495BEC" w14:textId="77777777" w:rsidR="00B45BF5" w:rsidRPr="0007289F" w:rsidRDefault="00B45BF5">
            <w:pPr>
              <w:jc w:val="right"/>
              <w:rPr>
                <w:rFonts w:eastAsia="Times New Roman" w:cstheme="minorHAnsi"/>
                <w:color w:val="000000"/>
                <w:sz w:val="24"/>
                <w:szCs w:val="24"/>
                <w:lang w:eastAsia="en-GB"/>
              </w:rPr>
            </w:pPr>
            <w:r w:rsidRPr="0007289F">
              <w:rPr>
                <w:rFonts w:eastAsia="Times New Roman" w:cstheme="minorHAnsi"/>
                <w:color w:val="000000"/>
                <w:sz w:val="24"/>
                <w:szCs w:val="24"/>
                <w:lang w:eastAsia="en-GB"/>
              </w:rPr>
              <w:t>58%</w:t>
            </w:r>
          </w:p>
        </w:tc>
      </w:tr>
      <w:tr w:rsidR="00B45BF5" w:rsidRPr="0007289F" w14:paraId="250614CD" w14:textId="77777777" w:rsidTr="0043161E">
        <w:trPr>
          <w:trHeight w:val="319"/>
        </w:trPr>
        <w:tc>
          <w:tcPr>
            <w:tcW w:w="1555" w:type="dxa"/>
            <w:noWrap/>
            <w:hideMark/>
          </w:tcPr>
          <w:p w14:paraId="3B05ADAC" w14:textId="617F0CC4" w:rsidR="00B45BF5" w:rsidRPr="0007289F" w:rsidRDefault="00B45BF5">
            <w:pPr>
              <w:rPr>
                <w:rFonts w:eastAsia="Times New Roman" w:cstheme="minorHAnsi"/>
                <w:color w:val="000000"/>
                <w:sz w:val="24"/>
                <w:szCs w:val="24"/>
                <w:lang w:eastAsia="en-GB"/>
              </w:rPr>
            </w:pPr>
            <w:r w:rsidRPr="0007289F">
              <w:rPr>
                <w:rFonts w:eastAsia="Times New Roman" w:cstheme="minorHAnsi"/>
                <w:color w:val="000000"/>
                <w:sz w:val="24"/>
                <w:szCs w:val="24"/>
                <w:lang w:eastAsia="en-GB"/>
              </w:rPr>
              <w:t>Total</w:t>
            </w:r>
            <w:r w:rsidR="0043161E" w:rsidRPr="0007289F">
              <w:rPr>
                <w:rFonts w:eastAsia="Times New Roman" w:cstheme="minorHAnsi"/>
                <w:color w:val="000000"/>
                <w:sz w:val="24"/>
                <w:szCs w:val="24"/>
                <w:lang w:eastAsia="en-GB"/>
              </w:rPr>
              <w:t>.</w:t>
            </w:r>
          </w:p>
        </w:tc>
        <w:tc>
          <w:tcPr>
            <w:tcW w:w="1357" w:type="dxa"/>
            <w:noWrap/>
            <w:hideMark/>
          </w:tcPr>
          <w:p w14:paraId="63E464DE" w14:textId="77777777" w:rsidR="00B45BF5" w:rsidRPr="0007289F" w:rsidRDefault="00B45BF5">
            <w:pPr>
              <w:jc w:val="right"/>
              <w:rPr>
                <w:rFonts w:eastAsia="Times New Roman" w:cstheme="minorHAnsi"/>
                <w:color w:val="000000"/>
                <w:sz w:val="24"/>
                <w:szCs w:val="24"/>
                <w:lang w:eastAsia="en-GB"/>
              </w:rPr>
            </w:pPr>
            <w:r w:rsidRPr="0007289F">
              <w:rPr>
                <w:rFonts w:eastAsia="Times New Roman" w:cstheme="minorHAnsi"/>
                <w:color w:val="000000"/>
                <w:sz w:val="24"/>
                <w:szCs w:val="24"/>
                <w:lang w:eastAsia="en-GB"/>
              </w:rPr>
              <w:t>1,155</w:t>
            </w:r>
          </w:p>
        </w:tc>
        <w:tc>
          <w:tcPr>
            <w:tcW w:w="1771" w:type="dxa"/>
            <w:noWrap/>
            <w:hideMark/>
          </w:tcPr>
          <w:p w14:paraId="4BFE7A21" w14:textId="77777777" w:rsidR="00B45BF5" w:rsidRPr="0007289F" w:rsidRDefault="00B45BF5">
            <w:pPr>
              <w:jc w:val="right"/>
              <w:rPr>
                <w:rFonts w:eastAsia="Times New Roman" w:cstheme="minorHAnsi"/>
                <w:color w:val="000000"/>
                <w:sz w:val="24"/>
                <w:szCs w:val="24"/>
                <w:lang w:eastAsia="en-GB"/>
              </w:rPr>
            </w:pPr>
            <w:r w:rsidRPr="0007289F">
              <w:rPr>
                <w:rFonts w:eastAsia="Times New Roman" w:cstheme="minorHAnsi"/>
                <w:color w:val="000000"/>
                <w:sz w:val="24"/>
                <w:szCs w:val="24"/>
                <w:lang w:eastAsia="en-GB"/>
              </w:rPr>
              <w:t>2,415</w:t>
            </w:r>
          </w:p>
        </w:tc>
        <w:tc>
          <w:tcPr>
            <w:tcW w:w="1238" w:type="dxa"/>
            <w:noWrap/>
            <w:hideMark/>
          </w:tcPr>
          <w:p w14:paraId="7CA029E3" w14:textId="77777777" w:rsidR="00B45BF5" w:rsidRPr="0007289F" w:rsidRDefault="00B45BF5">
            <w:pPr>
              <w:jc w:val="right"/>
              <w:rPr>
                <w:rFonts w:eastAsia="Times New Roman" w:cstheme="minorHAnsi"/>
                <w:color w:val="000000"/>
                <w:sz w:val="24"/>
                <w:szCs w:val="24"/>
                <w:lang w:eastAsia="en-GB"/>
              </w:rPr>
            </w:pPr>
            <w:r w:rsidRPr="0007289F">
              <w:rPr>
                <w:rFonts w:eastAsia="Times New Roman" w:cstheme="minorHAnsi"/>
                <w:color w:val="000000"/>
                <w:sz w:val="24"/>
                <w:szCs w:val="24"/>
                <w:lang w:eastAsia="en-GB"/>
              </w:rPr>
              <w:t>3,570</w:t>
            </w:r>
          </w:p>
        </w:tc>
        <w:tc>
          <w:tcPr>
            <w:tcW w:w="1222" w:type="dxa"/>
            <w:noWrap/>
            <w:hideMark/>
          </w:tcPr>
          <w:p w14:paraId="2773EADE" w14:textId="0AD1E36D" w:rsidR="00B45BF5" w:rsidRPr="0007289F" w:rsidRDefault="0043161E">
            <w:pPr>
              <w:jc w:val="right"/>
              <w:rPr>
                <w:rFonts w:eastAsia="Times New Roman" w:cstheme="minorHAnsi"/>
                <w:color w:val="000000"/>
                <w:sz w:val="24"/>
                <w:szCs w:val="24"/>
                <w:lang w:eastAsia="en-GB"/>
              </w:rPr>
            </w:pPr>
            <w:r w:rsidRPr="0007289F">
              <w:rPr>
                <w:rFonts w:eastAsia="Times New Roman" w:cstheme="minorHAnsi"/>
                <w:color w:val="000000"/>
                <w:sz w:val="24"/>
                <w:szCs w:val="24"/>
                <w:lang w:eastAsia="en-GB"/>
              </w:rPr>
              <w:t>n/a</w:t>
            </w:r>
          </w:p>
        </w:tc>
      </w:tr>
      <w:tr w:rsidR="00B45BF5" w:rsidRPr="0007289F" w14:paraId="4369FC8F" w14:textId="77777777" w:rsidTr="0043161E">
        <w:trPr>
          <w:trHeight w:val="319"/>
        </w:trPr>
        <w:tc>
          <w:tcPr>
            <w:tcW w:w="1555" w:type="dxa"/>
            <w:noWrap/>
            <w:hideMark/>
          </w:tcPr>
          <w:p w14:paraId="7558C141" w14:textId="598C9673" w:rsidR="00B45BF5" w:rsidRPr="0007289F" w:rsidRDefault="0043161E">
            <w:pPr>
              <w:rPr>
                <w:rFonts w:eastAsia="Times New Roman" w:cstheme="minorHAnsi"/>
                <w:color w:val="000000"/>
                <w:sz w:val="24"/>
                <w:szCs w:val="24"/>
                <w:lang w:eastAsia="en-GB"/>
              </w:rPr>
            </w:pPr>
            <w:r w:rsidRPr="0007289F">
              <w:rPr>
                <w:rFonts w:eastAsia="Times New Roman" w:cstheme="minorHAnsi"/>
                <w:color w:val="000000"/>
                <w:sz w:val="24"/>
                <w:szCs w:val="24"/>
                <w:lang w:eastAsia="en-GB"/>
              </w:rPr>
              <w:t>Percentage</w:t>
            </w:r>
          </w:p>
        </w:tc>
        <w:tc>
          <w:tcPr>
            <w:tcW w:w="1357" w:type="dxa"/>
            <w:noWrap/>
            <w:hideMark/>
          </w:tcPr>
          <w:p w14:paraId="68FAD113" w14:textId="77777777" w:rsidR="00B45BF5" w:rsidRPr="0007289F" w:rsidRDefault="00B45BF5">
            <w:pPr>
              <w:jc w:val="right"/>
              <w:rPr>
                <w:rFonts w:eastAsia="Times New Roman" w:cstheme="minorHAnsi"/>
                <w:color w:val="000000"/>
                <w:sz w:val="24"/>
                <w:szCs w:val="24"/>
                <w:lang w:eastAsia="en-GB"/>
              </w:rPr>
            </w:pPr>
            <w:r w:rsidRPr="0007289F">
              <w:rPr>
                <w:rFonts w:eastAsia="Times New Roman" w:cstheme="minorHAnsi"/>
                <w:color w:val="000000"/>
                <w:sz w:val="24"/>
                <w:szCs w:val="24"/>
                <w:lang w:eastAsia="en-GB"/>
              </w:rPr>
              <w:t>32%</w:t>
            </w:r>
          </w:p>
        </w:tc>
        <w:tc>
          <w:tcPr>
            <w:tcW w:w="1771" w:type="dxa"/>
            <w:noWrap/>
            <w:hideMark/>
          </w:tcPr>
          <w:p w14:paraId="7933A67B" w14:textId="77777777" w:rsidR="00B45BF5" w:rsidRPr="0007289F" w:rsidRDefault="00B45BF5">
            <w:pPr>
              <w:jc w:val="right"/>
              <w:rPr>
                <w:rFonts w:eastAsia="Times New Roman" w:cstheme="minorHAnsi"/>
                <w:color w:val="000000"/>
                <w:sz w:val="24"/>
                <w:szCs w:val="24"/>
                <w:lang w:eastAsia="en-GB"/>
              </w:rPr>
            </w:pPr>
            <w:r w:rsidRPr="0007289F">
              <w:rPr>
                <w:rFonts w:eastAsia="Times New Roman" w:cstheme="minorHAnsi"/>
                <w:color w:val="000000"/>
                <w:sz w:val="24"/>
                <w:szCs w:val="24"/>
                <w:lang w:eastAsia="en-GB"/>
              </w:rPr>
              <w:t>68%</w:t>
            </w:r>
          </w:p>
        </w:tc>
        <w:tc>
          <w:tcPr>
            <w:tcW w:w="1238" w:type="dxa"/>
            <w:noWrap/>
            <w:hideMark/>
          </w:tcPr>
          <w:p w14:paraId="4D86C20E" w14:textId="36B47435" w:rsidR="00B45BF5" w:rsidRPr="0007289F" w:rsidRDefault="0043161E">
            <w:pPr>
              <w:jc w:val="right"/>
              <w:rPr>
                <w:rFonts w:eastAsia="Times New Roman" w:cstheme="minorHAnsi"/>
                <w:color w:val="000000"/>
                <w:sz w:val="24"/>
                <w:szCs w:val="24"/>
                <w:lang w:eastAsia="en-GB"/>
              </w:rPr>
            </w:pPr>
            <w:r w:rsidRPr="0007289F">
              <w:rPr>
                <w:rFonts w:eastAsia="Times New Roman" w:cstheme="minorHAnsi"/>
                <w:color w:val="000000"/>
                <w:sz w:val="24"/>
                <w:szCs w:val="24"/>
                <w:lang w:eastAsia="en-GB"/>
              </w:rPr>
              <w:t>n/a</w:t>
            </w:r>
          </w:p>
        </w:tc>
        <w:tc>
          <w:tcPr>
            <w:tcW w:w="1222" w:type="dxa"/>
            <w:noWrap/>
            <w:hideMark/>
          </w:tcPr>
          <w:p w14:paraId="45CF7937" w14:textId="468F60E4" w:rsidR="00B45BF5" w:rsidRPr="0007289F" w:rsidRDefault="0043161E" w:rsidP="0043161E">
            <w:pPr>
              <w:jc w:val="right"/>
              <w:rPr>
                <w:rFonts w:eastAsia="Times New Roman" w:cstheme="minorHAnsi"/>
                <w:sz w:val="24"/>
                <w:szCs w:val="24"/>
                <w:lang w:eastAsia="en-GB"/>
              </w:rPr>
            </w:pPr>
            <w:r w:rsidRPr="0007289F">
              <w:rPr>
                <w:rFonts w:eastAsia="Times New Roman" w:cstheme="minorHAnsi"/>
                <w:sz w:val="24"/>
                <w:szCs w:val="24"/>
                <w:lang w:eastAsia="en-GB"/>
              </w:rPr>
              <w:t>n/a</w:t>
            </w:r>
          </w:p>
        </w:tc>
      </w:tr>
    </w:tbl>
    <w:p w14:paraId="10F28C18" w14:textId="77777777" w:rsidR="00B45BF5" w:rsidRPr="0007289F" w:rsidRDefault="00B45BF5" w:rsidP="008A3F28">
      <w:pPr>
        <w:spacing w:after="0" w:line="240" w:lineRule="auto"/>
        <w:rPr>
          <w:rFonts w:eastAsia="Times New Roman" w:cstheme="minorHAnsi"/>
          <w:b/>
          <w:bCs/>
          <w:sz w:val="24"/>
          <w:szCs w:val="24"/>
          <w:lang w:eastAsia="en-GB"/>
        </w:rPr>
      </w:pPr>
    </w:p>
    <w:p w14:paraId="3595348D" w14:textId="77777777" w:rsidR="0063278E" w:rsidRPr="0007289F" w:rsidRDefault="0063278E" w:rsidP="008A3F28">
      <w:pPr>
        <w:spacing w:after="0" w:line="240" w:lineRule="auto"/>
        <w:rPr>
          <w:rFonts w:eastAsia="Times New Roman" w:cstheme="minorHAnsi"/>
          <w:b/>
          <w:bCs/>
          <w:sz w:val="24"/>
          <w:szCs w:val="24"/>
          <w:lang w:eastAsia="en-GB"/>
        </w:rPr>
      </w:pPr>
    </w:p>
    <w:p w14:paraId="031BE11C" w14:textId="0DF829AA" w:rsidR="00CB2A16" w:rsidRPr="0007289F" w:rsidRDefault="00CB2A16" w:rsidP="00CE785A">
      <w:pPr>
        <w:pStyle w:val="Heading3"/>
        <w:rPr>
          <w:szCs w:val="24"/>
          <w:lang w:eastAsia="en-GB"/>
        </w:rPr>
      </w:pPr>
      <w:r w:rsidRPr="0007289F">
        <w:rPr>
          <w:szCs w:val="24"/>
          <w:lang w:eastAsia="en-GB"/>
        </w:rPr>
        <w:t>Community-based care</w:t>
      </w:r>
    </w:p>
    <w:p w14:paraId="2ACAC561" w14:textId="44BEF299" w:rsidR="001C1AB7" w:rsidRPr="0007289F" w:rsidRDefault="00772872" w:rsidP="00875F17">
      <w:pPr>
        <w:spacing w:after="0" w:line="240" w:lineRule="auto"/>
        <w:rPr>
          <w:rFonts w:eastAsia="Times New Roman" w:cstheme="minorHAnsi"/>
          <w:sz w:val="24"/>
          <w:szCs w:val="24"/>
          <w:lang w:eastAsia="en-GB"/>
        </w:rPr>
      </w:pPr>
      <w:r w:rsidRPr="0007289F">
        <w:rPr>
          <w:rFonts w:eastAsia="Times New Roman" w:cstheme="minorHAnsi"/>
          <w:sz w:val="24"/>
          <w:szCs w:val="24"/>
          <w:lang w:eastAsia="en-GB"/>
        </w:rPr>
        <w:t xml:space="preserve">Comparing </w:t>
      </w:r>
      <w:r w:rsidR="0063278E" w:rsidRPr="0007289F">
        <w:rPr>
          <w:rFonts w:eastAsia="Times New Roman" w:cstheme="minorHAnsi"/>
          <w:sz w:val="24"/>
          <w:szCs w:val="24"/>
          <w:lang w:eastAsia="en-GB"/>
        </w:rPr>
        <w:t>numbers per 100,000 population</w:t>
      </w:r>
      <w:r w:rsidRPr="0007289F">
        <w:rPr>
          <w:rFonts w:eastAsia="Times New Roman" w:cstheme="minorHAnsi"/>
          <w:sz w:val="24"/>
          <w:szCs w:val="24"/>
          <w:lang w:eastAsia="en-GB"/>
        </w:rPr>
        <w:t xml:space="preserve">, the number of people aged 18-64 </w:t>
      </w:r>
      <w:r w:rsidR="00C327B3" w:rsidRPr="0007289F">
        <w:rPr>
          <w:rFonts w:eastAsia="Times New Roman" w:cstheme="minorHAnsi"/>
          <w:sz w:val="24"/>
          <w:szCs w:val="24"/>
          <w:lang w:eastAsia="en-GB"/>
        </w:rPr>
        <w:t xml:space="preserve">supported in the community increased </w:t>
      </w:r>
      <w:r w:rsidR="00FE3130" w:rsidRPr="0007289F">
        <w:rPr>
          <w:rFonts w:eastAsia="Times New Roman" w:cstheme="minorHAnsi"/>
          <w:sz w:val="24"/>
          <w:szCs w:val="24"/>
          <w:lang w:eastAsia="en-GB"/>
        </w:rPr>
        <w:t>15%</w:t>
      </w:r>
      <w:r w:rsidR="00831CC6" w:rsidRPr="0007289F">
        <w:rPr>
          <w:rFonts w:eastAsia="Times New Roman" w:cstheme="minorHAnsi"/>
          <w:sz w:val="24"/>
          <w:szCs w:val="24"/>
          <w:lang w:eastAsia="en-GB"/>
        </w:rPr>
        <w:t xml:space="preserve"> </w:t>
      </w:r>
      <w:r w:rsidR="00886E6B" w:rsidRPr="0007289F">
        <w:rPr>
          <w:rFonts w:eastAsia="Times New Roman" w:cstheme="minorHAnsi"/>
          <w:sz w:val="24"/>
          <w:szCs w:val="24"/>
          <w:lang w:eastAsia="en-GB"/>
        </w:rPr>
        <w:t>from 2015</w:t>
      </w:r>
      <w:r w:rsidR="00A24C36" w:rsidRPr="0007289F">
        <w:rPr>
          <w:rFonts w:eastAsia="Times New Roman" w:cstheme="minorHAnsi"/>
          <w:sz w:val="24"/>
          <w:szCs w:val="24"/>
          <w:lang w:eastAsia="en-GB"/>
        </w:rPr>
        <w:t>/</w:t>
      </w:r>
      <w:r w:rsidR="00886E6B" w:rsidRPr="0007289F">
        <w:rPr>
          <w:rFonts w:eastAsia="Times New Roman" w:cstheme="minorHAnsi"/>
          <w:sz w:val="24"/>
          <w:szCs w:val="24"/>
          <w:lang w:eastAsia="en-GB"/>
        </w:rPr>
        <w:t>16 to 2021</w:t>
      </w:r>
      <w:r w:rsidR="00A24C36" w:rsidRPr="0007289F">
        <w:rPr>
          <w:rFonts w:eastAsia="Times New Roman" w:cstheme="minorHAnsi"/>
          <w:sz w:val="24"/>
          <w:szCs w:val="24"/>
          <w:lang w:eastAsia="en-GB"/>
        </w:rPr>
        <w:t>/</w:t>
      </w:r>
      <w:r w:rsidR="00886E6B" w:rsidRPr="0007289F">
        <w:rPr>
          <w:rFonts w:eastAsia="Times New Roman" w:cstheme="minorHAnsi"/>
          <w:sz w:val="24"/>
          <w:szCs w:val="24"/>
          <w:lang w:eastAsia="en-GB"/>
        </w:rPr>
        <w:t xml:space="preserve">22 </w:t>
      </w:r>
      <w:r w:rsidR="00831CC6" w:rsidRPr="0007289F">
        <w:rPr>
          <w:rFonts w:eastAsia="Times New Roman" w:cstheme="minorHAnsi"/>
          <w:sz w:val="24"/>
          <w:szCs w:val="24"/>
          <w:lang w:eastAsia="en-GB"/>
        </w:rPr>
        <w:t xml:space="preserve">and </w:t>
      </w:r>
      <w:r w:rsidR="00477095" w:rsidRPr="0007289F">
        <w:rPr>
          <w:rFonts w:eastAsia="Times New Roman" w:cstheme="minorHAnsi"/>
          <w:sz w:val="24"/>
          <w:szCs w:val="24"/>
          <w:lang w:eastAsia="en-GB"/>
        </w:rPr>
        <w:t>converged with</w:t>
      </w:r>
      <w:r w:rsidR="00831CC6" w:rsidRPr="0007289F">
        <w:rPr>
          <w:rFonts w:eastAsia="Times New Roman" w:cstheme="minorHAnsi"/>
          <w:sz w:val="24"/>
          <w:szCs w:val="24"/>
          <w:lang w:eastAsia="en-GB"/>
        </w:rPr>
        <w:t xml:space="preserve"> the England average</w:t>
      </w:r>
      <w:r w:rsidR="00477095" w:rsidRPr="0007289F">
        <w:rPr>
          <w:rFonts w:eastAsia="Times New Roman" w:cstheme="minorHAnsi"/>
          <w:sz w:val="24"/>
          <w:szCs w:val="24"/>
          <w:lang w:eastAsia="en-GB"/>
        </w:rPr>
        <w:t xml:space="preserve">. </w:t>
      </w:r>
      <w:r w:rsidR="003A08E0" w:rsidRPr="0007289F">
        <w:rPr>
          <w:rFonts w:eastAsia="Times New Roman" w:cstheme="minorHAnsi"/>
          <w:sz w:val="24"/>
          <w:szCs w:val="24"/>
          <w:lang w:eastAsia="en-GB"/>
        </w:rPr>
        <w:t>The rate of support for people aged 65+ in the community was decreasing slowly in line with the England average but then dropped sharply from 2020</w:t>
      </w:r>
      <w:r w:rsidR="00A24C36" w:rsidRPr="0007289F">
        <w:rPr>
          <w:rFonts w:eastAsia="Times New Roman" w:cstheme="minorHAnsi"/>
          <w:sz w:val="24"/>
          <w:szCs w:val="24"/>
          <w:lang w:eastAsia="en-GB"/>
        </w:rPr>
        <w:t>/</w:t>
      </w:r>
      <w:r w:rsidR="003A08E0" w:rsidRPr="0007289F">
        <w:rPr>
          <w:rFonts w:eastAsia="Times New Roman" w:cstheme="minorHAnsi"/>
          <w:sz w:val="24"/>
          <w:szCs w:val="24"/>
          <w:lang w:eastAsia="en-GB"/>
        </w:rPr>
        <w:t>21 to 2021</w:t>
      </w:r>
      <w:r w:rsidR="00A24C36" w:rsidRPr="0007289F">
        <w:rPr>
          <w:rFonts w:eastAsia="Times New Roman" w:cstheme="minorHAnsi"/>
          <w:sz w:val="24"/>
          <w:szCs w:val="24"/>
          <w:lang w:eastAsia="en-GB"/>
        </w:rPr>
        <w:t>/</w:t>
      </w:r>
      <w:r w:rsidR="003A08E0" w:rsidRPr="0007289F">
        <w:rPr>
          <w:rFonts w:eastAsia="Times New Roman" w:cstheme="minorHAnsi"/>
          <w:sz w:val="24"/>
          <w:szCs w:val="24"/>
          <w:lang w:eastAsia="en-GB"/>
        </w:rPr>
        <w:t xml:space="preserve">22 and is now similar to the </w:t>
      </w:r>
      <w:proofErr w:type="gramStart"/>
      <w:r w:rsidR="003A08E0" w:rsidRPr="0007289F">
        <w:rPr>
          <w:rFonts w:eastAsia="Times New Roman" w:cstheme="minorHAnsi"/>
          <w:sz w:val="24"/>
          <w:szCs w:val="24"/>
          <w:lang w:eastAsia="en-GB"/>
        </w:rPr>
        <w:t>South East</w:t>
      </w:r>
      <w:proofErr w:type="gramEnd"/>
      <w:r w:rsidR="003A08E0" w:rsidRPr="0007289F">
        <w:rPr>
          <w:rFonts w:eastAsia="Times New Roman" w:cstheme="minorHAnsi"/>
          <w:sz w:val="24"/>
          <w:szCs w:val="24"/>
          <w:lang w:eastAsia="en-GB"/>
        </w:rPr>
        <w:t xml:space="preserve"> average.</w:t>
      </w:r>
    </w:p>
    <w:p w14:paraId="2F799B9E" w14:textId="77777777" w:rsidR="001C5A89" w:rsidRPr="0007289F" w:rsidRDefault="001C5A89" w:rsidP="00875F17">
      <w:pPr>
        <w:spacing w:after="0" w:line="240" w:lineRule="auto"/>
        <w:rPr>
          <w:rFonts w:eastAsia="Times New Roman" w:cstheme="minorHAnsi"/>
          <w:sz w:val="24"/>
          <w:szCs w:val="24"/>
          <w:lang w:eastAsia="en-GB"/>
        </w:rPr>
      </w:pPr>
    </w:p>
    <w:p w14:paraId="6CDF83BD" w14:textId="5031464F" w:rsidR="00F07A0A" w:rsidRPr="0007289F" w:rsidRDefault="001C5A89" w:rsidP="00875F17">
      <w:pPr>
        <w:spacing w:after="0" w:line="240" w:lineRule="auto"/>
        <w:rPr>
          <w:rFonts w:eastAsia="Times New Roman" w:cstheme="minorHAnsi"/>
          <w:sz w:val="24"/>
          <w:szCs w:val="24"/>
          <w:lang w:eastAsia="en-GB"/>
        </w:rPr>
      </w:pPr>
      <w:r w:rsidRPr="0007289F">
        <w:rPr>
          <w:b/>
          <w:bCs/>
          <w:noProof/>
          <w:sz w:val="24"/>
          <w:szCs w:val="24"/>
          <w:u w:val="single"/>
        </w:rPr>
        <w:drawing>
          <wp:inline distT="0" distB="0" distL="0" distR="0" wp14:anchorId="4915EAF9" wp14:editId="15600271">
            <wp:extent cx="5731510" cy="2865755"/>
            <wp:effectExtent l="0" t="0" r="2540" b="0"/>
            <wp:docPr id="2128675556" name="Picture 9" descr="A line plot presenting the crude rate of people aged 18 to 64 supported in the community per 100,000 population. The plot presents trend data for Medway, the South East and England from the years 2017-18 to 2022-23. In 2017-18 the Medway value was 601, the South East value was 627, and the England value was 725 per 100,000. In 2018-19 the Medway value was 676, the South East value was 622, and the England value was 726 per 100,000. In 2019-20 the Medway value was 645, the South East value was 633, and the England value was 715 per 100,000. In 2020-21 the Medway value was 698, the South East value was 637, and the England value was 718 per 100,000. In 2021-22 the Medway value was 686, the South East value was 649, and the England value was 713 per 100,000. In 2022-23 the Medway value was 725, the South East value was 677, and the England value was 721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75556" name="Picture 9" descr="A line plot presenting the crude rate of people aged 18 to 64 supported in the community per 100,000 population. The plot presents trend data for Medway, the South East and England from the years 2017-18 to 2022-23. In 2017-18 the Medway value was 601, the South East value was 627, and the England value was 725 per 100,000. In 2018-19 the Medway value was 676, the South East value was 622, and the England value was 726 per 100,000. In 2019-20 the Medway value was 645, the South East value was 633, and the England value was 715 per 100,000. In 2020-21 the Medway value was 698, the South East value was 637, and the England value was 718 per 100,000. In 2021-22 the Medway value was 686, the South East value was 649, and the England value was 713 per 100,000. In 2022-23 the Medway value was 725, the South East value was 677, and the England value was 721 per 100,00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r w:rsidR="002133A7" w:rsidRPr="0007289F">
        <w:rPr>
          <w:rStyle w:val="normaltextrun"/>
          <w:rFonts w:ascii="Calibri" w:hAnsi="Calibri" w:cs="Calibri"/>
          <w:b/>
          <w:bCs/>
          <w:i/>
          <w:iCs/>
          <w:color w:val="000000" w:themeColor="text1"/>
          <w:sz w:val="24"/>
          <w:szCs w:val="24"/>
          <w:shd w:val="clear" w:color="auto" w:fill="FFFFFF"/>
        </w:rPr>
        <w:t>Figure 9: </w:t>
      </w:r>
      <w:r w:rsidR="002133A7" w:rsidRPr="0007289F">
        <w:rPr>
          <w:rStyle w:val="normaltextrun"/>
          <w:rFonts w:ascii="Calibri" w:hAnsi="Calibri" w:cs="Calibri"/>
          <w:i/>
          <w:iCs/>
          <w:color w:val="000000" w:themeColor="text1"/>
          <w:sz w:val="24"/>
          <w:szCs w:val="24"/>
          <w:shd w:val="clear" w:color="auto" w:fill="FFFFFF"/>
        </w:rPr>
        <w:t xml:space="preserve"> Number of people aged 18 to 64 that are supported in the community per 100,000 population.</w:t>
      </w:r>
      <w:r w:rsidR="002133A7" w:rsidRPr="0007289F">
        <w:rPr>
          <w:rStyle w:val="eop"/>
          <w:rFonts w:ascii="Calibri" w:hAnsi="Calibri" w:cs="Calibri"/>
          <w:color w:val="000000" w:themeColor="text1"/>
          <w:sz w:val="24"/>
          <w:szCs w:val="24"/>
          <w:shd w:val="clear" w:color="auto" w:fill="FFFFFF"/>
        </w:rPr>
        <w:t> </w:t>
      </w:r>
    </w:p>
    <w:p w14:paraId="74D4D464" w14:textId="77777777" w:rsidR="00F07A0A" w:rsidRPr="0007289F" w:rsidRDefault="00F07A0A" w:rsidP="00875F17">
      <w:pPr>
        <w:spacing w:after="0" w:line="240" w:lineRule="auto"/>
        <w:rPr>
          <w:rFonts w:eastAsia="Times New Roman" w:cstheme="minorHAnsi"/>
          <w:sz w:val="24"/>
          <w:szCs w:val="24"/>
          <w:lang w:eastAsia="en-GB"/>
        </w:rPr>
      </w:pPr>
    </w:p>
    <w:p w14:paraId="426AD8F0" w14:textId="1B703BC5" w:rsidR="001C5A89" w:rsidRPr="0007289F" w:rsidRDefault="001C5A89" w:rsidP="00875F17">
      <w:pPr>
        <w:spacing w:after="0" w:line="240" w:lineRule="auto"/>
        <w:rPr>
          <w:rFonts w:eastAsia="Times New Roman" w:cstheme="minorHAnsi"/>
          <w:sz w:val="24"/>
          <w:szCs w:val="24"/>
          <w:lang w:eastAsia="en-GB"/>
        </w:rPr>
      </w:pPr>
      <w:r w:rsidRPr="0007289F">
        <w:rPr>
          <w:b/>
          <w:bCs/>
          <w:noProof/>
          <w:sz w:val="24"/>
          <w:szCs w:val="24"/>
          <w:u w:val="single"/>
        </w:rPr>
        <w:lastRenderedPageBreak/>
        <w:drawing>
          <wp:inline distT="0" distB="0" distL="0" distR="0" wp14:anchorId="3BB1AA71" wp14:editId="58F1A3E6">
            <wp:extent cx="5731510" cy="2865755"/>
            <wp:effectExtent l="0" t="0" r="2540" b="0"/>
            <wp:docPr id="968413653" name="Picture 10" descr="A line plot presenting the crude rate of people aged 65 plus supported in the community per 100,000 population. The plot presents trend data for Medway, the South East and England from the years 2017-18 to 2022-23. In 2017-18 the Medway value was 3,171, the South East value was 2,476, and the England value was 3,457 per 100,000. In 2018-19 the Medway value was 3,083, the South East value was 2,395, and the England value was 3,301 per 100,000. In 2019-20 the Medway value was 2,997, the South East value was 2,410, and the England value was 3,221 per 100,000. In 2020-21 the Medway value was 2,930, the South East value was 2,518, and the England value was 3,307 per 100,000. In 2021-22 the Medway value was 2,450, the South East value was 2,405, and the England value was 3,153 per 100,000. In 2022-23 the Medway value was 2,512, the South East value was 2,430, and the England value was 3,157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13653" name="Picture 10" descr="A line plot presenting the crude rate of people aged 65 plus supported in the community per 100,000 population. The plot presents trend data for Medway, the South East and England from the years 2017-18 to 2022-23. In 2017-18 the Medway value was 3,171, the South East value was 2,476, and the England value was 3,457 per 100,000. In 2018-19 the Medway value was 3,083, the South East value was 2,395, and the England value was 3,301 per 100,000. In 2019-20 the Medway value was 2,997, the South East value was 2,410, and the England value was 3,221 per 100,000. In 2020-21 the Medway value was 2,930, the South East value was 2,518, and the England value was 3,307 per 100,000. In 2021-22 the Medway value was 2,450, the South East value was 2,405, and the England value was 3,153 per 100,000. In 2022-23 the Medway value was 2,512, the South East value was 2,430, and the England value was 3,157 per 100,00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23D66D35" w14:textId="3029D3B3" w:rsidR="00F07A0A" w:rsidRPr="0007289F" w:rsidRDefault="002133A7" w:rsidP="00875F17">
      <w:pPr>
        <w:spacing w:after="0" w:line="240" w:lineRule="auto"/>
        <w:rPr>
          <w:rStyle w:val="eop"/>
          <w:rFonts w:ascii="Calibri" w:hAnsi="Calibri" w:cs="Calibri"/>
          <w:color w:val="000000" w:themeColor="text1"/>
          <w:sz w:val="24"/>
          <w:szCs w:val="24"/>
          <w:shd w:val="clear" w:color="auto" w:fill="FFFFFF"/>
        </w:rPr>
      </w:pPr>
      <w:r w:rsidRPr="0007289F">
        <w:rPr>
          <w:rStyle w:val="normaltextrun"/>
          <w:rFonts w:ascii="Calibri" w:hAnsi="Calibri" w:cs="Calibri"/>
          <w:b/>
          <w:bCs/>
          <w:i/>
          <w:iCs/>
          <w:color w:val="000000" w:themeColor="text1"/>
          <w:sz w:val="24"/>
          <w:szCs w:val="24"/>
          <w:shd w:val="clear" w:color="auto" w:fill="FFFFFF"/>
        </w:rPr>
        <w:t>Figure 10: </w:t>
      </w:r>
      <w:r w:rsidRPr="0007289F">
        <w:rPr>
          <w:rStyle w:val="normaltextrun"/>
          <w:rFonts w:ascii="Calibri" w:hAnsi="Calibri" w:cs="Calibri"/>
          <w:i/>
          <w:iCs/>
          <w:color w:val="000000" w:themeColor="text1"/>
          <w:sz w:val="24"/>
          <w:szCs w:val="24"/>
          <w:shd w:val="clear" w:color="auto" w:fill="FFFFFF"/>
        </w:rPr>
        <w:t xml:space="preserve"> Number of people aged 65</w:t>
      </w:r>
      <w:r w:rsidR="00BA7539" w:rsidRPr="0007289F">
        <w:rPr>
          <w:rStyle w:val="normaltextrun"/>
          <w:rFonts w:ascii="Calibri" w:hAnsi="Calibri" w:cs="Calibri"/>
          <w:i/>
          <w:iCs/>
          <w:color w:val="000000" w:themeColor="text1"/>
          <w:sz w:val="24"/>
          <w:szCs w:val="24"/>
          <w:shd w:val="clear" w:color="auto" w:fill="FFFFFF"/>
        </w:rPr>
        <w:t xml:space="preserve">+ </w:t>
      </w:r>
      <w:r w:rsidRPr="0007289F">
        <w:rPr>
          <w:rStyle w:val="normaltextrun"/>
          <w:rFonts w:ascii="Calibri" w:hAnsi="Calibri" w:cs="Calibri"/>
          <w:i/>
          <w:iCs/>
          <w:color w:val="000000" w:themeColor="text1"/>
          <w:sz w:val="24"/>
          <w:szCs w:val="24"/>
          <w:shd w:val="clear" w:color="auto" w:fill="FFFFFF"/>
        </w:rPr>
        <w:t>that are supported in the community per 100,000 population</w:t>
      </w:r>
      <w:r w:rsidR="008B50BE">
        <w:rPr>
          <w:rStyle w:val="eop"/>
          <w:rFonts w:ascii="Calibri" w:hAnsi="Calibri" w:cs="Calibri"/>
          <w:color w:val="000000" w:themeColor="text1"/>
          <w:sz w:val="24"/>
          <w:szCs w:val="24"/>
          <w:shd w:val="clear" w:color="auto" w:fill="FFFFFF"/>
        </w:rPr>
        <w:t>.</w:t>
      </w:r>
    </w:p>
    <w:p w14:paraId="12C84D99" w14:textId="77777777" w:rsidR="00C70EE8" w:rsidRPr="0007289F" w:rsidRDefault="00C70EE8" w:rsidP="00CD084B">
      <w:pPr>
        <w:spacing w:after="0" w:line="240" w:lineRule="auto"/>
        <w:rPr>
          <w:rFonts w:eastAsia="Times New Roman" w:cstheme="minorHAnsi"/>
          <w:sz w:val="24"/>
          <w:szCs w:val="24"/>
          <w:lang w:eastAsia="en-GB"/>
        </w:rPr>
      </w:pPr>
    </w:p>
    <w:p w14:paraId="7107B11A" w14:textId="04544C32" w:rsidR="00CB2A16" w:rsidRPr="0007289F" w:rsidRDefault="00CB2A16" w:rsidP="00CE785A">
      <w:pPr>
        <w:pStyle w:val="Heading3"/>
        <w:rPr>
          <w:szCs w:val="24"/>
          <w:lang w:eastAsia="en-GB"/>
        </w:rPr>
      </w:pPr>
      <w:r w:rsidRPr="0007289F">
        <w:rPr>
          <w:szCs w:val="24"/>
          <w:lang w:eastAsia="en-GB"/>
        </w:rPr>
        <w:t xml:space="preserve">Care provided in care </w:t>
      </w:r>
      <w:proofErr w:type="gramStart"/>
      <w:r w:rsidRPr="0007289F">
        <w:rPr>
          <w:szCs w:val="24"/>
          <w:lang w:eastAsia="en-GB"/>
        </w:rPr>
        <w:t>homes</w:t>
      </w:r>
      <w:proofErr w:type="gramEnd"/>
    </w:p>
    <w:p w14:paraId="103AA1D7" w14:textId="2758622B" w:rsidR="00DA73A2" w:rsidRPr="0007289F" w:rsidRDefault="00C55585" w:rsidP="00DA73A2">
      <w:pPr>
        <w:spacing w:after="0" w:line="240" w:lineRule="auto"/>
        <w:rPr>
          <w:rFonts w:eastAsia="Times New Roman" w:cstheme="minorHAnsi"/>
          <w:sz w:val="24"/>
          <w:szCs w:val="24"/>
          <w:lang w:eastAsia="en-GB"/>
        </w:rPr>
      </w:pPr>
      <w:r w:rsidRPr="0007289F">
        <w:rPr>
          <w:rFonts w:eastAsia="Times New Roman" w:cstheme="minorHAnsi"/>
          <w:sz w:val="24"/>
          <w:szCs w:val="24"/>
          <w:lang w:eastAsia="en-GB"/>
        </w:rPr>
        <w:t>The number of people aged 18-64 receiving nursing or residential support</w:t>
      </w:r>
      <w:r w:rsidR="00DA73A2" w:rsidRPr="0007289F">
        <w:rPr>
          <w:rFonts w:eastAsia="Times New Roman" w:cstheme="minorHAnsi"/>
          <w:sz w:val="24"/>
          <w:szCs w:val="24"/>
          <w:lang w:eastAsia="en-GB"/>
        </w:rPr>
        <w:t xml:space="preserve"> per 100,000</w:t>
      </w:r>
      <w:r w:rsidRPr="0007289F">
        <w:rPr>
          <w:rFonts w:eastAsia="Times New Roman" w:cstheme="minorHAnsi"/>
          <w:sz w:val="24"/>
          <w:szCs w:val="24"/>
          <w:lang w:eastAsia="en-GB"/>
        </w:rPr>
        <w:t xml:space="preserve"> </w:t>
      </w:r>
      <w:r w:rsidR="00DA73A2" w:rsidRPr="0007289F">
        <w:rPr>
          <w:rFonts w:eastAsia="Times New Roman" w:cstheme="minorHAnsi"/>
          <w:sz w:val="24"/>
          <w:szCs w:val="24"/>
          <w:lang w:eastAsia="en-GB"/>
        </w:rPr>
        <w:t>has</w:t>
      </w:r>
      <w:r w:rsidRPr="0007289F">
        <w:rPr>
          <w:rFonts w:eastAsia="Times New Roman" w:cstheme="minorHAnsi"/>
          <w:sz w:val="24"/>
          <w:szCs w:val="24"/>
          <w:lang w:eastAsia="en-GB"/>
        </w:rPr>
        <w:t xml:space="preserve"> been </w:t>
      </w:r>
      <w:r w:rsidR="00F4327E" w:rsidRPr="0007289F">
        <w:rPr>
          <w:rFonts w:eastAsia="Times New Roman" w:cstheme="minorHAnsi"/>
          <w:sz w:val="24"/>
          <w:szCs w:val="24"/>
          <w:lang w:eastAsia="en-GB"/>
        </w:rPr>
        <w:t xml:space="preserve">consistently higher than the England and </w:t>
      </w:r>
      <w:proofErr w:type="gramStart"/>
      <w:r w:rsidR="00F4327E" w:rsidRPr="0007289F">
        <w:rPr>
          <w:rFonts w:eastAsia="Times New Roman" w:cstheme="minorHAnsi"/>
          <w:sz w:val="24"/>
          <w:szCs w:val="24"/>
          <w:lang w:eastAsia="en-GB"/>
        </w:rPr>
        <w:t>South East</w:t>
      </w:r>
      <w:proofErr w:type="gramEnd"/>
      <w:r w:rsidR="00F4327E" w:rsidRPr="0007289F">
        <w:rPr>
          <w:rFonts w:eastAsia="Times New Roman" w:cstheme="minorHAnsi"/>
          <w:sz w:val="24"/>
          <w:szCs w:val="24"/>
          <w:lang w:eastAsia="en-GB"/>
        </w:rPr>
        <w:t xml:space="preserve"> averages</w:t>
      </w:r>
      <w:r w:rsidR="00DA73A2" w:rsidRPr="0007289F">
        <w:rPr>
          <w:rFonts w:eastAsia="Times New Roman" w:cstheme="minorHAnsi"/>
          <w:sz w:val="24"/>
          <w:szCs w:val="24"/>
          <w:lang w:eastAsia="en-GB"/>
        </w:rPr>
        <w:t xml:space="preserve">. The number of people aged 65+ receiving nursing or residential support </w:t>
      </w:r>
      <w:r w:rsidR="00F4327E" w:rsidRPr="0007289F">
        <w:rPr>
          <w:rFonts w:eastAsia="Times New Roman" w:cstheme="minorHAnsi"/>
          <w:sz w:val="24"/>
          <w:szCs w:val="24"/>
          <w:lang w:eastAsia="en-GB"/>
        </w:rPr>
        <w:t>has increased in the last two years</w:t>
      </w:r>
      <w:r w:rsidR="00DA73A2" w:rsidRPr="0007289F">
        <w:rPr>
          <w:rFonts w:eastAsia="Times New Roman" w:cstheme="minorHAnsi"/>
          <w:sz w:val="24"/>
          <w:szCs w:val="24"/>
          <w:lang w:eastAsia="en-GB"/>
        </w:rPr>
        <w:t xml:space="preserve"> and is now similar to the England average</w:t>
      </w:r>
      <w:r w:rsidR="00F4327E" w:rsidRPr="0007289F">
        <w:rPr>
          <w:rFonts w:eastAsia="Times New Roman" w:cstheme="minorHAnsi"/>
          <w:sz w:val="24"/>
          <w:szCs w:val="24"/>
          <w:lang w:eastAsia="en-GB"/>
        </w:rPr>
        <w:t xml:space="preserve"> and higher than the </w:t>
      </w:r>
      <w:proofErr w:type="gramStart"/>
      <w:r w:rsidR="00F4327E" w:rsidRPr="0007289F">
        <w:rPr>
          <w:rFonts w:eastAsia="Times New Roman" w:cstheme="minorHAnsi"/>
          <w:sz w:val="24"/>
          <w:szCs w:val="24"/>
          <w:lang w:eastAsia="en-GB"/>
        </w:rPr>
        <w:t>South East</w:t>
      </w:r>
      <w:proofErr w:type="gramEnd"/>
      <w:r w:rsidR="00F4327E" w:rsidRPr="0007289F">
        <w:rPr>
          <w:rFonts w:eastAsia="Times New Roman" w:cstheme="minorHAnsi"/>
          <w:sz w:val="24"/>
          <w:szCs w:val="24"/>
          <w:lang w:eastAsia="en-GB"/>
        </w:rPr>
        <w:t xml:space="preserve"> average.</w:t>
      </w:r>
    </w:p>
    <w:p w14:paraId="2648C9BA" w14:textId="345F7CAA" w:rsidR="00C55585" w:rsidRPr="0007289F" w:rsidRDefault="00C55585" w:rsidP="00C55585">
      <w:pPr>
        <w:spacing w:after="0" w:line="240" w:lineRule="auto"/>
        <w:rPr>
          <w:rFonts w:eastAsia="Times New Roman" w:cstheme="minorHAnsi"/>
          <w:sz w:val="24"/>
          <w:szCs w:val="24"/>
          <w:lang w:eastAsia="en-GB"/>
        </w:rPr>
      </w:pPr>
    </w:p>
    <w:p w14:paraId="02C08D67" w14:textId="15BF8B06" w:rsidR="00C55585" w:rsidRPr="0007289F" w:rsidRDefault="001C5A89" w:rsidP="00584D2D">
      <w:pPr>
        <w:spacing w:after="0" w:line="240" w:lineRule="auto"/>
        <w:rPr>
          <w:rStyle w:val="eop"/>
          <w:rFonts w:ascii="Calibri" w:hAnsi="Calibri" w:cs="Calibri"/>
          <w:color w:val="000000" w:themeColor="text1"/>
          <w:sz w:val="24"/>
          <w:szCs w:val="24"/>
          <w:shd w:val="clear" w:color="auto" w:fill="FFFFFF"/>
        </w:rPr>
      </w:pPr>
      <w:r w:rsidRPr="0007289F">
        <w:rPr>
          <w:b/>
          <w:bCs/>
          <w:noProof/>
          <w:sz w:val="24"/>
          <w:szCs w:val="24"/>
          <w:u w:val="single"/>
        </w:rPr>
        <w:drawing>
          <wp:inline distT="0" distB="0" distL="0" distR="0" wp14:anchorId="3C118723" wp14:editId="486A0B37">
            <wp:extent cx="5731510" cy="2865755"/>
            <wp:effectExtent l="0" t="0" r="2540" b="0"/>
            <wp:docPr id="1132238316" name="Picture 11" descr="A line plot presenting the crude rate of people aged 18 to 64 supported in care homes per 100,000 population. The plot presents trend data for Medway, the South East and England from the years 2017-18 to 2022-23. In 2017-18 the Medway value was 166, the South East value was 148, and the England value was 136 per 100,000. In 2018-19 the Medway value was 167, the South East value was 148, and the England value was 135 per 100,000. In 2019-20 the Medway value was 164, the South East value was 147, and the England value was 133 per 100,000. In 2020-21 the Medway value was 182, the South East value was 142, and the England value was 129 per 100,000. In 2021-22 the Medway value was 156, the South East value was 137, and the England value was 129 per 100,000. In 2022-23 the Medway value was 150, the South East value was 136, and the England value was 125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38316" name="Picture 11" descr="A line plot presenting the crude rate of people aged 18 to 64 supported in care homes per 100,000 population. The plot presents trend data for Medway, the South East and England from the years 2017-18 to 2022-23. In 2017-18 the Medway value was 166, the South East value was 148, and the England value was 136 per 100,000. In 2018-19 the Medway value was 167, the South East value was 148, and the England value was 135 per 100,000. In 2019-20 the Medway value was 164, the South East value was 147, and the England value was 133 per 100,000. In 2020-21 the Medway value was 182, the South East value was 142, and the England value was 129 per 100,000. In 2021-22 the Medway value was 156, the South East value was 137, and the England value was 129 per 100,000. In 2022-23 the Medway value was 150, the South East value was 136, and the England value was 125 per 100,00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r w:rsidRPr="0007289F">
        <w:rPr>
          <w:rStyle w:val="normaltextrun"/>
          <w:rFonts w:ascii="Calibri" w:hAnsi="Calibri" w:cs="Calibri"/>
          <w:b/>
          <w:bCs/>
          <w:i/>
          <w:iCs/>
          <w:color w:val="000000" w:themeColor="text1"/>
          <w:sz w:val="24"/>
          <w:szCs w:val="24"/>
          <w:shd w:val="clear" w:color="auto" w:fill="FFFFFF"/>
        </w:rPr>
        <w:t xml:space="preserve">Figure 11: </w:t>
      </w:r>
      <w:r w:rsidRPr="0007289F">
        <w:rPr>
          <w:rStyle w:val="normaltextrun"/>
          <w:rFonts w:ascii="Calibri" w:hAnsi="Calibri" w:cs="Calibri"/>
          <w:i/>
          <w:iCs/>
          <w:color w:val="000000" w:themeColor="text1"/>
          <w:sz w:val="24"/>
          <w:szCs w:val="24"/>
          <w:shd w:val="clear" w:color="auto" w:fill="FFFFFF"/>
        </w:rPr>
        <w:t>Number of people aged 18 to 64 that are supported in care homes per 100,000</w:t>
      </w:r>
      <w:r w:rsidRPr="0007289F">
        <w:rPr>
          <w:rStyle w:val="normaltextrun"/>
          <w:rFonts w:ascii="Calibri" w:hAnsi="Calibri" w:cs="Calibri"/>
          <w:color w:val="000000" w:themeColor="text1"/>
          <w:sz w:val="24"/>
          <w:szCs w:val="24"/>
          <w:shd w:val="clear" w:color="auto" w:fill="FFFFFF"/>
        </w:rPr>
        <w:t xml:space="preserve"> </w:t>
      </w:r>
      <w:r w:rsidRPr="0007289F">
        <w:rPr>
          <w:rStyle w:val="normaltextrun"/>
          <w:rFonts w:ascii="Calibri" w:hAnsi="Calibri" w:cs="Calibri"/>
          <w:i/>
          <w:iCs/>
          <w:color w:val="000000" w:themeColor="text1"/>
          <w:sz w:val="24"/>
          <w:szCs w:val="24"/>
          <w:shd w:val="clear" w:color="auto" w:fill="FFFFFF"/>
        </w:rPr>
        <w:t>population</w:t>
      </w:r>
      <w:r w:rsidR="008B50BE">
        <w:rPr>
          <w:rStyle w:val="eop"/>
          <w:rFonts w:ascii="Calibri" w:hAnsi="Calibri" w:cs="Calibri"/>
          <w:color w:val="000000" w:themeColor="text1"/>
          <w:sz w:val="24"/>
          <w:szCs w:val="24"/>
          <w:shd w:val="clear" w:color="auto" w:fill="FFFFFF"/>
        </w:rPr>
        <w:t>.</w:t>
      </w:r>
    </w:p>
    <w:p w14:paraId="4A016D50" w14:textId="77777777" w:rsidR="001C5A89" w:rsidRPr="0007289F" w:rsidRDefault="001C5A89" w:rsidP="00584D2D">
      <w:pPr>
        <w:spacing w:after="0" w:line="240" w:lineRule="auto"/>
        <w:rPr>
          <w:rStyle w:val="eop"/>
          <w:rFonts w:ascii="Calibri" w:hAnsi="Calibri" w:cs="Calibri"/>
          <w:color w:val="000000" w:themeColor="text1"/>
          <w:sz w:val="24"/>
          <w:szCs w:val="24"/>
          <w:shd w:val="clear" w:color="auto" w:fill="FFFFFF"/>
        </w:rPr>
      </w:pPr>
    </w:p>
    <w:p w14:paraId="0C6C0F09" w14:textId="1F030A2D" w:rsidR="0043161E" w:rsidRDefault="001C5A89" w:rsidP="00584D2D">
      <w:pPr>
        <w:spacing w:after="0" w:line="240" w:lineRule="auto"/>
        <w:rPr>
          <w:rStyle w:val="normaltextrun"/>
          <w:rFonts w:ascii="Calibri" w:hAnsi="Calibri" w:cs="Calibri"/>
          <w:i/>
          <w:iCs/>
          <w:color w:val="000000" w:themeColor="text1"/>
          <w:sz w:val="24"/>
          <w:szCs w:val="24"/>
          <w:shd w:val="clear" w:color="auto" w:fill="FFFFFF"/>
        </w:rPr>
      </w:pPr>
      <w:r w:rsidRPr="0007289F">
        <w:rPr>
          <w:b/>
          <w:bCs/>
          <w:noProof/>
          <w:sz w:val="24"/>
          <w:szCs w:val="24"/>
          <w:u w:val="single"/>
        </w:rPr>
        <w:lastRenderedPageBreak/>
        <w:drawing>
          <wp:inline distT="0" distB="0" distL="0" distR="0" wp14:anchorId="1E9D59E2" wp14:editId="2D8CE164">
            <wp:extent cx="5731510" cy="2865755"/>
            <wp:effectExtent l="0" t="0" r="2540" b="0"/>
            <wp:docPr id="1331143976" name="Picture 12" descr="A line plot presenting the crude rate of people aged 65 plus supported in care homes per 100,000 population. The plot presents trend data for Medway, the South East and England from the years 2017-18 to 2022-23. In 2017-18 the Medway value was 1,936, the South East value was 1,944, and the England value was 2,225 per 100,000. In 2018-19 the Medway value was 1,921, the South East value was 1,868, and the England value was 2,139 per 100,000. In 2019-20 the Medway value was 1,866, the South East value was 1,871, and the England value was 2,133 per 100,000. In 2020-21 the Medway value was 1,628, the South East value was 1,766, and the England value was 2,031 per 100,000. In 2021-22 the Medway value was 1,781, the South East value was 1,661, and the England value was 1,900 per 100,000. In 2022-23 the Medway value was 1,916, the South East value was 1,715, and the England value was 1,947 p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43976" name="Picture 12" descr="A line plot presenting the crude rate of people aged 65 plus supported in care homes per 100,000 population. The plot presents trend data for Medway, the South East and England from the years 2017-18 to 2022-23. In 2017-18 the Medway value was 1,936, the South East value was 1,944, and the England value was 2,225 per 100,000. In 2018-19 the Medway value was 1,921, the South East value was 1,868, and the England value was 2,139 per 100,000. In 2019-20 the Medway value was 1,866, the South East value was 1,871, and the England value was 2,133 per 100,000. In 2020-21 the Medway value was 1,628, the South East value was 1,766, and the England value was 2,031 per 100,000. In 2021-22 the Medway value was 1,781, the South East value was 1,661, and the England value was 1,900 per 100,000. In 2022-23 the Medway value was 1,916, the South East value was 1,715, and the England value was 1,947 per 100,00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r w:rsidR="00AE58A8" w:rsidRPr="0007289F">
        <w:rPr>
          <w:rStyle w:val="normaltextrun"/>
          <w:rFonts w:ascii="Calibri" w:hAnsi="Calibri" w:cs="Calibri"/>
          <w:b/>
          <w:bCs/>
          <w:i/>
          <w:iCs/>
          <w:color w:val="000000" w:themeColor="text1"/>
          <w:sz w:val="24"/>
          <w:szCs w:val="24"/>
          <w:shd w:val="clear" w:color="auto" w:fill="FFFFFF"/>
        </w:rPr>
        <w:t xml:space="preserve">Figure 12: </w:t>
      </w:r>
      <w:r w:rsidR="00AE58A8" w:rsidRPr="0007289F">
        <w:rPr>
          <w:rStyle w:val="normaltextrun"/>
          <w:rFonts w:ascii="Calibri" w:hAnsi="Calibri" w:cs="Calibri"/>
          <w:i/>
          <w:iCs/>
          <w:color w:val="000000" w:themeColor="text1"/>
          <w:sz w:val="24"/>
          <w:szCs w:val="24"/>
          <w:shd w:val="clear" w:color="auto" w:fill="FFFFFF"/>
        </w:rPr>
        <w:t>Number of people aged 65</w:t>
      </w:r>
      <w:r w:rsidR="00BA7539" w:rsidRPr="0007289F">
        <w:rPr>
          <w:rStyle w:val="normaltextrun"/>
          <w:rFonts w:ascii="Calibri" w:hAnsi="Calibri" w:cs="Calibri"/>
          <w:i/>
          <w:iCs/>
          <w:color w:val="000000" w:themeColor="text1"/>
          <w:sz w:val="24"/>
          <w:szCs w:val="24"/>
          <w:shd w:val="clear" w:color="auto" w:fill="FFFFFF"/>
        </w:rPr>
        <w:t xml:space="preserve">+ </w:t>
      </w:r>
      <w:r w:rsidR="00AE58A8" w:rsidRPr="0007289F">
        <w:rPr>
          <w:rStyle w:val="normaltextrun"/>
          <w:rFonts w:ascii="Calibri" w:hAnsi="Calibri" w:cs="Calibri"/>
          <w:i/>
          <w:iCs/>
          <w:color w:val="000000" w:themeColor="text1"/>
          <w:sz w:val="24"/>
          <w:szCs w:val="24"/>
          <w:shd w:val="clear" w:color="auto" w:fill="FFFFFF"/>
        </w:rPr>
        <w:t>that are supported in care homes per 100,000</w:t>
      </w:r>
      <w:r w:rsidR="00AE58A8" w:rsidRPr="0007289F">
        <w:rPr>
          <w:rStyle w:val="normaltextrun"/>
          <w:rFonts w:ascii="Calibri" w:hAnsi="Calibri" w:cs="Calibri"/>
          <w:i/>
          <w:iCs/>
          <w:color w:val="000000" w:themeColor="text1"/>
          <w:sz w:val="24"/>
          <w:szCs w:val="24"/>
          <w:u w:val="single"/>
          <w:shd w:val="clear" w:color="auto" w:fill="FFFFFF"/>
        </w:rPr>
        <w:t xml:space="preserve"> </w:t>
      </w:r>
      <w:r w:rsidR="00AE58A8" w:rsidRPr="0007289F">
        <w:rPr>
          <w:rStyle w:val="normaltextrun"/>
          <w:rFonts w:ascii="Calibri" w:hAnsi="Calibri" w:cs="Calibri"/>
          <w:i/>
          <w:iCs/>
          <w:color w:val="000000" w:themeColor="text1"/>
          <w:sz w:val="24"/>
          <w:szCs w:val="24"/>
          <w:shd w:val="clear" w:color="auto" w:fill="FFFFFF"/>
        </w:rPr>
        <w:t>population</w:t>
      </w:r>
      <w:r w:rsidR="008B6B98">
        <w:rPr>
          <w:rStyle w:val="normaltextrun"/>
          <w:rFonts w:ascii="Calibri" w:hAnsi="Calibri" w:cs="Calibri"/>
          <w:i/>
          <w:iCs/>
          <w:color w:val="000000" w:themeColor="text1"/>
          <w:sz w:val="24"/>
          <w:szCs w:val="24"/>
          <w:shd w:val="clear" w:color="auto" w:fill="FFFFFF"/>
        </w:rPr>
        <w:t>.</w:t>
      </w:r>
    </w:p>
    <w:p w14:paraId="64FD7256" w14:textId="77777777" w:rsidR="008B6B98" w:rsidRPr="0007289F" w:rsidRDefault="008B6B98" w:rsidP="00584D2D">
      <w:pPr>
        <w:spacing w:after="0" w:line="240" w:lineRule="auto"/>
        <w:rPr>
          <w:rFonts w:eastAsia="Times New Roman" w:cstheme="minorHAnsi"/>
          <w:sz w:val="24"/>
          <w:szCs w:val="24"/>
          <w:lang w:eastAsia="en-GB"/>
        </w:rPr>
      </w:pPr>
    </w:p>
    <w:p w14:paraId="73BC265D" w14:textId="1ECBC0EF" w:rsidR="00C261E6" w:rsidRPr="0007289F" w:rsidRDefault="00C261E6" w:rsidP="008B50BE">
      <w:pPr>
        <w:spacing w:line="240" w:lineRule="auto"/>
        <w:rPr>
          <w:rFonts w:eastAsia="Times New Roman" w:cstheme="minorHAnsi"/>
          <w:sz w:val="24"/>
          <w:szCs w:val="24"/>
          <w:lang w:eastAsia="en-GB"/>
        </w:rPr>
      </w:pPr>
      <w:r w:rsidRPr="0007289F">
        <w:rPr>
          <w:rFonts w:eastAsia="Times New Roman" w:cstheme="minorHAnsi"/>
          <w:sz w:val="24"/>
          <w:szCs w:val="24"/>
          <w:lang w:eastAsia="en-GB"/>
        </w:rPr>
        <w:t xml:space="preserve">Further internal analysis has been conducted for specific services within </w:t>
      </w:r>
      <w:r w:rsidR="005563D7" w:rsidRPr="0007289F">
        <w:rPr>
          <w:rFonts w:eastAsia="Times New Roman" w:cstheme="minorHAnsi"/>
          <w:sz w:val="24"/>
          <w:szCs w:val="24"/>
          <w:lang w:eastAsia="en-GB"/>
        </w:rPr>
        <w:t>the categories of community and care homes</w:t>
      </w:r>
      <w:r w:rsidRPr="0007289F">
        <w:rPr>
          <w:rFonts w:eastAsia="Times New Roman" w:cstheme="minorHAnsi"/>
          <w:sz w:val="24"/>
          <w:szCs w:val="24"/>
          <w:lang w:eastAsia="en-GB"/>
        </w:rPr>
        <w:t xml:space="preserve"> covering</w:t>
      </w:r>
      <w:r w:rsidR="00E708BA" w:rsidRPr="0007289F">
        <w:rPr>
          <w:rFonts w:eastAsia="Times New Roman" w:cstheme="minorHAnsi"/>
          <w:sz w:val="24"/>
          <w:szCs w:val="24"/>
          <w:lang w:eastAsia="en-GB"/>
        </w:rPr>
        <w:t xml:space="preserve"> a slightly different </w:t>
      </w:r>
      <w:proofErr w:type="gramStart"/>
      <w:r w:rsidR="00E708BA" w:rsidRPr="0007289F">
        <w:rPr>
          <w:rFonts w:eastAsia="Times New Roman" w:cstheme="minorHAnsi"/>
          <w:sz w:val="24"/>
          <w:szCs w:val="24"/>
          <w:lang w:eastAsia="en-GB"/>
        </w:rPr>
        <w:t>time period</w:t>
      </w:r>
      <w:proofErr w:type="gramEnd"/>
      <w:r w:rsidR="00E708BA" w:rsidRPr="0007289F">
        <w:rPr>
          <w:rFonts w:eastAsia="Times New Roman" w:cstheme="minorHAnsi"/>
          <w:sz w:val="24"/>
          <w:szCs w:val="24"/>
          <w:lang w:eastAsia="en-GB"/>
        </w:rPr>
        <w:t xml:space="preserve"> of</w:t>
      </w:r>
      <w:r w:rsidRPr="0007289F">
        <w:rPr>
          <w:rFonts w:eastAsia="Times New Roman" w:cstheme="minorHAnsi"/>
          <w:sz w:val="24"/>
          <w:szCs w:val="24"/>
          <w:lang w:eastAsia="en-GB"/>
        </w:rPr>
        <w:t xml:space="preserve"> 2016</w:t>
      </w:r>
      <w:r w:rsidR="00E708BA" w:rsidRPr="0007289F">
        <w:rPr>
          <w:rFonts w:eastAsia="Times New Roman" w:cstheme="minorHAnsi"/>
          <w:sz w:val="24"/>
          <w:szCs w:val="24"/>
          <w:lang w:eastAsia="en-GB"/>
        </w:rPr>
        <w:t>/</w:t>
      </w:r>
      <w:r w:rsidRPr="0007289F">
        <w:rPr>
          <w:rFonts w:eastAsia="Times New Roman" w:cstheme="minorHAnsi"/>
          <w:sz w:val="24"/>
          <w:szCs w:val="24"/>
          <w:lang w:eastAsia="en-GB"/>
        </w:rPr>
        <w:t>17 to 2021</w:t>
      </w:r>
      <w:r w:rsidR="00E708BA" w:rsidRPr="0007289F">
        <w:rPr>
          <w:rFonts w:eastAsia="Times New Roman" w:cstheme="minorHAnsi"/>
          <w:sz w:val="24"/>
          <w:szCs w:val="24"/>
          <w:lang w:eastAsia="en-GB"/>
        </w:rPr>
        <w:t>/</w:t>
      </w:r>
      <w:r w:rsidRPr="0007289F">
        <w:rPr>
          <w:rFonts w:eastAsia="Times New Roman" w:cstheme="minorHAnsi"/>
          <w:sz w:val="24"/>
          <w:szCs w:val="24"/>
          <w:lang w:eastAsia="en-GB"/>
        </w:rPr>
        <w:t>22</w:t>
      </w:r>
      <w:r w:rsidR="00173D31" w:rsidRPr="0007289F">
        <w:rPr>
          <w:rFonts w:eastAsia="Times New Roman" w:cstheme="minorHAnsi"/>
          <w:sz w:val="24"/>
          <w:szCs w:val="24"/>
          <w:lang w:eastAsia="en-GB"/>
        </w:rPr>
        <w:t>. This analysis did not include client contributions except in the case of direct payments where service user charges were also analysed</w:t>
      </w:r>
      <w:r w:rsidRPr="0007289F">
        <w:rPr>
          <w:rFonts w:eastAsia="Times New Roman" w:cstheme="minorHAnsi"/>
          <w:sz w:val="24"/>
          <w:szCs w:val="24"/>
          <w:lang w:eastAsia="en-GB"/>
        </w:rPr>
        <w:t>:</w:t>
      </w:r>
    </w:p>
    <w:p w14:paraId="1418BD64" w14:textId="28051C07" w:rsidR="00C261E6" w:rsidRPr="0007289F" w:rsidRDefault="00C261E6" w:rsidP="008B50BE">
      <w:pPr>
        <w:pStyle w:val="ListParagraph"/>
        <w:numPr>
          <w:ilvl w:val="0"/>
          <w:numId w:val="29"/>
        </w:numPr>
        <w:spacing w:line="240" w:lineRule="auto"/>
        <w:ind w:left="714" w:hanging="357"/>
        <w:contextualSpacing w:val="0"/>
        <w:rPr>
          <w:rFonts w:eastAsia="Times New Roman" w:cstheme="minorHAnsi"/>
          <w:sz w:val="24"/>
          <w:szCs w:val="24"/>
          <w:lang w:eastAsia="en-GB"/>
        </w:rPr>
      </w:pPr>
      <w:r w:rsidRPr="0007289F">
        <w:rPr>
          <w:rFonts w:eastAsia="Times New Roman" w:cstheme="minorHAnsi"/>
          <w:sz w:val="24"/>
          <w:szCs w:val="24"/>
          <w:lang w:eastAsia="en-GB"/>
        </w:rPr>
        <w:t xml:space="preserve">There was </w:t>
      </w:r>
      <w:r w:rsidRPr="0007289F">
        <w:rPr>
          <w:sz w:val="24"/>
          <w:szCs w:val="24"/>
        </w:rPr>
        <w:t>an 82% increase in the number of supported living clients from 188 in 2016</w:t>
      </w:r>
      <w:r w:rsidR="00E708BA" w:rsidRPr="0007289F">
        <w:rPr>
          <w:sz w:val="24"/>
          <w:szCs w:val="24"/>
        </w:rPr>
        <w:t>/</w:t>
      </w:r>
      <w:r w:rsidRPr="0007289F">
        <w:rPr>
          <w:sz w:val="24"/>
          <w:szCs w:val="24"/>
        </w:rPr>
        <w:t>17 to 342 in 2021</w:t>
      </w:r>
      <w:r w:rsidR="00E708BA" w:rsidRPr="0007289F">
        <w:rPr>
          <w:sz w:val="24"/>
          <w:szCs w:val="24"/>
        </w:rPr>
        <w:t>/</w:t>
      </w:r>
      <w:r w:rsidRPr="0007289F">
        <w:rPr>
          <w:sz w:val="24"/>
          <w:szCs w:val="24"/>
        </w:rPr>
        <w:t xml:space="preserve">22. Supported Living provision was entirely concentrated in the 18-64 group with no supported living cases with a PSR of older person or older person mental health. </w:t>
      </w:r>
    </w:p>
    <w:p w14:paraId="142665B2" w14:textId="212A8C84" w:rsidR="00C261E6" w:rsidRPr="0007289F" w:rsidRDefault="00C261E6" w:rsidP="008B50BE">
      <w:pPr>
        <w:pStyle w:val="ListParagraph"/>
        <w:numPr>
          <w:ilvl w:val="0"/>
          <w:numId w:val="29"/>
        </w:numPr>
        <w:spacing w:line="240" w:lineRule="auto"/>
        <w:ind w:left="714" w:hanging="357"/>
        <w:contextualSpacing w:val="0"/>
        <w:rPr>
          <w:rFonts w:eastAsia="Times New Roman" w:cstheme="minorHAnsi"/>
          <w:sz w:val="24"/>
          <w:szCs w:val="24"/>
          <w:lang w:eastAsia="en-GB"/>
        </w:rPr>
      </w:pPr>
      <w:r w:rsidRPr="0007289F">
        <w:rPr>
          <w:sz w:val="24"/>
          <w:szCs w:val="24"/>
        </w:rPr>
        <w:t>There was a relatively stable number of homecare clients of around 1,800 from 2016</w:t>
      </w:r>
      <w:r w:rsidR="00E708BA" w:rsidRPr="0007289F">
        <w:rPr>
          <w:sz w:val="24"/>
          <w:szCs w:val="24"/>
        </w:rPr>
        <w:t>/</w:t>
      </w:r>
      <w:r w:rsidRPr="0007289F">
        <w:rPr>
          <w:sz w:val="24"/>
          <w:szCs w:val="24"/>
        </w:rPr>
        <w:t>17 to 2020</w:t>
      </w:r>
      <w:r w:rsidR="00E708BA" w:rsidRPr="0007289F">
        <w:rPr>
          <w:sz w:val="24"/>
          <w:szCs w:val="24"/>
        </w:rPr>
        <w:t>/2</w:t>
      </w:r>
      <w:r w:rsidRPr="0007289F">
        <w:rPr>
          <w:sz w:val="24"/>
          <w:szCs w:val="24"/>
        </w:rPr>
        <w:t>1 until a sharp 19% decrease to 1,461 in 2021</w:t>
      </w:r>
      <w:r w:rsidR="00E708BA" w:rsidRPr="0007289F">
        <w:rPr>
          <w:sz w:val="24"/>
          <w:szCs w:val="24"/>
        </w:rPr>
        <w:t>/</w:t>
      </w:r>
      <w:r w:rsidRPr="0007289F">
        <w:rPr>
          <w:sz w:val="24"/>
          <w:szCs w:val="24"/>
        </w:rPr>
        <w:t xml:space="preserve">22. This may </w:t>
      </w:r>
      <w:r w:rsidR="00E708BA" w:rsidRPr="0007289F">
        <w:rPr>
          <w:sz w:val="24"/>
          <w:szCs w:val="24"/>
        </w:rPr>
        <w:t>have been</w:t>
      </w:r>
      <w:r w:rsidRPr="0007289F">
        <w:rPr>
          <w:sz w:val="24"/>
          <w:szCs w:val="24"/>
        </w:rPr>
        <w:t xml:space="preserve"> due to COVID-19 or clients being on waiting lists due to a lack of provision.</w:t>
      </w:r>
    </w:p>
    <w:p w14:paraId="3C20FB4F" w14:textId="6DB50C83" w:rsidR="005563D7" w:rsidRPr="0007289F" w:rsidRDefault="00C261E6" w:rsidP="008B50BE">
      <w:pPr>
        <w:pStyle w:val="ListParagraph"/>
        <w:numPr>
          <w:ilvl w:val="0"/>
          <w:numId w:val="29"/>
        </w:numPr>
        <w:spacing w:line="240" w:lineRule="auto"/>
        <w:ind w:left="714" w:hanging="357"/>
        <w:contextualSpacing w:val="0"/>
        <w:rPr>
          <w:rFonts w:eastAsia="Times New Roman" w:cstheme="minorHAnsi"/>
          <w:sz w:val="24"/>
          <w:szCs w:val="24"/>
          <w:lang w:eastAsia="en-GB"/>
        </w:rPr>
      </w:pPr>
      <w:r w:rsidRPr="0007289F">
        <w:rPr>
          <w:sz w:val="24"/>
          <w:szCs w:val="24"/>
        </w:rPr>
        <w:t>A 13% increase was seen in the number of clients receiving direct payments from 595 in 2016</w:t>
      </w:r>
      <w:r w:rsidR="00E708BA" w:rsidRPr="0007289F">
        <w:rPr>
          <w:sz w:val="24"/>
          <w:szCs w:val="24"/>
        </w:rPr>
        <w:t>/</w:t>
      </w:r>
      <w:r w:rsidRPr="0007289F">
        <w:rPr>
          <w:sz w:val="24"/>
          <w:szCs w:val="24"/>
        </w:rPr>
        <w:t>17 to 672 in 2021</w:t>
      </w:r>
      <w:r w:rsidR="00E708BA" w:rsidRPr="0007289F">
        <w:rPr>
          <w:sz w:val="24"/>
          <w:szCs w:val="24"/>
        </w:rPr>
        <w:t>/</w:t>
      </w:r>
      <w:r w:rsidRPr="0007289F">
        <w:rPr>
          <w:sz w:val="24"/>
          <w:szCs w:val="24"/>
        </w:rPr>
        <w:t>22. Direct payments include a means-tested service user charge. Between 2016</w:t>
      </w:r>
      <w:r w:rsidR="00E708BA" w:rsidRPr="0007289F">
        <w:rPr>
          <w:sz w:val="24"/>
          <w:szCs w:val="24"/>
        </w:rPr>
        <w:t>/</w:t>
      </w:r>
      <w:r w:rsidRPr="0007289F">
        <w:rPr>
          <w:sz w:val="24"/>
          <w:szCs w:val="24"/>
        </w:rPr>
        <w:t>17 and 2021</w:t>
      </w:r>
      <w:r w:rsidR="00E708BA" w:rsidRPr="0007289F">
        <w:rPr>
          <w:sz w:val="24"/>
          <w:szCs w:val="24"/>
        </w:rPr>
        <w:t>/</w:t>
      </w:r>
      <w:r w:rsidRPr="0007289F">
        <w:rPr>
          <w:sz w:val="24"/>
          <w:szCs w:val="24"/>
        </w:rPr>
        <w:t xml:space="preserve">22 the number of people paying a service user charge increased by 46%, faster than the number of clients receiving direct payments. By cost, </w:t>
      </w:r>
      <w:r w:rsidR="001265EC" w:rsidRPr="0007289F">
        <w:rPr>
          <w:sz w:val="24"/>
          <w:szCs w:val="24"/>
        </w:rPr>
        <w:t>service user</w:t>
      </w:r>
      <w:r w:rsidRPr="0007289F">
        <w:rPr>
          <w:sz w:val="24"/>
          <w:szCs w:val="24"/>
        </w:rPr>
        <w:t xml:space="preserve"> charges increased 174% over the same </w:t>
      </w:r>
      <w:proofErr w:type="gramStart"/>
      <w:r w:rsidRPr="0007289F">
        <w:rPr>
          <w:sz w:val="24"/>
          <w:szCs w:val="24"/>
        </w:rPr>
        <w:t>time period</w:t>
      </w:r>
      <w:proofErr w:type="gramEnd"/>
      <w:r w:rsidRPr="0007289F">
        <w:rPr>
          <w:sz w:val="24"/>
          <w:szCs w:val="24"/>
        </w:rPr>
        <w:t>.</w:t>
      </w:r>
      <w:r w:rsidR="007535F8" w:rsidRPr="0007289F">
        <w:rPr>
          <w:sz w:val="24"/>
          <w:szCs w:val="24"/>
        </w:rPr>
        <w:t xml:space="preserve"> </w:t>
      </w:r>
    </w:p>
    <w:p w14:paraId="2AC96728" w14:textId="6C87831B" w:rsidR="009D1DAB" w:rsidRPr="0007289F" w:rsidRDefault="003D4AED" w:rsidP="008B50BE">
      <w:pPr>
        <w:pStyle w:val="ListParagraph"/>
        <w:numPr>
          <w:ilvl w:val="0"/>
          <w:numId w:val="29"/>
        </w:numPr>
        <w:spacing w:line="240" w:lineRule="auto"/>
        <w:ind w:left="714" w:hanging="357"/>
        <w:contextualSpacing w:val="0"/>
        <w:rPr>
          <w:rFonts w:eastAsia="Times New Roman" w:cstheme="minorHAnsi"/>
          <w:sz w:val="24"/>
          <w:szCs w:val="24"/>
          <w:lang w:eastAsia="en-GB"/>
        </w:rPr>
      </w:pPr>
      <w:r w:rsidRPr="0007289F">
        <w:rPr>
          <w:rFonts w:cstheme="minorHAnsi"/>
          <w:sz w:val="24"/>
          <w:szCs w:val="24"/>
        </w:rPr>
        <w:t>There was a 13% decrease in the number of clients</w:t>
      </w:r>
      <w:r w:rsidR="00075202" w:rsidRPr="0007289F">
        <w:rPr>
          <w:rFonts w:cstheme="minorHAnsi"/>
          <w:sz w:val="24"/>
          <w:szCs w:val="24"/>
        </w:rPr>
        <w:t xml:space="preserve"> in residential </w:t>
      </w:r>
      <w:r w:rsidR="004070AE" w:rsidRPr="0007289F">
        <w:rPr>
          <w:rFonts w:cstheme="minorHAnsi"/>
          <w:sz w:val="24"/>
          <w:szCs w:val="24"/>
        </w:rPr>
        <w:t>homes</w:t>
      </w:r>
      <w:r w:rsidRPr="0007289F">
        <w:rPr>
          <w:rFonts w:cstheme="minorHAnsi"/>
          <w:sz w:val="24"/>
          <w:szCs w:val="24"/>
        </w:rPr>
        <w:t xml:space="preserve"> over six years from 880 in 2016</w:t>
      </w:r>
      <w:r w:rsidR="00F6151E" w:rsidRPr="0007289F">
        <w:rPr>
          <w:rFonts w:cstheme="minorHAnsi"/>
          <w:sz w:val="24"/>
          <w:szCs w:val="24"/>
        </w:rPr>
        <w:t>/</w:t>
      </w:r>
      <w:r w:rsidRPr="0007289F">
        <w:rPr>
          <w:rFonts w:cstheme="minorHAnsi"/>
          <w:sz w:val="24"/>
          <w:szCs w:val="24"/>
        </w:rPr>
        <w:t>17 to 768 in 2021</w:t>
      </w:r>
      <w:r w:rsidR="00F6151E" w:rsidRPr="0007289F">
        <w:rPr>
          <w:rFonts w:cstheme="minorHAnsi"/>
          <w:sz w:val="24"/>
          <w:szCs w:val="24"/>
        </w:rPr>
        <w:t>/</w:t>
      </w:r>
      <w:r w:rsidRPr="0007289F">
        <w:rPr>
          <w:rFonts w:cstheme="minorHAnsi"/>
          <w:sz w:val="24"/>
          <w:szCs w:val="24"/>
        </w:rPr>
        <w:t xml:space="preserve">22, partially offset by an </w:t>
      </w:r>
      <w:r w:rsidRPr="0007289F">
        <w:rPr>
          <w:sz w:val="24"/>
          <w:szCs w:val="24"/>
        </w:rPr>
        <w:t>increase in numbers of nursing clients by 15% from 337 to 386.</w:t>
      </w:r>
    </w:p>
    <w:p w14:paraId="708D4CE4" w14:textId="77777777" w:rsidR="005563D7" w:rsidRPr="0007289F" w:rsidRDefault="005563D7" w:rsidP="005563D7">
      <w:pPr>
        <w:pStyle w:val="ListParagraph"/>
        <w:spacing w:after="0" w:line="240" w:lineRule="auto"/>
        <w:rPr>
          <w:rFonts w:eastAsia="Times New Roman" w:cstheme="minorHAnsi"/>
          <w:sz w:val="24"/>
          <w:szCs w:val="24"/>
          <w:lang w:eastAsia="en-GB"/>
        </w:rPr>
      </w:pPr>
    </w:p>
    <w:p w14:paraId="7E84C012" w14:textId="103285F4" w:rsidR="00225006" w:rsidRPr="0007289F" w:rsidRDefault="00225006" w:rsidP="00CE785A">
      <w:pPr>
        <w:pStyle w:val="Heading3"/>
        <w:rPr>
          <w:szCs w:val="24"/>
        </w:rPr>
      </w:pPr>
      <w:r w:rsidRPr="0007289F">
        <w:rPr>
          <w:szCs w:val="24"/>
        </w:rPr>
        <w:t>Self-funders</w:t>
      </w:r>
    </w:p>
    <w:p w14:paraId="0C298338" w14:textId="10B6E11F" w:rsidR="00225006" w:rsidRPr="0007289F" w:rsidRDefault="00C1269A" w:rsidP="00C1269A">
      <w:pPr>
        <w:spacing w:after="0" w:line="240" w:lineRule="auto"/>
        <w:rPr>
          <w:iCs/>
          <w:color w:val="000000" w:themeColor="text1"/>
          <w:sz w:val="24"/>
          <w:szCs w:val="24"/>
        </w:rPr>
      </w:pPr>
      <w:r w:rsidRPr="0007289F">
        <w:rPr>
          <w:sz w:val="24"/>
          <w:szCs w:val="24"/>
        </w:rPr>
        <w:t>Data on people who self-fund their care is limited. Experimental modelling from the O</w:t>
      </w:r>
      <w:r w:rsidR="00BA7539" w:rsidRPr="0007289F">
        <w:rPr>
          <w:sz w:val="24"/>
          <w:szCs w:val="24"/>
        </w:rPr>
        <w:t>ffice for National Statistics (O</w:t>
      </w:r>
      <w:r w:rsidRPr="0007289F">
        <w:rPr>
          <w:sz w:val="24"/>
          <w:szCs w:val="24"/>
        </w:rPr>
        <w:t>NS</w:t>
      </w:r>
      <w:r w:rsidR="00BA7539" w:rsidRPr="0007289F">
        <w:rPr>
          <w:sz w:val="24"/>
          <w:szCs w:val="24"/>
        </w:rPr>
        <w:t>)</w:t>
      </w:r>
      <w:r w:rsidRPr="0007289F">
        <w:rPr>
          <w:sz w:val="24"/>
          <w:szCs w:val="24"/>
        </w:rPr>
        <w:t xml:space="preserve"> and </w:t>
      </w:r>
      <w:r w:rsidR="00BA7539" w:rsidRPr="0007289F">
        <w:rPr>
          <w:sz w:val="24"/>
          <w:szCs w:val="24"/>
        </w:rPr>
        <w:t xml:space="preserve">the </w:t>
      </w:r>
      <w:r w:rsidRPr="0007289F">
        <w:rPr>
          <w:sz w:val="24"/>
          <w:szCs w:val="24"/>
        </w:rPr>
        <w:t>C</w:t>
      </w:r>
      <w:r w:rsidR="00BA7539" w:rsidRPr="0007289F">
        <w:rPr>
          <w:sz w:val="24"/>
          <w:szCs w:val="24"/>
        </w:rPr>
        <w:t xml:space="preserve">are </w:t>
      </w:r>
      <w:r w:rsidRPr="0007289F">
        <w:rPr>
          <w:sz w:val="24"/>
          <w:szCs w:val="24"/>
        </w:rPr>
        <w:t>Q</w:t>
      </w:r>
      <w:r w:rsidR="00BA7539" w:rsidRPr="0007289F">
        <w:rPr>
          <w:sz w:val="24"/>
          <w:szCs w:val="24"/>
        </w:rPr>
        <w:t xml:space="preserve">uality </w:t>
      </w:r>
      <w:r w:rsidR="009006E1" w:rsidRPr="0007289F">
        <w:rPr>
          <w:sz w:val="24"/>
          <w:szCs w:val="24"/>
        </w:rPr>
        <w:t>Commission</w:t>
      </w:r>
      <w:r w:rsidR="00BA7539" w:rsidRPr="0007289F">
        <w:rPr>
          <w:sz w:val="24"/>
          <w:szCs w:val="24"/>
        </w:rPr>
        <w:t xml:space="preserve"> (CQC)</w:t>
      </w:r>
      <w:sdt>
        <w:sdtPr>
          <w:rPr>
            <w:color w:val="000000"/>
            <w:sz w:val="24"/>
            <w:szCs w:val="24"/>
            <w:vertAlign w:val="superscript"/>
          </w:rPr>
          <w:tag w:val="MENDELEY_CITATION_v3_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"/>
          <w:id w:val="-687756018"/>
          <w:placeholder>
            <w:docPart w:val="DefaultPlaceholder_-1854013440"/>
          </w:placeholder>
        </w:sdtPr>
        <w:sdtEndPr/>
        <w:sdtContent>
          <w:r w:rsidR="00B82819" w:rsidRPr="0007289F">
            <w:rPr>
              <w:color w:val="000000"/>
              <w:sz w:val="24"/>
              <w:szCs w:val="24"/>
              <w:vertAlign w:val="superscript"/>
            </w:rPr>
            <w:t>44</w:t>
          </w:r>
        </w:sdtContent>
      </w:sdt>
      <w:r w:rsidR="004A7820" w:rsidRPr="0007289F">
        <w:rPr>
          <w:sz w:val="24"/>
          <w:szCs w:val="24"/>
        </w:rPr>
        <w:t xml:space="preserve"> </w:t>
      </w:r>
      <w:r w:rsidRPr="0007289F">
        <w:rPr>
          <w:sz w:val="24"/>
          <w:szCs w:val="24"/>
        </w:rPr>
        <w:t xml:space="preserve">indicates that </w:t>
      </w:r>
      <w:r w:rsidRPr="0007289F">
        <w:rPr>
          <w:iCs/>
          <w:color w:val="000000" w:themeColor="text1"/>
          <w:sz w:val="24"/>
          <w:szCs w:val="24"/>
        </w:rPr>
        <w:t xml:space="preserve">Medway has fewer self-funders for care home support than the </w:t>
      </w:r>
      <w:proofErr w:type="gramStart"/>
      <w:r w:rsidRPr="0007289F">
        <w:rPr>
          <w:iCs/>
          <w:color w:val="000000" w:themeColor="text1"/>
          <w:sz w:val="24"/>
          <w:szCs w:val="24"/>
        </w:rPr>
        <w:t>South East</w:t>
      </w:r>
      <w:proofErr w:type="gramEnd"/>
      <w:r w:rsidRPr="0007289F">
        <w:rPr>
          <w:iCs/>
          <w:color w:val="000000" w:themeColor="text1"/>
          <w:sz w:val="24"/>
          <w:szCs w:val="24"/>
        </w:rPr>
        <w:t xml:space="preserve"> but the imprecision of the estimates no not allow us to draw comparisons with England or for </w:t>
      </w:r>
      <w:r w:rsidRPr="0007289F">
        <w:rPr>
          <w:iCs/>
          <w:color w:val="000000" w:themeColor="text1"/>
          <w:sz w:val="24"/>
          <w:szCs w:val="24"/>
        </w:rPr>
        <w:lastRenderedPageBreak/>
        <w:t>community-based care.</w:t>
      </w:r>
      <w:r w:rsidR="00A81F60" w:rsidRPr="0007289F">
        <w:rPr>
          <w:iCs/>
          <w:color w:val="000000" w:themeColor="text1"/>
          <w:sz w:val="24"/>
          <w:szCs w:val="24"/>
        </w:rPr>
        <w:t xml:space="preserve"> </w:t>
      </w:r>
      <w:r w:rsidR="002F69A3" w:rsidRPr="0007289F">
        <w:rPr>
          <w:iCs/>
          <w:color w:val="000000" w:themeColor="text1"/>
          <w:sz w:val="24"/>
          <w:szCs w:val="24"/>
        </w:rPr>
        <w:t>The modelling</w:t>
      </w:r>
      <w:r w:rsidR="00A81F60" w:rsidRPr="0007289F">
        <w:rPr>
          <w:iCs/>
          <w:color w:val="000000" w:themeColor="text1"/>
          <w:sz w:val="24"/>
          <w:szCs w:val="24"/>
        </w:rPr>
        <w:t xml:space="preserve"> </w:t>
      </w:r>
      <w:r w:rsidR="00145372" w:rsidRPr="0007289F">
        <w:rPr>
          <w:iCs/>
          <w:color w:val="000000" w:themeColor="text1"/>
          <w:sz w:val="24"/>
          <w:szCs w:val="24"/>
        </w:rPr>
        <w:t xml:space="preserve">estimates </w:t>
      </w:r>
      <w:r w:rsidR="00E02692" w:rsidRPr="0007289F">
        <w:rPr>
          <w:iCs/>
          <w:color w:val="000000" w:themeColor="text1"/>
          <w:sz w:val="24"/>
          <w:szCs w:val="24"/>
        </w:rPr>
        <w:t>that</w:t>
      </w:r>
      <w:r w:rsidR="00E44629" w:rsidRPr="0007289F">
        <w:rPr>
          <w:iCs/>
          <w:color w:val="000000" w:themeColor="text1"/>
          <w:sz w:val="24"/>
          <w:szCs w:val="24"/>
        </w:rPr>
        <w:t xml:space="preserve"> in Medway</w:t>
      </w:r>
      <w:r w:rsidR="00E02692" w:rsidRPr="0007289F">
        <w:rPr>
          <w:iCs/>
          <w:color w:val="000000" w:themeColor="text1"/>
          <w:sz w:val="24"/>
          <w:szCs w:val="24"/>
        </w:rPr>
        <w:t xml:space="preserve"> the proportion of</w:t>
      </w:r>
      <w:r w:rsidR="00ED2B7E" w:rsidRPr="0007289F">
        <w:rPr>
          <w:iCs/>
          <w:color w:val="000000" w:themeColor="text1"/>
          <w:sz w:val="24"/>
          <w:szCs w:val="24"/>
        </w:rPr>
        <w:t xml:space="preserve"> people supported in care homes </w:t>
      </w:r>
      <w:r w:rsidR="00E02692" w:rsidRPr="0007289F">
        <w:rPr>
          <w:iCs/>
          <w:color w:val="000000" w:themeColor="text1"/>
          <w:sz w:val="24"/>
          <w:szCs w:val="24"/>
        </w:rPr>
        <w:t xml:space="preserve">who are </w:t>
      </w:r>
      <w:r w:rsidR="00ED2B7E" w:rsidRPr="0007289F">
        <w:rPr>
          <w:iCs/>
          <w:color w:val="000000" w:themeColor="text1"/>
          <w:sz w:val="24"/>
          <w:szCs w:val="24"/>
        </w:rPr>
        <w:t>self-funders</w:t>
      </w:r>
      <w:r w:rsidR="00E02692" w:rsidRPr="0007289F">
        <w:rPr>
          <w:iCs/>
          <w:color w:val="000000" w:themeColor="text1"/>
          <w:sz w:val="24"/>
          <w:szCs w:val="24"/>
        </w:rPr>
        <w:t xml:space="preserve"> lies between</w:t>
      </w:r>
      <w:r w:rsidR="0067360E" w:rsidRPr="0007289F">
        <w:rPr>
          <w:iCs/>
          <w:color w:val="000000" w:themeColor="text1"/>
          <w:sz w:val="24"/>
          <w:szCs w:val="24"/>
        </w:rPr>
        <w:t xml:space="preserve"> 19% and 31%</w:t>
      </w:r>
      <w:r w:rsidR="00E02692" w:rsidRPr="0007289F">
        <w:rPr>
          <w:iCs/>
          <w:color w:val="000000" w:themeColor="text1"/>
          <w:sz w:val="24"/>
          <w:szCs w:val="24"/>
        </w:rPr>
        <w:t xml:space="preserve"> and </w:t>
      </w:r>
      <w:r w:rsidR="0067360E" w:rsidRPr="0007289F">
        <w:rPr>
          <w:iCs/>
          <w:color w:val="000000" w:themeColor="text1"/>
          <w:sz w:val="24"/>
          <w:szCs w:val="24"/>
        </w:rPr>
        <w:t xml:space="preserve">of people supported in the community lies between </w:t>
      </w:r>
      <w:r w:rsidR="00E02692" w:rsidRPr="0007289F">
        <w:rPr>
          <w:iCs/>
          <w:color w:val="000000" w:themeColor="text1"/>
          <w:sz w:val="24"/>
          <w:szCs w:val="24"/>
        </w:rPr>
        <w:t>22% and 58%</w:t>
      </w:r>
      <w:r w:rsidR="0067360E" w:rsidRPr="0007289F">
        <w:rPr>
          <w:iCs/>
          <w:color w:val="000000" w:themeColor="text1"/>
          <w:sz w:val="24"/>
          <w:szCs w:val="24"/>
        </w:rPr>
        <w:t>.</w:t>
      </w:r>
    </w:p>
    <w:p w14:paraId="38A32088" w14:textId="77777777" w:rsidR="00867452" w:rsidRPr="0007289F" w:rsidRDefault="00867452" w:rsidP="00591043">
      <w:pPr>
        <w:spacing w:after="0" w:line="240" w:lineRule="auto"/>
        <w:rPr>
          <w:sz w:val="24"/>
          <w:szCs w:val="24"/>
        </w:rPr>
      </w:pPr>
    </w:p>
    <w:p w14:paraId="69E82EF4" w14:textId="05222F5F" w:rsidR="007E4D1B" w:rsidRPr="0007289F" w:rsidRDefault="007E4D1B" w:rsidP="00CE785A">
      <w:pPr>
        <w:pStyle w:val="Heading2"/>
        <w:rPr>
          <w:szCs w:val="24"/>
        </w:rPr>
      </w:pPr>
      <w:r w:rsidRPr="0007289F">
        <w:rPr>
          <w:szCs w:val="24"/>
        </w:rPr>
        <w:t xml:space="preserve">Adult </w:t>
      </w:r>
      <w:r w:rsidR="00D80747" w:rsidRPr="0007289F">
        <w:rPr>
          <w:szCs w:val="24"/>
        </w:rPr>
        <w:t>S</w:t>
      </w:r>
      <w:r w:rsidRPr="0007289F">
        <w:rPr>
          <w:szCs w:val="24"/>
        </w:rPr>
        <w:t xml:space="preserve">ocial </w:t>
      </w:r>
      <w:r w:rsidR="00D80747" w:rsidRPr="0007289F">
        <w:rPr>
          <w:szCs w:val="24"/>
        </w:rPr>
        <w:t>C</w:t>
      </w:r>
      <w:r w:rsidRPr="0007289F">
        <w:rPr>
          <w:szCs w:val="24"/>
        </w:rPr>
        <w:t xml:space="preserve">are </w:t>
      </w:r>
      <w:r w:rsidR="00D80747" w:rsidRPr="0007289F">
        <w:rPr>
          <w:szCs w:val="24"/>
        </w:rPr>
        <w:t>O</w:t>
      </w:r>
      <w:r w:rsidRPr="0007289F">
        <w:rPr>
          <w:szCs w:val="24"/>
        </w:rPr>
        <w:t xml:space="preserve">utcomes </w:t>
      </w:r>
      <w:r w:rsidR="00D80747" w:rsidRPr="0007289F">
        <w:rPr>
          <w:szCs w:val="24"/>
        </w:rPr>
        <w:t>F</w:t>
      </w:r>
      <w:r w:rsidRPr="0007289F">
        <w:rPr>
          <w:szCs w:val="24"/>
        </w:rPr>
        <w:t>ramework</w:t>
      </w:r>
    </w:p>
    <w:p w14:paraId="4ABCF8E4" w14:textId="20E0EC90" w:rsidR="0009367B" w:rsidRPr="0007289F" w:rsidRDefault="0009367B" w:rsidP="0009367B">
      <w:pPr>
        <w:pStyle w:val="Default"/>
      </w:pPr>
      <w:r w:rsidRPr="0007289F">
        <w:t>The Adult Social Care Outcomes Framework (ASCOF) measures how well care and support services achieve the outcomes that matter most to people. The measures are grouped into four domains</w:t>
      </w:r>
      <w:r w:rsidR="00E462B1" w:rsidRPr="0007289F">
        <w:t>, though this will change from 2023</w:t>
      </w:r>
      <w:r w:rsidR="003101E3" w:rsidRPr="0007289F">
        <w:t>/</w:t>
      </w:r>
      <w:r w:rsidR="00E462B1" w:rsidRPr="0007289F">
        <w:t>24.</w:t>
      </w:r>
      <w:r w:rsidRPr="0007289F">
        <w:t xml:space="preserve"> </w:t>
      </w:r>
    </w:p>
    <w:p w14:paraId="43B3184D" w14:textId="77777777" w:rsidR="00D80747" w:rsidRPr="0007289F" w:rsidRDefault="00D80747" w:rsidP="003101E3">
      <w:pPr>
        <w:pStyle w:val="Default"/>
        <w:numPr>
          <w:ilvl w:val="0"/>
          <w:numId w:val="41"/>
        </w:numPr>
        <w:spacing w:after="27"/>
      </w:pPr>
      <w:r w:rsidRPr="0007289F">
        <w:t>E</w:t>
      </w:r>
      <w:r w:rsidR="0009367B" w:rsidRPr="0007289F">
        <w:t xml:space="preserve">nhancing quality of life for people with care and support needs </w:t>
      </w:r>
    </w:p>
    <w:p w14:paraId="0CD2C500" w14:textId="77777777" w:rsidR="00D80747" w:rsidRPr="0007289F" w:rsidRDefault="00D80747" w:rsidP="003101E3">
      <w:pPr>
        <w:pStyle w:val="Default"/>
        <w:numPr>
          <w:ilvl w:val="0"/>
          <w:numId w:val="41"/>
        </w:numPr>
        <w:spacing w:after="27"/>
      </w:pPr>
      <w:r w:rsidRPr="0007289F">
        <w:t>D</w:t>
      </w:r>
      <w:r w:rsidR="0009367B" w:rsidRPr="0007289F">
        <w:t xml:space="preserve">elaying and reducing the need for care and support </w:t>
      </w:r>
    </w:p>
    <w:p w14:paraId="580AC6A9" w14:textId="77777777" w:rsidR="00D80747" w:rsidRPr="0007289F" w:rsidRDefault="00D80747" w:rsidP="003101E3">
      <w:pPr>
        <w:pStyle w:val="Default"/>
        <w:numPr>
          <w:ilvl w:val="0"/>
          <w:numId w:val="41"/>
        </w:numPr>
        <w:spacing w:after="27"/>
      </w:pPr>
      <w:r w:rsidRPr="0007289F">
        <w:t>E</w:t>
      </w:r>
      <w:r w:rsidR="0009367B" w:rsidRPr="0007289F">
        <w:t xml:space="preserve">nsuring that people have a positive experience of care and </w:t>
      </w:r>
      <w:proofErr w:type="gramStart"/>
      <w:r w:rsidR="0009367B" w:rsidRPr="0007289F">
        <w:t>support</w:t>
      </w:r>
      <w:proofErr w:type="gramEnd"/>
      <w:r w:rsidR="0009367B" w:rsidRPr="0007289F">
        <w:t xml:space="preserve"> </w:t>
      </w:r>
    </w:p>
    <w:p w14:paraId="39DFE5A4" w14:textId="0FC94222" w:rsidR="00CE7D1A" w:rsidRPr="0007289F" w:rsidRDefault="00D80747" w:rsidP="003101E3">
      <w:pPr>
        <w:pStyle w:val="Default"/>
        <w:numPr>
          <w:ilvl w:val="0"/>
          <w:numId w:val="41"/>
        </w:numPr>
        <w:spacing w:after="27"/>
      </w:pPr>
      <w:r w:rsidRPr="0007289F">
        <w:t>S</w:t>
      </w:r>
      <w:r w:rsidR="0009367B" w:rsidRPr="0007289F">
        <w:t>afeguarding adults whose circumstances make them vulnerable and protecting from avoidable harm</w:t>
      </w:r>
      <w:r w:rsidR="00F3011D" w:rsidRPr="0007289F">
        <w:t>.</w:t>
      </w:r>
    </w:p>
    <w:p w14:paraId="6B386063" w14:textId="77777777" w:rsidR="00866C1B" w:rsidRPr="0007289F" w:rsidRDefault="00866C1B" w:rsidP="00866C1B">
      <w:pPr>
        <w:pStyle w:val="Default"/>
        <w:spacing w:after="27"/>
      </w:pPr>
    </w:p>
    <w:p w14:paraId="3E464F1C" w14:textId="0E0C1D8D" w:rsidR="00496A73" w:rsidRPr="0007289F" w:rsidRDefault="00866C1B" w:rsidP="00866C1B">
      <w:pPr>
        <w:pStyle w:val="Default"/>
        <w:spacing w:after="27"/>
      </w:pPr>
      <w:r w:rsidRPr="0007289F">
        <w:t xml:space="preserve">Medway’s performance can be viewed using the </w:t>
      </w:r>
      <w:hyperlink r:id="rId38" w:history="1">
        <w:r w:rsidRPr="0007289F">
          <w:rPr>
            <w:rStyle w:val="Hyperlink"/>
          </w:rPr>
          <w:t>ASCOF inte</w:t>
        </w:r>
        <w:r w:rsidRPr="0007289F">
          <w:rPr>
            <w:rStyle w:val="Hyperlink"/>
          </w:rPr>
          <w:t>r</w:t>
        </w:r>
        <w:r w:rsidRPr="0007289F">
          <w:rPr>
            <w:rStyle w:val="Hyperlink"/>
          </w:rPr>
          <w:t>active dashboard</w:t>
        </w:r>
      </w:hyperlink>
      <w:r w:rsidRPr="0007289F">
        <w:t>.</w:t>
      </w:r>
      <w:r w:rsidR="00ED2AF5" w:rsidRPr="0007289F">
        <w:t xml:space="preserve"> Figures refer to 2022</w:t>
      </w:r>
      <w:r w:rsidR="003101E3" w:rsidRPr="0007289F">
        <w:t>/</w:t>
      </w:r>
      <w:r w:rsidR="00ED2AF5" w:rsidRPr="0007289F">
        <w:t>23 unless stated.</w:t>
      </w:r>
      <w:r w:rsidR="00E53849" w:rsidRPr="0007289F">
        <w:t xml:space="preserve"> </w:t>
      </w:r>
      <w:r w:rsidR="00136BE6" w:rsidRPr="0007289F">
        <w:t xml:space="preserve">Recent trends on a selection of indicators </w:t>
      </w:r>
      <w:r w:rsidR="003101E3" w:rsidRPr="0007289F">
        <w:t>are</w:t>
      </w:r>
      <w:r w:rsidR="00136BE6" w:rsidRPr="0007289F">
        <w:t xml:space="preserve"> outlined below:</w:t>
      </w:r>
    </w:p>
    <w:p w14:paraId="2298BC82" w14:textId="5226362D" w:rsidR="0024664F" w:rsidRPr="0007289F" w:rsidRDefault="0024664F" w:rsidP="007752B7">
      <w:pPr>
        <w:pStyle w:val="ListParagraph"/>
        <w:numPr>
          <w:ilvl w:val="0"/>
          <w:numId w:val="24"/>
        </w:numPr>
        <w:spacing w:before="100" w:beforeAutospacing="1"/>
        <w:ind w:left="714" w:hanging="357"/>
        <w:contextualSpacing w:val="0"/>
        <w:rPr>
          <w:sz w:val="24"/>
          <w:szCs w:val="24"/>
        </w:rPr>
      </w:pPr>
      <w:r w:rsidRPr="0007289F">
        <w:rPr>
          <w:b/>
          <w:bCs/>
          <w:sz w:val="24"/>
          <w:szCs w:val="24"/>
        </w:rPr>
        <w:t>1A</w:t>
      </w:r>
      <w:r w:rsidRPr="0007289F">
        <w:rPr>
          <w:sz w:val="24"/>
          <w:szCs w:val="24"/>
        </w:rPr>
        <w:t xml:space="preserve"> – </w:t>
      </w:r>
      <w:r w:rsidR="00FA0794" w:rsidRPr="0007289F">
        <w:rPr>
          <w:sz w:val="24"/>
          <w:szCs w:val="24"/>
        </w:rPr>
        <w:t>Medway’s</w:t>
      </w:r>
      <w:r w:rsidR="0054386A" w:rsidRPr="0007289F">
        <w:rPr>
          <w:sz w:val="24"/>
          <w:szCs w:val="24"/>
        </w:rPr>
        <w:t xml:space="preserve"> s</w:t>
      </w:r>
      <w:r w:rsidRPr="0007289F">
        <w:rPr>
          <w:sz w:val="24"/>
          <w:szCs w:val="24"/>
        </w:rPr>
        <w:t>ocial-care related quality of life</w:t>
      </w:r>
      <w:r w:rsidR="00FA0794" w:rsidRPr="0007289F">
        <w:rPr>
          <w:sz w:val="24"/>
          <w:szCs w:val="24"/>
        </w:rPr>
        <w:t xml:space="preserve"> score </w:t>
      </w:r>
      <w:r w:rsidR="00ED2AF5" w:rsidRPr="0007289F">
        <w:rPr>
          <w:sz w:val="24"/>
          <w:szCs w:val="24"/>
        </w:rPr>
        <w:t>is</w:t>
      </w:r>
      <w:r w:rsidR="00FA0794" w:rsidRPr="0007289F">
        <w:rPr>
          <w:sz w:val="24"/>
          <w:szCs w:val="24"/>
        </w:rPr>
        <w:t xml:space="preserve"> 18.</w:t>
      </w:r>
      <w:r w:rsidR="003C540F" w:rsidRPr="0007289F">
        <w:rPr>
          <w:sz w:val="24"/>
          <w:szCs w:val="24"/>
        </w:rPr>
        <w:t>7</w:t>
      </w:r>
      <w:r w:rsidR="00FA0794" w:rsidRPr="0007289F">
        <w:rPr>
          <w:sz w:val="24"/>
          <w:szCs w:val="24"/>
        </w:rPr>
        <w:t xml:space="preserve"> which was similar to the England</w:t>
      </w:r>
      <w:r w:rsidR="006A716D" w:rsidRPr="0007289F">
        <w:rPr>
          <w:sz w:val="24"/>
          <w:szCs w:val="24"/>
        </w:rPr>
        <w:t xml:space="preserve"> (</w:t>
      </w:r>
      <w:r w:rsidR="00AF3D64" w:rsidRPr="0007289F">
        <w:rPr>
          <w:sz w:val="24"/>
          <w:szCs w:val="24"/>
        </w:rPr>
        <w:t>19.0</w:t>
      </w:r>
      <w:r w:rsidR="006A716D" w:rsidRPr="0007289F">
        <w:rPr>
          <w:sz w:val="24"/>
          <w:szCs w:val="24"/>
        </w:rPr>
        <w:t>)</w:t>
      </w:r>
      <w:r w:rsidR="00FA0794" w:rsidRPr="0007289F">
        <w:rPr>
          <w:sz w:val="24"/>
          <w:szCs w:val="24"/>
        </w:rPr>
        <w:t xml:space="preserve"> and </w:t>
      </w:r>
      <w:proofErr w:type="gramStart"/>
      <w:r w:rsidR="00FA0794" w:rsidRPr="0007289F">
        <w:rPr>
          <w:sz w:val="24"/>
          <w:szCs w:val="24"/>
        </w:rPr>
        <w:t>South East</w:t>
      </w:r>
      <w:proofErr w:type="gramEnd"/>
      <w:r w:rsidR="00FA0794" w:rsidRPr="0007289F">
        <w:rPr>
          <w:sz w:val="24"/>
          <w:szCs w:val="24"/>
        </w:rPr>
        <w:t xml:space="preserve"> </w:t>
      </w:r>
      <w:r w:rsidR="006A716D" w:rsidRPr="0007289F">
        <w:rPr>
          <w:sz w:val="24"/>
          <w:szCs w:val="24"/>
        </w:rPr>
        <w:t>(19.</w:t>
      </w:r>
      <w:r w:rsidR="008630B8" w:rsidRPr="0007289F">
        <w:rPr>
          <w:sz w:val="24"/>
          <w:szCs w:val="24"/>
        </w:rPr>
        <w:t>2</w:t>
      </w:r>
      <w:r w:rsidR="006A716D" w:rsidRPr="0007289F">
        <w:rPr>
          <w:sz w:val="24"/>
          <w:szCs w:val="24"/>
        </w:rPr>
        <w:t xml:space="preserve">) </w:t>
      </w:r>
      <w:r w:rsidR="00FA0794" w:rsidRPr="0007289F">
        <w:rPr>
          <w:sz w:val="24"/>
          <w:szCs w:val="24"/>
        </w:rPr>
        <w:t>average</w:t>
      </w:r>
      <w:r w:rsidR="00EF41ED" w:rsidRPr="0007289F">
        <w:rPr>
          <w:sz w:val="24"/>
          <w:szCs w:val="24"/>
        </w:rPr>
        <w:t>.</w:t>
      </w:r>
      <w:r w:rsidR="008E366E" w:rsidRPr="0007289F">
        <w:rPr>
          <w:sz w:val="24"/>
          <w:szCs w:val="24"/>
        </w:rPr>
        <w:t xml:space="preserve"> Medway is ranked 102 nationally.</w:t>
      </w:r>
      <w:r w:rsidR="00EF41ED" w:rsidRPr="0007289F">
        <w:rPr>
          <w:sz w:val="24"/>
          <w:szCs w:val="24"/>
        </w:rPr>
        <w:t xml:space="preserve"> The trend has been stable over the past </w:t>
      </w:r>
      <w:r w:rsidR="00E74416" w:rsidRPr="0007289F">
        <w:rPr>
          <w:sz w:val="24"/>
          <w:szCs w:val="24"/>
        </w:rPr>
        <w:t>five</w:t>
      </w:r>
      <w:r w:rsidR="00EF41ED" w:rsidRPr="0007289F">
        <w:rPr>
          <w:sz w:val="24"/>
          <w:szCs w:val="24"/>
        </w:rPr>
        <w:t xml:space="preserve"> years.</w:t>
      </w:r>
    </w:p>
    <w:p w14:paraId="58848378" w14:textId="0CFA9E26" w:rsidR="0024664F" w:rsidRPr="0007289F" w:rsidRDefault="0024664F" w:rsidP="007752B7">
      <w:pPr>
        <w:pStyle w:val="ListParagraph"/>
        <w:numPr>
          <w:ilvl w:val="0"/>
          <w:numId w:val="24"/>
        </w:numPr>
        <w:spacing w:before="100" w:beforeAutospacing="1"/>
        <w:ind w:left="714" w:hanging="357"/>
        <w:contextualSpacing w:val="0"/>
        <w:rPr>
          <w:sz w:val="24"/>
          <w:szCs w:val="24"/>
        </w:rPr>
      </w:pPr>
      <w:r w:rsidRPr="0007289F">
        <w:rPr>
          <w:b/>
          <w:bCs/>
          <w:sz w:val="24"/>
          <w:szCs w:val="24"/>
        </w:rPr>
        <w:t>2A</w:t>
      </w:r>
      <w:r w:rsidRPr="0007289F">
        <w:rPr>
          <w:sz w:val="24"/>
          <w:szCs w:val="24"/>
        </w:rPr>
        <w:t xml:space="preserve"> – </w:t>
      </w:r>
      <w:r w:rsidR="00EE5728" w:rsidRPr="0007289F">
        <w:rPr>
          <w:sz w:val="24"/>
          <w:szCs w:val="24"/>
        </w:rPr>
        <w:t xml:space="preserve">Medway has a higher rate of </w:t>
      </w:r>
      <w:r w:rsidRPr="0007289F">
        <w:rPr>
          <w:sz w:val="24"/>
          <w:szCs w:val="24"/>
        </w:rPr>
        <w:t>long-term support needs</w:t>
      </w:r>
      <w:r w:rsidR="002246DB" w:rsidRPr="0007289F">
        <w:rPr>
          <w:sz w:val="24"/>
          <w:szCs w:val="24"/>
        </w:rPr>
        <w:t xml:space="preserve"> of those aged 65+</w:t>
      </w:r>
      <w:r w:rsidRPr="0007289F">
        <w:rPr>
          <w:sz w:val="24"/>
          <w:szCs w:val="24"/>
        </w:rPr>
        <w:t xml:space="preserve"> met by admission to residential and nursing care homes </w:t>
      </w:r>
      <w:r w:rsidR="002246DB" w:rsidRPr="0007289F">
        <w:rPr>
          <w:sz w:val="24"/>
          <w:szCs w:val="24"/>
        </w:rPr>
        <w:t>(</w:t>
      </w:r>
      <w:r w:rsidR="008030C7" w:rsidRPr="0007289F">
        <w:rPr>
          <w:sz w:val="24"/>
          <w:szCs w:val="24"/>
        </w:rPr>
        <w:t>621.6</w:t>
      </w:r>
      <w:r w:rsidR="00A21F24" w:rsidRPr="0007289F">
        <w:rPr>
          <w:sz w:val="24"/>
          <w:szCs w:val="24"/>
        </w:rPr>
        <w:t xml:space="preserve"> per 100,000) compared to the England average (5</w:t>
      </w:r>
      <w:r w:rsidR="008030C7" w:rsidRPr="0007289F">
        <w:rPr>
          <w:sz w:val="24"/>
          <w:szCs w:val="24"/>
        </w:rPr>
        <w:t>60.8</w:t>
      </w:r>
      <w:r w:rsidR="00A21F24" w:rsidRPr="0007289F">
        <w:rPr>
          <w:sz w:val="24"/>
          <w:szCs w:val="24"/>
        </w:rPr>
        <w:t xml:space="preserve">) and </w:t>
      </w:r>
      <w:proofErr w:type="gramStart"/>
      <w:r w:rsidR="00A21F24" w:rsidRPr="0007289F">
        <w:rPr>
          <w:sz w:val="24"/>
          <w:szCs w:val="24"/>
        </w:rPr>
        <w:t>South East</w:t>
      </w:r>
      <w:proofErr w:type="gramEnd"/>
      <w:r w:rsidR="00A21F24" w:rsidRPr="0007289F">
        <w:rPr>
          <w:sz w:val="24"/>
          <w:szCs w:val="24"/>
        </w:rPr>
        <w:t xml:space="preserve"> (5</w:t>
      </w:r>
      <w:r w:rsidR="008030C7" w:rsidRPr="0007289F">
        <w:rPr>
          <w:sz w:val="24"/>
          <w:szCs w:val="24"/>
        </w:rPr>
        <w:t>56.9)</w:t>
      </w:r>
      <w:r w:rsidR="005D5159" w:rsidRPr="0007289F">
        <w:rPr>
          <w:sz w:val="24"/>
          <w:szCs w:val="24"/>
        </w:rPr>
        <w:t>, though this is not confirmed statistically</w:t>
      </w:r>
      <w:r w:rsidR="008030C7" w:rsidRPr="0007289F">
        <w:rPr>
          <w:sz w:val="24"/>
          <w:szCs w:val="24"/>
        </w:rPr>
        <w:t>, and ranks 98 nationally</w:t>
      </w:r>
      <w:r w:rsidR="00A21F24" w:rsidRPr="0007289F">
        <w:rPr>
          <w:sz w:val="24"/>
          <w:szCs w:val="24"/>
        </w:rPr>
        <w:t>.</w:t>
      </w:r>
      <w:r w:rsidR="00264CE5" w:rsidRPr="0007289F">
        <w:rPr>
          <w:sz w:val="24"/>
          <w:szCs w:val="24"/>
        </w:rPr>
        <w:t xml:space="preserve"> The rate</w:t>
      </w:r>
      <w:r w:rsidR="00792404" w:rsidRPr="0007289F">
        <w:rPr>
          <w:sz w:val="24"/>
          <w:szCs w:val="24"/>
        </w:rPr>
        <w:t xml:space="preserve"> increased to 718 in 2020</w:t>
      </w:r>
      <w:r w:rsidR="003101E3" w:rsidRPr="0007289F">
        <w:rPr>
          <w:sz w:val="24"/>
          <w:szCs w:val="24"/>
        </w:rPr>
        <w:t>/</w:t>
      </w:r>
      <w:r w:rsidR="00792404" w:rsidRPr="0007289F">
        <w:rPr>
          <w:sz w:val="24"/>
          <w:szCs w:val="24"/>
        </w:rPr>
        <w:t>21 but has decreased in the past two years</w:t>
      </w:r>
      <w:r w:rsidR="007A29F7" w:rsidRPr="0007289F">
        <w:rPr>
          <w:sz w:val="24"/>
          <w:szCs w:val="24"/>
        </w:rPr>
        <w:t xml:space="preserve">. </w:t>
      </w:r>
      <w:r w:rsidR="00AE5821" w:rsidRPr="0007289F">
        <w:rPr>
          <w:sz w:val="24"/>
          <w:szCs w:val="24"/>
        </w:rPr>
        <w:t xml:space="preserve">The </w:t>
      </w:r>
      <w:r w:rsidR="00A773CF" w:rsidRPr="0007289F">
        <w:rPr>
          <w:sz w:val="24"/>
          <w:szCs w:val="24"/>
        </w:rPr>
        <w:t>rate in the</w:t>
      </w:r>
      <w:r w:rsidR="00AE5821" w:rsidRPr="0007289F">
        <w:rPr>
          <w:sz w:val="24"/>
          <w:szCs w:val="24"/>
        </w:rPr>
        <w:t xml:space="preserve"> 18-64 age group </w:t>
      </w:r>
      <w:r w:rsidR="00A773CF" w:rsidRPr="0007289F">
        <w:rPr>
          <w:sz w:val="24"/>
          <w:szCs w:val="24"/>
        </w:rPr>
        <w:t>has decreased from</w:t>
      </w:r>
      <w:r w:rsidR="00AE5821" w:rsidRPr="0007289F">
        <w:rPr>
          <w:sz w:val="24"/>
          <w:szCs w:val="24"/>
        </w:rPr>
        <w:t xml:space="preserve"> 15.4 </w:t>
      </w:r>
      <w:r w:rsidR="00857A81" w:rsidRPr="0007289F">
        <w:rPr>
          <w:sz w:val="24"/>
          <w:szCs w:val="24"/>
        </w:rPr>
        <w:t xml:space="preserve">per 100,000 </w:t>
      </w:r>
      <w:r w:rsidR="00A773CF" w:rsidRPr="0007289F">
        <w:rPr>
          <w:sz w:val="24"/>
          <w:szCs w:val="24"/>
        </w:rPr>
        <w:t>in 2021</w:t>
      </w:r>
      <w:r w:rsidR="003101E3" w:rsidRPr="0007289F">
        <w:rPr>
          <w:sz w:val="24"/>
          <w:szCs w:val="24"/>
        </w:rPr>
        <w:t>/</w:t>
      </w:r>
      <w:r w:rsidR="00A773CF" w:rsidRPr="0007289F">
        <w:rPr>
          <w:sz w:val="24"/>
          <w:szCs w:val="24"/>
        </w:rPr>
        <w:t xml:space="preserve">22 to </w:t>
      </w:r>
      <w:r w:rsidR="00F26D95" w:rsidRPr="0007289F">
        <w:rPr>
          <w:sz w:val="24"/>
          <w:szCs w:val="24"/>
        </w:rPr>
        <w:t>14.1 in 2022</w:t>
      </w:r>
      <w:r w:rsidR="003101E3" w:rsidRPr="0007289F">
        <w:rPr>
          <w:sz w:val="24"/>
          <w:szCs w:val="24"/>
        </w:rPr>
        <w:t>/</w:t>
      </w:r>
      <w:r w:rsidR="00F26D95" w:rsidRPr="0007289F">
        <w:rPr>
          <w:sz w:val="24"/>
          <w:szCs w:val="24"/>
        </w:rPr>
        <w:t xml:space="preserve">23 and is now lower than the </w:t>
      </w:r>
      <w:r w:rsidR="00857A81" w:rsidRPr="0007289F">
        <w:rPr>
          <w:sz w:val="24"/>
          <w:szCs w:val="24"/>
        </w:rPr>
        <w:t>England</w:t>
      </w:r>
      <w:r w:rsidR="00F26D95" w:rsidRPr="0007289F">
        <w:rPr>
          <w:sz w:val="24"/>
          <w:szCs w:val="24"/>
        </w:rPr>
        <w:t xml:space="preserve"> (14.6)</w:t>
      </w:r>
      <w:r w:rsidR="00857A81" w:rsidRPr="0007289F">
        <w:rPr>
          <w:sz w:val="24"/>
          <w:szCs w:val="24"/>
        </w:rPr>
        <w:t xml:space="preserve"> and </w:t>
      </w:r>
      <w:proofErr w:type="gramStart"/>
      <w:r w:rsidR="00857A81" w:rsidRPr="0007289F">
        <w:rPr>
          <w:sz w:val="24"/>
          <w:szCs w:val="24"/>
        </w:rPr>
        <w:t>South East</w:t>
      </w:r>
      <w:proofErr w:type="gramEnd"/>
      <w:r w:rsidR="00F26D95" w:rsidRPr="0007289F">
        <w:rPr>
          <w:sz w:val="24"/>
          <w:szCs w:val="24"/>
        </w:rPr>
        <w:t xml:space="preserve"> averages (15.4).</w:t>
      </w:r>
    </w:p>
    <w:p w14:paraId="6EB46DEE" w14:textId="59C217A2" w:rsidR="0024664F" w:rsidRPr="0007289F" w:rsidRDefault="0024664F" w:rsidP="000309F7">
      <w:pPr>
        <w:pStyle w:val="ListParagraph"/>
        <w:numPr>
          <w:ilvl w:val="0"/>
          <w:numId w:val="24"/>
        </w:numPr>
        <w:spacing w:before="100" w:beforeAutospacing="1"/>
        <w:ind w:left="714" w:hanging="357"/>
        <w:contextualSpacing w:val="0"/>
        <w:rPr>
          <w:sz w:val="24"/>
          <w:szCs w:val="24"/>
        </w:rPr>
      </w:pPr>
      <w:r w:rsidRPr="0007289F">
        <w:rPr>
          <w:b/>
          <w:bCs/>
          <w:sz w:val="24"/>
          <w:szCs w:val="24"/>
        </w:rPr>
        <w:t>3A</w:t>
      </w:r>
      <w:r w:rsidR="00B417BA" w:rsidRPr="0007289F">
        <w:rPr>
          <w:b/>
          <w:bCs/>
          <w:sz w:val="24"/>
          <w:szCs w:val="24"/>
        </w:rPr>
        <w:t xml:space="preserve"> </w:t>
      </w:r>
      <w:r w:rsidR="00456E1E" w:rsidRPr="0007289F">
        <w:rPr>
          <w:sz w:val="24"/>
          <w:szCs w:val="24"/>
        </w:rPr>
        <w:t>–</w:t>
      </w:r>
      <w:r w:rsidR="00B417BA" w:rsidRPr="0007289F">
        <w:rPr>
          <w:b/>
          <w:bCs/>
          <w:sz w:val="24"/>
          <w:szCs w:val="24"/>
        </w:rPr>
        <w:t xml:space="preserve"> </w:t>
      </w:r>
      <w:r w:rsidR="00456E1E" w:rsidRPr="0007289F">
        <w:rPr>
          <w:sz w:val="24"/>
          <w:szCs w:val="24"/>
        </w:rPr>
        <w:t xml:space="preserve">The </w:t>
      </w:r>
      <w:r w:rsidR="00BB653C" w:rsidRPr="0007289F">
        <w:rPr>
          <w:sz w:val="24"/>
          <w:szCs w:val="24"/>
        </w:rPr>
        <w:t>proportion of</w:t>
      </w:r>
      <w:r w:rsidRPr="0007289F">
        <w:rPr>
          <w:sz w:val="24"/>
          <w:szCs w:val="24"/>
        </w:rPr>
        <w:t xml:space="preserve"> people using services</w:t>
      </w:r>
      <w:r w:rsidR="00456E1E" w:rsidRPr="0007289F">
        <w:rPr>
          <w:sz w:val="24"/>
          <w:szCs w:val="24"/>
        </w:rPr>
        <w:t xml:space="preserve"> </w:t>
      </w:r>
      <w:r w:rsidR="00BB653C" w:rsidRPr="0007289F">
        <w:rPr>
          <w:sz w:val="24"/>
          <w:szCs w:val="24"/>
        </w:rPr>
        <w:t xml:space="preserve">who are extremely or very satisfied </w:t>
      </w:r>
      <w:r w:rsidR="00456E1E" w:rsidRPr="0007289F">
        <w:rPr>
          <w:sz w:val="24"/>
          <w:szCs w:val="24"/>
        </w:rPr>
        <w:t>with their care and support</w:t>
      </w:r>
      <w:r w:rsidR="006B724E" w:rsidRPr="0007289F">
        <w:rPr>
          <w:sz w:val="24"/>
          <w:szCs w:val="24"/>
        </w:rPr>
        <w:t xml:space="preserve"> in Medway</w:t>
      </w:r>
      <w:r w:rsidR="00456E1E" w:rsidRPr="0007289F">
        <w:rPr>
          <w:sz w:val="24"/>
          <w:szCs w:val="24"/>
        </w:rPr>
        <w:t xml:space="preserve"> is </w:t>
      </w:r>
      <w:r w:rsidR="00226DA3" w:rsidRPr="0007289F">
        <w:rPr>
          <w:sz w:val="24"/>
          <w:szCs w:val="24"/>
        </w:rPr>
        <w:t xml:space="preserve">similar </w:t>
      </w:r>
      <w:r w:rsidR="00F2109F" w:rsidRPr="0007289F">
        <w:rPr>
          <w:sz w:val="24"/>
          <w:szCs w:val="24"/>
        </w:rPr>
        <w:t>(6</w:t>
      </w:r>
      <w:r w:rsidR="003E2091" w:rsidRPr="0007289F">
        <w:rPr>
          <w:sz w:val="24"/>
          <w:szCs w:val="24"/>
        </w:rPr>
        <w:t>2.0</w:t>
      </w:r>
      <w:r w:rsidR="008945DE" w:rsidRPr="0007289F">
        <w:rPr>
          <w:sz w:val="24"/>
          <w:szCs w:val="24"/>
        </w:rPr>
        <w:t>%</w:t>
      </w:r>
      <w:r w:rsidR="00F2109F" w:rsidRPr="0007289F">
        <w:rPr>
          <w:sz w:val="24"/>
          <w:szCs w:val="24"/>
        </w:rPr>
        <w:t xml:space="preserve">) </w:t>
      </w:r>
      <w:r w:rsidR="00226DA3" w:rsidRPr="0007289F">
        <w:rPr>
          <w:sz w:val="24"/>
          <w:szCs w:val="24"/>
        </w:rPr>
        <w:t xml:space="preserve">to </w:t>
      </w:r>
      <w:r w:rsidR="00F2109F" w:rsidRPr="0007289F">
        <w:rPr>
          <w:sz w:val="24"/>
          <w:szCs w:val="24"/>
        </w:rPr>
        <w:t>the England (6</w:t>
      </w:r>
      <w:r w:rsidR="00ED2AF5" w:rsidRPr="0007289F">
        <w:rPr>
          <w:sz w:val="24"/>
          <w:szCs w:val="24"/>
        </w:rPr>
        <w:t>4.4</w:t>
      </w:r>
      <w:r w:rsidR="008945DE" w:rsidRPr="0007289F">
        <w:rPr>
          <w:sz w:val="24"/>
          <w:szCs w:val="24"/>
        </w:rPr>
        <w:t>%</w:t>
      </w:r>
      <w:r w:rsidR="00F2109F" w:rsidRPr="0007289F">
        <w:rPr>
          <w:sz w:val="24"/>
          <w:szCs w:val="24"/>
        </w:rPr>
        <w:t xml:space="preserve">) and </w:t>
      </w:r>
      <w:proofErr w:type="gramStart"/>
      <w:r w:rsidR="00F2109F" w:rsidRPr="0007289F">
        <w:rPr>
          <w:sz w:val="24"/>
          <w:szCs w:val="24"/>
        </w:rPr>
        <w:t>South East</w:t>
      </w:r>
      <w:proofErr w:type="gramEnd"/>
      <w:r w:rsidR="00F2109F" w:rsidRPr="0007289F">
        <w:rPr>
          <w:sz w:val="24"/>
          <w:szCs w:val="24"/>
        </w:rPr>
        <w:t xml:space="preserve"> (6</w:t>
      </w:r>
      <w:r w:rsidR="00ED2AF5" w:rsidRPr="0007289F">
        <w:rPr>
          <w:sz w:val="24"/>
          <w:szCs w:val="24"/>
        </w:rPr>
        <w:t>4.6</w:t>
      </w:r>
      <w:r w:rsidR="008B6CE3" w:rsidRPr="0007289F">
        <w:rPr>
          <w:sz w:val="24"/>
          <w:szCs w:val="24"/>
        </w:rPr>
        <w:t>%</w:t>
      </w:r>
      <w:r w:rsidR="00F2109F" w:rsidRPr="0007289F">
        <w:rPr>
          <w:sz w:val="24"/>
          <w:szCs w:val="24"/>
        </w:rPr>
        <w:t>) average</w:t>
      </w:r>
      <w:r w:rsidR="00ED2AF5" w:rsidRPr="0007289F">
        <w:rPr>
          <w:sz w:val="24"/>
          <w:szCs w:val="24"/>
        </w:rPr>
        <w:t>s</w:t>
      </w:r>
      <w:r w:rsidR="00647D0B" w:rsidRPr="0007289F">
        <w:rPr>
          <w:sz w:val="24"/>
          <w:szCs w:val="24"/>
        </w:rPr>
        <w:t xml:space="preserve">. </w:t>
      </w:r>
      <w:r w:rsidR="00226DA3" w:rsidRPr="0007289F">
        <w:rPr>
          <w:sz w:val="24"/>
          <w:szCs w:val="24"/>
        </w:rPr>
        <w:t>Indicative analysis suggests s</w:t>
      </w:r>
      <w:r w:rsidR="00647D0B" w:rsidRPr="0007289F">
        <w:rPr>
          <w:sz w:val="24"/>
          <w:szCs w:val="24"/>
        </w:rPr>
        <w:t>atisfaction is lower for women than men</w:t>
      </w:r>
      <w:r w:rsidR="00226DA3" w:rsidRPr="0007289F">
        <w:rPr>
          <w:sz w:val="24"/>
          <w:szCs w:val="24"/>
        </w:rPr>
        <w:t xml:space="preserve"> and</w:t>
      </w:r>
      <w:r w:rsidR="00647D0B" w:rsidRPr="0007289F">
        <w:rPr>
          <w:sz w:val="24"/>
          <w:szCs w:val="24"/>
        </w:rPr>
        <w:t xml:space="preserve"> </w:t>
      </w:r>
      <w:r w:rsidR="00E80C0C" w:rsidRPr="0007289F">
        <w:rPr>
          <w:sz w:val="24"/>
          <w:szCs w:val="24"/>
        </w:rPr>
        <w:t xml:space="preserve">for those aged 65+ than </w:t>
      </w:r>
      <w:r w:rsidR="003B6A40" w:rsidRPr="0007289F">
        <w:rPr>
          <w:sz w:val="24"/>
          <w:szCs w:val="24"/>
        </w:rPr>
        <w:t>those aged 18-64</w:t>
      </w:r>
      <w:r w:rsidR="00E80C0C" w:rsidRPr="0007289F">
        <w:rPr>
          <w:sz w:val="24"/>
          <w:szCs w:val="24"/>
        </w:rPr>
        <w:t xml:space="preserve"> (6</w:t>
      </w:r>
      <w:r w:rsidR="003B6A40" w:rsidRPr="0007289F">
        <w:rPr>
          <w:sz w:val="24"/>
          <w:szCs w:val="24"/>
        </w:rPr>
        <w:t>8.1</w:t>
      </w:r>
      <w:r w:rsidR="008945DE" w:rsidRPr="0007289F">
        <w:rPr>
          <w:sz w:val="24"/>
          <w:szCs w:val="24"/>
        </w:rPr>
        <w:t>%</w:t>
      </w:r>
      <w:r w:rsidR="005458DE" w:rsidRPr="0007289F">
        <w:rPr>
          <w:sz w:val="24"/>
          <w:szCs w:val="24"/>
        </w:rPr>
        <w:t>)</w:t>
      </w:r>
      <w:r w:rsidR="00017E2D" w:rsidRPr="0007289F">
        <w:rPr>
          <w:sz w:val="24"/>
          <w:szCs w:val="24"/>
        </w:rPr>
        <w:t>.</w:t>
      </w:r>
    </w:p>
    <w:p w14:paraId="127CFDBE" w14:textId="2C08B85C" w:rsidR="00474A6E" w:rsidRPr="0007289F" w:rsidRDefault="0024664F" w:rsidP="00543B2A">
      <w:pPr>
        <w:pStyle w:val="ListParagraph"/>
        <w:numPr>
          <w:ilvl w:val="0"/>
          <w:numId w:val="24"/>
        </w:numPr>
        <w:spacing w:before="100" w:beforeAutospacing="1"/>
        <w:ind w:left="714" w:hanging="357"/>
        <w:contextualSpacing w:val="0"/>
        <w:rPr>
          <w:sz w:val="24"/>
          <w:szCs w:val="24"/>
        </w:rPr>
      </w:pPr>
      <w:r w:rsidRPr="0007289F">
        <w:rPr>
          <w:b/>
          <w:bCs/>
          <w:sz w:val="24"/>
          <w:szCs w:val="24"/>
        </w:rPr>
        <w:t>4A</w:t>
      </w:r>
      <w:r w:rsidRPr="0007289F">
        <w:rPr>
          <w:sz w:val="24"/>
          <w:szCs w:val="24"/>
        </w:rPr>
        <w:t xml:space="preserve"> –</w:t>
      </w:r>
      <w:r w:rsidR="00633F0B" w:rsidRPr="0007289F">
        <w:rPr>
          <w:sz w:val="24"/>
          <w:szCs w:val="24"/>
        </w:rPr>
        <w:t xml:space="preserve"> The</w:t>
      </w:r>
      <w:r w:rsidRPr="0007289F">
        <w:rPr>
          <w:sz w:val="24"/>
          <w:szCs w:val="24"/>
        </w:rPr>
        <w:t xml:space="preserve"> proportion of service users who feel safe</w:t>
      </w:r>
      <w:r w:rsidR="00633F0B" w:rsidRPr="0007289F">
        <w:rPr>
          <w:sz w:val="24"/>
          <w:szCs w:val="24"/>
        </w:rPr>
        <w:t xml:space="preserve"> in Medway is </w:t>
      </w:r>
      <w:r w:rsidR="00243096" w:rsidRPr="0007289F">
        <w:rPr>
          <w:sz w:val="24"/>
          <w:szCs w:val="24"/>
        </w:rPr>
        <w:t>68.3%</w:t>
      </w:r>
      <w:r w:rsidR="00633F0B" w:rsidRPr="0007289F">
        <w:rPr>
          <w:sz w:val="24"/>
          <w:szCs w:val="24"/>
        </w:rPr>
        <w:t xml:space="preserve"> which is similar to the England </w:t>
      </w:r>
      <w:r w:rsidR="007752B7" w:rsidRPr="0007289F">
        <w:rPr>
          <w:sz w:val="24"/>
          <w:szCs w:val="24"/>
        </w:rPr>
        <w:t>(69.</w:t>
      </w:r>
      <w:r w:rsidR="00243096" w:rsidRPr="0007289F">
        <w:rPr>
          <w:sz w:val="24"/>
          <w:szCs w:val="24"/>
        </w:rPr>
        <w:t>7</w:t>
      </w:r>
      <w:r w:rsidR="007752B7" w:rsidRPr="0007289F">
        <w:rPr>
          <w:sz w:val="24"/>
          <w:szCs w:val="24"/>
        </w:rPr>
        <w:t xml:space="preserve">%) and </w:t>
      </w:r>
      <w:proofErr w:type="gramStart"/>
      <w:r w:rsidR="007752B7" w:rsidRPr="0007289F">
        <w:rPr>
          <w:sz w:val="24"/>
          <w:szCs w:val="24"/>
        </w:rPr>
        <w:t>South East</w:t>
      </w:r>
      <w:proofErr w:type="gramEnd"/>
      <w:r w:rsidR="007752B7" w:rsidRPr="0007289F">
        <w:rPr>
          <w:sz w:val="24"/>
          <w:szCs w:val="24"/>
        </w:rPr>
        <w:t xml:space="preserve"> (70.</w:t>
      </w:r>
      <w:r w:rsidR="00243096" w:rsidRPr="0007289F">
        <w:rPr>
          <w:sz w:val="24"/>
          <w:szCs w:val="24"/>
        </w:rPr>
        <w:t>4</w:t>
      </w:r>
      <w:r w:rsidR="007752B7" w:rsidRPr="0007289F">
        <w:rPr>
          <w:sz w:val="24"/>
          <w:szCs w:val="24"/>
        </w:rPr>
        <w:t>%) averages.</w:t>
      </w:r>
      <w:r w:rsidR="007342D3" w:rsidRPr="0007289F">
        <w:rPr>
          <w:sz w:val="24"/>
          <w:szCs w:val="24"/>
        </w:rPr>
        <w:t xml:space="preserve"> </w:t>
      </w:r>
      <w:r w:rsidR="00543B2A" w:rsidRPr="0007289F">
        <w:rPr>
          <w:sz w:val="24"/>
          <w:szCs w:val="24"/>
        </w:rPr>
        <w:t xml:space="preserve">The trend has been </w:t>
      </w:r>
      <w:r w:rsidR="00E33711" w:rsidRPr="0007289F">
        <w:rPr>
          <w:sz w:val="24"/>
          <w:szCs w:val="24"/>
        </w:rPr>
        <w:t xml:space="preserve">relatively </w:t>
      </w:r>
      <w:r w:rsidR="00543B2A" w:rsidRPr="0007289F">
        <w:rPr>
          <w:sz w:val="24"/>
          <w:szCs w:val="24"/>
        </w:rPr>
        <w:t>stable over the past five years.</w:t>
      </w:r>
    </w:p>
    <w:p w14:paraId="2AF28860" w14:textId="6D0376EC" w:rsidR="00474A6E" w:rsidRPr="0007289F" w:rsidRDefault="00474A6E" w:rsidP="00474A6E">
      <w:pPr>
        <w:pStyle w:val="ListParagraph"/>
        <w:numPr>
          <w:ilvl w:val="0"/>
          <w:numId w:val="23"/>
        </w:numPr>
        <w:spacing w:after="0" w:line="240" w:lineRule="auto"/>
        <w:rPr>
          <w:rFonts w:eastAsia="Times New Roman" w:cstheme="minorHAnsi"/>
          <w:color w:val="000000"/>
          <w:sz w:val="24"/>
          <w:szCs w:val="24"/>
          <w:lang w:eastAsia="en-GB"/>
        </w:rPr>
      </w:pPr>
      <w:r w:rsidRPr="0007289F">
        <w:rPr>
          <w:rFonts w:eastAsia="Times New Roman" w:cstheme="minorHAnsi"/>
          <w:b/>
          <w:bCs/>
          <w:color w:val="000000"/>
          <w:sz w:val="24"/>
          <w:szCs w:val="24"/>
          <w:lang w:eastAsia="en-GB"/>
        </w:rPr>
        <w:t>2</w:t>
      </w:r>
      <w:r w:rsidR="008A63F8" w:rsidRPr="0007289F">
        <w:rPr>
          <w:rFonts w:eastAsia="Times New Roman" w:cstheme="minorHAnsi"/>
          <w:b/>
          <w:bCs/>
          <w:color w:val="000000"/>
          <w:sz w:val="24"/>
          <w:szCs w:val="24"/>
          <w:lang w:eastAsia="en-GB"/>
        </w:rPr>
        <w:t>B1</w:t>
      </w:r>
      <w:r w:rsidRPr="0007289F">
        <w:rPr>
          <w:rFonts w:eastAsia="Times New Roman" w:cstheme="minorHAnsi"/>
          <w:color w:val="000000"/>
          <w:sz w:val="24"/>
          <w:szCs w:val="24"/>
          <w:lang w:eastAsia="en-GB"/>
        </w:rPr>
        <w:t xml:space="preserve"> tracks the proportion of people 65+ discharged from hospital into reablement services who are at home 91 days after discharge. </w:t>
      </w:r>
      <w:r w:rsidR="00C40371" w:rsidRPr="0007289F">
        <w:rPr>
          <w:rFonts w:eastAsia="Times New Roman" w:cstheme="minorHAnsi"/>
          <w:color w:val="000000"/>
          <w:sz w:val="24"/>
          <w:szCs w:val="24"/>
          <w:lang w:eastAsia="en-GB"/>
        </w:rPr>
        <w:t>Performance dropped sharply from 76.2% in 2019</w:t>
      </w:r>
      <w:r w:rsidR="00E33711" w:rsidRPr="0007289F">
        <w:rPr>
          <w:rFonts w:eastAsia="Times New Roman" w:cstheme="minorHAnsi"/>
          <w:color w:val="000000"/>
          <w:sz w:val="24"/>
          <w:szCs w:val="24"/>
          <w:lang w:eastAsia="en-GB"/>
        </w:rPr>
        <w:t>/</w:t>
      </w:r>
      <w:r w:rsidR="00C40371" w:rsidRPr="0007289F">
        <w:rPr>
          <w:rFonts w:eastAsia="Times New Roman" w:cstheme="minorHAnsi"/>
          <w:color w:val="000000"/>
          <w:sz w:val="24"/>
          <w:szCs w:val="24"/>
          <w:lang w:eastAsia="en-GB"/>
        </w:rPr>
        <w:t>20 to 60.5% in 2020</w:t>
      </w:r>
      <w:r w:rsidR="00E33711" w:rsidRPr="0007289F">
        <w:rPr>
          <w:rFonts w:eastAsia="Times New Roman" w:cstheme="minorHAnsi"/>
          <w:color w:val="000000"/>
          <w:sz w:val="24"/>
          <w:szCs w:val="24"/>
          <w:lang w:eastAsia="en-GB"/>
        </w:rPr>
        <w:t>/</w:t>
      </w:r>
      <w:r w:rsidR="00C40371" w:rsidRPr="0007289F">
        <w:rPr>
          <w:rFonts w:eastAsia="Times New Roman" w:cstheme="minorHAnsi"/>
          <w:color w:val="000000"/>
          <w:sz w:val="24"/>
          <w:szCs w:val="24"/>
          <w:lang w:eastAsia="en-GB"/>
        </w:rPr>
        <w:t xml:space="preserve">21. </w:t>
      </w:r>
      <w:r w:rsidRPr="0007289F">
        <w:rPr>
          <w:rFonts w:eastAsia="Times New Roman" w:cstheme="minorHAnsi"/>
          <w:color w:val="000000"/>
          <w:sz w:val="24"/>
          <w:szCs w:val="24"/>
          <w:lang w:eastAsia="en-GB"/>
        </w:rPr>
        <w:t xml:space="preserve">Medway has seen a 13% increase to 69.7% </w:t>
      </w:r>
      <w:r w:rsidR="00D74C70" w:rsidRPr="0007289F">
        <w:rPr>
          <w:rFonts w:eastAsia="Times New Roman" w:cstheme="minorHAnsi"/>
          <w:color w:val="000000"/>
          <w:sz w:val="24"/>
          <w:szCs w:val="24"/>
          <w:lang w:eastAsia="en-GB"/>
        </w:rPr>
        <w:t>in</w:t>
      </w:r>
      <w:r w:rsidRPr="0007289F">
        <w:rPr>
          <w:rFonts w:eastAsia="Times New Roman" w:cstheme="minorHAnsi"/>
          <w:color w:val="000000"/>
          <w:sz w:val="24"/>
          <w:szCs w:val="24"/>
          <w:lang w:eastAsia="en-GB"/>
        </w:rPr>
        <w:t xml:space="preserve"> 202</w:t>
      </w:r>
      <w:r w:rsidR="00D74C70" w:rsidRPr="0007289F">
        <w:rPr>
          <w:rFonts w:eastAsia="Times New Roman" w:cstheme="minorHAnsi"/>
          <w:color w:val="000000"/>
          <w:sz w:val="24"/>
          <w:szCs w:val="24"/>
          <w:lang w:eastAsia="en-GB"/>
        </w:rPr>
        <w:t>2</w:t>
      </w:r>
      <w:r w:rsidR="00E33711" w:rsidRPr="0007289F">
        <w:rPr>
          <w:rFonts w:eastAsia="Times New Roman" w:cstheme="minorHAnsi"/>
          <w:color w:val="000000"/>
          <w:sz w:val="24"/>
          <w:szCs w:val="24"/>
          <w:lang w:eastAsia="en-GB"/>
        </w:rPr>
        <w:t>/</w:t>
      </w:r>
      <w:r w:rsidRPr="0007289F">
        <w:rPr>
          <w:rFonts w:eastAsia="Times New Roman" w:cstheme="minorHAnsi"/>
          <w:color w:val="000000"/>
          <w:sz w:val="24"/>
          <w:szCs w:val="24"/>
          <w:lang w:eastAsia="en-GB"/>
        </w:rPr>
        <w:t>2</w:t>
      </w:r>
      <w:r w:rsidR="00D74C70" w:rsidRPr="0007289F">
        <w:rPr>
          <w:rFonts w:eastAsia="Times New Roman" w:cstheme="minorHAnsi"/>
          <w:color w:val="000000"/>
          <w:sz w:val="24"/>
          <w:szCs w:val="24"/>
          <w:lang w:eastAsia="en-GB"/>
        </w:rPr>
        <w:t>3</w:t>
      </w:r>
      <w:r w:rsidR="00C40371" w:rsidRPr="0007289F">
        <w:rPr>
          <w:rFonts w:eastAsia="Times New Roman" w:cstheme="minorHAnsi"/>
          <w:color w:val="000000"/>
          <w:sz w:val="24"/>
          <w:szCs w:val="24"/>
          <w:lang w:eastAsia="en-GB"/>
        </w:rPr>
        <w:t xml:space="preserve"> but is </w:t>
      </w:r>
      <w:r w:rsidR="00424F5B" w:rsidRPr="0007289F">
        <w:rPr>
          <w:rFonts w:eastAsia="Times New Roman" w:cstheme="minorHAnsi"/>
          <w:color w:val="000000"/>
          <w:sz w:val="24"/>
          <w:szCs w:val="24"/>
          <w:lang w:eastAsia="en-GB"/>
        </w:rPr>
        <w:t xml:space="preserve">still </w:t>
      </w:r>
      <w:r w:rsidR="005F7608" w:rsidRPr="0007289F">
        <w:rPr>
          <w:rFonts w:eastAsia="Times New Roman" w:cstheme="minorHAnsi"/>
          <w:color w:val="000000"/>
          <w:sz w:val="24"/>
          <w:szCs w:val="24"/>
          <w:lang w:eastAsia="en-GB"/>
        </w:rPr>
        <w:t xml:space="preserve">significantly </w:t>
      </w:r>
      <w:r w:rsidR="00424F5B" w:rsidRPr="0007289F">
        <w:rPr>
          <w:rFonts w:eastAsia="Times New Roman" w:cstheme="minorHAnsi"/>
          <w:color w:val="000000"/>
          <w:sz w:val="24"/>
          <w:szCs w:val="24"/>
          <w:lang w:eastAsia="en-GB"/>
        </w:rPr>
        <w:t>lower than England (</w:t>
      </w:r>
      <w:r w:rsidR="00E44393" w:rsidRPr="0007289F">
        <w:rPr>
          <w:rFonts w:eastAsia="Times New Roman" w:cstheme="minorHAnsi"/>
          <w:color w:val="000000"/>
          <w:sz w:val="24"/>
          <w:szCs w:val="24"/>
          <w:lang w:eastAsia="en-GB"/>
        </w:rPr>
        <w:t xml:space="preserve">82.3%) and </w:t>
      </w:r>
      <w:proofErr w:type="gramStart"/>
      <w:r w:rsidR="00E44393" w:rsidRPr="0007289F">
        <w:rPr>
          <w:rFonts w:eastAsia="Times New Roman" w:cstheme="minorHAnsi"/>
          <w:color w:val="000000"/>
          <w:sz w:val="24"/>
          <w:szCs w:val="24"/>
          <w:lang w:eastAsia="en-GB"/>
        </w:rPr>
        <w:t>South East</w:t>
      </w:r>
      <w:proofErr w:type="gramEnd"/>
      <w:r w:rsidR="00E44393" w:rsidRPr="0007289F">
        <w:rPr>
          <w:rFonts w:eastAsia="Times New Roman" w:cstheme="minorHAnsi"/>
          <w:color w:val="000000"/>
          <w:sz w:val="24"/>
          <w:szCs w:val="24"/>
          <w:lang w:eastAsia="en-GB"/>
        </w:rPr>
        <w:t xml:space="preserve"> (78.6%) averages. </w:t>
      </w:r>
      <w:r w:rsidR="00C101F3" w:rsidRPr="0007289F">
        <w:rPr>
          <w:rFonts w:eastAsia="Times New Roman" w:cstheme="minorHAnsi"/>
          <w:color w:val="000000"/>
          <w:sz w:val="24"/>
          <w:szCs w:val="24"/>
          <w:lang w:eastAsia="en-GB"/>
        </w:rPr>
        <w:t xml:space="preserve">The difference </w:t>
      </w:r>
      <w:r w:rsidR="002E754B" w:rsidRPr="0007289F">
        <w:rPr>
          <w:rFonts w:eastAsia="Times New Roman" w:cstheme="minorHAnsi"/>
          <w:color w:val="000000"/>
          <w:sz w:val="24"/>
          <w:szCs w:val="24"/>
          <w:lang w:eastAsia="en-GB"/>
        </w:rPr>
        <w:t xml:space="preserve">between Medway and England is greatest for the 65-74 age group (56.3% vs. </w:t>
      </w:r>
      <w:r w:rsidR="00093AC4" w:rsidRPr="0007289F">
        <w:rPr>
          <w:rFonts w:eastAsia="Times New Roman" w:cstheme="minorHAnsi"/>
          <w:color w:val="000000"/>
          <w:sz w:val="24"/>
          <w:szCs w:val="24"/>
          <w:lang w:eastAsia="en-GB"/>
        </w:rPr>
        <w:t>85.1%)</w:t>
      </w:r>
      <w:r w:rsidR="004210DF" w:rsidRPr="0007289F">
        <w:rPr>
          <w:rFonts w:eastAsia="Times New Roman" w:cstheme="minorHAnsi"/>
          <w:color w:val="000000"/>
          <w:sz w:val="24"/>
          <w:szCs w:val="24"/>
          <w:lang w:eastAsia="en-GB"/>
        </w:rPr>
        <w:t>, for whom performance has been steadily decreasing.</w:t>
      </w:r>
    </w:p>
    <w:p w14:paraId="0B782E9B" w14:textId="77777777" w:rsidR="00B66E21" w:rsidRPr="0007289F" w:rsidRDefault="00B66E21" w:rsidP="00F442A4">
      <w:pPr>
        <w:spacing w:after="0" w:line="240" w:lineRule="auto"/>
        <w:rPr>
          <w:sz w:val="24"/>
          <w:szCs w:val="24"/>
        </w:rPr>
      </w:pPr>
    </w:p>
    <w:p w14:paraId="36FEB5B0" w14:textId="75EA4539" w:rsidR="00F442A4" w:rsidRPr="0007289F" w:rsidRDefault="00F442A4" w:rsidP="004B1EB8">
      <w:pPr>
        <w:pStyle w:val="Heading1"/>
        <w:rPr>
          <w:szCs w:val="24"/>
        </w:rPr>
      </w:pPr>
      <w:r w:rsidRPr="0007289F">
        <w:rPr>
          <w:szCs w:val="24"/>
        </w:rPr>
        <w:lastRenderedPageBreak/>
        <w:t>5) Projected service use and outcomes in 3-5 years and 5-10 years</w:t>
      </w:r>
    </w:p>
    <w:p w14:paraId="2140F439" w14:textId="265DFA4B" w:rsidR="00612BCB" w:rsidRPr="0007289F" w:rsidRDefault="00612BCB" w:rsidP="007B59B3">
      <w:pPr>
        <w:spacing w:after="0" w:line="240" w:lineRule="auto"/>
        <w:textAlignment w:val="baseline"/>
        <w:rPr>
          <w:sz w:val="24"/>
          <w:szCs w:val="24"/>
        </w:rPr>
      </w:pPr>
      <w:r w:rsidRPr="0007289F">
        <w:rPr>
          <w:sz w:val="24"/>
          <w:szCs w:val="24"/>
        </w:rPr>
        <w:t xml:space="preserve">It is possible to make estimates about future trends in support needs for activities of daily living by making assumptions about future population growth and changes in health and wellbeing. The projections are not forecasts and do not </w:t>
      </w:r>
      <w:r w:rsidR="00273E77" w:rsidRPr="0007289F">
        <w:rPr>
          <w:sz w:val="24"/>
          <w:szCs w:val="24"/>
        </w:rPr>
        <w:t>account for</w:t>
      </w:r>
      <w:r w:rsidRPr="0007289F">
        <w:rPr>
          <w:sz w:val="24"/>
          <w:szCs w:val="24"/>
        </w:rPr>
        <w:t xml:space="preserve"> policy, economic or social trends</w:t>
      </w:r>
      <w:r w:rsidR="006F1C5E" w:rsidRPr="0007289F">
        <w:rPr>
          <w:sz w:val="24"/>
          <w:szCs w:val="24"/>
        </w:rPr>
        <w:t xml:space="preserve"> so </w:t>
      </w:r>
      <w:r w:rsidR="00121F71" w:rsidRPr="0007289F">
        <w:rPr>
          <w:sz w:val="24"/>
          <w:szCs w:val="24"/>
        </w:rPr>
        <w:t xml:space="preserve">should be </w:t>
      </w:r>
      <w:r w:rsidR="00327819" w:rsidRPr="0007289F">
        <w:rPr>
          <w:sz w:val="24"/>
          <w:szCs w:val="24"/>
        </w:rPr>
        <w:t>treated with caution.</w:t>
      </w:r>
    </w:p>
    <w:p w14:paraId="3FA5C0A9" w14:textId="77777777" w:rsidR="0043161E" w:rsidRPr="0007289F" w:rsidRDefault="0043161E" w:rsidP="007B59B3">
      <w:pPr>
        <w:spacing w:after="0" w:line="240" w:lineRule="auto"/>
        <w:textAlignment w:val="baseline"/>
        <w:rPr>
          <w:sz w:val="24"/>
          <w:szCs w:val="24"/>
        </w:rPr>
      </w:pPr>
    </w:p>
    <w:p w14:paraId="33EABD1C" w14:textId="0D8224F5" w:rsidR="0097576F" w:rsidRPr="0007289F" w:rsidRDefault="008624D6" w:rsidP="00E37698">
      <w:pPr>
        <w:pStyle w:val="Heading2"/>
        <w:rPr>
          <w:szCs w:val="24"/>
          <w:shd w:val="clear" w:color="auto" w:fill="FFFFFF"/>
        </w:rPr>
      </w:pPr>
      <w:r w:rsidRPr="0007289F">
        <w:rPr>
          <w:szCs w:val="24"/>
          <w:shd w:val="clear" w:color="auto" w:fill="FFFFFF"/>
        </w:rPr>
        <w:t>Age-related drivers</w:t>
      </w:r>
    </w:p>
    <w:p w14:paraId="175C6DB1" w14:textId="46656484" w:rsidR="00AE58A8" w:rsidRPr="0007289F" w:rsidRDefault="008B6B98" w:rsidP="007B59B3">
      <w:pPr>
        <w:spacing w:after="0" w:line="240" w:lineRule="auto"/>
        <w:textAlignment w:val="baseline"/>
        <w:rPr>
          <w:rFonts w:cstheme="minorHAnsi"/>
          <w:b/>
          <w:bCs/>
          <w:color w:val="0B0C0C"/>
          <w:sz w:val="24"/>
          <w:szCs w:val="24"/>
          <w:shd w:val="clear" w:color="auto" w:fill="FFFFFF"/>
        </w:rPr>
      </w:pPr>
      <w:r w:rsidRPr="0007289F">
        <w:rPr>
          <w:b/>
          <w:bCs/>
          <w:noProof/>
          <w:szCs w:val="24"/>
          <w:u w:val="single"/>
        </w:rPr>
        <w:drawing>
          <wp:inline distT="0" distB="0" distL="0" distR="0" wp14:anchorId="3ACE03E1" wp14:editId="2F2A8766">
            <wp:extent cx="5028565" cy="2513965"/>
            <wp:effectExtent l="0" t="0" r="635" b="635"/>
            <wp:docPr id="190817588" name="Picture 26" descr="A bar plot presenting projected population increase to 2030 and 2040. The plot presents data for Medway, the South East and England. In the year '2030', the estimated value for the age group '18 to 64'  was 0%, the value for the age group '65 to 84' was 12%, and the value for the age group '85 plus' was 20%.  In the year '2040', the estimated value for the age group '18 to 64'  was 1%, the value for the age group '65 to 84' was 20%, and the value for the age group '85 plus' wa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7588" name="Picture 26" descr="A bar plot presenting projected population increase to 2030 and 2040. The plot presents data for Medway, the South East and England. In the year '2030', the estimated value for the age group '18 to 64'  was 0%, the value for the age group '65 to 84' was 12%, and the value for the age group '85 plus' was 20%.  In the year '2040', the estimated value for the age group '18 to 64'  was 1%, the value for the age group '65 to 84' was 20%, and the value for the age group '85 plus' was 5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28565" cy="2513965"/>
                    </a:xfrm>
                    <a:prstGeom prst="rect">
                      <a:avLst/>
                    </a:prstGeom>
                  </pic:spPr>
                </pic:pic>
              </a:graphicData>
            </a:graphic>
          </wp:inline>
        </w:drawing>
      </w:r>
    </w:p>
    <w:p w14:paraId="22FC93F4" w14:textId="749BD45C" w:rsidR="00AE58A8" w:rsidRPr="0007289F" w:rsidRDefault="00AE58A8" w:rsidP="00AE58A8">
      <w:pPr>
        <w:pStyle w:val="paragraph"/>
        <w:spacing w:before="0" w:beforeAutospacing="0" w:after="0" w:afterAutospacing="0"/>
        <w:textAlignment w:val="baseline"/>
        <w:rPr>
          <w:rFonts w:ascii="Segoe UI" w:hAnsi="Segoe UI" w:cs="Segoe UI"/>
        </w:rPr>
      </w:pPr>
      <w:r w:rsidRPr="0007289F">
        <w:rPr>
          <w:rStyle w:val="normaltextrun"/>
          <w:rFonts w:ascii="Calibri" w:hAnsi="Calibri" w:cs="Calibri"/>
          <w:b/>
          <w:bCs/>
          <w:i/>
          <w:iCs/>
        </w:rPr>
        <w:t xml:space="preserve">Figure 13: </w:t>
      </w:r>
      <w:r w:rsidRPr="0007289F">
        <w:rPr>
          <w:rStyle w:val="normaltextrun"/>
          <w:rFonts w:ascii="Calibri" w:hAnsi="Calibri" w:cs="Calibri"/>
          <w:i/>
          <w:iCs/>
        </w:rPr>
        <w:t>Projected population increase to 2030 and 2040 in Medway by age group.</w:t>
      </w:r>
      <w:r w:rsidRPr="0007289F">
        <w:rPr>
          <w:rStyle w:val="eop"/>
          <w:rFonts w:ascii="Calibri" w:hAnsi="Calibri" w:cs="Calibri"/>
        </w:rPr>
        <w:t> </w:t>
      </w:r>
    </w:p>
    <w:p w14:paraId="546C48B6" w14:textId="4980708A" w:rsidR="000F7BC8" w:rsidRPr="0007289F" w:rsidRDefault="000F7BC8" w:rsidP="007B59B3">
      <w:pPr>
        <w:spacing w:after="0" w:line="240" w:lineRule="auto"/>
        <w:textAlignment w:val="baseline"/>
        <w:rPr>
          <w:sz w:val="24"/>
          <w:szCs w:val="24"/>
        </w:rPr>
      </w:pPr>
    </w:p>
    <w:p w14:paraId="62B5D50C" w14:textId="66078568" w:rsidR="000861EC" w:rsidRPr="0007289F" w:rsidRDefault="001A633C" w:rsidP="000861EC">
      <w:pPr>
        <w:spacing w:after="0" w:line="240" w:lineRule="auto"/>
        <w:textAlignment w:val="baseline"/>
        <w:rPr>
          <w:sz w:val="24"/>
          <w:szCs w:val="24"/>
        </w:rPr>
      </w:pPr>
      <w:r w:rsidRPr="0007289F">
        <w:rPr>
          <w:sz w:val="24"/>
          <w:szCs w:val="24"/>
        </w:rPr>
        <w:t xml:space="preserve">In Medway it is anticipated that the percentage of residents aged over 65 will increase by </w:t>
      </w:r>
      <w:r w:rsidR="00A32E2C" w:rsidRPr="0007289F">
        <w:rPr>
          <w:sz w:val="24"/>
          <w:szCs w:val="24"/>
        </w:rPr>
        <w:t>24</w:t>
      </w:r>
      <w:r w:rsidRPr="0007289F">
        <w:rPr>
          <w:sz w:val="24"/>
          <w:szCs w:val="24"/>
        </w:rPr>
        <w:t xml:space="preserve">% by 2040, representing an additional </w:t>
      </w:r>
      <w:r w:rsidR="0061733C" w:rsidRPr="0007289F">
        <w:rPr>
          <w:sz w:val="24"/>
          <w:szCs w:val="24"/>
        </w:rPr>
        <w:t>11,400</w:t>
      </w:r>
      <w:r w:rsidRPr="0007289F">
        <w:rPr>
          <w:sz w:val="24"/>
          <w:szCs w:val="24"/>
        </w:rPr>
        <w:t xml:space="preserve"> number of people.</w:t>
      </w:r>
      <w:r w:rsidR="00625451" w:rsidRPr="0007289F">
        <w:rPr>
          <w:sz w:val="24"/>
          <w:szCs w:val="24"/>
        </w:rPr>
        <w:t xml:space="preserve"> However, the number of adults aged 18-64 is set to see </w:t>
      </w:r>
      <w:r w:rsidR="00F131CE" w:rsidRPr="0007289F">
        <w:rPr>
          <w:sz w:val="24"/>
          <w:szCs w:val="24"/>
        </w:rPr>
        <w:t>an increase of only 1%</w:t>
      </w:r>
      <w:r w:rsidR="00625451" w:rsidRPr="0007289F">
        <w:rPr>
          <w:sz w:val="24"/>
          <w:szCs w:val="24"/>
        </w:rPr>
        <w:t xml:space="preserve"> in the same </w:t>
      </w:r>
      <w:r w:rsidR="00A2626A" w:rsidRPr="0007289F">
        <w:rPr>
          <w:sz w:val="24"/>
          <w:szCs w:val="24"/>
        </w:rPr>
        <w:t>period</w:t>
      </w:r>
      <w:r w:rsidR="00BE76A0" w:rsidRPr="0007289F">
        <w:rPr>
          <w:sz w:val="24"/>
          <w:szCs w:val="24"/>
        </w:rPr>
        <w:t>.</w:t>
      </w:r>
      <w:r w:rsidR="00F82718" w:rsidRPr="0007289F">
        <w:rPr>
          <w:sz w:val="24"/>
          <w:szCs w:val="24"/>
        </w:rPr>
        <w:t xml:space="preserve"> T</w:t>
      </w:r>
      <w:r w:rsidR="000861EC" w:rsidRPr="0007289F">
        <w:rPr>
          <w:sz w:val="24"/>
          <w:szCs w:val="24"/>
        </w:rPr>
        <w:t>he largest increases are predic</w:t>
      </w:r>
      <w:r w:rsidR="0034054C" w:rsidRPr="0007289F">
        <w:rPr>
          <w:sz w:val="24"/>
          <w:szCs w:val="24"/>
        </w:rPr>
        <w:t xml:space="preserve">ted in the </w:t>
      </w:r>
      <w:r w:rsidR="00264A89" w:rsidRPr="0007289F">
        <w:rPr>
          <w:sz w:val="24"/>
          <w:szCs w:val="24"/>
        </w:rPr>
        <w:t>older age cohorts</w:t>
      </w:r>
      <w:r w:rsidR="0034054C" w:rsidRPr="0007289F">
        <w:rPr>
          <w:sz w:val="24"/>
          <w:szCs w:val="24"/>
        </w:rPr>
        <w:t xml:space="preserve">, </w:t>
      </w:r>
      <w:r w:rsidR="000861EC" w:rsidRPr="0007289F">
        <w:rPr>
          <w:sz w:val="24"/>
          <w:szCs w:val="24"/>
        </w:rPr>
        <w:t xml:space="preserve">with a particularly large increase of </w:t>
      </w:r>
      <w:r w:rsidR="008D16CA" w:rsidRPr="0007289F">
        <w:rPr>
          <w:sz w:val="24"/>
          <w:szCs w:val="24"/>
        </w:rPr>
        <w:t>55</w:t>
      </w:r>
      <w:r w:rsidR="000861EC" w:rsidRPr="0007289F">
        <w:rPr>
          <w:sz w:val="24"/>
          <w:szCs w:val="24"/>
        </w:rPr>
        <w:t xml:space="preserve">% in those aged </w:t>
      </w:r>
      <w:r w:rsidR="008D16CA" w:rsidRPr="0007289F">
        <w:rPr>
          <w:sz w:val="24"/>
          <w:szCs w:val="24"/>
        </w:rPr>
        <w:t>85</w:t>
      </w:r>
      <w:r w:rsidR="000861EC" w:rsidRPr="0007289F">
        <w:rPr>
          <w:sz w:val="24"/>
          <w:szCs w:val="24"/>
        </w:rPr>
        <w:t>+</w:t>
      </w:r>
      <w:r w:rsidR="00264A89" w:rsidRPr="0007289F">
        <w:rPr>
          <w:sz w:val="24"/>
          <w:szCs w:val="24"/>
        </w:rPr>
        <w:t>,</w:t>
      </w:r>
      <w:r w:rsidR="0034054C" w:rsidRPr="0007289F">
        <w:rPr>
          <w:sz w:val="24"/>
          <w:szCs w:val="24"/>
        </w:rPr>
        <w:t xml:space="preserve"> representing an extra </w:t>
      </w:r>
      <w:r w:rsidR="00FB160D" w:rsidRPr="0007289F">
        <w:rPr>
          <w:sz w:val="24"/>
          <w:szCs w:val="24"/>
        </w:rPr>
        <w:t>3,100</w:t>
      </w:r>
      <w:r w:rsidR="0034054C" w:rsidRPr="0007289F">
        <w:rPr>
          <w:sz w:val="24"/>
          <w:szCs w:val="24"/>
        </w:rPr>
        <w:t xml:space="preserve"> people</w:t>
      </w:r>
      <w:sdt>
        <w:sdtPr>
          <w:rPr>
            <w:color w:val="000000"/>
            <w:sz w:val="24"/>
            <w:szCs w:val="24"/>
            <w:vertAlign w:val="superscript"/>
          </w:rPr>
          <w:tag w:val="MENDELEY_CITATION_v3_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"/>
          <w:id w:val="1510563991"/>
          <w:placeholder>
            <w:docPart w:val="DefaultPlaceholder_-1854013440"/>
          </w:placeholder>
        </w:sdtPr>
        <w:sdtEndPr/>
        <w:sdtContent>
          <w:r w:rsidR="00190E5F" w:rsidRPr="0007289F">
            <w:rPr>
              <w:color w:val="000000"/>
              <w:sz w:val="24"/>
              <w:szCs w:val="24"/>
              <w:vertAlign w:val="superscript"/>
            </w:rPr>
            <w:t>29</w:t>
          </w:r>
        </w:sdtContent>
      </w:sdt>
      <w:r w:rsidR="0034054C" w:rsidRPr="0007289F">
        <w:rPr>
          <w:sz w:val="24"/>
          <w:szCs w:val="24"/>
        </w:rPr>
        <w:t>.</w:t>
      </w:r>
    </w:p>
    <w:p w14:paraId="3100A656" w14:textId="77777777" w:rsidR="00E640DB" w:rsidRPr="0007289F" w:rsidRDefault="00E640DB" w:rsidP="007B59B3">
      <w:pPr>
        <w:spacing w:after="0" w:line="240" w:lineRule="auto"/>
        <w:textAlignment w:val="baseline"/>
        <w:rPr>
          <w:iCs/>
          <w:color w:val="000000" w:themeColor="text1"/>
          <w:sz w:val="24"/>
          <w:szCs w:val="24"/>
          <w:u w:val="single"/>
        </w:rPr>
      </w:pPr>
    </w:p>
    <w:p w14:paraId="0BB3FE8E" w14:textId="083F33BD" w:rsidR="00F31EFA" w:rsidRPr="0007289F" w:rsidRDefault="00B13E46" w:rsidP="00F31EFA">
      <w:pPr>
        <w:spacing w:after="120" w:line="240" w:lineRule="auto"/>
        <w:rPr>
          <w:sz w:val="24"/>
          <w:szCs w:val="24"/>
        </w:rPr>
      </w:pPr>
      <w:r w:rsidRPr="0007289F">
        <w:rPr>
          <w:noProof/>
          <w:sz w:val="24"/>
          <w:szCs w:val="24"/>
        </w:rPr>
        <w:t>The number of</w:t>
      </w:r>
      <w:r w:rsidR="00A11329" w:rsidRPr="0007289F">
        <w:rPr>
          <w:sz w:val="24"/>
          <w:szCs w:val="24"/>
        </w:rPr>
        <w:t xml:space="preserve"> </w:t>
      </w:r>
      <w:r w:rsidR="00A85E36" w:rsidRPr="0007289F">
        <w:rPr>
          <w:sz w:val="24"/>
          <w:szCs w:val="24"/>
        </w:rPr>
        <w:t>people aged 65+</w:t>
      </w:r>
      <w:r w:rsidR="00A11329" w:rsidRPr="0007289F">
        <w:rPr>
          <w:sz w:val="24"/>
          <w:szCs w:val="24"/>
        </w:rPr>
        <w:t xml:space="preserve"> in Medway who may need help and support with at least </w:t>
      </w:r>
      <w:r w:rsidR="00950316" w:rsidRPr="0007289F">
        <w:rPr>
          <w:sz w:val="24"/>
          <w:szCs w:val="24"/>
        </w:rPr>
        <w:t xml:space="preserve">one </w:t>
      </w:r>
      <w:r w:rsidR="00A11329" w:rsidRPr="0007289F">
        <w:rPr>
          <w:sz w:val="24"/>
          <w:szCs w:val="24"/>
        </w:rPr>
        <w:t xml:space="preserve">self-care task and/or one domestic task </w:t>
      </w:r>
      <w:r w:rsidR="00950316" w:rsidRPr="0007289F">
        <w:rPr>
          <w:sz w:val="24"/>
          <w:szCs w:val="24"/>
        </w:rPr>
        <w:t>are both projected to increase steadily</w:t>
      </w:r>
      <w:r w:rsidR="00A11329" w:rsidRPr="0007289F">
        <w:rPr>
          <w:sz w:val="24"/>
          <w:szCs w:val="24"/>
        </w:rPr>
        <w:t xml:space="preserve"> over the next 10-20 years.</w:t>
      </w:r>
      <w:r w:rsidR="00CA7E91" w:rsidRPr="0007289F">
        <w:rPr>
          <w:sz w:val="24"/>
          <w:szCs w:val="24"/>
        </w:rPr>
        <w:t xml:space="preserve"> </w:t>
      </w:r>
      <w:r w:rsidR="00A11329" w:rsidRPr="0007289F">
        <w:rPr>
          <w:sz w:val="24"/>
          <w:szCs w:val="24"/>
        </w:rPr>
        <w:t xml:space="preserve">Both categories see a </w:t>
      </w:r>
      <w:r w:rsidR="008245D5" w:rsidRPr="0007289F">
        <w:rPr>
          <w:sz w:val="24"/>
          <w:szCs w:val="24"/>
        </w:rPr>
        <w:t>13-14</w:t>
      </w:r>
      <w:r w:rsidR="00A11329" w:rsidRPr="0007289F">
        <w:rPr>
          <w:sz w:val="24"/>
          <w:szCs w:val="24"/>
        </w:rPr>
        <w:t xml:space="preserve">% increase over the next </w:t>
      </w:r>
      <w:r w:rsidR="008245D5" w:rsidRPr="0007289F">
        <w:rPr>
          <w:sz w:val="24"/>
          <w:szCs w:val="24"/>
        </w:rPr>
        <w:t>7</w:t>
      </w:r>
      <w:r w:rsidR="00A11329" w:rsidRPr="0007289F">
        <w:rPr>
          <w:sz w:val="24"/>
          <w:szCs w:val="24"/>
        </w:rPr>
        <w:t xml:space="preserve"> years</w:t>
      </w:r>
      <w:r w:rsidR="00D72548" w:rsidRPr="0007289F">
        <w:rPr>
          <w:sz w:val="24"/>
          <w:szCs w:val="24"/>
        </w:rPr>
        <w:t xml:space="preserve"> to 2030</w:t>
      </w:r>
      <w:r w:rsidR="00A11329" w:rsidRPr="0007289F">
        <w:rPr>
          <w:sz w:val="24"/>
          <w:szCs w:val="24"/>
        </w:rPr>
        <w:t xml:space="preserve"> </w:t>
      </w:r>
      <w:r w:rsidR="00F137E5" w:rsidRPr="0007289F">
        <w:rPr>
          <w:sz w:val="24"/>
          <w:szCs w:val="24"/>
        </w:rPr>
        <w:t>reaching</w:t>
      </w:r>
      <w:r w:rsidR="00E76FB1" w:rsidRPr="0007289F">
        <w:rPr>
          <w:sz w:val="24"/>
          <w:szCs w:val="24"/>
        </w:rPr>
        <w:t xml:space="preserve"> a</w:t>
      </w:r>
      <w:r w:rsidR="00A11329" w:rsidRPr="0007289F">
        <w:rPr>
          <w:sz w:val="24"/>
          <w:szCs w:val="24"/>
        </w:rPr>
        <w:t xml:space="preserve"> </w:t>
      </w:r>
      <w:r w:rsidR="00F137E5" w:rsidRPr="0007289F">
        <w:rPr>
          <w:sz w:val="24"/>
          <w:szCs w:val="24"/>
        </w:rPr>
        <w:t>28%</w:t>
      </w:r>
      <w:r w:rsidR="00A11329" w:rsidRPr="0007289F">
        <w:rPr>
          <w:sz w:val="24"/>
          <w:szCs w:val="24"/>
        </w:rPr>
        <w:t xml:space="preserve"> increase </w:t>
      </w:r>
      <w:r w:rsidR="00F137E5" w:rsidRPr="0007289F">
        <w:rPr>
          <w:sz w:val="24"/>
          <w:szCs w:val="24"/>
        </w:rPr>
        <w:t>by</w:t>
      </w:r>
      <w:r w:rsidR="00A11329" w:rsidRPr="0007289F">
        <w:rPr>
          <w:sz w:val="24"/>
          <w:szCs w:val="24"/>
        </w:rPr>
        <w:t xml:space="preserve"> 2040</w:t>
      </w:r>
      <w:r w:rsidR="002D218C" w:rsidRPr="0007289F">
        <w:rPr>
          <w:sz w:val="24"/>
          <w:szCs w:val="24"/>
        </w:rPr>
        <w:t>.</w:t>
      </w:r>
      <w:r w:rsidR="007E03F4" w:rsidRPr="0007289F">
        <w:rPr>
          <w:sz w:val="24"/>
          <w:szCs w:val="24"/>
        </w:rPr>
        <w:t xml:space="preserve"> The age groups which see the biggest increase are the older age groups with those aged over 80 seeing an increase of 43% in women and 53% in men in those requiring help by 2040</w:t>
      </w:r>
      <w:sdt>
        <w:sdtPr>
          <w:rPr>
            <w:color w:val="000000"/>
            <w:sz w:val="24"/>
            <w:szCs w:val="24"/>
            <w:vertAlign w:val="superscript"/>
          </w:rPr>
          <w:tag w:val="MENDELEY_CITATION_v3_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"/>
          <w:id w:val="895635478"/>
          <w:placeholder>
            <w:docPart w:val="DefaultPlaceholder_-1854013440"/>
          </w:placeholder>
        </w:sdtPr>
        <w:sdtEndPr/>
        <w:sdtContent>
          <w:r w:rsidR="00190E5F" w:rsidRPr="0007289F">
            <w:rPr>
              <w:color w:val="000000"/>
              <w:sz w:val="24"/>
              <w:szCs w:val="24"/>
              <w:vertAlign w:val="superscript"/>
            </w:rPr>
            <w:t>29</w:t>
          </w:r>
        </w:sdtContent>
      </w:sdt>
      <w:r w:rsidR="007E03F4" w:rsidRPr="0007289F">
        <w:rPr>
          <w:sz w:val="24"/>
          <w:szCs w:val="24"/>
        </w:rPr>
        <w:t>.</w:t>
      </w:r>
      <w:r w:rsidR="004D7FD9" w:rsidRPr="0007289F">
        <w:rPr>
          <w:sz w:val="24"/>
          <w:szCs w:val="24"/>
        </w:rPr>
        <w:t xml:space="preserve"> </w:t>
      </w:r>
      <w:r w:rsidR="00EF27A6" w:rsidRPr="0007289F">
        <w:rPr>
          <w:sz w:val="24"/>
          <w:szCs w:val="24"/>
        </w:rPr>
        <w:t xml:space="preserve">An ageing population is likely to see increases in </w:t>
      </w:r>
      <w:r w:rsidR="005F4A54" w:rsidRPr="0007289F">
        <w:rPr>
          <w:sz w:val="24"/>
          <w:szCs w:val="24"/>
        </w:rPr>
        <w:t>conditions such as dementia.</w:t>
      </w:r>
      <w:r w:rsidR="00591763" w:rsidRPr="0007289F">
        <w:rPr>
          <w:sz w:val="24"/>
          <w:szCs w:val="24"/>
        </w:rPr>
        <w:t xml:space="preserve"> </w:t>
      </w:r>
      <w:r w:rsidR="002A0CFC" w:rsidRPr="0007289F">
        <w:rPr>
          <w:sz w:val="24"/>
          <w:szCs w:val="24"/>
        </w:rPr>
        <w:t>Applying the population projection method above, there is a predicted 38% increase in the number of older people within dementia between 2023 and 2040.</w:t>
      </w:r>
      <w:r w:rsidR="005F4A54" w:rsidRPr="0007289F">
        <w:rPr>
          <w:sz w:val="24"/>
          <w:szCs w:val="24"/>
        </w:rPr>
        <w:t xml:space="preserve"> </w:t>
      </w:r>
      <w:r w:rsidR="00D16BA4" w:rsidRPr="0007289F">
        <w:rPr>
          <w:sz w:val="24"/>
          <w:szCs w:val="24"/>
        </w:rPr>
        <w:t xml:space="preserve">Other projections indicate a greater potential increase, </w:t>
      </w:r>
      <w:r w:rsidR="0055547C" w:rsidRPr="0007289F">
        <w:rPr>
          <w:sz w:val="24"/>
          <w:szCs w:val="24"/>
        </w:rPr>
        <w:t xml:space="preserve">with a </w:t>
      </w:r>
      <w:r w:rsidR="005F4A54" w:rsidRPr="0007289F">
        <w:rPr>
          <w:sz w:val="24"/>
          <w:szCs w:val="24"/>
        </w:rPr>
        <w:t xml:space="preserve">rise by </w:t>
      </w:r>
      <w:r w:rsidR="00EF6260" w:rsidRPr="0007289F">
        <w:rPr>
          <w:sz w:val="24"/>
          <w:szCs w:val="24"/>
        </w:rPr>
        <w:t xml:space="preserve">46% over a shorter </w:t>
      </w:r>
      <w:proofErr w:type="gramStart"/>
      <w:r w:rsidR="00EF6260" w:rsidRPr="0007289F">
        <w:rPr>
          <w:sz w:val="24"/>
          <w:szCs w:val="24"/>
        </w:rPr>
        <w:t>time period</w:t>
      </w:r>
      <w:proofErr w:type="gramEnd"/>
      <w:r w:rsidR="00EF6260" w:rsidRPr="0007289F">
        <w:rPr>
          <w:sz w:val="24"/>
          <w:szCs w:val="24"/>
        </w:rPr>
        <w:t xml:space="preserve"> between 2019 and 2030</w:t>
      </w:r>
      <w:sdt>
        <w:sdtPr>
          <w:rPr>
            <w:color w:val="000000"/>
            <w:sz w:val="24"/>
            <w:szCs w:val="24"/>
            <w:vertAlign w:val="superscript"/>
          </w:rPr>
          <w:tag w:val="MENDELEY_CITATION_v3_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"/>
          <w:id w:val="-990251429"/>
          <w:placeholder>
            <w:docPart w:val="DefaultPlaceholder_-1854013440"/>
          </w:placeholder>
        </w:sdtPr>
        <w:sdtEndPr/>
        <w:sdtContent>
          <w:r w:rsidR="00190E5F" w:rsidRPr="0007289F">
            <w:rPr>
              <w:color w:val="000000"/>
              <w:sz w:val="24"/>
              <w:szCs w:val="24"/>
              <w:vertAlign w:val="superscript"/>
            </w:rPr>
            <w:t>35</w:t>
          </w:r>
        </w:sdtContent>
      </w:sdt>
      <w:r w:rsidR="00F31EFA" w:rsidRPr="0007289F">
        <w:rPr>
          <w:sz w:val="24"/>
          <w:szCs w:val="24"/>
        </w:rPr>
        <w:t xml:space="preserve">. </w:t>
      </w:r>
    </w:p>
    <w:p w14:paraId="3FB655E6" w14:textId="5A52925A" w:rsidR="00C91A68" w:rsidRPr="0007289F" w:rsidRDefault="00AB2F47" w:rsidP="00120255">
      <w:pPr>
        <w:spacing w:after="120" w:line="240" w:lineRule="auto"/>
        <w:rPr>
          <w:sz w:val="24"/>
          <w:szCs w:val="24"/>
        </w:rPr>
      </w:pPr>
      <w:r w:rsidRPr="0007289F">
        <w:rPr>
          <w:sz w:val="24"/>
          <w:szCs w:val="24"/>
        </w:rPr>
        <w:t>The</w:t>
      </w:r>
      <w:r w:rsidR="00B4777A" w:rsidRPr="0007289F">
        <w:rPr>
          <w:sz w:val="24"/>
          <w:szCs w:val="24"/>
        </w:rPr>
        <w:t xml:space="preserve"> increase in the</w:t>
      </w:r>
      <w:r w:rsidR="00575AAD" w:rsidRPr="0007289F">
        <w:rPr>
          <w:sz w:val="24"/>
          <w:szCs w:val="24"/>
        </w:rPr>
        <w:t xml:space="preserve"> number of older adults </w:t>
      </w:r>
      <w:r w:rsidR="00B4777A" w:rsidRPr="0007289F">
        <w:rPr>
          <w:sz w:val="24"/>
          <w:szCs w:val="24"/>
        </w:rPr>
        <w:t>is likely to lead to an associated increase in the numbers of older adults with a</w:t>
      </w:r>
      <w:r w:rsidR="003D20BA" w:rsidRPr="0007289F">
        <w:rPr>
          <w:sz w:val="24"/>
          <w:szCs w:val="24"/>
        </w:rPr>
        <w:t xml:space="preserve"> physical disability,</w:t>
      </w:r>
      <w:r w:rsidR="00575AAD" w:rsidRPr="0007289F">
        <w:rPr>
          <w:sz w:val="24"/>
          <w:szCs w:val="24"/>
        </w:rPr>
        <w:t xml:space="preserve"> learning disability,</w:t>
      </w:r>
      <w:r w:rsidR="00A07F75" w:rsidRPr="0007289F">
        <w:rPr>
          <w:sz w:val="24"/>
          <w:szCs w:val="24"/>
        </w:rPr>
        <w:t xml:space="preserve"> sensory disability,</w:t>
      </w:r>
      <w:r w:rsidR="00575AAD" w:rsidRPr="0007289F">
        <w:rPr>
          <w:sz w:val="24"/>
          <w:szCs w:val="24"/>
        </w:rPr>
        <w:t xml:space="preserve"> mental health support needs</w:t>
      </w:r>
      <w:r w:rsidR="003D20BA" w:rsidRPr="0007289F">
        <w:rPr>
          <w:sz w:val="24"/>
          <w:szCs w:val="24"/>
        </w:rPr>
        <w:t>, older adults living alone</w:t>
      </w:r>
      <w:r w:rsidR="005C0D01" w:rsidRPr="0007289F">
        <w:rPr>
          <w:sz w:val="24"/>
          <w:szCs w:val="24"/>
        </w:rPr>
        <w:t>.</w:t>
      </w:r>
      <w:r w:rsidR="000D712B" w:rsidRPr="0007289F">
        <w:rPr>
          <w:sz w:val="24"/>
          <w:szCs w:val="24"/>
        </w:rPr>
        <w:t xml:space="preserve"> RNIB predict an increase in the number of people with severe sight loss from 1,030 in 2022 to 1,240 in 2032, driven in part by increases in age-related</w:t>
      </w:r>
      <w:r w:rsidR="001F148F" w:rsidRPr="0007289F">
        <w:rPr>
          <w:sz w:val="24"/>
          <w:szCs w:val="24"/>
        </w:rPr>
        <w:t xml:space="preserve"> sight-threatening</w:t>
      </w:r>
      <w:r w:rsidR="000D712B" w:rsidRPr="0007289F">
        <w:rPr>
          <w:sz w:val="24"/>
          <w:szCs w:val="24"/>
        </w:rPr>
        <w:t xml:space="preserve"> </w:t>
      </w:r>
      <w:r w:rsidR="00F07E8C" w:rsidRPr="0007289F">
        <w:rPr>
          <w:sz w:val="24"/>
          <w:szCs w:val="24"/>
        </w:rPr>
        <w:t>eye conditions such as cataracts and age-related macular degeneration</w:t>
      </w:r>
      <w:sdt>
        <w:sdtPr>
          <w:rPr>
            <w:color w:val="000000"/>
            <w:sz w:val="24"/>
            <w:szCs w:val="24"/>
            <w:vertAlign w:val="superscript"/>
          </w:rPr>
          <w:tag w:val="MENDELEY_CITATION_v3_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"/>
          <w:id w:val="-1054925541"/>
          <w:placeholder>
            <w:docPart w:val="DefaultPlaceholder_-1854013440"/>
          </w:placeholder>
        </w:sdtPr>
        <w:sdtEndPr/>
        <w:sdtContent>
          <w:r w:rsidR="00190E5F" w:rsidRPr="0007289F">
            <w:rPr>
              <w:color w:val="000000"/>
              <w:sz w:val="24"/>
              <w:szCs w:val="24"/>
              <w:vertAlign w:val="superscript"/>
            </w:rPr>
            <w:t>34</w:t>
          </w:r>
        </w:sdtContent>
      </w:sdt>
      <w:r w:rsidR="00120255" w:rsidRPr="0007289F">
        <w:rPr>
          <w:sz w:val="24"/>
          <w:szCs w:val="24"/>
        </w:rPr>
        <w:t>.</w:t>
      </w:r>
      <w:r w:rsidR="00F07E8C" w:rsidRPr="0007289F">
        <w:rPr>
          <w:sz w:val="24"/>
          <w:szCs w:val="24"/>
        </w:rPr>
        <w:t xml:space="preserve"> </w:t>
      </w:r>
    </w:p>
    <w:p w14:paraId="1BB05252" w14:textId="31F1E7F7" w:rsidR="007E03F4" w:rsidRPr="0007289F" w:rsidRDefault="006E114B" w:rsidP="00893643">
      <w:pPr>
        <w:spacing w:after="0" w:line="240" w:lineRule="auto"/>
        <w:textAlignment w:val="baseline"/>
        <w:rPr>
          <w:iCs/>
          <w:color w:val="000000" w:themeColor="text1"/>
          <w:sz w:val="24"/>
          <w:szCs w:val="24"/>
        </w:rPr>
      </w:pPr>
      <w:r w:rsidRPr="0007289F">
        <w:rPr>
          <w:sz w:val="24"/>
          <w:szCs w:val="24"/>
        </w:rPr>
        <w:lastRenderedPageBreak/>
        <w:t xml:space="preserve">As outlined above, the number of </w:t>
      </w:r>
      <w:r w:rsidR="00AB42FA" w:rsidRPr="0007289F">
        <w:rPr>
          <w:sz w:val="24"/>
          <w:szCs w:val="24"/>
        </w:rPr>
        <w:t>people growing old without children will increase</w:t>
      </w:r>
      <w:r w:rsidR="00A1022E" w:rsidRPr="0007289F">
        <w:rPr>
          <w:sz w:val="24"/>
          <w:szCs w:val="24"/>
        </w:rPr>
        <w:t xml:space="preserve"> though this may</w:t>
      </w:r>
      <w:r w:rsidR="00112DFF" w:rsidRPr="0007289F">
        <w:rPr>
          <w:sz w:val="24"/>
          <w:szCs w:val="24"/>
        </w:rPr>
        <w:t xml:space="preserve"> vary by ethnicity</w:t>
      </w:r>
      <w:sdt>
        <w:sdtPr>
          <w:rPr>
            <w:color w:val="000000"/>
            <w:sz w:val="24"/>
            <w:szCs w:val="24"/>
            <w:vertAlign w:val="superscript"/>
          </w:rPr>
          <w:tag w:val="MENDELEY_CITATION_v3_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"/>
          <w:id w:val="661582319"/>
          <w:placeholder>
            <w:docPart w:val="DefaultPlaceholder_-1854013440"/>
          </w:placeholder>
        </w:sdtPr>
        <w:sdtEndPr/>
        <w:sdtContent>
          <w:r w:rsidR="00B82819" w:rsidRPr="0007289F">
            <w:rPr>
              <w:color w:val="000000"/>
              <w:sz w:val="24"/>
              <w:szCs w:val="24"/>
              <w:vertAlign w:val="superscript"/>
            </w:rPr>
            <w:t>45</w:t>
          </w:r>
        </w:sdtContent>
      </w:sdt>
      <w:r w:rsidR="00112DFF" w:rsidRPr="0007289F">
        <w:rPr>
          <w:sz w:val="24"/>
          <w:szCs w:val="24"/>
        </w:rPr>
        <w:t xml:space="preserve">. </w:t>
      </w:r>
      <w:r w:rsidR="006C5613" w:rsidRPr="0007289F">
        <w:rPr>
          <w:sz w:val="24"/>
          <w:szCs w:val="24"/>
        </w:rPr>
        <w:t>An ageing population is likely to see increases in age-related events such as falls</w:t>
      </w:r>
      <w:r w:rsidR="004C7B73" w:rsidRPr="0007289F">
        <w:rPr>
          <w:rFonts w:cstheme="minorHAnsi"/>
          <w:color w:val="0B0C0C"/>
          <w:sz w:val="24"/>
          <w:szCs w:val="24"/>
          <w:shd w:val="clear" w:color="auto" w:fill="FFFFFF"/>
        </w:rPr>
        <w:t>.</w:t>
      </w:r>
      <w:r w:rsidR="00893643" w:rsidRPr="0007289F">
        <w:rPr>
          <w:rFonts w:cstheme="minorHAnsi"/>
          <w:color w:val="0B0C0C"/>
          <w:sz w:val="24"/>
          <w:szCs w:val="24"/>
          <w:shd w:val="clear" w:color="auto" w:fill="FFFFFF"/>
        </w:rPr>
        <w:t xml:space="preserve"> </w:t>
      </w:r>
      <w:r w:rsidR="00893643" w:rsidRPr="0007289F">
        <w:rPr>
          <w:iCs/>
          <w:color w:val="000000" w:themeColor="text1"/>
          <w:sz w:val="24"/>
          <w:szCs w:val="24"/>
        </w:rPr>
        <w:t xml:space="preserve">At a national level, a growing number of older people are </w:t>
      </w:r>
      <w:r w:rsidR="00AB42FA" w:rsidRPr="0007289F">
        <w:rPr>
          <w:iCs/>
          <w:color w:val="000000" w:themeColor="text1"/>
          <w:sz w:val="24"/>
          <w:szCs w:val="24"/>
        </w:rPr>
        <w:t xml:space="preserve">also </w:t>
      </w:r>
      <w:r w:rsidR="00893643" w:rsidRPr="0007289F">
        <w:rPr>
          <w:iCs/>
          <w:color w:val="000000" w:themeColor="text1"/>
          <w:sz w:val="24"/>
          <w:szCs w:val="24"/>
        </w:rPr>
        <w:t xml:space="preserve">providing care to family members or others close to them. Caring is associated with poorer mental and physical, so this trend may indicate increasing </w:t>
      </w:r>
      <w:r w:rsidR="00CF4340" w:rsidRPr="0007289F">
        <w:rPr>
          <w:rFonts w:cstheme="minorHAnsi"/>
          <w:sz w:val="24"/>
          <w:szCs w:val="24"/>
          <w:shd w:val="clear" w:color="auto" w:fill="FFFFFF"/>
        </w:rPr>
        <w:t>care and support</w:t>
      </w:r>
      <w:r w:rsidR="00893643" w:rsidRPr="0007289F">
        <w:rPr>
          <w:iCs/>
          <w:color w:val="000000" w:themeColor="text1"/>
          <w:sz w:val="24"/>
          <w:szCs w:val="24"/>
        </w:rPr>
        <w:t xml:space="preserve"> needs in future.</w:t>
      </w:r>
      <w:r w:rsidR="002233ED" w:rsidRPr="0007289F">
        <w:rPr>
          <w:iCs/>
          <w:color w:val="000000" w:themeColor="text1"/>
          <w:sz w:val="24"/>
          <w:szCs w:val="24"/>
        </w:rPr>
        <w:t xml:space="preserve"> </w:t>
      </w:r>
    </w:p>
    <w:p w14:paraId="23974FDC" w14:textId="77777777" w:rsidR="00893643" w:rsidRPr="0007289F" w:rsidRDefault="00893643" w:rsidP="00893643">
      <w:pPr>
        <w:spacing w:after="0" w:line="240" w:lineRule="auto"/>
        <w:textAlignment w:val="baseline"/>
        <w:rPr>
          <w:iCs/>
          <w:color w:val="000000" w:themeColor="text1"/>
          <w:sz w:val="24"/>
          <w:szCs w:val="24"/>
        </w:rPr>
      </w:pPr>
    </w:p>
    <w:p w14:paraId="1E313CF0" w14:textId="19EAAAEF" w:rsidR="00711001" w:rsidRPr="0007289F" w:rsidRDefault="00BC4020" w:rsidP="00696A40">
      <w:pPr>
        <w:spacing w:after="120" w:line="240" w:lineRule="auto"/>
        <w:rPr>
          <w:sz w:val="24"/>
          <w:szCs w:val="24"/>
        </w:rPr>
      </w:pPr>
      <w:r w:rsidRPr="0007289F">
        <w:rPr>
          <w:rFonts w:cstheme="minorHAnsi"/>
          <w:color w:val="0B0C0C"/>
          <w:sz w:val="24"/>
          <w:szCs w:val="24"/>
          <w:shd w:val="clear" w:color="auto" w:fill="FFFFFF"/>
        </w:rPr>
        <w:t xml:space="preserve">The older population is </w:t>
      </w:r>
      <w:r w:rsidR="00890BCD" w:rsidRPr="0007289F">
        <w:rPr>
          <w:rFonts w:cstheme="minorHAnsi"/>
          <w:color w:val="0B0C0C"/>
          <w:sz w:val="24"/>
          <w:szCs w:val="24"/>
          <w:shd w:val="clear" w:color="auto" w:fill="FFFFFF"/>
        </w:rPr>
        <w:t xml:space="preserve">also </w:t>
      </w:r>
      <w:r w:rsidRPr="0007289F">
        <w:rPr>
          <w:rFonts w:cstheme="minorHAnsi"/>
          <w:color w:val="0B0C0C"/>
          <w:sz w:val="24"/>
          <w:szCs w:val="24"/>
          <w:shd w:val="clear" w:color="auto" w:fill="FFFFFF"/>
        </w:rPr>
        <w:t xml:space="preserve">likely to be increasingly diverse with </w:t>
      </w:r>
      <w:r w:rsidR="00696A40" w:rsidRPr="0007289F">
        <w:rPr>
          <w:rFonts w:cstheme="minorHAnsi"/>
          <w:color w:val="0B0C0C"/>
          <w:sz w:val="24"/>
          <w:szCs w:val="24"/>
          <w:shd w:val="clear" w:color="auto" w:fill="FFFFFF"/>
        </w:rPr>
        <w:t xml:space="preserve">changing needs and wants from social care. </w:t>
      </w:r>
      <w:r w:rsidR="002D2EEE" w:rsidRPr="0007289F">
        <w:rPr>
          <w:rFonts w:cstheme="minorHAnsi"/>
          <w:color w:val="0B0C0C"/>
          <w:sz w:val="24"/>
          <w:szCs w:val="24"/>
          <w:shd w:val="clear" w:color="auto" w:fill="FFFFFF"/>
        </w:rPr>
        <w:t xml:space="preserve">Increasing ethnic diversity among working age adults </w:t>
      </w:r>
      <w:r w:rsidR="00890BCD" w:rsidRPr="0007289F">
        <w:rPr>
          <w:rFonts w:cstheme="minorHAnsi"/>
          <w:color w:val="0B0C0C"/>
          <w:sz w:val="24"/>
          <w:szCs w:val="24"/>
          <w:shd w:val="clear" w:color="auto" w:fill="FFFFFF"/>
        </w:rPr>
        <w:t xml:space="preserve">in Medway </w:t>
      </w:r>
      <w:r w:rsidR="002D2EEE" w:rsidRPr="0007289F">
        <w:rPr>
          <w:rFonts w:cstheme="minorHAnsi"/>
          <w:color w:val="0B0C0C"/>
          <w:sz w:val="24"/>
          <w:szCs w:val="24"/>
          <w:shd w:val="clear" w:color="auto" w:fill="FFFFFF"/>
        </w:rPr>
        <w:t>will translate into increased diversity in the over 65s as this cohort ages</w:t>
      </w:r>
      <w:r w:rsidR="00F23A66" w:rsidRPr="0007289F">
        <w:rPr>
          <w:rFonts w:cstheme="minorHAnsi"/>
          <w:color w:val="0B0C0C"/>
          <w:sz w:val="24"/>
          <w:szCs w:val="24"/>
          <w:shd w:val="clear" w:color="auto" w:fill="FFFFFF"/>
        </w:rPr>
        <w:t>.</w:t>
      </w:r>
      <w:r w:rsidR="00890BCD" w:rsidRPr="0007289F">
        <w:rPr>
          <w:rFonts w:cstheme="minorHAnsi"/>
          <w:color w:val="0B0C0C"/>
          <w:sz w:val="24"/>
          <w:szCs w:val="24"/>
          <w:shd w:val="clear" w:color="auto" w:fill="FFFFFF"/>
        </w:rPr>
        <w:t xml:space="preserve"> Requirements for formal care will </w:t>
      </w:r>
      <w:r w:rsidR="007B533F" w:rsidRPr="0007289F">
        <w:rPr>
          <w:rFonts w:cstheme="minorHAnsi"/>
          <w:color w:val="0B0C0C"/>
          <w:sz w:val="24"/>
          <w:szCs w:val="24"/>
          <w:shd w:val="clear" w:color="auto" w:fill="FFFFFF"/>
        </w:rPr>
        <w:t>be influenced by the differing levels of informal care accessed by different ethnic groups</w:t>
      </w:r>
      <w:sdt>
        <w:sdtPr>
          <w:rPr>
            <w:rFonts w:cstheme="minorHAnsi"/>
            <w:color w:val="000000"/>
            <w:sz w:val="24"/>
            <w:szCs w:val="24"/>
            <w:shd w:val="clear" w:color="auto" w:fill="FFFFFF"/>
            <w:vertAlign w:val="superscript"/>
          </w:rPr>
          <w:tag w:val="MENDELEY_CITATION_v3_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"/>
          <w:id w:val="1743907203"/>
          <w:placeholder>
            <w:docPart w:val="DefaultPlaceholder_-1854013440"/>
          </w:placeholder>
        </w:sdtPr>
        <w:sdtEndPr/>
        <w:sdtContent>
          <w:r w:rsidR="00B82819" w:rsidRPr="0007289F">
            <w:rPr>
              <w:rFonts w:cstheme="minorHAnsi"/>
              <w:color w:val="000000"/>
              <w:sz w:val="24"/>
              <w:szCs w:val="24"/>
              <w:shd w:val="clear" w:color="auto" w:fill="FFFFFF"/>
              <w:vertAlign w:val="superscript"/>
            </w:rPr>
            <w:t>45</w:t>
          </w:r>
        </w:sdtContent>
      </w:sdt>
      <w:r w:rsidR="009612E4" w:rsidRPr="0007289F">
        <w:rPr>
          <w:rFonts w:cstheme="minorHAnsi"/>
          <w:color w:val="0B0C0C"/>
          <w:sz w:val="24"/>
          <w:szCs w:val="24"/>
          <w:shd w:val="clear" w:color="auto" w:fill="FFFFFF"/>
        </w:rPr>
        <w:t xml:space="preserve">. </w:t>
      </w:r>
      <w:r w:rsidR="007B533F" w:rsidRPr="0007289F">
        <w:rPr>
          <w:rFonts w:cstheme="minorHAnsi"/>
          <w:color w:val="0B0C0C"/>
          <w:sz w:val="24"/>
          <w:szCs w:val="24"/>
          <w:shd w:val="clear" w:color="auto" w:fill="FFFFFF"/>
        </w:rPr>
        <w:t>D</w:t>
      </w:r>
      <w:r w:rsidR="00F23A66" w:rsidRPr="0007289F">
        <w:rPr>
          <w:rFonts w:cstheme="minorHAnsi"/>
          <w:color w:val="0B0C0C"/>
          <w:sz w:val="24"/>
          <w:szCs w:val="24"/>
          <w:shd w:val="clear" w:color="auto" w:fill="FFFFFF"/>
        </w:rPr>
        <w:t>iversity in sexual orientation and gender identity is set to increase significantly in the next few years</w:t>
      </w:r>
      <w:sdt>
        <w:sdtPr>
          <w:rPr>
            <w:rFonts w:cstheme="minorHAnsi"/>
            <w:color w:val="000000"/>
            <w:sz w:val="24"/>
            <w:szCs w:val="24"/>
            <w:shd w:val="clear" w:color="auto" w:fill="FFFFFF"/>
            <w:vertAlign w:val="superscript"/>
          </w:rPr>
          <w:tag w:val="MENDELEY_CITATION_v3_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"/>
          <w:id w:val="1698032705"/>
          <w:placeholder>
            <w:docPart w:val="DefaultPlaceholder_-1854013440"/>
          </w:placeholder>
        </w:sdtPr>
        <w:sdtEndPr/>
        <w:sdtContent>
          <w:r w:rsidR="00190E5F" w:rsidRPr="0007289F">
            <w:rPr>
              <w:rFonts w:cstheme="minorHAnsi"/>
              <w:color w:val="000000"/>
              <w:sz w:val="24"/>
              <w:szCs w:val="24"/>
              <w:shd w:val="clear" w:color="auto" w:fill="FFFFFF"/>
              <w:vertAlign w:val="superscript"/>
            </w:rPr>
            <w:t>24</w:t>
          </w:r>
        </w:sdtContent>
      </w:sdt>
      <w:r w:rsidR="006F2B8B" w:rsidRPr="0007289F">
        <w:rPr>
          <w:rFonts w:cstheme="minorHAnsi"/>
          <w:color w:val="0B0C0C"/>
          <w:sz w:val="24"/>
          <w:szCs w:val="24"/>
          <w:shd w:val="clear" w:color="auto" w:fill="FFFFFF"/>
        </w:rPr>
        <w:t>.</w:t>
      </w:r>
    </w:p>
    <w:p w14:paraId="675FBDB8" w14:textId="456CE909" w:rsidR="003604A2" w:rsidRPr="0007289F" w:rsidRDefault="006156FB" w:rsidP="00E37698">
      <w:pPr>
        <w:pStyle w:val="Heading2"/>
        <w:rPr>
          <w:szCs w:val="24"/>
        </w:rPr>
      </w:pPr>
      <w:r w:rsidRPr="0007289F">
        <w:rPr>
          <w:szCs w:val="24"/>
        </w:rPr>
        <w:t>Other drivers</w:t>
      </w:r>
    </w:p>
    <w:p w14:paraId="6BFA59C4" w14:textId="7E52A670" w:rsidR="00DB5E89" w:rsidRPr="0007289F" w:rsidRDefault="007B533F" w:rsidP="00DB5E89">
      <w:pPr>
        <w:rPr>
          <w:sz w:val="24"/>
          <w:szCs w:val="24"/>
        </w:rPr>
      </w:pPr>
      <w:r w:rsidRPr="0007289F">
        <w:rPr>
          <w:sz w:val="24"/>
          <w:szCs w:val="24"/>
        </w:rPr>
        <w:t>T</w:t>
      </w:r>
      <w:r w:rsidR="00A627E3" w:rsidRPr="0007289F">
        <w:rPr>
          <w:sz w:val="24"/>
          <w:szCs w:val="24"/>
        </w:rPr>
        <w:t>he relative</w:t>
      </w:r>
      <w:r w:rsidR="008B711E" w:rsidRPr="0007289F">
        <w:rPr>
          <w:sz w:val="24"/>
          <w:szCs w:val="24"/>
        </w:rPr>
        <w:t>ly</w:t>
      </w:r>
      <w:r w:rsidR="00A627E3" w:rsidRPr="0007289F">
        <w:rPr>
          <w:sz w:val="24"/>
          <w:szCs w:val="24"/>
        </w:rPr>
        <w:t xml:space="preserve"> stable numbers of adults aged 18 to 64</w:t>
      </w:r>
      <w:r w:rsidR="00757BC2" w:rsidRPr="0007289F">
        <w:rPr>
          <w:sz w:val="24"/>
          <w:szCs w:val="24"/>
        </w:rPr>
        <w:t>, with a predicted increase of only 1%, generates</w:t>
      </w:r>
      <w:r w:rsidR="008B711E" w:rsidRPr="0007289F">
        <w:rPr>
          <w:sz w:val="24"/>
          <w:szCs w:val="24"/>
        </w:rPr>
        <w:t xml:space="preserve"> stable projections of the number of</w:t>
      </w:r>
      <w:r w:rsidR="00757BC2" w:rsidRPr="0007289F">
        <w:rPr>
          <w:sz w:val="24"/>
          <w:szCs w:val="24"/>
        </w:rPr>
        <w:t xml:space="preserve"> working-age adults with a physical disability, learning disability, sensory disability, and mental health support needs</w:t>
      </w:r>
      <w:r w:rsidR="00BA0A86" w:rsidRPr="0007289F">
        <w:rPr>
          <w:sz w:val="24"/>
          <w:szCs w:val="24"/>
        </w:rPr>
        <w:t xml:space="preserve"> by 2040</w:t>
      </w:r>
      <w:sdt>
        <w:sdtPr>
          <w:rPr>
            <w:color w:val="000000"/>
            <w:sz w:val="24"/>
            <w:szCs w:val="24"/>
            <w:vertAlign w:val="superscript"/>
          </w:rPr>
          <w:tag w:val="MENDELEY_CITATION_v3_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"/>
          <w:id w:val="-899285540"/>
          <w:placeholder>
            <w:docPart w:val="DefaultPlaceholder_-1854013440"/>
          </w:placeholder>
        </w:sdtPr>
        <w:sdtEndPr/>
        <w:sdtContent>
          <w:r w:rsidR="00190E5F" w:rsidRPr="0007289F">
            <w:rPr>
              <w:color w:val="000000"/>
              <w:sz w:val="24"/>
              <w:szCs w:val="24"/>
              <w:vertAlign w:val="superscript"/>
            </w:rPr>
            <w:t>32</w:t>
          </w:r>
        </w:sdtContent>
      </w:sdt>
      <w:r w:rsidR="00A6337C" w:rsidRPr="0007289F">
        <w:rPr>
          <w:sz w:val="24"/>
          <w:szCs w:val="24"/>
        </w:rPr>
        <w:t xml:space="preserve">. </w:t>
      </w:r>
      <w:r w:rsidR="00146E04" w:rsidRPr="0007289F">
        <w:rPr>
          <w:sz w:val="24"/>
          <w:szCs w:val="24"/>
        </w:rPr>
        <w:t xml:space="preserve">They do not </w:t>
      </w:r>
      <w:proofErr w:type="gramStart"/>
      <w:r w:rsidR="00146E04" w:rsidRPr="0007289F">
        <w:rPr>
          <w:sz w:val="24"/>
          <w:szCs w:val="24"/>
        </w:rPr>
        <w:t>take into account</w:t>
      </w:r>
      <w:proofErr w:type="gramEnd"/>
      <w:r w:rsidR="00146E04" w:rsidRPr="0007289F">
        <w:rPr>
          <w:sz w:val="24"/>
          <w:szCs w:val="24"/>
        </w:rPr>
        <w:t xml:space="preserve"> emerging factors such as the changing </w:t>
      </w:r>
      <w:r w:rsidR="00016F2E" w:rsidRPr="0007289F">
        <w:rPr>
          <w:sz w:val="24"/>
          <w:szCs w:val="24"/>
        </w:rPr>
        <w:t xml:space="preserve">prevalence of disability and </w:t>
      </w:r>
      <w:r w:rsidR="009D77F0" w:rsidRPr="0007289F">
        <w:rPr>
          <w:sz w:val="24"/>
          <w:szCs w:val="24"/>
        </w:rPr>
        <w:t>deprivation</w:t>
      </w:r>
      <w:r w:rsidR="007F1456" w:rsidRPr="0007289F">
        <w:rPr>
          <w:sz w:val="24"/>
          <w:szCs w:val="24"/>
        </w:rPr>
        <w:t>, and of risk factors fo</w:t>
      </w:r>
      <w:r w:rsidR="003B5EFA" w:rsidRPr="0007289F">
        <w:rPr>
          <w:sz w:val="24"/>
          <w:szCs w:val="24"/>
        </w:rPr>
        <w:t>r ill health and disability such as obesity and smoking</w:t>
      </w:r>
      <w:r w:rsidR="00393797" w:rsidRPr="0007289F">
        <w:rPr>
          <w:sz w:val="24"/>
          <w:szCs w:val="24"/>
        </w:rPr>
        <w:t>. There are</w:t>
      </w:r>
      <w:r w:rsidR="00527822" w:rsidRPr="0007289F">
        <w:rPr>
          <w:sz w:val="24"/>
          <w:szCs w:val="24"/>
        </w:rPr>
        <w:t>, however,</w:t>
      </w:r>
      <w:r w:rsidR="00D972F3" w:rsidRPr="0007289F">
        <w:rPr>
          <w:sz w:val="24"/>
          <w:szCs w:val="24"/>
        </w:rPr>
        <w:t xml:space="preserve"> reasons to believe that</w:t>
      </w:r>
      <w:r w:rsidR="00393797" w:rsidRPr="0007289F">
        <w:rPr>
          <w:sz w:val="24"/>
          <w:szCs w:val="24"/>
        </w:rPr>
        <w:t xml:space="preserve"> economic, social</w:t>
      </w:r>
      <w:r w:rsidR="00995F81" w:rsidRPr="0007289F">
        <w:rPr>
          <w:sz w:val="24"/>
          <w:szCs w:val="24"/>
        </w:rPr>
        <w:t xml:space="preserve"> </w:t>
      </w:r>
      <w:r w:rsidR="00D972F3" w:rsidRPr="0007289F">
        <w:rPr>
          <w:sz w:val="24"/>
          <w:szCs w:val="24"/>
        </w:rPr>
        <w:t>and health factors may</w:t>
      </w:r>
      <w:r w:rsidR="00995F81" w:rsidRPr="0007289F">
        <w:rPr>
          <w:sz w:val="24"/>
          <w:szCs w:val="24"/>
        </w:rPr>
        <w:t xml:space="preserve"> lead to</w:t>
      </w:r>
      <w:r w:rsidR="00D972F3" w:rsidRPr="0007289F">
        <w:rPr>
          <w:sz w:val="24"/>
          <w:szCs w:val="24"/>
        </w:rPr>
        <w:t xml:space="preserve"> change</w:t>
      </w:r>
      <w:r w:rsidR="00995F81" w:rsidRPr="0007289F">
        <w:rPr>
          <w:sz w:val="24"/>
          <w:szCs w:val="24"/>
        </w:rPr>
        <w:t xml:space="preserve">s in </w:t>
      </w:r>
      <w:r w:rsidR="00CF4340" w:rsidRPr="0007289F">
        <w:rPr>
          <w:rFonts w:cstheme="minorHAnsi"/>
          <w:sz w:val="24"/>
          <w:szCs w:val="24"/>
          <w:shd w:val="clear" w:color="auto" w:fill="FFFFFF"/>
        </w:rPr>
        <w:t>care and support</w:t>
      </w:r>
      <w:r w:rsidR="00995F81" w:rsidRPr="0007289F">
        <w:rPr>
          <w:sz w:val="24"/>
          <w:szCs w:val="24"/>
        </w:rPr>
        <w:t xml:space="preserve"> needs</w:t>
      </w:r>
      <w:r w:rsidR="00DC6970" w:rsidRPr="0007289F">
        <w:rPr>
          <w:sz w:val="24"/>
          <w:szCs w:val="24"/>
        </w:rPr>
        <w:t>.</w:t>
      </w:r>
      <w:r w:rsidR="00802231" w:rsidRPr="0007289F">
        <w:rPr>
          <w:sz w:val="24"/>
          <w:szCs w:val="24"/>
        </w:rPr>
        <w:t xml:space="preserve"> </w:t>
      </w:r>
    </w:p>
    <w:p w14:paraId="5F851466" w14:textId="6650BC3B" w:rsidR="00EB3694" w:rsidRPr="0007289F" w:rsidRDefault="00E63FF9" w:rsidP="00285DC7">
      <w:pPr>
        <w:spacing w:after="120" w:line="240" w:lineRule="auto"/>
        <w:rPr>
          <w:sz w:val="24"/>
          <w:szCs w:val="24"/>
        </w:rPr>
      </w:pPr>
      <w:r w:rsidRPr="0007289F">
        <w:rPr>
          <w:sz w:val="24"/>
          <w:szCs w:val="24"/>
        </w:rPr>
        <w:t xml:space="preserve">It is too early to be sure of </w:t>
      </w:r>
      <w:r w:rsidR="00E74CB7" w:rsidRPr="0007289F">
        <w:rPr>
          <w:sz w:val="24"/>
          <w:szCs w:val="24"/>
        </w:rPr>
        <w:t>the</w:t>
      </w:r>
      <w:r w:rsidR="00716477" w:rsidRPr="0007289F">
        <w:rPr>
          <w:sz w:val="24"/>
          <w:szCs w:val="24"/>
        </w:rPr>
        <w:t xml:space="preserve"> impact COVID-19 will have</w:t>
      </w:r>
      <w:r w:rsidRPr="0007289F">
        <w:rPr>
          <w:sz w:val="24"/>
          <w:szCs w:val="24"/>
        </w:rPr>
        <w:t>. However,</w:t>
      </w:r>
      <w:r w:rsidR="00303558" w:rsidRPr="0007289F">
        <w:rPr>
          <w:sz w:val="24"/>
          <w:szCs w:val="24"/>
        </w:rPr>
        <w:t xml:space="preserve"> internal modelling for the NHS in the </w:t>
      </w:r>
      <w:proofErr w:type="gramStart"/>
      <w:r w:rsidR="00303558" w:rsidRPr="0007289F">
        <w:rPr>
          <w:sz w:val="24"/>
          <w:szCs w:val="24"/>
        </w:rPr>
        <w:t>South East</w:t>
      </w:r>
      <w:proofErr w:type="gramEnd"/>
      <w:r w:rsidR="00303558" w:rsidRPr="0007289F">
        <w:rPr>
          <w:sz w:val="24"/>
          <w:szCs w:val="24"/>
        </w:rPr>
        <w:t xml:space="preserve"> </w:t>
      </w:r>
      <w:r w:rsidR="00473AFB" w:rsidRPr="0007289F">
        <w:rPr>
          <w:sz w:val="24"/>
          <w:szCs w:val="24"/>
        </w:rPr>
        <w:t>suggests</w:t>
      </w:r>
      <w:r w:rsidR="00303558" w:rsidRPr="0007289F">
        <w:rPr>
          <w:sz w:val="24"/>
          <w:szCs w:val="24"/>
        </w:rPr>
        <w:t xml:space="preserve"> </w:t>
      </w:r>
      <w:r w:rsidR="00F866BC" w:rsidRPr="0007289F">
        <w:rPr>
          <w:sz w:val="24"/>
          <w:szCs w:val="24"/>
        </w:rPr>
        <w:t xml:space="preserve">that COVID-19 </w:t>
      </w:r>
      <w:r w:rsidR="00F14B05" w:rsidRPr="0007289F">
        <w:rPr>
          <w:sz w:val="24"/>
          <w:szCs w:val="24"/>
        </w:rPr>
        <w:t>may</w:t>
      </w:r>
      <w:r w:rsidR="00F866BC" w:rsidRPr="0007289F">
        <w:rPr>
          <w:sz w:val="24"/>
          <w:szCs w:val="24"/>
        </w:rPr>
        <w:t xml:space="preserve"> cause a net increase</w:t>
      </w:r>
      <w:r w:rsidR="008C017A" w:rsidRPr="0007289F">
        <w:rPr>
          <w:sz w:val="24"/>
          <w:szCs w:val="24"/>
        </w:rPr>
        <w:t xml:space="preserve"> in </w:t>
      </w:r>
      <w:r w:rsidR="00CF4340" w:rsidRPr="0007289F">
        <w:rPr>
          <w:rFonts w:cstheme="minorHAnsi"/>
          <w:sz w:val="24"/>
          <w:szCs w:val="24"/>
          <w:shd w:val="clear" w:color="auto" w:fill="FFFFFF"/>
        </w:rPr>
        <w:t>care and support</w:t>
      </w:r>
      <w:r w:rsidR="008C017A" w:rsidRPr="0007289F">
        <w:rPr>
          <w:sz w:val="24"/>
          <w:szCs w:val="24"/>
        </w:rPr>
        <w:t xml:space="preserve"> needs</w:t>
      </w:r>
      <w:r w:rsidR="00A81312" w:rsidRPr="0007289F">
        <w:rPr>
          <w:sz w:val="24"/>
          <w:szCs w:val="24"/>
        </w:rPr>
        <w:t xml:space="preserve"> if other preventive measures are not </w:t>
      </w:r>
      <w:r w:rsidR="004233D9" w:rsidRPr="0007289F">
        <w:rPr>
          <w:sz w:val="24"/>
          <w:szCs w:val="24"/>
        </w:rPr>
        <w:t>put in place</w:t>
      </w:r>
      <w:r w:rsidR="00974CA2" w:rsidRPr="0007289F">
        <w:rPr>
          <w:sz w:val="24"/>
          <w:szCs w:val="24"/>
        </w:rPr>
        <w:t xml:space="preserve">. </w:t>
      </w:r>
      <w:r w:rsidR="008C017A" w:rsidRPr="0007289F">
        <w:rPr>
          <w:sz w:val="24"/>
          <w:szCs w:val="24"/>
        </w:rPr>
        <w:t>The model predicts</w:t>
      </w:r>
      <w:r w:rsidR="00285DC7" w:rsidRPr="0007289F">
        <w:rPr>
          <w:sz w:val="24"/>
          <w:szCs w:val="24"/>
        </w:rPr>
        <w:t xml:space="preserve"> a</w:t>
      </w:r>
      <w:r w:rsidR="004233D9" w:rsidRPr="0007289F">
        <w:rPr>
          <w:sz w:val="24"/>
          <w:szCs w:val="24"/>
        </w:rPr>
        <w:t xml:space="preserve"> </w:t>
      </w:r>
      <w:r w:rsidR="00556417" w:rsidRPr="0007289F">
        <w:rPr>
          <w:sz w:val="24"/>
          <w:szCs w:val="24"/>
        </w:rPr>
        <w:t>69% increase in the number of people with</w:t>
      </w:r>
      <w:r w:rsidR="006B0E70" w:rsidRPr="0007289F">
        <w:rPr>
          <w:sz w:val="24"/>
          <w:szCs w:val="24"/>
        </w:rPr>
        <w:t xml:space="preserve"> long covid </w:t>
      </w:r>
      <w:r w:rsidR="00EA2ECF" w:rsidRPr="0007289F">
        <w:rPr>
          <w:sz w:val="24"/>
          <w:szCs w:val="24"/>
        </w:rPr>
        <w:t>by</w:t>
      </w:r>
      <w:r w:rsidR="006B0E70" w:rsidRPr="0007289F">
        <w:rPr>
          <w:sz w:val="24"/>
          <w:szCs w:val="24"/>
        </w:rPr>
        <w:t xml:space="preserve"> </w:t>
      </w:r>
      <w:r w:rsidR="00F12B43" w:rsidRPr="0007289F">
        <w:rPr>
          <w:sz w:val="24"/>
          <w:szCs w:val="24"/>
        </w:rPr>
        <w:t>December</w:t>
      </w:r>
      <w:r w:rsidR="006F4473" w:rsidRPr="0007289F">
        <w:rPr>
          <w:sz w:val="24"/>
          <w:szCs w:val="24"/>
        </w:rPr>
        <w:t xml:space="preserve"> </w:t>
      </w:r>
      <w:r w:rsidR="006B0E70" w:rsidRPr="0007289F">
        <w:rPr>
          <w:sz w:val="24"/>
          <w:szCs w:val="24"/>
        </w:rPr>
        <w:t>2027</w:t>
      </w:r>
      <w:r w:rsidR="00293F53" w:rsidRPr="0007289F">
        <w:rPr>
          <w:sz w:val="24"/>
          <w:szCs w:val="24"/>
        </w:rPr>
        <w:t xml:space="preserve"> in Medway</w:t>
      </w:r>
      <w:r w:rsidR="008C017A" w:rsidRPr="0007289F">
        <w:rPr>
          <w:sz w:val="24"/>
          <w:szCs w:val="24"/>
        </w:rPr>
        <w:t xml:space="preserve"> </w:t>
      </w:r>
      <w:r w:rsidR="00556417" w:rsidRPr="0007289F">
        <w:rPr>
          <w:sz w:val="24"/>
          <w:szCs w:val="24"/>
        </w:rPr>
        <w:t>compared to</w:t>
      </w:r>
      <w:r w:rsidR="00453C54" w:rsidRPr="0007289F">
        <w:rPr>
          <w:sz w:val="24"/>
          <w:szCs w:val="24"/>
        </w:rPr>
        <w:t xml:space="preserve"> </w:t>
      </w:r>
      <w:r w:rsidR="00C74132" w:rsidRPr="0007289F">
        <w:rPr>
          <w:sz w:val="24"/>
          <w:szCs w:val="24"/>
        </w:rPr>
        <w:t>December 2022</w:t>
      </w:r>
      <w:r w:rsidR="008C017A" w:rsidRPr="0007289F">
        <w:rPr>
          <w:sz w:val="24"/>
          <w:szCs w:val="24"/>
        </w:rPr>
        <w:t>.</w:t>
      </w:r>
      <w:r w:rsidR="00285DC7" w:rsidRPr="0007289F">
        <w:rPr>
          <w:sz w:val="24"/>
          <w:szCs w:val="24"/>
        </w:rPr>
        <w:t xml:space="preserve">  </w:t>
      </w:r>
      <w:r w:rsidR="00197537" w:rsidRPr="0007289F">
        <w:rPr>
          <w:sz w:val="24"/>
          <w:szCs w:val="24"/>
        </w:rPr>
        <w:t xml:space="preserve">An increase in the </w:t>
      </w:r>
      <w:r w:rsidR="004F2297" w:rsidRPr="0007289F">
        <w:rPr>
          <w:sz w:val="24"/>
          <w:szCs w:val="24"/>
        </w:rPr>
        <w:t>number of people</w:t>
      </w:r>
      <w:r w:rsidR="00556417" w:rsidRPr="0007289F">
        <w:rPr>
          <w:sz w:val="24"/>
          <w:szCs w:val="24"/>
        </w:rPr>
        <w:t xml:space="preserve"> </w:t>
      </w:r>
      <w:r w:rsidR="002B3800" w:rsidRPr="0007289F">
        <w:rPr>
          <w:sz w:val="24"/>
          <w:szCs w:val="24"/>
        </w:rPr>
        <w:t xml:space="preserve">with </w:t>
      </w:r>
      <w:r w:rsidR="00477E85" w:rsidRPr="0007289F">
        <w:rPr>
          <w:sz w:val="24"/>
          <w:szCs w:val="24"/>
        </w:rPr>
        <w:t>multiple conditions</w:t>
      </w:r>
      <w:r w:rsidR="00197537" w:rsidRPr="0007289F">
        <w:rPr>
          <w:sz w:val="24"/>
          <w:szCs w:val="24"/>
        </w:rPr>
        <w:t xml:space="preserve">, </w:t>
      </w:r>
      <w:r w:rsidR="004236B8" w:rsidRPr="0007289F">
        <w:rPr>
          <w:sz w:val="24"/>
          <w:szCs w:val="24"/>
        </w:rPr>
        <w:t xml:space="preserve">rising by 9% between December 2022 and </w:t>
      </w:r>
      <w:r w:rsidR="008D36BF" w:rsidRPr="0007289F">
        <w:rPr>
          <w:sz w:val="24"/>
          <w:szCs w:val="24"/>
        </w:rPr>
        <w:t xml:space="preserve">December 2027, and </w:t>
      </w:r>
      <w:r w:rsidR="00E77C20" w:rsidRPr="0007289F">
        <w:rPr>
          <w:sz w:val="24"/>
          <w:szCs w:val="24"/>
        </w:rPr>
        <w:t>reaching a level</w:t>
      </w:r>
      <w:r w:rsidR="008D36BF" w:rsidRPr="0007289F">
        <w:rPr>
          <w:sz w:val="24"/>
          <w:szCs w:val="24"/>
        </w:rPr>
        <w:t xml:space="preserve"> 3%</w:t>
      </w:r>
      <w:r w:rsidR="00023873" w:rsidRPr="0007289F">
        <w:rPr>
          <w:sz w:val="24"/>
          <w:szCs w:val="24"/>
        </w:rPr>
        <w:t xml:space="preserve"> higher</w:t>
      </w:r>
      <w:r w:rsidR="008D36BF" w:rsidRPr="0007289F">
        <w:rPr>
          <w:sz w:val="24"/>
          <w:szCs w:val="24"/>
        </w:rPr>
        <w:t xml:space="preserve"> than it might be in a no covid scenario.</w:t>
      </w:r>
      <w:r w:rsidR="00197537" w:rsidRPr="0007289F">
        <w:rPr>
          <w:sz w:val="24"/>
          <w:szCs w:val="24"/>
        </w:rPr>
        <w:t xml:space="preserve"> This increase is </w:t>
      </w:r>
      <w:r w:rsidR="008D5BE7" w:rsidRPr="0007289F">
        <w:rPr>
          <w:sz w:val="24"/>
          <w:szCs w:val="24"/>
        </w:rPr>
        <w:t>predicted to offset the reduction</w:t>
      </w:r>
      <w:r w:rsidR="002820A2" w:rsidRPr="0007289F">
        <w:rPr>
          <w:sz w:val="24"/>
          <w:szCs w:val="24"/>
        </w:rPr>
        <w:t xml:space="preserve"> in </w:t>
      </w:r>
      <w:r w:rsidR="008079A4" w:rsidRPr="0007289F">
        <w:rPr>
          <w:sz w:val="24"/>
          <w:szCs w:val="24"/>
        </w:rPr>
        <w:t>needs</w:t>
      </w:r>
      <w:r w:rsidR="008D5BE7" w:rsidRPr="0007289F">
        <w:rPr>
          <w:sz w:val="24"/>
          <w:szCs w:val="24"/>
        </w:rPr>
        <w:t xml:space="preserve"> due to</w:t>
      </w:r>
      <w:r w:rsidR="00197537" w:rsidRPr="0007289F">
        <w:rPr>
          <w:sz w:val="24"/>
          <w:szCs w:val="24"/>
        </w:rPr>
        <w:t xml:space="preserve"> </w:t>
      </w:r>
      <w:r w:rsidR="008079A4" w:rsidRPr="0007289F">
        <w:rPr>
          <w:sz w:val="24"/>
          <w:szCs w:val="24"/>
        </w:rPr>
        <w:t xml:space="preserve">increased </w:t>
      </w:r>
      <w:r w:rsidR="00197537" w:rsidRPr="0007289F">
        <w:rPr>
          <w:sz w:val="24"/>
          <w:szCs w:val="24"/>
        </w:rPr>
        <w:t>mortality</w:t>
      </w:r>
      <w:r w:rsidR="008079A4" w:rsidRPr="0007289F">
        <w:rPr>
          <w:sz w:val="24"/>
          <w:szCs w:val="24"/>
        </w:rPr>
        <w:t xml:space="preserve"> during the pandemic</w:t>
      </w:r>
      <w:r w:rsidR="008D5BE7" w:rsidRPr="0007289F">
        <w:rPr>
          <w:sz w:val="24"/>
          <w:szCs w:val="24"/>
        </w:rPr>
        <w:t>.</w:t>
      </w:r>
    </w:p>
    <w:p w14:paraId="13DEEAB2" w14:textId="267DEBDB" w:rsidR="00CF2FFB" w:rsidRPr="0007289F" w:rsidRDefault="00CF2FFB" w:rsidP="00C44866">
      <w:pPr>
        <w:rPr>
          <w:sz w:val="24"/>
          <w:szCs w:val="24"/>
        </w:rPr>
      </w:pPr>
      <w:r w:rsidRPr="0007289F">
        <w:rPr>
          <w:sz w:val="24"/>
          <w:szCs w:val="24"/>
        </w:rPr>
        <w:t xml:space="preserve">Health and social care systems work closely together but can place pressures on each other. </w:t>
      </w:r>
      <w:r w:rsidR="000D112F" w:rsidRPr="0007289F">
        <w:rPr>
          <w:sz w:val="24"/>
          <w:szCs w:val="24"/>
        </w:rPr>
        <w:t xml:space="preserve">A lack of social care support can lead to unnecessary GP consultations, </w:t>
      </w:r>
      <w:r w:rsidR="00240928" w:rsidRPr="0007289F">
        <w:rPr>
          <w:sz w:val="24"/>
          <w:szCs w:val="24"/>
        </w:rPr>
        <w:t xml:space="preserve">A&amp;E </w:t>
      </w:r>
      <w:proofErr w:type="gramStart"/>
      <w:r w:rsidR="00240928" w:rsidRPr="0007289F">
        <w:rPr>
          <w:sz w:val="24"/>
          <w:szCs w:val="24"/>
        </w:rPr>
        <w:t>attendances</w:t>
      </w:r>
      <w:proofErr w:type="gramEnd"/>
      <w:r w:rsidR="00240928" w:rsidRPr="0007289F">
        <w:rPr>
          <w:sz w:val="24"/>
          <w:szCs w:val="24"/>
        </w:rPr>
        <w:t xml:space="preserve"> and delayed discharges </w:t>
      </w:r>
      <w:r w:rsidR="00FB4A01" w:rsidRPr="0007289F">
        <w:rPr>
          <w:sz w:val="24"/>
          <w:szCs w:val="24"/>
        </w:rPr>
        <w:t xml:space="preserve">from hospital. Conversely </w:t>
      </w:r>
      <w:r w:rsidR="00BC79EF" w:rsidRPr="0007289F">
        <w:rPr>
          <w:sz w:val="24"/>
          <w:szCs w:val="24"/>
        </w:rPr>
        <w:t xml:space="preserve">a lack of prevention and prompt treatment in the health system can lead to </w:t>
      </w:r>
      <w:r w:rsidR="001B32B5" w:rsidRPr="0007289F">
        <w:rPr>
          <w:sz w:val="24"/>
          <w:szCs w:val="24"/>
        </w:rPr>
        <w:t xml:space="preserve">additional demand for social care, </w:t>
      </w:r>
      <w:r w:rsidR="00444442" w:rsidRPr="0007289F">
        <w:rPr>
          <w:sz w:val="24"/>
          <w:szCs w:val="24"/>
        </w:rPr>
        <w:t>due to increased levels of ill health and disability, or</w:t>
      </w:r>
      <w:r w:rsidR="00510755" w:rsidRPr="0007289F">
        <w:rPr>
          <w:sz w:val="24"/>
          <w:szCs w:val="24"/>
        </w:rPr>
        <w:t xml:space="preserve"> </w:t>
      </w:r>
      <w:r w:rsidR="006E76C0" w:rsidRPr="0007289F">
        <w:rPr>
          <w:sz w:val="24"/>
          <w:szCs w:val="24"/>
        </w:rPr>
        <w:t xml:space="preserve">through more short-term </w:t>
      </w:r>
      <w:r w:rsidR="00FE4E69" w:rsidRPr="0007289F">
        <w:rPr>
          <w:sz w:val="24"/>
          <w:szCs w:val="24"/>
        </w:rPr>
        <w:t xml:space="preserve">dynamics such as </w:t>
      </w:r>
      <w:r w:rsidR="004C5E61" w:rsidRPr="0007289F">
        <w:rPr>
          <w:sz w:val="24"/>
          <w:szCs w:val="24"/>
        </w:rPr>
        <w:t xml:space="preserve">delayed </w:t>
      </w:r>
      <w:r w:rsidR="00B14165" w:rsidRPr="0007289F">
        <w:rPr>
          <w:sz w:val="24"/>
          <w:szCs w:val="24"/>
        </w:rPr>
        <w:t>elective operations</w:t>
      </w:r>
      <w:r w:rsidR="00D15EBF" w:rsidRPr="0007289F">
        <w:rPr>
          <w:sz w:val="24"/>
          <w:szCs w:val="24"/>
        </w:rPr>
        <w:t>.</w:t>
      </w:r>
      <w:r w:rsidR="00FF064E" w:rsidRPr="0007289F">
        <w:rPr>
          <w:sz w:val="24"/>
          <w:szCs w:val="24"/>
        </w:rPr>
        <w:t xml:space="preserve"> </w:t>
      </w:r>
      <w:r w:rsidR="00852C2F" w:rsidRPr="0007289F">
        <w:rPr>
          <w:sz w:val="24"/>
          <w:szCs w:val="24"/>
        </w:rPr>
        <w:t xml:space="preserve">In Autumn 2023 </w:t>
      </w:r>
      <w:r w:rsidR="00F02588" w:rsidRPr="0007289F">
        <w:rPr>
          <w:sz w:val="24"/>
          <w:szCs w:val="24"/>
        </w:rPr>
        <w:t>70% of Directors of Adult Social Services report</w:t>
      </w:r>
      <w:r w:rsidR="006D5086" w:rsidRPr="0007289F">
        <w:rPr>
          <w:sz w:val="24"/>
          <w:szCs w:val="24"/>
        </w:rPr>
        <w:t>ed</w:t>
      </w:r>
      <w:r w:rsidR="00F02588" w:rsidRPr="0007289F">
        <w:rPr>
          <w:sz w:val="24"/>
          <w:szCs w:val="24"/>
        </w:rPr>
        <w:t xml:space="preserve"> that social care staff are undertaking activity that would previously been done by the NHS</w:t>
      </w:r>
      <w:sdt>
        <w:sdtPr>
          <w:rPr>
            <w:color w:val="000000"/>
            <w:sz w:val="24"/>
            <w:szCs w:val="24"/>
            <w:vertAlign w:val="superscript"/>
          </w:rPr>
          <w:tag w:val="MENDELEY_CITATION_v3_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"/>
          <w:id w:val="-91948051"/>
          <w:placeholder>
            <w:docPart w:val="DefaultPlaceholder_-1854013440"/>
          </w:placeholder>
        </w:sdtPr>
        <w:sdtEndPr/>
        <w:sdtContent>
          <w:r w:rsidR="00B82819" w:rsidRPr="0007289F">
            <w:rPr>
              <w:color w:val="000000"/>
              <w:sz w:val="24"/>
              <w:szCs w:val="24"/>
              <w:vertAlign w:val="superscript"/>
            </w:rPr>
            <w:t>46</w:t>
          </w:r>
        </w:sdtContent>
      </w:sdt>
      <w:r w:rsidR="00F02588" w:rsidRPr="0007289F">
        <w:rPr>
          <w:rFonts w:cstheme="minorHAnsi"/>
          <w:spacing w:val="-5"/>
          <w:sz w:val="24"/>
          <w:szCs w:val="24"/>
        </w:rPr>
        <w:t xml:space="preserve">. </w:t>
      </w:r>
      <w:r w:rsidR="00FE5F1D" w:rsidRPr="0007289F">
        <w:rPr>
          <w:rFonts w:cstheme="minorHAnsi"/>
          <w:spacing w:val="-5"/>
          <w:sz w:val="24"/>
          <w:szCs w:val="24"/>
        </w:rPr>
        <w:t xml:space="preserve">ADASS </w:t>
      </w:r>
      <w:r w:rsidR="008628B9" w:rsidRPr="0007289F">
        <w:rPr>
          <w:rFonts w:cstheme="minorHAnsi"/>
          <w:spacing w:val="-5"/>
          <w:sz w:val="24"/>
          <w:szCs w:val="24"/>
        </w:rPr>
        <w:t>states</w:t>
      </w:r>
      <w:r w:rsidR="00BB4A2F" w:rsidRPr="0007289F">
        <w:rPr>
          <w:rFonts w:cstheme="minorHAnsi"/>
          <w:sz w:val="24"/>
          <w:szCs w:val="24"/>
        </w:rPr>
        <w:t xml:space="preserve"> that the</w:t>
      </w:r>
      <w:r w:rsidR="00783B1F" w:rsidRPr="0007289F">
        <w:rPr>
          <w:rFonts w:cstheme="minorHAnsi"/>
          <w:sz w:val="24"/>
          <w:szCs w:val="24"/>
        </w:rPr>
        <w:t xml:space="preserve"> strain placed on the health care system through the COVID-19 pandemic is likely to </w:t>
      </w:r>
      <w:r w:rsidR="00907842" w:rsidRPr="0007289F">
        <w:rPr>
          <w:rFonts w:cstheme="minorHAnsi"/>
          <w:sz w:val="24"/>
          <w:szCs w:val="24"/>
        </w:rPr>
        <w:t xml:space="preserve">continue to affect </w:t>
      </w:r>
      <w:r w:rsidR="004C0175" w:rsidRPr="0007289F">
        <w:rPr>
          <w:rFonts w:cstheme="minorHAnsi"/>
          <w:sz w:val="24"/>
          <w:szCs w:val="24"/>
        </w:rPr>
        <w:t xml:space="preserve">social care </w:t>
      </w:r>
      <w:r w:rsidR="00DF3061" w:rsidRPr="0007289F">
        <w:rPr>
          <w:rFonts w:cstheme="minorHAnsi"/>
          <w:sz w:val="24"/>
          <w:szCs w:val="24"/>
        </w:rPr>
        <w:t>demand</w:t>
      </w:r>
      <w:r w:rsidR="00BB4A2F" w:rsidRPr="0007289F">
        <w:rPr>
          <w:rFonts w:cstheme="minorHAnsi"/>
          <w:sz w:val="24"/>
          <w:szCs w:val="24"/>
        </w:rPr>
        <w:t xml:space="preserve"> in the short-term</w:t>
      </w:r>
      <w:sdt>
        <w:sdtPr>
          <w:rPr>
            <w:rFonts w:cstheme="minorHAnsi"/>
            <w:color w:val="000000"/>
            <w:sz w:val="24"/>
            <w:szCs w:val="24"/>
            <w:vertAlign w:val="superscript"/>
          </w:rPr>
          <w:tag w:val="MENDELEY_CITATION_v3_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"/>
          <w:id w:val="1631750572"/>
          <w:placeholder>
            <w:docPart w:val="DefaultPlaceholder_-1854013440"/>
          </w:placeholder>
        </w:sdtPr>
        <w:sdtEndPr/>
        <w:sdtContent>
          <w:r w:rsidR="00B82819" w:rsidRPr="0007289F">
            <w:rPr>
              <w:rFonts w:cstheme="minorHAnsi"/>
              <w:color w:val="000000"/>
              <w:sz w:val="24"/>
              <w:szCs w:val="24"/>
              <w:vertAlign w:val="superscript"/>
            </w:rPr>
            <w:t>47</w:t>
          </w:r>
        </w:sdtContent>
      </w:sdt>
      <w:r w:rsidR="00A35D17" w:rsidRPr="0007289F">
        <w:rPr>
          <w:rFonts w:cstheme="minorHAnsi"/>
          <w:sz w:val="24"/>
          <w:szCs w:val="24"/>
        </w:rPr>
        <w:t>.</w:t>
      </w:r>
    </w:p>
    <w:p w14:paraId="7196D064" w14:textId="63ACEFD9" w:rsidR="00F442A4" w:rsidRPr="0007289F" w:rsidRDefault="00DF3B16" w:rsidP="007F0701">
      <w:pPr>
        <w:rPr>
          <w:sz w:val="24"/>
          <w:szCs w:val="24"/>
        </w:rPr>
      </w:pPr>
      <w:r w:rsidRPr="0007289F">
        <w:rPr>
          <w:sz w:val="24"/>
          <w:szCs w:val="24"/>
        </w:rPr>
        <w:t>More broadly,</w:t>
      </w:r>
      <w:r w:rsidR="00DF40CE" w:rsidRPr="0007289F">
        <w:rPr>
          <w:sz w:val="24"/>
          <w:szCs w:val="24"/>
        </w:rPr>
        <w:t xml:space="preserve"> </w:t>
      </w:r>
      <w:r w:rsidR="00CF4340" w:rsidRPr="0007289F">
        <w:rPr>
          <w:rFonts w:cstheme="minorHAnsi"/>
          <w:sz w:val="24"/>
          <w:szCs w:val="24"/>
          <w:shd w:val="clear" w:color="auto" w:fill="FFFFFF"/>
        </w:rPr>
        <w:t>care and support</w:t>
      </w:r>
      <w:r w:rsidR="00115712" w:rsidRPr="0007289F">
        <w:rPr>
          <w:sz w:val="24"/>
          <w:szCs w:val="24"/>
        </w:rPr>
        <w:t xml:space="preserve"> needs are associated with ill health and disability,</w:t>
      </w:r>
      <w:r w:rsidR="008E6118" w:rsidRPr="0007289F">
        <w:rPr>
          <w:sz w:val="24"/>
          <w:szCs w:val="24"/>
        </w:rPr>
        <w:t xml:space="preserve"> which are higher in d</w:t>
      </w:r>
      <w:r w:rsidR="00BC4309" w:rsidRPr="0007289F">
        <w:rPr>
          <w:sz w:val="24"/>
          <w:szCs w:val="24"/>
        </w:rPr>
        <w:t xml:space="preserve">eprived </w:t>
      </w:r>
      <w:r w:rsidR="007370D7" w:rsidRPr="0007289F">
        <w:rPr>
          <w:sz w:val="24"/>
          <w:szCs w:val="24"/>
        </w:rPr>
        <w:t xml:space="preserve">areas </w:t>
      </w:r>
      <w:r w:rsidR="00BC4309" w:rsidRPr="0007289F">
        <w:rPr>
          <w:sz w:val="24"/>
          <w:szCs w:val="24"/>
        </w:rPr>
        <w:t xml:space="preserve">and </w:t>
      </w:r>
      <w:r w:rsidR="007370D7" w:rsidRPr="0007289F">
        <w:rPr>
          <w:sz w:val="24"/>
          <w:szCs w:val="24"/>
        </w:rPr>
        <w:t xml:space="preserve">among </w:t>
      </w:r>
      <w:r w:rsidR="00BC4309" w:rsidRPr="0007289F">
        <w:rPr>
          <w:sz w:val="24"/>
          <w:szCs w:val="24"/>
        </w:rPr>
        <w:t>disadvantaged groups</w:t>
      </w:r>
      <w:r w:rsidR="00DF3061" w:rsidRPr="0007289F">
        <w:rPr>
          <w:sz w:val="24"/>
          <w:szCs w:val="24"/>
        </w:rPr>
        <w:t xml:space="preserve"> as outlined above</w:t>
      </w:r>
      <w:r w:rsidR="00BC4309" w:rsidRPr="0007289F">
        <w:rPr>
          <w:sz w:val="24"/>
          <w:szCs w:val="24"/>
        </w:rPr>
        <w:t>.</w:t>
      </w:r>
      <w:r w:rsidR="00552EAC" w:rsidRPr="0007289F">
        <w:rPr>
          <w:sz w:val="24"/>
          <w:szCs w:val="24"/>
        </w:rPr>
        <w:t xml:space="preserve"> </w:t>
      </w:r>
      <w:r w:rsidR="008E31F0" w:rsidRPr="0007289F">
        <w:rPr>
          <w:sz w:val="24"/>
          <w:szCs w:val="24"/>
        </w:rPr>
        <w:t xml:space="preserve">Social and economic trends such as </w:t>
      </w:r>
      <w:r w:rsidR="00E440FE" w:rsidRPr="0007289F">
        <w:rPr>
          <w:sz w:val="24"/>
          <w:szCs w:val="24"/>
        </w:rPr>
        <w:t>economic hardship resulting from the</w:t>
      </w:r>
      <w:r w:rsidR="008E31F0" w:rsidRPr="0007289F">
        <w:rPr>
          <w:sz w:val="24"/>
          <w:szCs w:val="24"/>
        </w:rPr>
        <w:t xml:space="preserve"> </w:t>
      </w:r>
      <w:r w:rsidR="00BB7613" w:rsidRPr="0007289F">
        <w:rPr>
          <w:sz w:val="24"/>
          <w:szCs w:val="24"/>
        </w:rPr>
        <w:t>cost-of-living</w:t>
      </w:r>
      <w:r w:rsidR="008E31F0" w:rsidRPr="0007289F">
        <w:rPr>
          <w:sz w:val="24"/>
          <w:szCs w:val="24"/>
        </w:rPr>
        <w:t xml:space="preserve"> crisis </w:t>
      </w:r>
      <w:r w:rsidR="0050566A" w:rsidRPr="0007289F">
        <w:rPr>
          <w:sz w:val="24"/>
          <w:szCs w:val="24"/>
        </w:rPr>
        <w:t xml:space="preserve">are also therefore relevant when </w:t>
      </w:r>
      <w:r w:rsidR="00CF48DF" w:rsidRPr="0007289F">
        <w:rPr>
          <w:sz w:val="24"/>
          <w:szCs w:val="24"/>
        </w:rPr>
        <w:t xml:space="preserve">planning for </w:t>
      </w:r>
      <w:r w:rsidR="004C5E61" w:rsidRPr="0007289F">
        <w:rPr>
          <w:sz w:val="24"/>
          <w:szCs w:val="24"/>
        </w:rPr>
        <w:t xml:space="preserve">future </w:t>
      </w:r>
      <w:r w:rsidR="00CF4340" w:rsidRPr="0007289F">
        <w:rPr>
          <w:rFonts w:cstheme="minorHAnsi"/>
          <w:sz w:val="24"/>
          <w:szCs w:val="24"/>
          <w:shd w:val="clear" w:color="auto" w:fill="FFFFFF"/>
        </w:rPr>
        <w:t>care and support</w:t>
      </w:r>
      <w:r w:rsidR="004C5E61" w:rsidRPr="0007289F">
        <w:rPr>
          <w:sz w:val="24"/>
          <w:szCs w:val="24"/>
        </w:rPr>
        <w:t xml:space="preserve"> needs.</w:t>
      </w:r>
    </w:p>
    <w:p w14:paraId="63CFAD8E" w14:textId="77777777" w:rsidR="0096090C" w:rsidRPr="0007289F" w:rsidRDefault="0096090C" w:rsidP="004B1EB8">
      <w:pPr>
        <w:spacing w:after="0"/>
        <w:rPr>
          <w:sz w:val="24"/>
          <w:szCs w:val="24"/>
        </w:rPr>
      </w:pPr>
    </w:p>
    <w:p w14:paraId="2483794C" w14:textId="77777777" w:rsidR="00F442A4" w:rsidRPr="0007289F" w:rsidRDefault="00F442A4" w:rsidP="00B55440">
      <w:pPr>
        <w:pStyle w:val="Heading1"/>
        <w:rPr>
          <w:szCs w:val="24"/>
        </w:rPr>
      </w:pPr>
      <w:r w:rsidRPr="0007289F">
        <w:rPr>
          <w:szCs w:val="24"/>
        </w:rPr>
        <w:lastRenderedPageBreak/>
        <w:t>6) Evidence of what works</w:t>
      </w:r>
    </w:p>
    <w:p w14:paraId="79D17D11" w14:textId="13BE2F9F" w:rsidR="00B4590C" w:rsidRPr="0007289F" w:rsidRDefault="00B4590C" w:rsidP="00E37698">
      <w:pPr>
        <w:pStyle w:val="Heading2"/>
        <w:rPr>
          <w:szCs w:val="24"/>
        </w:rPr>
      </w:pPr>
      <w:r w:rsidRPr="0007289F">
        <w:rPr>
          <w:szCs w:val="24"/>
        </w:rPr>
        <w:t xml:space="preserve">Current </w:t>
      </w:r>
      <w:r w:rsidR="00A44C07" w:rsidRPr="0007289F">
        <w:rPr>
          <w:szCs w:val="24"/>
        </w:rPr>
        <w:t xml:space="preserve">government </w:t>
      </w:r>
      <w:r w:rsidRPr="0007289F">
        <w:rPr>
          <w:szCs w:val="24"/>
        </w:rPr>
        <w:t>policy and implementation plans</w:t>
      </w:r>
    </w:p>
    <w:p w14:paraId="50D14EB0" w14:textId="771B21CA" w:rsidR="00E9553D" w:rsidRPr="0007289F" w:rsidRDefault="00BE435E" w:rsidP="00D11142">
      <w:pPr>
        <w:spacing w:after="120" w:line="240" w:lineRule="auto"/>
        <w:rPr>
          <w:sz w:val="24"/>
          <w:szCs w:val="24"/>
        </w:rPr>
      </w:pPr>
      <w:r w:rsidRPr="0007289F">
        <w:rPr>
          <w:sz w:val="24"/>
          <w:szCs w:val="24"/>
        </w:rPr>
        <w:t>Recent government policy</w:t>
      </w:r>
      <w:r w:rsidR="000F15C0" w:rsidRPr="0007289F">
        <w:rPr>
          <w:sz w:val="24"/>
          <w:szCs w:val="24"/>
        </w:rPr>
        <w:t xml:space="preserve">, such as </w:t>
      </w:r>
      <w:r w:rsidR="005B0BBB" w:rsidRPr="0007289F">
        <w:rPr>
          <w:sz w:val="24"/>
          <w:szCs w:val="24"/>
        </w:rPr>
        <w:t xml:space="preserve">the </w:t>
      </w:r>
      <w:hyperlink r:id="rId40" w:anchor="executive-summary" w:history="1">
        <w:r w:rsidR="005B0BBB" w:rsidRPr="0007289F">
          <w:rPr>
            <w:rStyle w:val="Hyperlink"/>
            <w:sz w:val="24"/>
            <w:szCs w:val="24"/>
          </w:rPr>
          <w:t xml:space="preserve">Major </w:t>
        </w:r>
        <w:r w:rsidR="005B0BBB" w:rsidRPr="0007289F">
          <w:rPr>
            <w:rStyle w:val="Hyperlink"/>
            <w:sz w:val="24"/>
            <w:szCs w:val="24"/>
          </w:rPr>
          <w:t>C</w:t>
        </w:r>
        <w:r w:rsidR="005B0BBB" w:rsidRPr="0007289F">
          <w:rPr>
            <w:rStyle w:val="Hyperlink"/>
            <w:sz w:val="24"/>
            <w:szCs w:val="24"/>
          </w:rPr>
          <w:t>onditions Strategy</w:t>
        </w:r>
      </w:hyperlink>
      <w:r w:rsidR="00BF33A3" w:rsidRPr="0007289F">
        <w:rPr>
          <w:sz w:val="24"/>
          <w:szCs w:val="24"/>
        </w:rPr>
        <w:t xml:space="preserve">, </w:t>
      </w:r>
      <w:r w:rsidR="0075517F" w:rsidRPr="0007289F">
        <w:rPr>
          <w:sz w:val="24"/>
          <w:szCs w:val="24"/>
        </w:rPr>
        <w:t>ha</w:t>
      </w:r>
      <w:r w:rsidR="00D60879" w:rsidRPr="0007289F">
        <w:rPr>
          <w:sz w:val="24"/>
          <w:szCs w:val="24"/>
        </w:rPr>
        <w:t>s</w:t>
      </w:r>
      <w:r w:rsidR="0075517F" w:rsidRPr="0007289F">
        <w:rPr>
          <w:sz w:val="24"/>
          <w:szCs w:val="24"/>
        </w:rPr>
        <w:t xml:space="preserve"> re-emphasised the importance of </w:t>
      </w:r>
      <w:r w:rsidR="00D60879" w:rsidRPr="0007289F">
        <w:rPr>
          <w:sz w:val="24"/>
          <w:szCs w:val="24"/>
        </w:rPr>
        <w:t>adopting a preventative public health approach</w:t>
      </w:r>
      <w:r w:rsidR="00681001" w:rsidRPr="0007289F">
        <w:rPr>
          <w:sz w:val="24"/>
          <w:szCs w:val="24"/>
        </w:rPr>
        <w:t>, keeping people healthier and independent for longer and delaying or avoiding</w:t>
      </w:r>
      <w:r w:rsidR="0075517F" w:rsidRPr="0007289F">
        <w:rPr>
          <w:sz w:val="24"/>
          <w:szCs w:val="24"/>
        </w:rPr>
        <w:t xml:space="preserve"> the onset of </w:t>
      </w:r>
      <w:r w:rsidR="00CF4340" w:rsidRPr="0007289F">
        <w:rPr>
          <w:rFonts w:cstheme="minorHAnsi"/>
          <w:sz w:val="24"/>
          <w:szCs w:val="24"/>
          <w:shd w:val="clear" w:color="auto" w:fill="FFFFFF"/>
        </w:rPr>
        <w:t>care and support</w:t>
      </w:r>
      <w:r w:rsidR="0075517F" w:rsidRPr="0007289F">
        <w:rPr>
          <w:sz w:val="24"/>
          <w:szCs w:val="24"/>
        </w:rPr>
        <w:t xml:space="preserve"> needs</w:t>
      </w:r>
      <w:r w:rsidR="00681001" w:rsidRPr="0007289F">
        <w:rPr>
          <w:sz w:val="24"/>
          <w:szCs w:val="24"/>
        </w:rPr>
        <w:t>.</w:t>
      </w:r>
      <w:r w:rsidR="008F1337" w:rsidRPr="0007289F">
        <w:rPr>
          <w:sz w:val="24"/>
          <w:szCs w:val="24"/>
        </w:rPr>
        <w:t xml:space="preserve"> </w:t>
      </w:r>
    </w:p>
    <w:p w14:paraId="255C8D49" w14:textId="08C4A01D" w:rsidR="00275F99" w:rsidRPr="0007289F" w:rsidRDefault="00F208A5" w:rsidP="00D11142">
      <w:pPr>
        <w:spacing w:after="120" w:line="240" w:lineRule="auto"/>
        <w:rPr>
          <w:sz w:val="24"/>
          <w:szCs w:val="24"/>
        </w:rPr>
      </w:pPr>
      <w:r w:rsidRPr="0007289F">
        <w:rPr>
          <w:sz w:val="24"/>
          <w:szCs w:val="24"/>
        </w:rPr>
        <w:t xml:space="preserve">The Chief Medical Officer’s 2023 </w:t>
      </w:r>
      <w:r w:rsidR="00A91CFF" w:rsidRPr="0007289F">
        <w:rPr>
          <w:sz w:val="24"/>
          <w:szCs w:val="24"/>
        </w:rPr>
        <w:t xml:space="preserve">Annual Report </w:t>
      </w:r>
      <w:hyperlink r:id="rId41" w:anchor="executive-summary" w:history="1">
        <w:r w:rsidR="00A91CFF" w:rsidRPr="0007289F">
          <w:rPr>
            <w:rStyle w:val="Hyperlink"/>
            <w:sz w:val="24"/>
            <w:szCs w:val="24"/>
          </w:rPr>
          <w:t xml:space="preserve">Health in </w:t>
        </w:r>
        <w:r w:rsidR="00A91CFF" w:rsidRPr="0007289F">
          <w:rPr>
            <w:rStyle w:val="Hyperlink"/>
            <w:sz w:val="24"/>
            <w:szCs w:val="24"/>
          </w:rPr>
          <w:t>a</w:t>
        </w:r>
        <w:r w:rsidR="00A91CFF" w:rsidRPr="0007289F">
          <w:rPr>
            <w:rStyle w:val="Hyperlink"/>
            <w:sz w:val="24"/>
            <w:szCs w:val="24"/>
          </w:rPr>
          <w:t>n Ageing Society</w:t>
        </w:r>
      </w:hyperlink>
      <w:r w:rsidR="00A91CFF" w:rsidRPr="0007289F">
        <w:rPr>
          <w:sz w:val="24"/>
          <w:szCs w:val="24"/>
        </w:rPr>
        <w:t xml:space="preserve"> emphasises that ill health and disability in older age is not inevitable</w:t>
      </w:r>
      <w:r w:rsidR="00C44553" w:rsidRPr="0007289F">
        <w:rPr>
          <w:sz w:val="24"/>
          <w:szCs w:val="24"/>
        </w:rPr>
        <w:t xml:space="preserve"> and highlights </w:t>
      </w:r>
      <w:r w:rsidR="00406120" w:rsidRPr="0007289F">
        <w:rPr>
          <w:sz w:val="24"/>
          <w:szCs w:val="24"/>
        </w:rPr>
        <w:t xml:space="preserve">the importance both of reducing disease and adapting the environment </w:t>
      </w:r>
      <w:r w:rsidR="00275F99" w:rsidRPr="0007289F">
        <w:rPr>
          <w:sz w:val="24"/>
          <w:szCs w:val="24"/>
        </w:rPr>
        <w:t>through a</w:t>
      </w:r>
      <w:r w:rsidR="00C44553" w:rsidRPr="0007289F">
        <w:rPr>
          <w:sz w:val="24"/>
          <w:szCs w:val="24"/>
        </w:rPr>
        <w:t xml:space="preserve"> number of </w:t>
      </w:r>
      <w:r w:rsidR="009B4A99" w:rsidRPr="0007289F">
        <w:rPr>
          <w:sz w:val="24"/>
          <w:szCs w:val="24"/>
        </w:rPr>
        <w:t>actions</w:t>
      </w:r>
      <w:r w:rsidR="008F1337" w:rsidRPr="0007289F">
        <w:rPr>
          <w:sz w:val="24"/>
          <w:szCs w:val="24"/>
        </w:rPr>
        <w:t xml:space="preserve">. These </w:t>
      </w:r>
      <w:r w:rsidR="00D11142" w:rsidRPr="0007289F">
        <w:rPr>
          <w:sz w:val="24"/>
          <w:szCs w:val="24"/>
        </w:rPr>
        <w:t>includ</w:t>
      </w:r>
      <w:r w:rsidR="008F1337" w:rsidRPr="0007289F">
        <w:rPr>
          <w:sz w:val="24"/>
          <w:szCs w:val="24"/>
        </w:rPr>
        <w:t>e</w:t>
      </w:r>
      <w:r w:rsidR="00D11142" w:rsidRPr="0007289F">
        <w:rPr>
          <w:sz w:val="24"/>
          <w:szCs w:val="24"/>
        </w:rPr>
        <w:t xml:space="preserve"> focusing</w:t>
      </w:r>
      <w:r w:rsidR="008F1337" w:rsidRPr="0007289F">
        <w:rPr>
          <w:sz w:val="24"/>
          <w:szCs w:val="24"/>
        </w:rPr>
        <w:t xml:space="preserve"> more</w:t>
      </w:r>
      <w:r w:rsidR="00D11142" w:rsidRPr="0007289F">
        <w:rPr>
          <w:sz w:val="24"/>
          <w:szCs w:val="24"/>
        </w:rPr>
        <w:t xml:space="preserve"> on rural and coastal areas where older people are increasingly concentrated</w:t>
      </w:r>
      <w:r w:rsidR="0079243F" w:rsidRPr="0007289F">
        <w:rPr>
          <w:sz w:val="24"/>
          <w:szCs w:val="24"/>
        </w:rPr>
        <w:t xml:space="preserve">; </w:t>
      </w:r>
      <w:r w:rsidR="00527BA6" w:rsidRPr="0007289F">
        <w:rPr>
          <w:sz w:val="24"/>
          <w:szCs w:val="24"/>
        </w:rPr>
        <w:t xml:space="preserve">delaying or preventing </w:t>
      </w:r>
      <w:r w:rsidR="004C5CE5" w:rsidRPr="0007289F">
        <w:rPr>
          <w:sz w:val="24"/>
          <w:szCs w:val="24"/>
        </w:rPr>
        <w:t>disease</w:t>
      </w:r>
      <w:r w:rsidR="003A52A6" w:rsidRPr="0007289F">
        <w:rPr>
          <w:sz w:val="24"/>
          <w:szCs w:val="24"/>
        </w:rPr>
        <w:t xml:space="preserve"> such as through promoting exercise and reducing air pollution</w:t>
      </w:r>
      <w:r w:rsidR="0079243F" w:rsidRPr="0007289F">
        <w:rPr>
          <w:sz w:val="24"/>
          <w:szCs w:val="24"/>
        </w:rPr>
        <w:t>;</w:t>
      </w:r>
      <w:r w:rsidR="003A52A6" w:rsidRPr="0007289F">
        <w:rPr>
          <w:sz w:val="24"/>
          <w:szCs w:val="24"/>
        </w:rPr>
        <w:t xml:space="preserve"> respond</w:t>
      </w:r>
      <w:r w:rsidR="0079243F" w:rsidRPr="0007289F">
        <w:rPr>
          <w:sz w:val="24"/>
          <w:szCs w:val="24"/>
        </w:rPr>
        <w:t xml:space="preserve">ing </w:t>
      </w:r>
      <w:r w:rsidR="003A52A6" w:rsidRPr="0007289F">
        <w:rPr>
          <w:sz w:val="24"/>
          <w:szCs w:val="24"/>
        </w:rPr>
        <w:t>to multimorbidity</w:t>
      </w:r>
      <w:r w:rsidR="0079243F" w:rsidRPr="0007289F">
        <w:rPr>
          <w:sz w:val="24"/>
          <w:szCs w:val="24"/>
        </w:rPr>
        <w:t xml:space="preserve"> and frailty</w:t>
      </w:r>
      <w:r w:rsidR="00022F7F" w:rsidRPr="0007289F">
        <w:rPr>
          <w:sz w:val="24"/>
          <w:szCs w:val="24"/>
        </w:rPr>
        <w:t>;</w:t>
      </w:r>
      <w:r w:rsidR="00A651AB" w:rsidRPr="0007289F">
        <w:rPr>
          <w:sz w:val="24"/>
          <w:szCs w:val="24"/>
        </w:rPr>
        <w:t xml:space="preserve"> and</w:t>
      </w:r>
      <w:r w:rsidR="008B7A60" w:rsidRPr="0007289F">
        <w:rPr>
          <w:sz w:val="24"/>
          <w:szCs w:val="24"/>
        </w:rPr>
        <w:t xml:space="preserve"> collecting </w:t>
      </w:r>
      <w:r w:rsidR="003D1AB2" w:rsidRPr="0007289F">
        <w:rPr>
          <w:sz w:val="24"/>
          <w:szCs w:val="24"/>
        </w:rPr>
        <w:t xml:space="preserve">data on </w:t>
      </w:r>
      <w:r w:rsidR="00B54E4B" w:rsidRPr="0007289F">
        <w:rPr>
          <w:sz w:val="24"/>
          <w:szCs w:val="24"/>
        </w:rPr>
        <w:t>neglected aspects of older people’s health and care needs such as hearing loss</w:t>
      </w:r>
      <w:r w:rsidR="00E9553D" w:rsidRPr="0007289F">
        <w:rPr>
          <w:sz w:val="24"/>
          <w:szCs w:val="24"/>
        </w:rPr>
        <w:t xml:space="preserve"> and mental health.</w:t>
      </w:r>
    </w:p>
    <w:p w14:paraId="59B447F5" w14:textId="1C5572EA" w:rsidR="00B42A8B" w:rsidRPr="0007289F" w:rsidRDefault="0058146F" w:rsidP="00285012">
      <w:pPr>
        <w:spacing w:after="120" w:line="240" w:lineRule="auto"/>
        <w:rPr>
          <w:sz w:val="24"/>
          <w:szCs w:val="24"/>
        </w:rPr>
      </w:pPr>
      <w:r w:rsidRPr="0007289F">
        <w:rPr>
          <w:sz w:val="24"/>
          <w:szCs w:val="24"/>
        </w:rPr>
        <w:t>In 2022</w:t>
      </w:r>
      <w:r w:rsidR="00245965" w:rsidRPr="0007289F">
        <w:rPr>
          <w:sz w:val="24"/>
          <w:szCs w:val="24"/>
        </w:rPr>
        <w:t xml:space="preserve"> the government published </w:t>
      </w:r>
      <w:hyperlink r:id="rId42" w:history="1">
        <w:r w:rsidR="00245965" w:rsidRPr="0007289F">
          <w:rPr>
            <w:rStyle w:val="Hyperlink"/>
            <w:sz w:val="24"/>
            <w:szCs w:val="24"/>
          </w:rPr>
          <w:t>People at the He</w:t>
        </w:r>
        <w:r w:rsidR="00245965" w:rsidRPr="0007289F">
          <w:rPr>
            <w:rStyle w:val="Hyperlink"/>
            <w:sz w:val="24"/>
            <w:szCs w:val="24"/>
          </w:rPr>
          <w:t>a</w:t>
        </w:r>
        <w:r w:rsidR="00245965" w:rsidRPr="0007289F">
          <w:rPr>
            <w:rStyle w:val="Hyperlink"/>
            <w:sz w:val="24"/>
            <w:szCs w:val="24"/>
          </w:rPr>
          <w:t>rt of Care</w:t>
        </w:r>
      </w:hyperlink>
      <w:r w:rsidR="00245965" w:rsidRPr="0007289F">
        <w:rPr>
          <w:sz w:val="24"/>
          <w:szCs w:val="24"/>
        </w:rPr>
        <w:t>, a comprehensive policy paper setting out a ten year vision for transforming adult social care in England.</w:t>
      </w:r>
      <w:r w:rsidR="00B42A8B" w:rsidRPr="0007289F">
        <w:rPr>
          <w:sz w:val="24"/>
          <w:szCs w:val="24"/>
        </w:rPr>
        <w:t xml:space="preserve"> The vision</w:t>
      </w:r>
      <w:r w:rsidR="00935390" w:rsidRPr="0007289F">
        <w:rPr>
          <w:sz w:val="24"/>
          <w:szCs w:val="24"/>
        </w:rPr>
        <w:t xml:space="preserve"> is</w:t>
      </w:r>
      <w:r w:rsidR="00B42A8B" w:rsidRPr="0007289F">
        <w:rPr>
          <w:sz w:val="24"/>
          <w:szCs w:val="24"/>
        </w:rPr>
        <w:t xml:space="preserve"> broken down into three objectives:</w:t>
      </w:r>
    </w:p>
    <w:p w14:paraId="15E88B00" w14:textId="67631DF8" w:rsidR="00B42A8B" w:rsidRPr="0007289F" w:rsidRDefault="00B42A8B" w:rsidP="00B42A8B">
      <w:pPr>
        <w:pStyle w:val="ListParagraph"/>
        <w:numPr>
          <w:ilvl w:val="0"/>
          <w:numId w:val="27"/>
        </w:numPr>
        <w:spacing w:after="0" w:line="240" w:lineRule="auto"/>
        <w:rPr>
          <w:sz w:val="24"/>
          <w:szCs w:val="24"/>
        </w:rPr>
      </w:pPr>
      <w:r w:rsidRPr="0007289F">
        <w:rPr>
          <w:sz w:val="24"/>
          <w:szCs w:val="24"/>
        </w:rPr>
        <w:t>People have choice, control, and support to live independent lives</w:t>
      </w:r>
      <w:r w:rsidR="00C01AC9" w:rsidRPr="0007289F">
        <w:rPr>
          <w:sz w:val="24"/>
          <w:szCs w:val="24"/>
        </w:rPr>
        <w:t>.</w:t>
      </w:r>
    </w:p>
    <w:p w14:paraId="152943A3" w14:textId="0364373D" w:rsidR="00B42A8B" w:rsidRPr="0007289F" w:rsidRDefault="00B42A8B" w:rsidP="00B42A8B">
      <w:pPr>
        <w:pStyle w:val="ListParagraph"/>
        <w:numPr>
          <w:ilvl w:val="0"/>
          <w:numId w:val="27"/>
        </w:numPr>
        <w:spacing w:after="0" w:line="240" w:lineRule="auto"/>
        <w:rPr>
          <w:sz w:val="24"/>
          <w:szCs w:val="24"/>
        </w:rPr>
      </w:pPr>
      <w:r w:rsidRPr="0007289F">
        <w:rPr>
          <w:sz w:val="24"/>
          <w:szCs w:val="24"/>
        </w:rPr>
        <w:t>People can access outstanding quality and tailored care and support</w:t>
      </w:r>
      <w:r w:rsidR="00C01AC9" w:rsidRPr="0007289F">
        <w:rPr>
          <w:sz w:val="24"/>
          <w:szCs w:val="24"/>
        </w:rPr>
        <w:t>.</w:t>
      </w:r>
    </w:p>
    <w:p w14:paraId="7760EEE4" w14:textId="0B7B7F53" w:rsidR="0058146F" w:rsidRPr="0007289F" w:rsidRDefault="00B42A8B" w:rsidP="00906E51">
      <w:pPr>
        <w:pStyle w:val="ListParagraph"/>
        <w:numPr>
          <w:ilvl w:val="0"/>
          <w:numId w:val="27"/>
        </w:numPr>
        <w:spacing w:after="120" w:line="240" w:lineRule="auto"/>
        <w:ind w:left="714" w:hanging="357"/>
        <w:rPr>
          <w:sz w:val="24"/>
          <w:szCs w:val="24"/>
        </w:rPr>
      </w:pPr>
      <w:r w:rsidRPr="0007289F">
        <w:rPr>
          <w:sz w:val="24"/>
          <w:szCs w:val="24"/>
        </w:rPr>
        <w:t>People find adult social care fair and accessible</w:t>
      </w:r>
      <w:r w:rsidR="00C01AC9" w:rsidRPr="0007289F">
        <w:rPr>
          <w:sz w:val="24"/>
          <w:szCs w:val="24"/>
        </w:rPr>
        <w:t>.</w:t>
      </w:r>
    </w:p>
    <w:p w14:paraId="12AD41B3" w14:textId="67FB50E4" w:rsidR="00DB653B" w:rsidRPr="0007289F" w:rsidRDefault="00474627" w:rsidP="00DB653B">
      <w:pPr>
        <w:spacing w:after="0" w:line="240" w:lineRule="auto"/>
        <w:rPr>
          <w:sz w:val="24"/>
          <w:szCs w:val="24"/>
        </w:rPr>
      </w:pPr>
      <w:r w:rsidRPr="0007289F">
        <w:rPr>
          <w:sz w:val="24"/>
          <w:szCs w:val="24"/>
        </w:rPr>
        <w:t xml:space="preserve">The evidence review conducted to support the paper highlighted </w:t>
      </w:r>
      <w:r w:rsidR="00406470" w:rsidRPr="0007289F">
        <w:rPr>
          <w:sz w:val="24"/>
          <w:szCs w:val="24"/>
        </w:rPr>
        <w:t xml:space="preserve">several </w:t>
      </w:r>
      <w:r w:rsidR="00342B0B" w:rsidRPr="0007289F">
        <w:rPr>
          <w:sz w:val="24"/>
          <w:szCs w:val="24"/>
        </w:rPr>
        <w:t>key themes</w:t>
      </w:r>
      <w:r w:rsidR="00DB653B" w:rsidRPr="0007289F">
        <w:rPr>
          <w:sz w:val="24"/>
          <w:szCs w:val="24"/>
        </w:rPr>
        <w:t xml:space="preserve"> relevant to commissioning:</w:t>
      </w:r>
    </w:p>
    <w:p w14:paraId="6877A86A" w14:textId="757BBD2C" w:rsidR="00DB653B" w:rsidRPr="0007289F" w:rsidRDefault="00DB653B" w:rsidP="008B50BE">
      <w:pPr>
        <w:pStyle w:val="ListParagraph"/>
        <w:numPr>
          <w:ilvl w:val="0"/>
          <w:numId w:val="46"/>
        </w:numPr>
        <w:spacing w:line="240" w:lineRule="auto"/>
        <w:ind w:left="714" w:hanging="357"/>
        <w:contextualSpacing w:val="0"/>
        <w:rPr>
          <w:b/>
          <w:bCs/>
          <w:sz w:val="24"/>
          <w:szCs w:val="24"/>
        </w:rPr>
      </w:pPr>
      <w:r w:rsidRPr="0007289F">
        <w:rPr>
          <w:sz w:val="24"/>
          <w:szCs w:val="24"/>
        </w:rPr>
        <w:t xml:space="preserve">There is some positive evidence </w:t>
      </w:r>
      <w:r w:rsidR="00B240AA" w:rsidRPr="0007289F">
        <w:rPr>
          <w:sz w:val="24"/>
          <w:szCs w:val="24"/>
        </w:rPr>
        <w:t>linking</w:t>
      </w:r>
      <w:r w:rsidRPr="0007289F">
        <w:rPr>
          <w:sz w:val="24"/>
          <w:szCs w:val="24"/>
        </w:rPr>
        <w:t xml:space="preserve"> </w:t>
      </w:r>
      <w:r w:rsidR="00651D2C" w:rsidRPr="0007289F">
        <w:rPr>
          <w:sz w:val="24"/>
          <w:szCs w:val="24"/>
        </w:rPr>
        <w:t xml:space="preserve">closer integration between health and care systems </w:t>
      </w:r>
      <w:r w:rsidR="00B240AA" w:rsidRPr="0007289F">
        <w:rPr>
          <w:sz w:val="24"/>
          <w:szCs w:val="24"/>
        </w:rPr>
        <w:t>with</w:t>
      </w:r>
      <w:r w:rsidR="00651D2C" w:rsidRPr="0007289F">
        <w:rPr>
          <w:sz w:val="24"/>
          <w:szCs w:val="24"/>
        </w:rPr>
        <w:t xml:space="preserve"> service quality and outcomes for users</w:t>
      </w:r>
      <w:r w:rsidR="0032671E" w:rsidRPr="0007289F">
        <w:rPr>
          <w:sz w:val="24"/>
          <w:szCs w:val="24"/>
        </w:rPr>
        <w:t>.</w:t>
      </w:r>
    </w:p>
    <w:p w14:paraId="650DA821" w14:textId="4D8F166F" w:rsidR="00651D2C" w:rsidRPr="0007289F" w:rsidRDefault="00872FF6" w:rsidP="008B50BE">
      <w:pPr>
        <w:pStyle w:val="ListParagraph"/>
        <w:numPr>
          <w:ilvl w:val="0"/>
          <w:numId w:val="46"/>
        </w:numPr>
        <w:spacing w:line="240" w:lineRule="auto"/>
        <w:ind w:left="714" w:hanging="357"/>
        <w:contextualSpacing w:val="0"/>
        <w:rPr>
          <w:b/>
          <w:bCs/>
          <w:sz w:val="24"/>
          <w:szCs w:val="24"/>
        </w:rPr>
      </w:pPr>
      <w:r w:rsidRPr="0007289F">
        <w:rPr>
          <w:sz w:val="24"/>
          <w:szCs w:val="24"/>
        </w:rPr>
        <w:t xml:space="preserve">Poor or unsuitable housing is </w:t>
      </w:r>
      <w:r w:rsidR="001C3C6A" w:rsidRPr="0007289F">
        <w:rPr>
          <w:sz w:val="24"/>
          <w:szCs w:val="24"/>
        </w:rPr>
        <w:t>a major public health risk</w:t>
      </w:r>
      <w:r w:rsidR="0032671E" w:rsidRPr="0007289F">
        <w:rPr>
          <w:sz w:val="24"/>
          <w:szCs w:val="24"/>
        </w:rPr>
        <w:t xml:space="preserve"> contributing to care needs, and addressing this, for example by specialist housing and adaptations, can prevent and reduce care needs.</w:t>
      </w:r>
    </w:p>
    <w:p w14:paraId="1C6C5AF5" w14:textId="61281F60" w:rsidR="0032671E" w:rsidRPr="0007289F" w:rsidRDefault="00F22AFD" w:rsidP="008B50BE">
      <w:pPr>
        <w:pStyle w:val="ListParagraph"/>
        <w:numPr>
          <w:ilvl w:val="0"/>
          <w:numId w:val="46"/>
        </w:numPr>
        <w:spacing w:line="240" w:lineRule="auto"/>
        <w:ind w:left="714" w:hanging="357"/>
        <w:contextualSpacing w:val="0"/>
        <w:rPr>
          <w:b/>
          <w:bCs/>
          <w:sz w:val="24"/>
          <w:szCs w:val="24"/>
        </w:rPr>
      </w:pPr>
      <w:r w:rsidRPr="0007289F">
        <w:rPr>
          <w:sz w:val="24"/>
          <w:szCs w:val="24"/>
        </w:rPr>
        <w:t>Prevention and early intervention programmes can prevent or delay the onset of long-term conditions</w:t>
      </w:r>
      <w:r w:rsidR="00945863" w:rsidRPr="0007289F">
        <w:rPr>
          <w:sz w:val="24"/>
          <w:szCs w:val="24"/>
        </w:rPr>
        <w:t xml:space="preserve"> and improve wellbeing and independence</w:t>
      </w:r>
      <w:r w:rsidR="00240BC1" w:rsidRPr="0007289F">
        <w:rPr>
          <w:sz w:val="24"/>
          <w:szCs w:val="24"/>
        </w:rPr>
        <w:t xml:space="preserve">. CQC reports that investment in low-level preventive services can </w:t>
      </w:r>
      <w:r w:rsidR="002E7522" w:rsidRPr="0007289F">
        <w:rPr>
          <w:sz w:val="24"/>
          <w:szCs w:val="24"/>
        </w:rPr>
        <w:t>result in reduced care and support needs leading to a £880 annual cost saving per person</w:t>
      </w:r>
      <w:sdt>
        <w:sdtPr>
          <w:rPr>
            <w:color w:val="000000"/>
            <w:sz w:val="24"/>
            <w:szCs w:val="24"/>
            <w:vertAlign w:val="superscript"/>
          </w:rPr>
          <w:tag w:val="MENDELEY_CITATION_v3_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"/>
          <w:id w:val="1584328245"/>
          <w:placeholder>
            <w:docPart w:val="DefaultPlaceholder_-1854013440"/>
          </w:placeholder>
        </w:sdtPr>
        <w:sdtEndPr/>
        <w:sdtContent>
          <w:r w:rsidR="00B82819" w:rsidRPr="0007289F">
            <w:rPr>
              <w:color w:val="000000"/>
              <w:sz w:val="24"/>
              <w:szCs w:val="24"/>
              <w:vertAlign w:val="superscript"/>
            </w:rPr>
            <w:t>48</w:t>
          </w:r>
        </w:sdtContent>
      </w:sdt>
      <w:r w:rsidR="004F0E16" w:rsidRPr="0007289F">
        <w:rPr>
          <w:sz w:val="24"/>
          <w:szCs w:val="24"/>
        </w:rPr>
        <w:t>.</w:t>
      </w:r>
    </w:p>
    <w:p w14:paraId="7887DA81" w14:textId="77777777" w:rsidR="00126B61" w:rsidRPr="0007289F" w:rsidRDefault="00126B61" w:rsidP="00126B61">
      <w:pPr>
        <w:spacing w:after="0" w:line="240" w:lineRule="auto"/>
        <w:rPr>
          <w:b/>
          <w:bCs/>
          <w:sz w:val="24"/>
          <w:szCs w:val="24"/>
        </w:rPr>
      </w:pPr>
    </w:p>
    <w:p w14:paraId="5B756430" w14:textId="743DB964" w:rsidR="00B4590C" w:rsidRPr="0007289F" w:rsidRDefault="000731B6" w:rsidP="001406E3">
      <w:pPr>
        <w:spacing w:after="0" w:line="240" w:lineRule="auto"/>
        <w:rPr>
          <w:rFonts w:cstheme="minorHAnsi"/>
          <w:sz w:val="24"/>
          <w:szCs w:val="24"/>
        </w:rPr>
      </w:pPr>
      <w:hyperlink r:id="rId43" w:anchor="executive-summary" w:history="1">
        <w:r w:rsidR="00126B61" w:rsidRPr="0007289F">
          <w:rPr>
            <w:rStyle w:val="Hyperlink"/>
            <w:sz w:val="24"/>
            <w:szCs w:val="24"/>
          </w:rPr>
          <w:t>Building t</w:t>
        </w:r>
        <w:r w:rsidR="00126B61" w:rsidRPr="0007289F">
          <w:rPr>
            <w:rStyle w:val="Hyperlink"/>
            <w:sz w:val="24"/>
            <w:szCs w:val="24"/>
          </w:rPr>
          <w:t>h</w:t>
        </w:r>
        <w:r w:rsidR="00126B61" w:rsidRPr="0007289F">
          <w:rPr>
            <w:rStyle w:val="Hyperlink"/>
            <w:sz w:val="24"/>
            <w:szCs w:val="24"/>
          </w:rPr>
          <w:t xml:space="preserve">e Right </w:t>
        </w:r>
        <w:r w:rsidR="000018D0" w:rsidRPr="0007289F">
          <w:rPr>
            <w:rStyle w:val="Hyperlink"/>
            <w:sz w:val="24"/>
            <w:szCs w:val="24"/>
          </w:rPr>
          <w:t>Support</w:t>
        </w:r>
        <w:r w:rsidR="00126B61" w:rsidRPr="0007289F">
          <w:rPr>
            <w:rStyle w:val="Hyperlink"/>
            <w:sz w:val="24"/>
            <w:szCs w:val="24"/>
          </w:rPr>
          <w:t xml:space="preserve"> Action Plan</w:t>
        </w:r>
      </w:hyperlink>
      <w:r w:rsidR="00126B61" w:rsidRPr="0007289F">
        <w:rPr>
          <w:sz w:val="24"/>
          <w:szCs w:val="24"/>
        </w:rPr>
        <w:t xml:space="preserve"> outlined six priorities for </w:t>
      </w:r>
      <w:r w:rsidR="00201814" w:rsidRPr="0007289F">
        <w:rPr>
          <w:sz w:val="24"/>
          <w:szCs w:val="24"/>
        </w:rPr>
        <w:t xml:space="preserve">people with a learning disability and </w:t>
      </w:r>
      <w:r w:rsidR="00201814" w:rsidRPr="0007289F">
        <w:rPr>
          <w:rFonts w:cstheme="minorHAnsi"/>
          <w:sz w:val="24"/>
          <w:szCs w:val="24"/>
        </w:rPr>
        <w:t xml:space="preserve">autistic people: </w:t>
      </w:r>
    </w:p>
    <w:p w14:paraId="208FB55F" w14:textId="02B5DADF" w:rsidR="00201814" w:rsidRPr="0007289F" w:rsidRDefault="00201814" w:rsidP="00201814">
      <w:pPr>
        <w:pStyle w:val="ListParagraph"/>
        <w:numPr>
          <w:ilvl w:val="0"/>
          <w:numId w:val="31"/>
        </w:numPr>
        <w:spacing w:after="0" w:line="240" w:lineRule="auto"/>
        <w:rPr>
          <w:rFonts w:cstheme="minorHAnsi"/>
          <w:sz w:val="24"/>
          <w:szCs w:val="24"/>
        </w:rPr>
      </w:pPr>
      <w:r w:rsidRPr="0007289F">
        <w:rPr>
          <w:rFonts w:cstheme="minorHAnsi"/>
          <w:color w:val="0B0C0C"/>
          <w:sz w:val="24"/>
          <w:szCs w:val="24"/>
        </w:rPr>
        <w:t>Keeping people safe and ensuring high-quality health and social care</w:t>
      </w:r>
    </w:p>
    <w:p w14:paraId="2D3599E3" w14:textId="3822B9C9" w:rsidR="00201814" w:rsidRPr="0007289F" w:rsidRDefault="00201814" w:rsidP="00201814">
      <w:pPr>
        <w:pStyle w:val="ListParagraph"/>
        <w:numPr>
          <w:ilvl w:val="0"/>
          <w:numId w:val="31"/>
        </w:numPr>
        <w:spacing w:after="0" w:line="240" w:lineRule="auto"/>
        <w:rPr>
          <w:rFonts w:cstheme="minorHAnsi"/>
          <w:sz w:val="24"/>
          <w:szCs w:val="24"/>
        </w:rPr>
      </w:pPr>
      <w:r w:rsidRPr="0007289F">
        <w:rPr>
          <w:rFonts w:cstheme="minorHAnsi"/>
          <w:color w:val="0B0C0C"/>
          <w:sz w:val="24"/>
          <w:szCs w:val="24"/>
        </w:rPr>
        <w:t xml:space="preserve">Making it easier to leave </w:t>
      </w:r>
      <w:proofErr w:type="gramStart"/>
      <w:r w:rsidRPr="0007289F">
        <w:rPr>
          <w:rFonts w:cstheme="minorHAnsi"/>
          <w:color w:val="0B0C0C"/>
          <w:sz w:val="24"/>
          <w:szCs w:val="24"/>
        </w:rPr>
        <w:t>hospital</w:t>
      </w:r>
      <w:proofErr w:type="gramEnd"/>
    </w:p>
    <w:p w14:paraId="14C31F4A" w14:textId="7EA22B2B" w:rsidR="00425773" w:rsidRPr="0007289F" w:rsidRDefault="00425773" w:rsidP="00201814">
      <w:pPr>
        <w:pStyle w:val="ListParagraph"/>
        <w:numPr>
          <w:ilvl w:val="0"/>
          <w:numId w:val="31"/>
        </w:numPr>
        <w:spacing w:after="0" w:line="240" w:lineRule="auto"/>
        <w:rPr>
          <w:rFonts w:cstheme="minorHAnsi"/>
          <w:sz w:val="24"/>
          <w:szCs w:val="24"/>
        </w:rPr>
      </w:pPr>
      <w:r w:rsidRPr="0007289F">
        <w:rPr>
          <w:rFonts w:cstheme="minorHAnsi"/>
          <w:color w:val="0B0C0C"/>
          <w:sz w:val="24"/>
          <w:szCs w:val="24"/>
        </w:rPr>
        <w:t>Living an ordinary life in the community</w:t>
      </w:r>
    </w:p>
    <w:p w14:paraId="10239FAE" w14:textId="0C92BA78" w:rsidR="00425773" w:rsidRPr="0007289F" w:rsidRDefault="00425773" w:rsidP="00201814">
      <w:pPr>
        <w:pStyle w:val="ListParagraph"/>
        <w:numPr>
          <w:ilvl w:val="0"/>
          <w:numId w:val="31"/>
        </w:numPr>
        <w:spacing w:after="0" w:line="240" w:lineRule="auto"/>
        <w:rPr>
          <w:rFonts w:cstheme="minorHAnsi"/>
          <w:sz w:val="24"/>
          <w:szCs w:val="24"/>
        </w:rPr>
      </w:pPr>
      <w:r w:rsidRPr="0007289F">
        <w:rPr>
          <w:rFonts w:cstheme="minorHAnsi"/>
          <w:color w:val="0B0C0C"/>
          <w:sz w:val="24"/>
          <w:szCs w:val="24"/>
        </w:rPr>
        <w:t>A good start to life</w:t>
      </w:r>
    </w:p>
    <w:p w14:paraId="7C281C09" w14:textId="17128980" w:rsidR="00425773" w:rsidRPr="0007289F" w:rsidRDefault="00425773" w:rsidP="00201814">
      <w:pPr>
        <w:pStyle w:val="ListParagraph"/>
        <w:numPr>
          <w:ilvl w:val="0"/>
          <w:numId w:val="31"/>
        </w:numPr>
        <w:spacing w:after="0" w:line="240" w:lineRule="auto"/>
        <w:rPr>
          <w:rFonts w:cstheme="minorHAnsi"/>
          <w:sz w:val="24"/>
          <w:szCs w:val="24"/>
        </w:rPr>
      </w:pPr>
      <w:r w:rsidRPr="0007289F">
        <w:rPr>
          <w:rFonts w:cstheme="minorHAnsi"/>
          <w:color w:val="0B0C0C"/>
          <w:sz w:val="24"/>
          <w:szCs w:val="24"/>
        </w:rPr>
        <w:t>Working with changes to the system</w:t>
      </w:r>
    </w:p>
    <w:p w14:paraId="35A02DD4" w14:textId="54DD5674" w:rsidR="00425773" w:rsidRPr="0007289F" w:rsidRDefault="00425773" w:rsidP="00201814">
      <w:pPr>
        <w:pStyle w:val="ListParagraph"/>
        <w:numPr>
          <w:ilvl w:val="0"/>
          <w:numId w:val="31"/>
        </w:numPr>
        <w:spacing w:after="0" w:line="240" w:lineRule="auto"/>
        <w:rPr>
          <w:rFonts w:cstheme="minorHAnsi"/>
          <w:sz w:val="24"/>
          <w:szCs w:val="24"/>
        </w:rPr>
      </w:pPr>
      <w:r w:rsidRPr="0007289F">
        <w:rPr>
          <w:rFonts w:cstheme="minorHAnsi"/>
          <w:color w:val="0B0C0C"/>
          <w:sz w:val="24"/>
          <w:szCs w:val="24"/>
        </w:rPr>
        <w:t>National and local accountability to deliver</w:t>
      </w:r>
      <w:r w:rsidR="00C01AC9" w:rsidRPr="0007289F">
        <w:rPr>
          <w:rFonts w:cstheme="minorHAnsi"/>
          <w:color w:val="0B0C0C"/>
          <w:sz w:val="24"/>
          <w:szCs w:val="24"/>
        </w:rPr>
        <w:t>.</w:t>
      </w:r>
    </w:p>
    <w:p w14:paraId="534B44E1" w14:textId="77777777" w:rsidR="00126B61" w:rsidRPr="0007289F" w:rsidRDefault="00126B61" w:rsidP="001406E3">
      <w:pPr>
        <w:spacing w:after="0" w:line="240" w:lineRule="auto"/>
        <w:rPr>
          <w:b/>
          <w:bCs/>
          <w:sz w:val="24"/>
          <w:szCs w:val="24"/>
        </w:rPr>
      </w:pPr>
    </w:p>
    <w:p w14:paraId="2B5CD0E0" w14:textId="6B4A2A97" w:rsidR="00B4590C" w:rsidRPr="0007289F" w:rsidRDefault="00B4590C" w:rsidP="00E37698">
      <w:pPr>
        <w:pStyle w:val="Heading2"/>
        <w:rPr>
          <w:szCs w:val="24"/>
        </w:rPr>
      </w:pPr>
      <w:r w:rsidRPr="0007289F">
        <w:rPr>
          <w:szCs w:val="24"/>
        </w:rPr>
        <w:t>NICE evidence</w:t>
      </w:r>
    </w:p>
    <w:p w14:paraId="64596BFC" w14:textId="3EDD33F3" w:rsidR="006C43A4" w:rsidRPr="0007289F" w:rsidRDefault="00900F5A" w:rsidP="006C43A4">
      <w:pPr>
        <w:spacing w:after="0" w:line="240" w:lineRule="auto"/>
        <w:rPr>
          <w:sz w:val="24"/>
          <w:szCs w:val="24"/>
        </w:rPr>
      </w:pPr>
      <w:r w:rsidRPr="0007289F">
        <w:rPr>
          <w:sz w:val="24"/>
          <w:szCs w:val="24"/>
        </w:rPr>
        <w:t xml:space="preserve">As of </w:t>
      </w:r>
      <w:r w:rsidR="00734799" w:rsidRPr="0007289F">
        <w:rPr>
          <w:sz w:val="24"/>
          <w:szCs w:val="24"/>
        </w:rPr>
        <w:t>December 2023, the</w:t>
      </w:r>
      <w:r w:rsidR="006C43A4" w:rsidRPr="0007289F">
        <w:rPr>
          <w:sz w:val="24"/>
          <w:szCs w:val="24"/>
        </w:rPr>
        <w:t xml:space="preserve"> National Institute for </w:t>
      </w:r>
      <w:proofErr w:type="gramStart"/>
      <w:r w:rsidR="006C43A4" w:rsidRPr="0007289F">
        <w:rPr>
          <w:sz w:val="24"/>
          <w:szCs w:val="24"/>
        </w:rPr>
        <w:t>Health</w:t>
      </w:r>
      <w:proofErr w:type="gramEnd"/>
      <w:r w:rsidR="006C43A4" w:rsidRPr="0007289F">
        <w:rPr>
          <w:sz w:val="24"/>
          <w:szCs w:val="24"/>
        </w:rPr>
        <w:t xml:space="preserve"> and Care Excellence (NICE) </w:t>
      </w:r>
      <w:r w:rsidR="00734799" w:rsidRPr="0007289F">
        <w:rPr>
          <w:sz w:val="24"/>
          <w:szCs w:val="24"/>
        </w:rPr>
        <w:t>lists 50</w:t>
      </w:r>
      <w:r w:rsidR="006C43A4" w:rsidRPr="0007289F">
        <w:rPr>
          <w:sz w:val="24"/>
          <w:szCs w:val="24"/>
        </w:rPr>
        <w:t xml:space="preserve"> best practice guidelines</w:t>
      </w:r>
      <w:r w:rsidR="0075138B" w:rsidRPr="0007289F">
        <w:rPr>
          <w:sz w:val="24"/>
          <w:szCs w:val="24"/>
        </w:rPr>
        <w:t xml:space="preserve"> and 1</w:t>
      </w:r>
      <w:r w:rsidR="00BE065E" w:rsidRPr="0007289F">
        <w:rPr>
          <w:sz w:val="24"/>
          <w:szCs w:val="24"/>
        </w:rPr>
        <w:t>0</w:t>
      </w:r>
      <w:r w:rsidR="0075138B" w:rsidRPr="0007289F">
        <w:rPr>
          <w:sz w:val="24"/>
          <w:szCs w:val="24"/>
        </w:rPr>
        <w:t xml:space="preserve"> quality standards</w:t>
      </w:r>
      <w:r w:rsidR="006C43A4" w:rsidRPr="0007289F">
        <w:rPr>
          <w:sz w:val="24"/>
          <w:szCs w:val="24"/>
        </w:rPr>
        <w:t xml:space="preserve"> related to </w:t>
      </w:r>
      <w:r w:rsidR="003C11B6" w:rsidRPr="0007289F">
        <w:rPr>
          <w:sz w:val="24"/>
          <w:szCs w:val="24"/>
        </w:rPr>
        <w:t>adult social care including</w:t>
      </w:r>
      <w:r w:rsidR="005667CF" w:rsidRPr="0007289F">
        <w:rPr>
          <w:sz w:val="24"/>
          <w:szCs w:val="24"/>
        </w:rPr>
        <w:t>:</w:t>
      </w:r>
    </w:p>
    <w:p w14:paraId="18F7E7EF" w14:textId="2A9A4775" w:rsidR="007A2821" w:rsidRPr="0007289F" w:rsidRDefault="007A2821" w:rsidP="00BD3E2F">
      <w:pPr>
        <w:spacing w:after="0" w:line="240" w:lineRule="auto"/>
        <w:rPr>
          <w:sz w:val="24"/>
          <w:szCs w:val="24"/>
        </w:rPr>
      </w:pPr>
    </w:p>
    <w:p w14:paraId="1CDDFFD0" w14:textId="5E246A4D" w:rsidR="009A7C8E" w:rsidRPr="0007289F" w:rsidRDefault="000731B6" w:rsidP="008B50BE">
      <w:pPr>
        <w:pStyle w:val="ListParagraph"/>
        <w:numPr>
          <w:ilvl w:val="0"/>
          <w:numId w:val="47"/>
        </w:numPr>
        <w:spacing w:line="240" w:lineRule="auto"/>
        <w:ind w:left="714" w:hanging="357"/>
        <w:contextualSpacing w:val="0"/>
        <w:rPr>
          <w:sz w:val="24"/>
          <w:szCs w:val="24"/>
        </w:rPr>
      </w:pPr>
      <w:hyperlink r:id="rId44" w:history="1">
        <w:r w:rsidR="00BD3E2F" w:rsidRPr="0007289F">
          <w:rPr>
            <w:rStyle w:val="Hyperlink"/>
            <w:sz w:val="24"/>
            <w:szCs w:val="24"/>
          </w:rPr>
          <w:t>NICE guideline [</w:t>
        </w:r>
        <w:r w:rsidR="00BD3E2F" w:rsidRPr="0007289F">
          <w:rPr>
            <w:rStyle w:val="Hyperlink"/>
            <w:sz w:val="24"/>
            <w:szCs w:val="24"/>
          </w:rPr>
          <w:t>N</w:t>
        </w:r>
        <w:r w:rsidR="00BD3E2F" w:rsidRPr="0007289F">
          <w:rPr>
            <w:rStyle w:val="Hyperlink"/>
            <w:sz w:val="24"/>
            <w:szCs w:val="24"/>
          </w:rPr>
          <w:t>G96]</w:t>
        </w:r>
        <w:r w:rsidR="00A95135" w:rsidRPr="0007289F">
          <w:rPr>
            <w:rStyle w:val="Hyperlink"/>
            <w:sz w:val="24"/>
            <w:szCs w:val="24"/>
          </w:rPr>
          <w:t xml:space="preserve"> (2019)</w:t>
        </w:r>
      </w:hyperlink>
      <w:r w:rsidR="00BD3E2F" w:rsidRPr="0007289F">
        <w:rPr>
          <w:sz w:val="24"/>
          <w:szCs w:val="24"/>
        </w:rPr>
        <w:t xml:space="preserve"> on</w:t>
      </w:r>
      <w:r w:rsidR="00405E72" w:rsidRPr="0007289F">
        <w:rPr>
          <w:sz w:val="24"/>
          <w:szCs w:val="24"/>
        </w:rPr>
        <w:t xml:space="preserve"> the</w:t>
      </w:r>
      <w:r w:rsidR="00BD3E2F" w:rsidRPr="0007289F">
        <w:rPr>
          <w:sz w:val="24"/>
          <w:szCs w:val="24"/>
        </w:rPr>
        <w:t xml:space="preserve"> </w:t>
      </w:r>
      <w:r w:rsidR="00125279" w:rsidRPr="0007289F">
        <w:rPr>
          <w:rFonts w:cstheme="minorHAnsi"/>
          <w:color w:val="0E0E0E"/>
          <w:sz w:val="24"/>
          <w:szCs w:val="24"/>
        </w:rPr>
        <w:t>c</w:t>
      </w:r>
      <w:r w:rsidR="007A2821" w:rsidRPr="0007289F">
        <w:rPr>
          <w:rFonts w:cstheme="minorHAnsi"/>
          <w:color w:val="0E0E0E"/>
          <w:sz w:val="24"/>
          <w:szCs w:val="24"/>
        </w:rPr>
        <w:t>are and support of people growing older with learning disabilities</w:t>
      </w:r>
      <w:r w:rsidR="00C3183D" w:rsidRPr="0007289F">
        <w:rPr>
          <w:rFonts w:cstheme="minorHAnsi"/>
          <w:color w:val="0E0E0E"/>
          <w:sz w:val="24"/>
          <w:szCs w:val="24"/>
        </w:rPr>
        <w:t>.</w:t>
      </w:r>
      <w:r w:rsidR="005904FF" w:rsidRPr="0007289F">
        <w:rPr>
          <w:rFonts w:cstheme="minorHAnsi"/>
          <w:color w:val="0E0E0E"/>
          <w:sz w:val="24"/>
          <w:szCs w:val="24"/>
        </w:rPr>
        <w:t xml:space="preserve"> This </w:t>
      </w:r>
      <w:r w:rsidR="00AA3AEB" w:rsidRPr="0007289F">
        <w:rPr>
          <w:rFonts w:cstheme="minorHAnsi"/>
          <w:color w:val="0E0E0E"/>
          <w:sz w:val="24"/>
          <w:szCs w:val="24"/>
        </w:rPr>
        <w:t>makes a number of recommendations to</w:t>
      </w:r>
      <w:r w:rsidR="005904FF" w:rsidRPr="0007289F">
        <w:rPr>
          <w:rFonts w:cstheme="minorHAnsi"/>
          <w:color w:val="0E0E0E"/>
          <w:sz w:val="24"/>
          <w:szCs w:val="24"/>
        </w:rPr>
        <w:t xml:space="preserve"> commissioners</w:t>
      </w:r>
      <w:r w:rsidR="00AA3AEB" w:rsidRPr="0007289F">
        <w:rPr>
          <w:rFonts w:cstheme="minorHAnsi"/>
          <w:color w:val="0E0E0E"/>
          <w:sz w:val="24"/>
          <w:szCs w:val="24"/>
        </w:rPr>
        <w:t>, such as</w:t>
      </w:r>
      <w:r w:rsidR="005904FF" w:rsidRPr="0007289F">
        <w:rPr>
          <w:rFonts w:cstheme="minorHAnsi"/>
          <w:color w:val="0E0E0E"/>
          <w:sz w:val="24"/>
          <w:szCs w:val="24"/>
        </w:rPr>
        <w:t xml:space="preserve"> </w:t>
      </w:r>
      <w:r w:rsidR="00373E52" w:rsidRPr="0007289F">
        <w:rPr>
          <w:rFonts w:cstheme="minorHAnsi"/>
          <w:color w:val="0E0E0E"/>
          <w:sz w:val="24"/>
          <w:szCs w:val="24"/>
        </w:rPr>
        <w:t>identify</w:t>
      </w:r>
      <w:r w:rsidR="00AA3AEB" w:rsidRPr="0007289F">
        <w:rPr>
          <w:rFonts w:cstheme="minorHAnsi"/>
          <w:color w:val="0E0E0E"/>
          <w:sz w:val="24"/>
          <w:szCs w:val="24"/>
        </w:rPr>
        <w:t>ing</w:t>
      </w:r>
      <w:r w:rsidR="00373E52" w:rsidRPr="0007289F">
        <w:rPr>
          <w:rFonts w:cstheme="minorHAnsi"/>
          <w:color w:val="0E0E0E"/>
          <w:sz w:val="24"/>
          <w:szCs w:val="24"/>
        </w:rPr>
        <w:t xml:space="preserve"> the number of adults in their area with a learning disability by encouraging GPs to maintain a learning disability register</w:t>
      </w:r>
      <w:r w:rsidR="00F8089F" w:rsidRPr="0007289F">
        <w:rPr>
          <w:rFonts w:cstheme="minorHAnsi"/>
          <w:color w:val="0E0E0E"/>
          <w:sz w:val="24"/>
          <w:szCs w:val="24"/>
        </w:rPr>
        <w:t xml:space="preserve"> and getting information from other support services</w:t>
      </w:r>
      <w:r w:rsidR="00C2737F" w:rsidRPr="0007289F">
        <w:rPr>
          <w:rFonts w:cstheme="minorHAnsi"/>
          <w:color w:val="0E0E0E"/>
          <w:sz w:val="24"/>
          <w:szCs w:val="24"/>
        </w:rPr>
        <w:t xml:space="preserve">; ensuring appropriate housing options including residential and nursing care homes </w:t>
      </w:r>
      <w:r w:rsidR="005448AF" w:rsidRPr="0007289F">
        <w:rPr>
          <w:rFonts w:cstheme="minorHAnsi"/>
          <w:color w:val="0E0E0E"/>
          <w:sz w:val="24"/>
          <w:szCs w:val="24"/>
        </w:rPr>
        <w:t>that reflect</w:t>
      </w:r>
      <w:r w:rsidR="00C2737F" w:rsidRPr="0007289F">
        <w:rPr>
          <w:rFonts w:cstheme="minorHAnsi"/>
          <w:color w:val="0E0E0E"/>
          <w:sz w:val="24"/>
          <w:szCs w:val="24"/>
        </w:rPr>
        <w:t xml:space="preserve"> gender, sexual orientation and cultural preferences;</w:t>
      </w:r>
      <w:r w:rsidR="005448AF" w:rsidRPr="0007289F">
        <w:rPr>
          <w:rFonts w:cstheme="minorHAnsi"/>
          <w:color w:val="0E0E0E"/>
          <w:sz w:val="24"/>
          <w:szCs w:val="24"/>
        </w:rPr>
        <w:t xml:space="preserve"> </w:t>
      </w:r>
      <w:r w:rsidR="00BE48D4" w:rsidRPr="0007289F">
        <w:rPr>
          <w:rFonts w:cstheme="minorHAnsi"/>
          <w:color w:val="0E0E0E"/>
          <w:sz w:val="24"/>
          <w:szCs w:val="24"/>
        </w:rPr>
        <w:t xml:space="preserve">ensuring the availability of appropriate physical and mental health services; </w:t>
      </w:r>
      <w:r w:rsidR="005448AF" w:rsidRPr="0007289F">
        <w:rPr>
          <w:rFonts w:cstheme="minorHAnsi"/>
          <w:color w:val="0E0E0E"/>
          <w:sz w:val="24"/>
          <w:szCs w:val="24"/>
        </w:rPr>
        <w:t>and</w:t>
      </w:r>
      <w:r w:rsidR="0051024F" w:rsidRPr="0007289F">
        <w:rPr>
          <w:rFonts w:cstheme="minorHAnsi"/>
          <w:color w:val="0E0E0E"/>
          <w:sz w:val="24"/>
          <w:szCs w:val="24"/>
        </w:rPr>
        <w:t xml:space="preserve"> </w:t>
      </w:r>
      <w:r w:rsidR="00F337FB" w:rsidRPr="0007289F">
        <w:rPr>
          <w:rFonts w:cstheme="minorHAnsi"/>
          <w:color w:val="0E0E0E"/>
          <w:sz w:val="24"/>
          <w:szCs w:val="24"/>
        </w:rPr>
        <w:t>promot</w:t>
      </w:r>
      <w:r w:rsidR="00BE48D4" w:rsidRPr="0007289F">
        <w:rPr>
          <w:rFonts w:cstheme="minorHAnsi"/>
          <w:color w:val="0E0E0E"/>
          <w:sz w:val="24"/>
          <w:szCs w:val="24"/>
        </w:rPr>
        <w:t>ing</w:t>
      </w:r>
      <w:r w:rsidR="005448AF" w:rsidRPr="0007289F">
        <w:rPr>
          <w:rFonts w:cstheme="minorHAnsi"/>
          <w:color w:val="0E0E0E"/>
          <w:sz w:val="24"/>
          <w:szCs w:val="24"/>
        </w:rPr>
        <w:t xml:space="preserve"> </w:t>
      </w:r>
      <w:r w:rsidR="001B691E" w:rsidRPr="0007289F">
        <w:rPr>
          <w:rFonts w:cstheme="minorHAnsi"/>
          <w:color w:val="0E0E0E"/>
          <w:sz w:val="24"/>
          <w:szCs w:val="24"/>
        </w:rPr>
        <w:t>a range of community-based physical activity</w:t>
      </w:r>
      <w:r w:rsidR="009A7C8E" w:rsidRPr="0007289F">
        <w:rPr>
          <w:rFonts w:cstheme="minorHAnsi"/>
          <w:color w:val="0E0E0E"/>
          <w:sz w:val="24"/>
          <w:szCs w:val="24"/>
        </w:rPr>
        <w:t xml:space="preserve"> programmes</w:t>
      </w:r>
      <w:r w:rsidR="00C156A0" w:rsidRPr="0007289F">
        <w:rPr>
          <w:rFonts w:cstheme="minorHAnsi"/>
          <w:color w:val="0E0E0E"/>
          <w:sz w:val="24"/>
          <w:szCs w:val="24"/>
        </w:rPr>
        <w:t xml:space="preserve"> and</w:t>
      </w:r>
      <w:r w:rsidR="009A7C8E" w:rsidRPr="0007289F">
        <w:rPr>
          <w:rFonts w:cstheme="minorHAnsi"/>
          <w:color w:val="0E0E0E"/>
          <w:sz w:val="24"/>
          <w:szCs w:val="24"/>
        </w:rPr>
        <w:t xml:space="preserve"> transport</w:t>
      </w:r>
      <w:r w:rsidR="00F337FB" w:rsidRPr="0007289F">
        <w:rPr>
          <w:rFonts w:cstheme="minorHAnsi"/>
          <w:color w:val="0E0E0E"/>
          <w:sz w:val="24"/>
          <w:szCs w:val="24"/>
        </w:rPr>
        <w:t xml:space="preserve"> options</w:t>
      </w:r>
      <w:r w:rsidR="00C156A0" w:rsidRPr="0007289F">
        <w:rPr>
          <w:rFonts w:cstheme="minorHAnsi"/>
          <w:color w:val="0E0E0E"/>
          <w:sz w:val="24"/>
          <w:szCs w:val="24"/>
        </w:rPr>
        <w:t xml:space="preserve"> to enable peo</w:t>
      </w:r>
      <w:r w:rsidR="00D474BB" w:rsidRPr="0007289F">
        <w:rPr>
          <w:rFonts w:cstheme="minorHAnsi"/>
          <w:color w:val="0E0E0E"/>
          <w:sz w:val="24"/>
          <w:szCs w:val="24"/>
        </w:rPr>
        <w:t xml:space="preserve">ple with learning disabilities </w:t>
      </w:r>
      <w:r w:rsidR="007C1854" w:rsidRPr="0007289F">
        <w:rPr>
          <w:rFonts w:cstheme="minorHAnsi"/>
          <w:color w:val="0E0E0E"/>
          <w:sz w:val="24"/>
          <w:szCs w:val="24"/>
        </w:rPr>
        <w:t>to remain independent.</w:t>
      </w:r>
    </w:p>
    <w:p w14:paraId="27C7B6EC" w14:textId="002409CE" w:rsidR="007A2821" w:rsidRPr="0007289F" w:rsidRDefault="000731B6" w:rsidP="008B50BE">
      <w:pPr>
        <w:pStyle w:val="ListParagraph"/>
        <w:numPr>
          <w:ilvl w:val="0"/>
          <w:numId w:val="47"/>
        </w:numPr>
        <w:spacing w:line="240" w:lineRule="auto"/>
        <w:ind w:left="714" w:hanging="357"/>
        <w:contextualSpacing w:val="0"/>
        <w:rPr>
          <w:sz w:val="24"/>
          <w:szCs w:val="24"/>
        </w:rPr>
      </w:pPr>
      <w:hyperlink r:id="rId45" w:history="1">
        <w:r w:rsidR="00125279" w:rsidRPr="0007289F">
          <w:rPr>
            <w:rStyle w:val="Hyperlink"/>
            <w:sz w:val="24"/>
            <w:szCs w:val="24"/>
          </w:rPr>
          <w:t>NI</w:t>
        </w:r>
        <w:r w:rsidR="00125279" w:rsidRPr="0007289F">
          <w:rPr>
            <w:rStyle w:val="Hyperlink"/>
            <w:sz w:val="24"/>
            <w:szCs w:val="24"/>
          </w:rPr>
          <w:t>C</w:t>
        </w:r>
        <w:r w:rsidR="00125279" w:rsidRPr="0007289F">
          <w:rPr>
            <w:rStyle w:val="Hyperlink"/>
            <w:sz w:val="24"/>
            <w:szCs w:val="24"/>
          </w:rPr>
          <w:t>E guideline [NG86] (2018)</w:t>
        </w:r>
      </w:hyperlink>
      <w:r w:rsidR="00125279" w:rsidRPr="0007289F">
        <w:rPr>
          <w:sz w:val="24"/>
          <w:szCs w:val="24"/>
        </w:rPr>
        <w:t xml:space="preserve"> </w:t>
      </w:r>
      <w:r w:rsidR="006B2775" w:rsidRPr="0007289F">
        <w:rPr>
          <w:sz w:val="24"/>
          <w:szCs w:val="24"/>
        </w:rPr>
        <w:t>on</w:t>
      </w:r>
      <w:r w:rsidR="007A2821" w:rsidRPr="0007289F">
        <w:rPr>
          <w:rFonts w:cstheme="minorHAnsi"/>
          <w:sz w:val="24"/>
          <w:szCs w:val="24"/>
        </w:rPr>
        <w:t xml:space="preserve"> improving the experience of care and support for people using adult social care services</w:t>
      </w:r>
      <w:r w:rsidR="00C3183D" w:rsidRPr="0007289F">
        <w:rPr>
          <w:rFonts w:cstheme="minorHAnsi"/>
          <w:sz w:val="24"/>
          <w:szCs w:val="24"/>
        </w:rPr>
        <w:t>.</w:t>
      </w:r>
      <w:r w:rsidR="00AC630D" w:rsidRPr="0007289F">
        <w:rPr>
          <w:rFonts w:cstheme="minorHAnsi"/>
          <w:sz w:val="24"/>
          <w:szCs w:val="24"/>
        </w:rPr>
        <w:t xml:space="preserve"> This makes </w:t>
      </w:r>
      <w:proofErr w:type="gramStart"/>
      <w:r w:rsidR="00AC630D" w:rsidRPr="0007289F">
        <w:rPr>
          <w:rFonts w:cstheme="minorHAnsi"/>
          <w:sz w:val="24"/>
          <w:szCs w:val="24"/>
        </w:rPr>
        <w:t>a number of</w:t>
      </w:r>
      <w:proofErr w:type="gramEnd"/>
      <w:r w:rsidR="00AC630D" w:rsidRPr="0007289F">
        <w:rPr>
          <w:rFonts w:cstheme="minorHAnsi"/>
          <w:sz w:val="24"/>
          <w:szCs w:val="24"/>
        </w:rPr>
        <w:t xml:space="preserve"> recommendations including </w:t>
      </w:r>
      <w:r w:rsidR="00382E90" w:rsidRPr="0007289F">
        <w:rPr>
          <w:rFonts w:cstheme="minorHAnsi"/>
          <w:sz w:val="24"/>
          <w:szCs w:val="24"/>
        </w:rPr>
        <w:t>using a strength</w:t>
      </w:r>
      <w:r w:rsidR="00C34C3A" w:rsidRPr="0007289F">
        <w:rPr>
          <w:rFonts w:cstheme="minorHAnsi"/>
          <w:sz w:val="24"/>
          <w:szCs w:val="24"/>
        </w:rPr>
        <w:t>s</w:t>
      </w:r>
      <w:r w:rsidR="00382E90" w:rsidRPr="0007289F">
        <w:rPr>
          <w:rFonts w:cstheme="minorHAnsi"/>
          <w:sz w:val="24"/>
          <w:szCs w:val="24"/>
        </w:rPr>
        <w:t>-based approach</w:t>
      </w:r>
      <w:r w:rsidR="009B79A0" w:rsidRPr="0007289F">
        <w:rPr>
          <w:rFonts w:cstheme="minorHAnsi"/>
          <w:sz w:val="24"/>
          <w:szCs w:val="24"/>
        </w:rPr>
        <w:t xml:space="preserve">; </w:t>
      </w:r>
      <w:r w:rsidR="001908B3" w:rsidRPr="0007289F">
        <w:rPr>
          <w:rFonts w:cstheme="minorHAnsi"/>
          <w:sz w:val="24"/>
          <w:szCs w:val="24"/>
        </w:rPr>
        <w:t xml:space="preserve">involving people in decision-making about their care; </w:t>
      </w:r>
      <w:r w:rsidR="003A5D23" w:rsidRPr="0007289F">
        <w:rPr>
          <w:rFonts w:cstheme="minorHAnsi"/>
          <w:sz w:val="24"/>
          <w:szCs w:val="24"/>
        </w:rPr>
        <w:t>being aware of the cultural and religious needs of service users</w:t>
      </w:r>
      <w:r w:rsidR="00134DF7" w:rsidRPr="0007289F">
        <w:rPr>
          <w:rFonts w:cstheme="minorHAnsi"/>
          <w:sz w:val="24"/>
          <w:szCs w:val="24"/>
        </w:rPr>
        <w:t xml:space="preserve">; and </w:t>
      </w:r>
      <w:r w:rsidR="005B70E3" w:rsidRPr="0007289F">
        <w:rPr>
          <w:rFonts w:cstheme="minorHAnsi"/>
          <w:sz w:val="24"/>
          <w:szCs w:val="24"/>
        </w:rPr>
        <w:t>co-producing services with service users</w:t>
      </w:r>
      <w:r w:rsidR="00690DCC" w:rsidRPr="0007289F">
        <w:rPr>
          <w:rFonts w:cstheme="minorHAnsi"/>
          <w:sz w:val="24"/>
          <w:szCs w:val="24"/>
        </w:rPr>
        <w:t>.</w:t>
      </w:r>
    </w:p>
    <w:p w14:paraId="4C12C13D" w14:textId="2FEAEE3C" w:rsidR="000D77CB" w:rsidRPr="0007289F" w:rsidRDefault="000731B6" w:rsidP="008B50BE">
      <w:pPr>
        <w:pStyle w:val="ListParagraph"/>
        <w:numPr>
          <w:ilvl w:val="0"/>
          <w:numId w:val="47"/>
        </w:numPr>
        <w:spacing w:line="240" w:lineRule="auto"/>
        <w:ind w:left="714" w:hanging="357"/>
        <w:contextualSpacing w:val="0"/>
        <w:rPr>
          <w:sz w:val="24"/>
          <w:szCs w:val="24"/>
        </w:rPr>
      </w:pPr>
      <w:hyperlink r:id="rId46" w:history="1">
        <w:r w:rsidR="00316948" w:rsidRPr="0007289F">
          <w:rPr>
            <w:rStyle w:val="Hyperlink"/>
            <w:rFonts w:cstheme="minorHAnsi"/>
            <w:sz w:val="24"/>
            <w:szCs w:val="24"/>
          </w:rPr>
          <w:t>NICE guideline [NG22]</w:t>
        </w:r>
        <w:r w:rsidR="00E84346" w:rsidRPr="0007289F">
          <w:rPr>
            <w:rStyle w:val="Hyperlink"/>
            <w:rFonts w:cstheme="minorHAnsi"/>
            <w:sz w:val="24"/>
            <w:szCs w:val="24"/>
          </w:rPr>
          <w:t xml:space="preserve"> </w:t>
        </w:r>
        <w:r w:rsidR="00316948" w:rsidRPr="0007289F">
          <w:rPr>
            <w:rStyle w:val="Hyperlink"/>
            <w:rFonts w:cstheme="minorHAnsi"/>
            <w:sz w:val="24"/>
            <w:szCs w:val="24"/>
          </w:rPr>
          <w:t>(2015)</w:t>
        </w:r>
      </w:hyperlink>
      <w:r w:rsidR="00316948" w:rsidRPr="0007289F">
        <w:rPr>
          <w:rFonts w:cstheme="minorHAnsi"/>
          <w:sz w:val="24"/>
          <w:szCs w:val="24"/>
        </w:rPr>
        <w:t xml:space="preserve"> on </w:t>
      </w:r>
      <w:r w:rsidR="001679BF" w:rsidRPr="0007289F">
        <w:rPr>
          <w:rFonts w:cstheme="minorHAnsi"/>
          <w:sz w:val="24"/>
          <w:szCs w:val="24"/>
        </w:rPr>
        <w:t>o</w:t>
      </w:r>
      <w:r w:rsidR="001B0482" w:rsidRPr="0007289F">
        <w:rPr>
          <w:rFonts w:cstheme="minorHAnsi"/>
          <w:sz w:val="24"/>
          <w:szCs w:val="24"/>
        </w:rPr>
        <w:t>lder people with social care needs and multiple long-term conditions</w:t>
      </w:r>
      <w:r w:rsidR="00AB5111" w:rsidRPr="0007289F">
        <w:rPr>
          <w:rFonts w:cstheme="minorHAnsi"/>
          <w:sz w:val="24"/>
          <w:szCs w:val="24"/>
        </w:rPr>
        <w:t>.</w:t>
      </w:r>
      <w:r w:rsidR="000276F9" w:rsidRPr="0007289F">
        <w:rPr>
          <w:rFonts w:cstheme="minorHAnsi"/>
          <w:sz w:val="24"/>
          <w:szCs w:val="24"/>
        </w:rPr>
        <w:t xml:space="preserve"> This makes </w:t>
      </w:r>
      <w:proofErr w:type="gramStart"/>
      <w:r w:rsidR="000276F9" w:rsidRPr="0007289F">
        <w:rPr>
          <w:rFonts w:cstheme="minorHAnsi"/>
          <w:sz w:val="24"/>
          <w:szCs w:val="24"/>
        </w:rPr>
        <w:t>a number of</w:t>
      </w:r>
      <w:proofErr w:type="gramEnd"/>
      <w:r w:rsidR="000276F9" w:rsidRPr="0007289F">
        <w:rPr>
          <w:rFonts w:cstheme="minorHAnsi"/>
          <w:sz w:val="24"/>
          <w:szCs w:val="24"/>
        </w:rPr>
        <w:t xml:space="preserve"> recommendations including</w:t>
      </w:r>
      <w:r w:rsidR="00B25117" w:rsidRPr="0007289F">
        <w:rPr>
          <w:rFonts w:cstheme="minorHAnsi"/>
          <w:sz w:val="24"/>
          <w:szCs w:val="24"/>
        </w:rPr>
        <w:t xml:space="preserve"> en</w:t>
      </w:r>
      <w:r w:rsidR="00187E34" w:rsidRPr="0007289F">
        <w:rPr>
          <w:rFonts w:cstheme="minorHAnsi"/>
          <w:sz w:val="24"/>
          <w:szCs w:val="24"/>
        </w:rPr>
        <w:t xml:space="preserve">suring </w:t>
      </w:r>
      <w:r w:rsidR="00B3165E" w:rsidRPr="0007289F">
        <w:rPr>
          <w:rFonts w:cstheme="minorHAnsi"/>
          <w:sz w:val="24"/>
          <w:szCs w:val="24"/>
        </w:rPr>
        <w:t xml:space="preserve">a single named care coordinator; </w:t>
      </w:r>
      <w:r w:rsidR="00AA4FB7" w:rsidRPr="0007289F">
        <w:rPr>
          <w:rFonts w:cstheme="minorHAnsi"/>
          <w:sz w:val="24"/>
          <w:szCs w:val="24"/>
        </w:rPr>
        <w:t>planning care collaboratively</w:t>
      </w:r>
      <w:r w:rsidR="00AF4420" w:rsidRPr="0007289F">
        <w:rPr>
          <w:rFonts w:cstheme="minorHAnsi"/>
          <w:sz w:val="24"/>
          <w:szCs w:val="24"/>
        </w:rPr>
        <w:t>; integrating health and social care planning</w:t>
      </w:r>
      <w:r w:rsidR="006735E9" w:rsidRPr="0007289F">
        <w:rPr>
          <w:rFonts w:cstheme="minorHAnsi"/>
          <w:sz w:val="24"/>
          <w:szCs w:val="24"/>
        </w:rPr>
        <w:t>; and preventing social isolation</w:t>
      </w:r>
      <w:r w:rsidR="00650086" w:rsidRPr="0007289F">
        <w:rPr>
          <w:rFonts w:cstheme="minorHAnsi"/>
          <w:sz w:val="24"/>
          <w:szCs w:val="24"/>
        </w:rPr>
        <w:t>.</w:t>
      </w:r>
    </w:p>
    <w:p w14:paraId="21C723BB" w14:textId="2321C5AA" w:rsidR="007A2821" w:rsidRPr="0007289F" w:rsidRDefault="000731B6" w:rsidP="008B50BE">
      <w:pPr>
        <w:pStyle w:val="ListParagraph"/>
        <w:numPr>
          <w:ilvl w:val="0"/>
          <w:numId w:val="47"/>
        </w:numPr>
        <w:spacing w:line="240" w:lineRule="auto"/>
        <w:ind w:left="714" w:hanging="357"/>
        <w:contextualSpacing w:val="0"/>
        <w:rPr>
          <w:sz w:val="24"/>
          <w:szCs w:val="24"/>
        </w:rPr>
      </w:pPr>
      <w:hyperlink r:id="rId47" w:history="1">
        <w:r w:rsidR="00B02CE1" w:rsidRPr="0007289F">
          <w:rPr>
            <w:rStyle w:val="Hyperlink"/>
            <w:rFonts w:cstheme="minorHAnsi"/>
            <w:sz w:val="24"/>
            <w:szCs w:val="24"/>
          </w:rPr>
          <w:t xml:space="preserve">NICE guideline [NG74] </w:t>
        </w:r>
        <w:r w:rsidR="00E84346" w:rsidRPr="0007289F">
          <w:rPr>
            <w:rStyle w:val="Hyperlink"/>
            <w:rFonts w:cstheme="minorHAnsi"/>
            <w:sz w:val="24"/>
            <w:szCs w:val="24"/>
          </w:rPr>
          <w:t>(2017)</w:t>
        </w:r>
      </w:hyperlink>
      <w:r w:rsidR="00E84346" w:rsidRPr="0007289F">
        <w:rPr>
          <w:rFonts w:cstheme="minorHAnsi"/>
          <w:sz w:val="24"/>
          <w:szCs w:val="24"/>
        </w:rPr>
        <w:t xml:space="preserve"> on i</w:t>
      </w:r>
      <w:r w:rsidR="007A2821" w:rsidRPr="0007289F">
        <w:rPr>
          <w:rFonts w:cstheme="minorHAnsi"/>
          <w:sz w:val="24"/>
          <w:szCs w:val="24"/>
        </w:rPr>
        <w:t>ntermediate care including reablement</w:t>
      </w:r>
      <w:r w:rsidR="00AB5111" w:rsidRPr="0007289F">
        <w:rPr>
          <w:rFonts w:cstheme="minorHAnsi"/>
          <w:sz w:val="24"/>
          <w:szCs w:val="24"/>
        </w:rPr>
        <w:t>.</w:t>
      </w:r>
      <w:r w:rsidR="000E1117" w:rsidRPr="0007289F">
        <w:rPr>
          <w:rFonts w:cstheme="minorHAnsi"/>
          <w:sz w:val="24"/>
          <w:szCs w:val="24"/>
        </w:rPr>
        <w:t xml:space="preserve"> Recommendations include </w:t>
      </w:r>
      <w:r w:rsidR="00D82AB7" w:rsidRPr="0007289F">
        <w:rPr>
          <w:rFonts w:cstheme="minorHAnsi"/>
          <w:sz w:val="24"/>
          <w:szCs w:val="24"/>
        </w:rPr>
        <w:t>a strengths- and person-based approac</w:t>
      </w:r>
      <w:r w:rsidR="00930C23" w:rsidRPr="0007289F">
        <w:rPr>
          <w:rFonts w:cstheme="minorHAnsi"/>
          <w:sz w:val="24"/>
          <w:szCs w:val="24"/>
        </w:rPr>
        <w:t>h; ensuring intermediate care is provided in an integrated way;</w:t>
      </w:r>
      <w:r w:rsidR="001D1CC4" w:rsidRPr="0007289F">
        <w:rPr>
          <w:rFonts w:cstheme="minorHAnsi"/>
          <w:sz w:val="24"/>
          <w:szCs w:val="24"/>
        </w:rPr>
        <w:t xml:space="preserve"> and</w:t>
      </w:r>
      <w:r w:rsidR="00930C23" w:rsidRPr="0007289F">
        <w:rPr>
          <w:rFonts w:cstheme="minorHAnsi"/>
          <w:sz w:val="24"/>
          <w:szCs w:val="24"/>
        </w:rPr>
        <w:t xml:space="preserve"> </w:t>
      </w:r>
      <w:r w:rsidR="009A149C" w:rsidRPr="0007289F">
        <w:rPr>
          <w:rFonts w:cstheme="minorHAnsi"/>
          <w:sz w:val="24"/>
          <w:szCs w:val="24"/>
        </w:rPr>
        <w:t>providing intermediate care to people in their own homes wherever practical</w:t>
      </w:r>
      <w:r w:rsidR="001D1CC4" w:rsidRPr="0007289F">
        <w:rPr>
          <w:rFonts w:cstheme="minorHAnsi"/>
          <w:sz w:val="24"/>
          <w:szCs w:val="24"/>
        </w:rPr>
        <w:t>.</w:t>
      </w:r>
    </w:p>
    <w:p w14:paraId="294DF099" w14:textId="70DC4652" w:rsidR="002F76FD" w:rsidRPr="0007289F" w:rsidRDefault="000731B6" w:rsidP="008B50BE">
      <w:pPr>
        <w:pStyle w:val="ListParagraph"/>
        <w:numPr>
          <w:ilvl w:val="0"/>
          <w:numId w:val="47"/>
        </w:numPr>
        <w:spacing w:line="240" w:lineRule="auto"/>
        <w:ind w:left="714" w:hanging="357"/>
        <w:contextualSpacing w:val="0"/>
        <w:rPr>
          <w:sz w:val="24"/>
          <w:szCs w:val="24"/>
        </w:rPr>
      </w:pPr>
      <w:hyperlink r:id="rId48" w:history="1">
        <w:r w:rsidR="002F76FD" w:rsidRPr="0007289F">
          <w:rPr>
            <w:rStyle w:val="Hyperlink"/>
            <w:rFonts w:cstheme="minorHAnsi"/>
            <w:sz w:val="24"/>
            <w:szCs w:val="24"/>
          </w:rPr>
          <w:t>NICE guideline [NG21] (2015)</w:t>
        </w:r>
      </w:hyperlink>
      <w:r w:rsidR="002F76FD" w:rsidRPr="0007289F">
        <w:rPr>
          <w:rFonts w:cstheme="minorHAnsi"/>
          <w:sz w:val="24"/>
          <w:szCs w:val="24"/>
        </w:rPr>
        <w:t xml:space="preserve"> on </w:t>
      </w:r>
      <w:r w:rsidR="00AB5111" w:rsidRPr="0007289F">
        <w:rPr>
          <w:rFonts w:cstheme="minorHAnsi"/>
          <w:sz w:val="24"/>
          <w:szCs w:val="24"/>
        </w:rPr>
        <w:t>home care: delivering personal care and practical support to older people living in their own home.</w:t>
      </w:r>
      <w:r w:rsidR="001549C8" w:rsidRPr="0007289F">
        <w:rPr>
          <w:rFonts w:cstheme="minorHAnsi"/>
          <w:sz w:val="24"/>
          <w:szCs w:val="24"/>
        </w:rPr>
        <w:t xml:space="preserve"> Recommendations include ensuring a person-centred approach; </w:t>
      </w:r>
      <w:r w:rsidR="005F425C" w:rsidRPr="0007289F">
        <w:rPr>
          <w:rFonts w:cstheme="minorHAnsi"/>
          <w:sz w:val="24"/>
          <w:szCs w:val="24"/>
        </w:rPr>
        <w:t xml:space="preserve">ensuring home case packages address social care-related quality of life and the person’s wider wellbeing; and </w:t>
      </w:r>
      <w:r w:rsidR="00F66AE3" w:rsidRPr="0007289F">
        <w:rPr>
          <w:rFonts w:cstheme="minorHAnsi"/>
          <w:sz w:val="24"/>
          <w:szCs w:val="24"/>
        </w:rPr>
        <w:t>planning care collaboratively.</w:t>
      </w:r>
    </w:p>
    <w:p w14:paraId="41D4438F" w14:textId="2D48633E" w:rsidR="00B33F6B" w:rsidRPr="0007289F" w:rsidRDefault="008F29A2" w:rsidP="00E37698">
      <w:pPr>
        <w:pStyle w:val="Heading2"/>
        <w:rPr>
          <w:szCs w:val="24"/>
        </w:rPr>
      </w:pPr>
      <w:r w:rsidRPr="0007289F">
        <w:rPr>
          <w:szCs w:val="24"/>
        </w:rPr>
        <w:t>Academic evidence</w:t>
      </w:r>
    </w:p>
    <w:p w14:paraId="7AC99F73" w14:textId="76DC49FB" w:rsidR="005513C7" w:rsidRPr="0007289F" w:rsidRDefault="00711E42" w:rsidP="00711E42">
      <w:pPr>
        <w:spacing w:after="0" w:line="240" w:lineRule="auto"/>
        <w:rPr>
          <w:sz w:val="24"/>
          <w:szCs w:val="24"/>
        </w:rPr>
      </w:pPr>
      <w:r w:rsidRPr="0007289F">
        <w:rPr>
          <w:sz w:val="24"/>
          <w:szCs w:val="24"/>
        </w:rPr>
        <w:t>The National Institute of Health and Care Research</w:t>
      </w:r>
      <w:r w:rsidR="00F41D90" w:rsidRPr="0007289F">
        <w:rPr>
          <w:sz w:val="24"/>
          <w:szCs w:val="24"/>
        </w:rPr>
        <w:t xml:space="preserve"> (NIHR)</w:t>
      </w:r>
      <w:r w:rsidRPr="0007289F">
        <w:rPr>
          <w:sz w:val="24"/>
          <w:szCs w:val="24"/>
        </w:rPr>
        <w:t xml:space="preserve"> </w:t>
      </w:r>
      <w:r w:rsidR="00660642" w:rsidRPr="0007289F">
        <w:rPr>
          <w:sz w:val="24"/>
          <w:szCs w:val="24"/>
        </w:rPr>
        <w:t xml:space="preserve">has established a </w:t>
      </w:r>
      <w:hyperlink r:id="rId49" w:history="1">
        <w:r w:rsidR="00660642" w:rsidRPr="0007289F">
          <w:rPr>
            <w:rStyle w:val="Hyperlink"/>
            <w:sz w:val="24"/>
            <w:szCs w:val="24"/>
          </w:rPr>
          <w:t>Policy Research Unit in Adult Social Care</w:t>
        </w:r>
      </w:hyperlink>
      <w:r w:rsidR="00660642" w:rsidRPr="0007289F">
        <w:rPr>
          <w:sz w:val="24"/>
          <w:szCs w:val="24"/>
        </w:rPr>
        <w:t xml:space="preserve"> which </w:t>
      </w:r>
      <w:r w:rsidR="005E34B3" w:rsidRPr="0007289F">
        <w:rPr>
          <w:sz w:val="24"/>
          <w:szCs w:val="24"/>
        </w:rPr>
        <w:t xml:space="preserve">investigates </w:t>
      </w:r>
      <w:r w:rsidR="00B9736B" w:rsidRPr="0007289F">
        <w:rPr>
          <w:sz w:val="24"/>
          <w:szCs w:val="24"/>
        </w:rPr>
        <w:t>four</w:t>
      </w:r>
      <w:r w:rsidR="005E34B3" w:rsidRPr="0007289F">
        <w:rPr>
          <w:sz w:val="24"/>
          <w:szCs w:val="24"/>
        </w:rPr>
        <w:t xml:space="preserve"> themes: 1) understanding social care n</w:t>
      </w:r>
      <w:r w:rsidR="00AB1204" w:rsidRPr="0007289F">
        <w:rPr>
          <w:sz w:val="24"/>
          <w:szCs w:val="24"/>
        </w:rPr>
        <w:t>e</w:t>
      </w:r>
      <w:r w:rsidR="005E34B3" w:rsidRPr="0007289F">
        <w:rPr>
          <w:sz w:val="24"/>
          <w:szCs w:val="24"/>
        </w:rPr>
        <w:t xml:space="preserve">eds and models of provisions; 2) impact and quality of services; 3) system organisation and oversight; </w:t>
      </w:r>
      <w:r w:rsidR="00B9736B" w:rsidRPr="0007289F">
        <w:rPr>
          <w:sz w:val="24"/>
          <w:szCs w:val="24"/>
        </w:rPr>
        <w:t>4) social care demand and funding challenges now and for the future.</w:t>
      </w:r>
      <w:r w:rsidR="00F41D90" w:rsidRPr="0007289F">
        <w:rPr>
          <w:sz w:val="24"/>
          <w:szCs w:val="24"/>
        </w:rPr>
        <w:t xml:space="preserve"> </w:t>
      </w:r>
      <w:r w:rsidR="00371718" w:rsidRPr="0007289F">
        <w:rPr>
          <w:sz w:val="24"/>
          <w:szCs w:val="24"/>
        </w:rPr>
        <w:t>A 202</w:t>
      </w:r>
      <w:r w:rsidR="00100D8F" w:rsidRPr="0007289F">
        <w:rPr>
          <w:sz w:val="24"/>
          <w:szCs w:val="24"/>
        </w:rPr>
        <w:t xml:space="preserve">2 study </w:t>
      </w:r>
      <w:r w:rsidR="00150C83" w:rsidRPr="0007289F">
        <w:rPr>
          <w:sz w:val="24"/>
          <w:szCs w:val="24"/>
        </w:rPr>
        <w:t xml:space="preserve">by the Policy Research Unit </w:t>
      </w:r>
      <w:r w:rsidR="00100D8F" w:rsidRPr="0007289F">
        <w:rPr>
          <w:sz w:val="24"/>
          <w:szCs w:val="24"/>
        </w:rPr>
        <w:t xml:space="preserve">analysing data from the United Kingdom Household Longitudinal Study found that social determinants of health like identifying as female, ethnic minority or lower socioeconomic group </w:t>
      </w:r>
      <w:r w:rsidR="00827612" w:rsidRPr="0007289F">
        <w:rPr>
          <w:sz w:val="24"/>
          <w:szCs w:val="24"/>
        </w:rPr>
        <w:t>–</w:t>
      </w:r>
      <w:r w:rsidR="00100D8F" w:rsidRPr="0007289F">
        <w:rPr>
          <w:sz w:val="24"/>
          <w:szCs w:val="24"/>
        </w:rPr>
        <w:t xml:space="preserve"> </w:t>
      </w:r>
      <w:r w:rsidR="00827612" w:rsidRPr="0007289F">
        <w:rPr>
          <w:sz w:val="24"/>
          <w:szCs w:val="24"/>
        </w:rPr>
        <w:t>interact with informal care provision to produce greater negative effects on key life domains</w:t>
      </w:r>
      <w:sdt>
        <w:sdtPr>
          <w:rPr>
            <w:color w:val="000000"/>
            <w:sz w:val="24"/>
            <w:szCs w:val="24"/>
            <w:vertAlign w:val="superscript"/>
          </w:rPr>
          <w:tag w:val="MENDELEY_CITATION_v3_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"/>
          <w:id w:val="-701173191"/>
          <w:placeholder>
            <w:docPart w:val="DefaultPlaceholder_-1854013440"/>
          </w:placeholder>
        </w:sdtPr>
        <w:sdtEndPr/>
        <w:sdtContent>
          <w:r w:rsidR="00B82819" w:rsidRPr="0007289F">
            <w:rPr>
              <w:color w:val="000000"/>
              <w:sz w:val="24"/>
              <w:szCs w:val="24"/>
              <w:vertAlign w:val="superscript"/>
            </w:rPr>
            <w:t>49</w:t>
          </w:r>
        </w:sdtContent>
      </w:sdt>
      <w:r w:rsidR="008F1C81" w:rsidRPr="0007289F">
        <w:rPr>
          <w:sz w:val="24"/>
          <w:szCs w:val="24"/>
        </w:rPr>
        <w:t>. For younger people, caring is associated with poorer mental health and social isolation, while for older adults</w:t>
      </w:r>
      <w:r w:rsidR="00905E04" w:rsidRPr="0007289F">
        <w:rPr>
          <w:sz w:val="24"/>
          <w:szCs w:val="24"/>
        </w:rPr>
        <w:t xml:space="preserve"> it is associated with worse physical health.</w:t>
      </w:r>
    </w:p>
    <w:p w14:paraId="3A76E6A5" w14:textId="77777777" w:rsidR="005B58D6" w:rsidRPr="0007289F" w:rsidRDefault="005B58D6" w:rsidP="005B58D6">
      <w:pPr>
        <w:spacing w:after="0" w:line="240" w:lineRule="auto"/>
        <w:rPr>
          <w:sz w:val="24"/>
          <w:szCs w:val="24"/>
        </w:rPr>
      </w:pPr>
    </w:p>
    <w:p w14:paraId="69DD56E3" w14:textId="6BCB3AF6" w:rsidR="00311E3A" w:rsidRPr="0007289F" w:rsidRDefault="00F41D90" w:rsidP="005B58D6">
      <w:pPr>
        <w:spacing w:after="0" w:line="240" w:lineRule="auto"/>
        <w:rPr>
          <w:sz w:val="24"/>
          <w:szCs w:val="24"/>
        </w:rPr>
      </w:pPr>
      <w:r w:rsidRPr="0007289F">
        <w:rPr>
          <w:sz w:val="24"/>
          <w:szCs w:val="24"/>
        </w:rPr>
        <w:t>A</w:t>
      </w:r>
      <w:r w:rsidR="004B18DB" w:rsidRPr="0007289F">
        <w:rPr>
          <w:sz w:val="24"/>
          <w:szCs w:val="24"/>
        </w:rPr>
        <w:t xml:space="preserve"> 2020</w:t>
      </w:r>
      <w:r w:rsidRPr="0007289F">
        <w:rPr>
          <w:sz w:val="24"/>
          <w:szCs w:val="24"/>
        </w:rPr>
        <w:t xml:space="preserve"> NIHR-funded </w:t>
      </w:r>
      <w:r w:rsidR="004B18DB" w:rsidRPr="0007289F">
        <w:rPr>
          <w:sz w:val="24"/>
          <w:szCs w:val="24"/>
        </w:rPr>
        <w:t>review of academic literature</w:t>
      </w:r>
      <w:r w:rsidR="00311E3A" w:rsidRPr="0007289F">
        <w:rPr>
          <w:sz w:val="24"/>
          <w:szCs w:val="24"/>
        </w:rPr>
        <w:t xml:space="preserve"> found people in England who pay for their own social care receive little assistance in </w:t>
      </w:r>
      <w:r w:rsidR="004B18DB" w:rsidRPr="0007289F">
        <w:rPr>
          <w:sz w:val="24"/>
          <w:szCs w:val="24"/>
        </w:rPr>
        <w:t xml:space="preserve">arranging care compared to </w:t>
      </w:r>
      <w:r w:rsidR="003F13DE" w:rsidRPr="0007289F">
        <w:rPr>
          <w:sz w:val="24"/>
          <w:szCs w:val="24"/>
        </w:rPr>
        <w:t xml:space="preserve">older people </w:t>
      </w:r>
      <w:r w:rsidR="003F13DE" w:rsidRPr="0007289F">
        <w:rPr>
          <w:sz w:val="24"/>
          <w:szCs w:val="24"/>
        </w:rPr>
        <w:lastRenderedPageBreak/>
        <w:t xml:space="preserve">funded by their local council, and </w:t>
      </w:r>
      <w:r w:rsidR="00DD1632" w:rsidRPr="0007289F">
        <w:rPr>
          <w:sz w:val="24"/>
          <w:szCs w:val="24"/>
        </w:rPr>
        <w:t>recommended a tailored approach to supporting older people manage their care regardless of their funding status</w:t>
      </w:r>
      <w:sdt>
        <w:sdtPr>
          <w:rPr>
            <w:color w:val="000000"/>
            <w:sz w:val="24"/>
            <w:szCs w:val="24"/>
            <w:vertAlign w:val="superscript"/>
          </w:rPr>
          <w:tag w:val="MENDELEY_CITATION_v3_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"/>
          <w:id w:val="355088250"/>
          <w:placeholder>
            <w:docPart w:val="DefaultPlaceholder_-1854013440"/>
          </w:placeholder>
        </w:sdtPr>
        <w:sdtEndPr/>
        <w:sdtContent>
          <w:r w:rsidR="00B82819" w:rsidRPr="0007289F">
            <w:rPr>
              <w:color w:val="000000"/>
              <w:sz w:val="24"/>
              <w:szCs w:val="24"/>
              <w:vertAlign w:val="superscript"/>
            </w:rPr>
            <w:t>50</w:t>
          </w:r>
        </w:sdtContent>
      </w:sdt>
      <w:r w:rsidR="00DD1632" w:rsidRPr="0007289F">
        <w:rPr>
          <w:sz w:val="24"/>
          <w:szCs w:val="24"/>
        </w:rPr>
        <w:t>.</w:t>
      </w:r>
      <w:r w:rsidR="003F13DE" w:rsidRPr="0007289F">
        <w:rPr>
          <w:sz w:val="24"/>
          <w:szCs w:val="24"/>
        </w:rPr>
        <w:t xml:space="preserve"> </w:t>
      </w:r>
    </w:p>
    <w:p w14:paraId="6E228D91" w14:textId="77777777" w:rsidR="004611C4" w:rsidRPr="0007289F" w:rsidRDefault="004611C4" w:rsidP="00084FE1">
      <w:pPr>
        <w:spacing w:after="0" w:line="240" w:lineRule="auto"/>
        <w:rPr>
          <w:sz w:val="24"/>
          <w:szCs w:val="24"/>
        </w:rPr>
      </w:pPr>
    </w:p>
    <w:p w14:paraId="229F6E2D" w14:textId="77777777" w:rsidR="00F442A4" w:rsidRPr="0007289F" w:rsidRDefault="00F442A4" w:rsidP="00B55440">
      <w:pPr>
        <w:pStyle w:val="Heading1"/>
        <w:rPr>
          <w:szCs w:val="24"/>
        </w:rPr>
      </w:pPr>
      <w:r w:rsidRPr="0007289F">
        <w:rPr>
          <w:szCs w:val="24"/>
        </w:rPr>
        <w:t>7) User views</w:t>
      </w:r>
    </w:p>
    <w:p w14:paraId="3DB846D9" w14:textId="77777777" w:rsidR="00A408D6" w:rsidRPr="0007289F" w:rsidRDefault="001711F9" w:rsidP="00E37698">
      <w:pPr>
        <w:pStyle w:val="Heading2"/>
        <w:rPr>
          <w:szCs w:val="24"/>
        </w:rPr>
      </w:pPr>
      <w:r w:rsidRPr="0007289F">
        <w:rPr>
          <w:szCs w:val="24"/>
        </w:rPr>
        <w:t xml:space="preserve">Service user </w:t>
      </w:r>
      <w:proofErr w:type="gramStart"/>
      <w:r w:rsidRPr="0007289F">
        <w:rPr>
          <w:szCs w:val="24"/>
        </w:rPr>
        <w:t>views</w:t>
      </w:r>
      <w:proofErr w:type="gramEnd"/>
    </w:p>
    <w:p w14:paraId="50D748A3" w14:textId="5E5C9E71" w:rsidR="000878F7" w:rsidRPr="0007289F" w:rsidRDefault="006F6145" w:rsidP="00E81BF8">
      <w:pPr>
        <w:spacing w:after="0" w:line="240" w:lineRule="auto"/>
        <w:rPr>
          <w:sz w:val="24"/>
          <w:szCs w:val="24"/>
        </w:rPr>
      </w:pPr>
      <w:r w:rsidRPr="0007289F">
        <w:rPr>
          <w:sz w:val="24"/>
          <w:szCs w:val="24"/>
        </w:rPr>
        <w:t xml:space="preserve">The </w:t>
      </w:r>
      <w:r w:rsidR="0028039B" w:rsidRPr="0007289F">
        <w:rPr>
          <w:sz w:val="24"/>
          <w:szCs w:val="24"/>
        </w:rPr>
        <w:t xml:space="preserve">Adult </w:t>
      </w:r>
      <w:r w:rsidRPr="0007289F">
        <w:rPr>
          <w:sz w:val="24"/>
          <w:szCs w:val="24"/>
        </w:rPr>
        <w:t>S</w:t>
      </w:r>
      <w:r w:rsidR="0028039B" w:rsidRPr="0007289F">
        <w:rPr>
          <w:sz w:val="24"/>
          <w:szCs w:val="24"/>
        </w:rPr>
        <w:t xml:space="preserve">ocial </w:t>
      </w:r>
      <w:r w:rsidRPr="0007289F">
        <w:rPr>
          <w:sz w:val="24"/>
          <w:szCs w:val="24"/>
        </w:rPr>
        <w:t>C</w:t>
      </w:r>
      <w:r w:rsidR="0028039B" w:rsidRPr="0007289F">
        <w:rPr>
          <w:sz w:val="24"/>
          <w:szCs w:val="24"/>
        </w:rPr>
        <w:t xml:space="preserve">are </w:t>
      </w:r>
      <w:r w:rsidRPr="0007289F">
        <w:rPr>
          <w:sz w:val="24"/>
          <w:szCs w:val="24"/>
        </w:rPr>
        <w:t xml:space="preserve">Survey </w:t>
      </w:r>
      <w:r w:rsidR="0028039B" w:rsidRPr="0007289F">
        <w:rPr>
          <w:sz w:val="24"/>
          <w:szCs w:val="24"/>
        </w:rPr>
        <w:t>surveys</w:t>
      </w:r>
      <w:r w:rsidR="00332F36" w:rsidRPr="0007289F">
        <w:rPr>
          <w:sz w:val="24"/>
          <w:szCs w:val="24"/>
        </w:rPr>
        <w:t xml:space="preserve"> adult users in </w:t>
      </w:r>
      <w:r w:rsidR="000F0A4B" w:rsidRPr="0007289F">
        <w:rPr>
          <w:sz w:val="24"/>
          <w:szCs w:val="24"/>
        </w:rPr>
        <w:t>receipt</w:t>
      </w:r>
      <w:r w:rsidR="00332F36" w:rsidRPr="0007289F">
        <w:rPr>
          <w:sz w:val="24"/>
          <w:szCs w:val="24"/>
        </w:rPr>
        <w:t xml:space="preserve"> of long-term support services funded or managed by social services following a full assessment of need</w:t>
      </w:r>
      <w:r w:rsidR="00CD1F66" w:rsidRPr="0007289F">
        <w:rPr>
          <w:sz w:val="24"/>
          <w:szCs w:val="24"/>
        </w:rPr>
        <w:t xml:space="preserve">. </w:t>
      </w:r>
      <w:r w:rsidR="00DB798A" w:rsidRPr="0007289F">
        <w:rPr>
          <w:sz w:val="24"/>
          <w:szCs w:val="24"/>
        </w:rPr>
        <w:t>In 202</w:t>
      </w:r>
      <w:r w:rsidR="00DC50A9" w:rsidRPr="0007289F">
        <w:rPr>
          <w:sz w:val="24"/>
          <w:szCs w:val="24"/>
        </w:rPr>
        <w:t>2</w:t>
      </w:r>
      <w:r w:rsidR="000D1DC4" w:rsidRPr="0007289F">
        <w:rPr>
          <w:sz w:val="24"/>
          <w:szCs w:val="24"/>
        </w:rPr>
        <w:t>/</w:t>
      </w:r>
      <w:r w:rsidR="00DC50A9" w:rsidRPr="0007289F">
        <w:rPr>
          <w:sz w:val="24"/>
          <w:szCs w:val="24"/>
        </w:rPr>
        <w:t>3</w:t>
      </w:r>
      <w:r w:rsidR="002033C4" w:rsidRPr="0007289F">
        <w:rPr>
          <w:sz w:val="24"/>
          <w:szCs w:val="24"/>
        </w:rPr>
        <w:t xml:space="preserve">. Results </w:t>
      </w:r>
      <w:r w:rsidR="003D4F88" w:rsidRPr="0007289F">
        <w:rPr>
          <w:sz w:val="24"/>
          <w:szCs w:val="24"/>
        </w:rPr>
        <w:t>are reported</w:t>
      </w:r>
      <w:r w:rsidR="00CD1F66" w:rsidRPr="0007289F">
        <w:rPr>
          <w:sz w:val="24"/>
          <w:szCs w:val="24"/>
        </w:rPr>
        <w:t xml:space="preserve"> in Section 4</w:t>
      </w:r>
      <w:r w:rsidR="000F0A4B" w:rsidRPr="0007289F">
        <w:rPr>
          <w:sz w:val="24"/>
          <w:szCs w:val="24"/>
        </w:rPr>
        <w:t>.</w:t>
      </w:r>
    </w:p>
    <w:p w14:paraId="07103F88" w14:textId="77777777" w:rsidR="00106A27" w:rsidRPr="0007289F" w:rsidRDefault="00106A27" w:rsidP="00E81BF8">
      <w:pPr>
        <w:spacing w:after="0" w:line="240" w:lineRule="auto"/>
        <w:rPr>
          <w:sz w:val="24"/>
          <w:szCs w:val="24"/>
        </w:rPr>
      </w:pPr>
    </w:p>
    <w:p w14:paraId="42B4F1F6" w14:textId="2C65CC8C" w:rsidR="000878F7" w:rsidRPr="0007289F" w:rsidRDefault="000878F7" w:rsidP="000878F7">
      <w:pPr>
        <w:spacing w:after="0" w:line="240" w:lineRule="auto"/>
        <w:rPr>
          <w:sz w:val="24"/>
          <w:szCs w:val="24"/>
        </w:rPr>
      </w:pPr>
      <w:r w:rsidRPr="0007289F">
        <w:rPr>
          <w:sz w:val="24"/>
          <w:szCs w:val="24"/>
        </w:rPr>
        <w:t>Healthwatch Medway have conducted reports with the public and social care user</w:t>
      </w:r>
      <w:r w:rsidR="000911BC" w:rsidRPr="0007289F">
        <w:rPr>
          <w:sz w:val="24"/>
          <w:szCs w:val="24"/>
        </w:rPr>
        <w:t>s</w:t>
      </w:r>
      <w:r w:rsidRPr="0007289F">
        <w:rPr>
          <w:sz w:val="24"/>
          <w:szCs w:val="24"/>
        </w:rPr>
        <w:t>, including:</w:t>
      </w:r>
    </w:p>
    <w:p w14:paraId="32B334D9" w14:textId="431C90DA" w:rsidR="000878F7" w:rsidRPr="0007289F" w:rsidRDefault="000731B6" w:rsidP="008B50BE">
      <w:pPr>
        <w:pStyle w:val="ListParagraph"/>
        <w:numPr>
          <w:ilvl w:val="0"/>
          <w:numId w:val="48"/>
        </w:numPr>
        <w:spacing w:before="160" w:line="240" w:lineRule="auto"/>
        <w:ind w:left="714" w:hanging="357"/>
        <w:contextualSpacing w:val="0"/>
        <w:rPr>
          <w:sz w:val="24"/>
          <w:szCs w:val="24"/>
        </w:rPr>
      </w:pPr>
      <w:hyperlink r:id="rId50" w:history="1">
        <w:r w:rsidR="000878F7" w:rsidRPr="0007289F">
          <w:rPr>
            <w:rStyle w:val="Hyperlink"/>
            <w:sz w:val="24"/>
            <w:szCs w:val="24"/>
          </w:rPr>
          <w:t xml:space="preserve">A report on the </w:t>
        </w:r>
        <w:r w:rsidR="000878F7" w:rsidRPr="0007289F">
          <w:rPr>
            <w:rStyle w:val="Hyperlink"/>
            <w:sz w:val="24"/>
            <w:szCs w:val="24"/>
          </w:rPr>
          <w:t>E</w:t>
        </w:r>
        <w:r w:rsidR="000878F7" w:rsidRPr="0007289F">
          <w:rPr>
            <w:rStyle w:val="Hyperlink"/>
            <w:sz w:val="24"/>
            <w:szCs w:val="24"/>
          </w:rPr>
          <w:t>nhanced Health in Care Home programme</w:t>
        </w:r>
      </w:hyperlink>
      <w:r w:rsidR="000878F7" w:rsidRPr="0007289F">
        <w:rPr>
          <w:sz w:val="24"/>
          <w:szCs w:val="24"/>
        </w:rPr>
        <w:t xml:space="preserve"> (2023) based on visits to 15 care homes across </w:t>
      </w:r>
      <w:r w:rsidR="008C4A34" w:rsidRPr="0007289F">
        <w:rPr>
          <w:sz w:val="24"/>
          <w:szCs w:val="24"/>
        </w:rPr>
        <w:t xml:space="preserve">both </w:t>
      </w:r>
      <w:r w:rsidR="000878F7" w:rsidRPr="0007289F">
        <w:rPr>
          <w:sz w:val="24"/>
          <w:szCs w:val="24"/>
        </w:rPr>
        <w:t>Kent and Medway.</w:t>
      </w:r>
      <w:r w:rsidR="008C4A34" w:rsidRPr="0007289F">
        <w:rPr>
          <w:sz w:val="24"/>
          <w:szCs w:val="24"/>
        </w:rPr>
        <w:t xml:space="preserve"> The report found that people living in care homes were usually very happy with the care received,</w:t>
      </w:r>
      <w:r w:rsidR="00125534" w:rsidRPr="0007289F">
        <w:rPr>
          <w:sz w:val="24"/>
          <w:szCs w:val="24"/>
        </w:rPr>
        <w:t xml:space="preserve"> with Medway and Swale receiving </w:t>
      </w:r>
      <w:r w:rsidR="00282479" w:rsidRPr="0007289F">
        <w:rPr>
          <w:sz w:val="24"/>
          <w:szCs w:val="24"/>
        </w:rPr>
        <w:t xml:space="preserve">a higher proportion of </w:t>
      </w:r>
      <w:r w:rsidR="00125534" w:rsidRPr="0007289F">
        <w:rPr>
          <w:sz w:val="24"/>
          <w:szCs w:val="24"/>
        </w:rPr>
        <w:t>positive responses than East Kent, West Kent and Dartford, Gravesham and Swanley.</w:t>
      </w:r>
      <w:r w:rsidR="001E41D6" w:rsidRPr="0007289F">
        <w:rPr>
          <w:sz w:val="24"/>
          <w:szCs w:val="24"/>
        </w:rPr>
        <w:t xml:space="preserve"> </w:t>
      </w:r>
      <w:r w:rsidR="008B0868" w:rsidRPr="0007289F">
        <w:rPr>
          <w:sz w:val="24"/>
          <w:szCs w:val="24"/>
        </w:rPr>
        <w:t>Care home residents</w:t>
      </w:r>
      <w:r w:rsidR="00282479" w:rsidRPr="0007289F">
        <w:rPr>
          <w:sz w:val="24"/>
          <w:szCs w:val="24"/>
        </w:rPr>
        <w:t xml:space="preserve"> in Medway and Swale</w:t>
      </w:r>
      <w:r w:rsidR="008B0868" w:rsidRPr="0007289F">
        <w:rPr>
          <w:sz w:val="24"/>
          <w:szCs w:val="24"/>
        </w:rPr>
        <w:t xml:space="preserve"> reported challenges, however, </w:t>
      </w:r>
      <w:r w:rsidR="008C4A34" w:rsidRPr="0007289F">
        <w:rPr>
          <w:sz w:val="24"/>
          <w:szCs w:val="24"/>
        </w:rPr>
        <w:t>around care</w:t>
      </w:r>
      <w:r w:rsidR="008B0868" w:rsidRPr="0007289F">
        <w:rPr>
          <w:sz w:val="24"/>
          <w:szCs w:val="24"/>
        </w:rPr>
        <w:t xml:space="preserve"> planning</w:t>
      </w:r>
      <w:r w:rsidR="008C4A34" w:rsidRPr="0007289F">
        <w:rPr>
          <w:sz w:val="24"/>
          <w:szCs w:val="24"/>
        </w:rPr>
        <w:t xml:space="preserve">, </w:t>
      </w:r>
      <w:r w:rsidR="00C8260C" w:rsidRPr="0007289F">
        <w:rPr>
          <w:sz w:val="24"/>
          <w:szCs w:val="24"/>
        </w:rPr>
        <w:t xml:space="preserve">residents feeling isolated, </w:t>
      </w:r>
      <w:r w:rsidR="009E0CF7" w:rsidRPr="0007289F">
        <w:rPr>
          <w:sz w:val="24"/>
          <w:szCs w:val="24"/>
        </w:rPr>
        <w:t>having their preferences respected</w:t>
      </w:r>
      <w:r w:rsidR="00F1594A" w:rsidRPr="0007289F">
        <w:rPr>
          <w:sz w:val="24"/>
          <w:szCs w:val="24"/>
        </w:rPr>
        <w:t>, the range of activities</w:t>
      </w:r>
      <w:r w:rsidR="00AD1713" w:rsidRPr="0007289F">
        <w:rPr>
          <w:sz w:val="24"/>
          <w:szCs w:val="24"/>
        </w:rPr>
        <w:t xml:space="preserve"> on offer.</w:t>
      </w:r>
      <w:r w:rsidR="00906176" w:rsidRPr="0007289F">
        <w:rPr>
          <w:sz w:val="24"/>
          <w:szCs w:val="24"/>
        </w:rPr>
        <w:t xml:space="preserve"> </w:t>
      </w:r>
    </w:p>
    <w:p w14:paraId="21367F0E" w14:textId="67AFAA7F" w:rsidR="000878F7" w:rsidRPr="0007289F" w:rsidRDefault="000731B6" w:rsidP="008B50BE">
      <w:pPr>
        <w:pStyle w:val="ListParagraph"/>
        <w:numPr>
          <w:ilvl w:val="0"/>
          <w:numId w:val="48"/>
        </w:numPr>
        <w:spacing w:before="160" w:line="240" w:lineRule="auto"/>
        <w:ind w:left="714" w:hanging="357"/>
        <w:contextualSpacing w:val="0"/>
        <w:rPr>
          <w:sz w:val="24"/>
          <w:szCs w:val="24"/>
        </w:rPr>
      </w:pPr>
      <w:hyperlink r:id="rId51" w:history="1">
        <w:r w:rsidR="000878F7" w:rsidRPr="0007289F">
          <w:rPr>
            <w:rStyle w:val="Hyperlink"/>
            <w:sz w:val="24"/>
            <w:szCs w:val="24"/>
          </w:rPr>
          <w:t>A report on the reable</w:t>
        </w:r>
        <w:r w:rsidR="000878F7" w:rsidRPr="0007289F">
          <w:rPr>
            <w:rStyle w:val="Hyperlink"/>
            <w:sz w:val="24"/>
            <w:szCs w:val="24"/>
          </w:rPr>
          <w:t>m</w:t>
        </w:r>
        <w:r w:rsidR="000878F7" w:rsidRPr="0007289F">
          <w:rPr>
            <w:rStyle w:val="Hyperlink"/>
            <w:sz w:val="24"/>
            <w:szCs w:val="24"/>
          </w:rPr>
          <w:t>ent service in Medway</w:t>
        </w:r>
      </w:hyperlink>
      <w:r w:rsidR="000878F7" w:rsidRPr="0007289F">
        <w:rPr>
          <w:sz w:val="24"/>
          <w:szCs w:val="24"/>
        </w:rPr>
        <w:t xml:space="preserve"> (2022), which found that service users felt that they needed more care than they were offered, and particularly that they would have liked more support to build confidence than was offered.</w:t>
      </w:r>
    </w:p>
    <w:p w14:paraId="40E8443C" w14:textId="77777777" w:rsidR="00457CF8" w:rsidRPr="0007289F" w:rsidRDefault="00457CF8" w:rsidP="00457CF8">
      <w:pPr>
        <w:spacing w:after="0" w:line="240" w:lineRule="auto"/>
        <w:rPr>
          <w:sz w:val="24"/>
          <w:szCs w:val="24"/>
        </w:rPr>
      </w:pPr>
    </w:p>
    <w:p w14:paraId="508E5E27" w14:textId="6C61DF1E" w:rsidR="00B923DA" w:rsidRPr="0007289F" w:rsidRDefault="00457CF8" w:rsidP="00457CF8">
      <w:pPr>
        <w:spacing w:after="0" w:line="240" w:lineRule="auto"/>
        <w:rPr>
          <w:sz w:val="24"/>
          <w:szCs w:val="24"/>
        </w:rPr>
      </w:pPr>
      <w:r w:rsidRPr="0007289F">
        <w:rPr>
          <w:sz w:val="24"/>
          <w:szCs w:val="24"/>
        </w:rPr>
        <w:t>Medway Council engaged with</w:t>
      </w:r>
      <w:r w:rsidR="00FA550E" w:rsidRPr="0007289F">
        <w:rPr>
          <w:sz w:val="24"/>
          <w:szCs w:val="24"/>
        </w:rPr>
        <w:t xml:space="preserve"> 80</w:t>
      </w:r>
      <w:r w:rsidRPr="0007289F">
        <w:rPr>
          <w:sz w:val="24"/>
          <w:szCs w:val="24"/>
        </w:rPr>
        <w:t xml:space="preserve"> users of </w:t>
      </w:r>
      <w:r w:rsidR="002F5146" w:rsidRPr="0007289F">
        <w:rPr>
          <w:sz w:val="24"/>
          <w:szCs w:val="24"/>
        </w:rPr>
        <w:t>r</w:t>
      </w:r>
      <w:r w:rsidRPr="0007289F">
        <w:rPr>
          <w:sz w:val="24"/>
          <w:szCs w:val="24"/>
        </w:rPr>
        <w:t xml:space="preserve">esidential and </w:t>
      </w:r>
      <w:r w:rsidR="002F5146" w:rsidRPr="0007289F">
        <w:rPr>
          <w:sz w:val="24"/>
          <w:szCs w:val="24"/>
        </w:rPr>
        <w:t>nursing</w:t>
      </w:r>
      <w:r w:rsidRPr="0007289F">
        <w:rPr>
          <w:sz w:val="24"/>
          <w:szCs w:val="24"/>
        </w:rPr>
        <w:t xml:space="preserve"> </w:t>
      </w:r>
      <w:r w:rsidR="002F5146" w:rsidRPr="0007289F">
        <w:rPr>
          <w:sz w:val="24"/>
          <w:szCs w:val="24"/>
        </w:rPr>
        <w:t>ca</w:t>
      </w:r>
      <w:r w:rsidRPr="0007289F">
        <w:rPr>
          <w:sz w:val="24"/>
          <w:szCs w:val="24"/>
        </w:rPr>
        <w:t xml:space="preserve">re services in </w:t>
      </w:r>
      <w:r w:rsidR="001543B4" w:rsidRPr="0007289F">
        <w:rPr>
          <w:sz w:val="24"/>
          <w:szCs w:val="24"/>
        </w:rPr>
        <w:t>July and August</w:t>
      </w:r>
      <w:r w:rsidRPr="0007289F">
        <w:rPr>
          <w:sz w:val="24"/>
          <w:szCs w:val="24"/>
        </w:rPr>
        <w:t xml:space="preserve"> 2020</w:t>
      </w:r>
      <w:r w:rsidR="00FA550E" w:rsidRPr="0007289F">
        <w:rPr>
          <w:sz w:val="24"/>
          <w:szCs w:val="24"/>
        </w:rPr>
        <w:t xml:space="preserve">, </w:t>
      </w:r>
      <w:r w:rsidR="00613BE3" w:rsidRPr="0007289F">
        <w:rPr>
          <w:sz w:val="24"/>
          <w:szCs w:val="24"/>
        </w:rPr>
        <w:t>the majority of whom were over 65.</w:t>
      </w:r>
      <w:r w:rsidR="00D25641" w:rsidRPr="0007289F">
        <w:rPr>
          <w:sz w:val="24"/>
          <w:szCs w:val="24"/>
        </w:rPr>
        <w:t xml:space="preserve"> Most respondents </w:t>
      </w:r>
      <w:r w:rsidR="00744280" w:rsidRPr="0007289F">
        <w:rPr>
          <w:sz w:val="24"/>
          <w:szCs w:val="24"/>
        </w:rPr>
        <w:t xml:space="preserve">reported feeling happy, </w:t>
      </w:r>
      <w:proofErr w:type="gramStart"/>
      <w:r w:rsidR="00744280" w:rsidRPr="0007289F">
        <w:rPr>
          <w:sz w:val="24"/>
          <w:szCs w:val="24"/>
        </w:rPr>
        <w:t>safe</w:t>
      </w:r>
      <w:proofErr w:type="gramEnd"/>
      <w:r w:rsidR="00744280" w:rsidRPr="0007289F">
        <w:rPr>
          <w:sz w:val="24"/>
          <w:szCs w:val="24"/>
        </w:rPr>
        <w:t xml:space="preserve"> and secure in their care home</w:t>
      </w:r>
      <w:r w:rsidR="00B923DA" w:rsidRPr="0007289F">
        <w:rPr>
          <w:sz w:val="24"/>
          <w:szCs w:val="24"/>
        </w:rPr>
        <w:t>, and that they were involved in important decisions about their care. However, a significant minority d</w:t>
      </w:r>
      <w:r w:rsidR="000A5A75" w:rsidRPr="0007289F">
        <w:rPr>
          <w:sz w:val="24"/>
          <w:szCs w:val="24"/>
        </w:rPr>
        <w:t>isagreed that they were involved in decisions</w:t>
      </w:r>
      <w:r w:rsidR="00D17370" w:rsidRPr="0007289F">
        <w:rPr>
          <w:sz w:val="24"/>
          <w:szCs w:val="24"/>
        </w:rPr>
        <w:t xml:space="preserve">. Others highlighted the lack of </w:t>
      </w:r>
      <w:r w:rsidR="00A52FAC" w:rsidRPr="0007289F">
        <w:rPr>
          <w:sz w:val="24"/>
          <w:szCs w:val="24"/>
        </w:rPr>
        <w:t>choice in care home</w:t>
      </w:r>
      <w:r w:rsidR="00817712" w:rsidRPr="0007289F">
        <w:rPr>
          <w:sz w:val="24"/>
          <w:szCs w:val="24"/>
        </w:rPr>
        <w:t xml:space="preserve"> and difficulties </w:t>
      </w:r>
      <w:r w:rsidR="00E10A5C" w:rsidRPr="0007289F">
        <w:rPr>
          <w:sz w:val="24"/>
          <w:szCs w:val="24"/>
        </w:rPr>
        <w:t>in the move to residential care</w:t>
      </w:r>
      <w:r w:rsidR="00A52FAC" w:rsidRPr="0007289F">
        <w:rPr>
          <w:sz w:val="24"/>
          <w:szCs w:val="24"/>
        </w:rPr>
        <w:t xml:space="preserve">, lack of confidence that issues raised will be addressed by staff, </w:t>
      </w:r>
      <w:r w:rsidR="0018078C" w:rsidRPr="0007289F">
        <w:rPr>
          <w:sz w:val="24"/>
          <w:szCs w:val="24"/>
        </w:rPr>
        <w:t>poor access to GP and dentists, lack of available staff to help residents go outside or participate in activities.</w:t>
      </w:r>
    </w:p>
    <w:p w14:paraId="7CD4B65C" w14:textId="77777777" w:rsidR="000911BC" w:rsidRPr="0007289F" w:rsidRDefault="000911BC" w:rsidP="00457CF8">
      <w:pPr>
        <w:spacing w:after="0" w:line="240" w:lineRule="auto"/>
        <w:rPr>
          <w:sz w:val="24"/>
          <w:szCs w:val="24"/>
        </w:rPr>
      </w:pPr>
    </w:p>
    <w:p w14:paraId="4EA44A09" w14:textId="22782B41" w:rsidR="00E737D7" w:rsidRPr="0007289F" w:rsidRDefault="000911BC" w:rsidP="00E81BF8">
      <w:pPr>
        <w:spacing w:after="0" w:line="240" w:lineRule="auto"/>
        <w:rPr>
          <w:rFonts w:cstheme="minorHAnsi"/>
          <w:color w:val="000000"/>
          <w:sz w:val="24"/>
          <w:szCs w:val="24"/>
        </w:rPr>
      </w:pPr>
      <w:r w:rsidRPr="0007289F">
        <w:rPr>
          <w:rFonts w:cstheme="minorHAnsi"/>
          <w:color w:val="000000"/>
          <w:sz w:val="24"/>
          <w:szCs w:val="24"/>
        </w:rPr>
        <w:t xml:space="preserve">As outlined in the Dementia chapter, NHS Kent and Medway </w:t>
      </w:r>
      <w:r w:rsidR="00AD0134" w:rsidRPr="0007289F">
        <w:rPr>
          <w:rFonts w:cstheme="minorHAnsi"/>
          <w:color w:val="000000"/>
          <w:sz w:val="24"/>
          <w:szCs w:val="24"/>
        </w:rPr>
        <w:t>ICB</w:t>
      </w:r>
      <w:r w:rsidRPr="0007289F">
        <w:rPr>
          <w:rFonts w:cstheme="minorHAnsi"/>
          <w:color w:val="000000"/>
          <w:sz w:val="24"/>
          <w:szCs w:val="24"/>
        </w:rPr>
        <w:t xml:space="preserve"> published ‘</w:t>
      </w:r>
      <w:hyperlink r:id="rId52" w:history="1">
        <w:r w:rsidRPr="0007289F">
          <w:rPr>
            <w:rStyle w:val="Hyperlink"/>
            <w:rFonts w:cstheme="minorHAnsi"/>
            <w:sz w:val="24"/>
            <w:szCs w:val="24"/>
          </w:rPr>
          <w:t>Improving care for people living with dementia and complex needs across Kent and Medway</w:t>
        </w:r>
      </w:hyperlink>
      <w:r w:rsidRPr="0007289F">
        <w:rPr>
          <w:rFonts w:cstheme="minorHAnsi"/>
          <w:color w:val="000000"/>
          <w:sz w:val="24"/>
          <w:szCs w:val="24"/>
        </w:rPr>
        <w:t xml:space="preserve">’ reporting on engagement with local stakeholders. Key themes were the importance of support for carers, the need for increased awareness of dementia symptoms and prognosis and for services to take a person-centred approach to care. </w:t>
      </w:r>
    </w:p>
    <w:p w14:paraId="105C7E5C" w14:textId="1232D77A" w:rsidR="00825D08" w:rsidRPr="0007289F" w:rsidRDefault="00825D08" w:rsidP="00E81BF8">
      <w:pPr>
        <w:spacing w:after="0" w:line="240" w:lineRule="auto"/>
        <w:rPr>
          <w:b/>
          <w:bCs/>
          <w:sz w:val="24"/>
          <w:szCs w:val="24"/>
        </w:rPr>
      </w:pPr>
    </w:p>
    <w:p w14:paraId="2FCF51B7" w14:textId="39A3785F" w:rsidR="00825D08" w:rsidRPr="0007289F" w:rsidRDefault="00825D08" w:rsidP="00E37698">
      <w:pPr>
        <w:pStyle w:val="Heading2"/>
        <w:rPr>
          <w:szCs w:val="24"/>
        </w:rPr>
      </w:pPr>
      <w:r w:rsidRPr="0007289F">
        <w:rPr>
          <w:szCs w:val="24"/>
        </w:rPr>
        <w:t xml:space="preserve">Health and social care </w:t>
      </w:r>
      <w:r w:rsidR="002926B8" w:rsidRPr="0007289F">
        <w:rPr>
          <w:szCs w:val="24"/>
        </w:rPr>
        <w:t>professionals’</w:t>
      </w:r>
      <w:r w:rsidRPr="0007289F">
        <w:rPr>
          <w:szCs w:val="24"/>
        </w:rPr>
        <w:t xml:space="preserve"> views</w:t>
      </w:r>
    </w:p>
    <w:p w14:paraId="373D059E" w14:textId="60B35B82" w:rsidR="002926B8" w:rsidRPr="0007289F" w:rsidRDefault="002926B8" w:rsidP="002926B8">
      <w:pPr>
        <w:spacing w:after="0" w:line="240" w:lineRule="auto"/>
        <w:rPr>
          <w:sz w:val="24"/>
          <w:szCs w:val="24"/>
        </w:rPr>
      </w:pPr>
      <w:r w:rsidRPr="0007289F">
        <w:rPr>
          <w:sz w:val="24"/>
          <w:szCs w:val="24"/>
        </w:rPr>
        <w:t xml:space="preserve">Health and care professionals consulted as part of the drafting of this chapter highlighted </w:t>
      </w:r>
      <w:proofErr w:type="gramStart"/>
      <w:r w:rsidR="00E226DE" w:rsidRPr="0007289F">
        <w:rPr>
          <w:sz w:val="24"/>
          <w:szCs w:val="24"/>
        </w:rPr>
        <w:t>particular challenges</w:t>
      </w:r>
      <w:proofErr w:type="gramEnd"/>
      <w:r w:rsidR="00E226DE" w:rsidRPr="0007289F">
        <w:rPr>
          <w:sz w:val="24"/>
          <w:szCs w:val="24"/>
        </w:rPr>
        <w:t xml:space="preserve"> in Medway </w:t>
      </w:r>
      <w:r w:rsidR="00DA2699" w:rsidRPr="0007289F">
        <w:rPr>
          <w:sz w:val="24"/>
          <w:szCs w:val="24"/>
        </w:rPr>
        <w:t>such as provision for</w:t>
      </w:r>
      <w:r w:rsidR="00E226DE" w:rsidRPr="0007289F">
        <w:rPr>
          <w:sz w:val="24"/>
          <w:szCs w:val="24"/>
        </w:rPr>
        <w:t xml:space="preserve"> </w:t>
      </w:r>
      <w:r w:rsidR="00CF01BA" w:rsidRPr="0007289F">
        <w:rPr>
          <w:sz w:val="24"/>
          <w:szCs w:val="24"/>
        </w:rPr>
        <w:t>those with complex needs and behaviour</w:t>
      </w:r>
      <w:r w:rsidR="005573E8" w:rsidRPr="0007289F">
        <w:rPr>
          <w:sz w:val="24"/>
          <w:szCs w:val="24"/>
        </w:rPr>
        <w:t xml:space="preserve">, </w:t>
      </w:r>
      <w:r w:rsidR="004E2434" w:rsidRPr="0007289F">
        <w:rPr>
          <w:sz w:val="24"/>
          <w:szCs w:val="24"/>
        </w:rPr>
        <w:t xml:space="preserve">those with multiple needs such as </w:t>
      </w:r>
      <w:r w:rsidR="005573E8" w:rsidRPr="0007289F">
        <w:rPr>
          <w:sz w:val="24"/>
          <w:szCs w:val="24"/>
        </w:rPr>
        <w:t xml:space="preserve">people with learning disabilities alongside other conditions such as early dementia, </w:t>
      </w:r>
      <w:r w:rsidR="00DA17A4" w:rsidRPr="0007289F">
        <w:rPr>
          <w:sz w:val="24"/>
          <w:szCs w:val="24"/>
        </w:rPr>
        <w:t xml:space="preserve">and </w:t>
      </w:r>
      <w:r w:rsidR="004E2434" w:rsidRPr="0007289F">
        <w:rPr>
          <w:sz w:val="24"/>
          <w:szCs w:val="24"/>
        </w:rPr>
        <w:t>levels of obesity among service users</w:t>
      </w:r>
      <w:r w:rsidRPr="0007289F">
        <w:rPr>
          <w:sz w:val="24"/>
          <w:szCs w:val="24"/>
        </w:rPr>
        <w:t>.</w:t>
      </w:r>
      <w:r w:rsidR="00E52877" w:rsidRPr="0007289F">
        <w:rPr>
          <w:sz w:val="24"/>
          <w:szCs w:val="24"/>
        </w:rPr>
        <w:t xml:space="preserve"> </w:t>
      </w:r>
      <w:r w:rsidR="004E4650" w:rsidRPr="0007289F">
        <w:rPr>
          <w:sz w:val="24"/>
          <w:szCs w:val="24"/>
        </w:rPr>
        <w:t xml:space="preserve">They highlighted wider drivers of </w:t>
      </w:r>
      <w:r w:rsidR="007C407A" w:rsidRPr="0007289F">
        <w:rPr>
          <w:sz w:val="24"/>
          <w:szCs w:val="24"/>
        </w:rPr>
        <w:t xml:space="preserve">social care needs such as the </w:t>
      </w:r>
      <w:r w:rsidR="009C45C0" w:rsidRPr="0007289F">
        <w:rPr>
          <w:sz w:val="24"/>
          <w:szCs w:val="24"/>
        </w:rPr>
        <w:t>cost-of-living</w:t>
      </w:r>
      <w:r w:rsidR="007C407A" w:rsidRPr="0007289F">
        <w:rPr>
          <w:sz w:val="24"/>
          <w:szCs w:val="24"/>
        </w:rPr>
        <w:t xml:space="preserve"> crisis, and the need </w:t>
      </w:r>
      <w:r w:rsidR="007C407A" w:rsidRPr="0007289F">
        <w:rPr>
          <w:sz w:val="24"/>
          <w:szCs w:val="24"/>
        </w:rPr>
        <w:lastRenderedPageBreak/>
        <w:t xml:space="preserve">to take a preventive approach </w:t>
      </w:r>
      <w:r w:rsidR="004E2434" w:rsidRPr="0007289F">
        <w:rPr>
          <w:sz w:val="24"/>
          <w:szCs w:val="24"/>
        </w:rPr>
        <w:t>to avoid</w:t>
      </w:r>
      <w:r w:rsidR="00B260E8" w:rsidRPr="0007289F">
        <w:rPr>
          <w:sz w:val="24"/>
          <w:szCs w:val="24"/>
        </w:rPr>
        <w:t xml:space="preserve"> people </w:t>
      </w:r>
      <w:r w:rsidR="004E2434" w:rsidRPr="0007289F">
        <w:rPr>
          <w:sz w:val="24"/>
          <w:szCs w:val="24"/>
        </w:rPr>
        <w:t>reaching</w:t>
      </w:r>
      <w:r w:rsidR="00B260E8" w:rsidRPr="0007289F">
        <w:rPr>
          <w:sz w:val="24"/>
          <w:szCs w:val="24"/>
        </w:rPr>
        <w:t xml:space="preserve"> a crisis point at which </w:t>
      </w:r>
      <w:r w:rsidR="001C48BB" w:rsidRPr="0007289F">
        <w:rPr>
          <w:sz w:val="24"/>
          <w:szCs w:val="24"/>
        </w:rPr>
        <w:t>significant social care needs develop.</w:t>
      </w:r>
      <w:r w:rsidR="00A6099A" w:rsidRPr="0007289F">
        <w:rPr>
          <w:sz w:val="24"/>
          <w:szCs w:val="24"/>
        </w:rPr>
        <w:t xml:space="preserve"> </w:t>
      </w:r>
    </w:p>
    <w:p w14:paraId="60E8FD06" w14:textId="77777777" w:rsidR="0044375C" w:rsidRPr="0007289F" w:rsidRDefault="0044375C" w:rsidP="002926B8">
      <w:pPr>
        <w:spacing w:after="0" w:line="240" w:lineRule="auto"/>
        <w:rPr>
          <w:sz w:val="24"/>
          <w:szCs w:val="24"/>
        </w:rPr>
      </w:pPr>
    </w:p>
    <w:p w14:paraId="3587CD8D" w14:textId="00AB1C49" w:rsidR="0044375C" w:rsidRPr="0007289F" w:rsidRDefault="0044375C" w:rsidP="0044375C">
      <w:pPr>
        <w:rPr>
          <w:iCs/>
          <w:color w:val="000000" w:themeColor="text1"/>
          <w:sz w:val="24"/>
          <w:szCs w:val="24"/>
        </w:rPr>
      </w:pPr>
      <w:r w:rsidRPr="0007289F">
        <w:rPr>
          <w:sz w:val="24"/>
          <w:szCs w:val="24"/>
        </w:rPr>
        <w:t xml:space="preserve">Recent </w:t>
      </w:r>
      <w:r w:rsidR="00C802D0" w:rsidRPr="0007289F">
        <w:rPr>
          <w:sz w:val="24"/>
          <w:szCs w:val="24"/>
        </w:rPr>
        <w:t xml:space="preserve">national </w:t>
      </w:r>
      <w:r w:rsidRPr="0007289F">
        <w:rPr>
          <w:sz w:val="24"/>
          <w:szCs w:val="24"/>
        </w:rPr>
        <w:t>surveys of Directors of Adult Social Services ADASS nationally indicate increasing need and numbers of people coming forward for support,</w:t>
      </w:r>
      <w:r w:rsidR="0074757B" w:rsidRPr="0007289F">
        <w:rPr>
          <w:sz w:val="24"/>
          <w:szCs w:val="24"/>
        </w:rPr>
        <w:t xml:space="preserve"> with </w:t>
      </w:r>
      <w:proofErr w:type="gramStart"/>
      <w:r w:rsidR="0074757B" w:rsidRPr="0007289F">
        <w:rPr>
          <w:sz w:val="24"/>
          <w:szCs w:val="24"/>
        </w:rPr>
        <w:t>particular increases</w:t>
      </w:r>
      <w:proofErr w:type="gramEnd"/>
      <w:r w:rsidR="0074757B" w:rsidRPr="0007289F">
        <w:rPr>
          <w:sz w:val="24"/>
          <w:szCs w:val="24"/>
        </w:rPr>
        <w:t xml:space="preserve"> among those with </w:t>
      </w:r>
      <w:r w:rsidRPr="0007289F">
        <w:rPr>
          <w:iCs/>
          <w:color w:val="000000" w:themeColor="text1"/>
          <w:sz w:val="24"/>
          <w:szCs w:val="24"/>
        </w:rPr>
        <w:t>mental ill health needs</w:t>
      </w:r>
      <w:r w:rsidR="002D307B" w:rsidRPr="0007289F">
        <w:rPr>
          <w:iCs/>
          <w:color w:val="000000" w:themeColor="text1"/>
          <w:sz w:val="24"/>
          <w:szCs w:val="24"/>
        </w:rPr>
        <w:t xml:space="preserve">, people sleeping rough, </w:t>
      </w:r>
      <w:r w:rsidR="00144693" w:rsidRPr="0007289F">
        <w:rPr>
          <w:iCs/>
          <w:color w:val="000000" w:themeColor="text1"/>
          <w:sz w:val="24"/>
          <w:szCs w:val="24"/>
        </w:rPr>
        <w:t>people waiting for NHS treatment, those in prisons, and those facing domestic abuse</w:t>
      </w:r>
      <w:r w:rsidR="00BD1F7F" w:rsidRPr="0007289F">
        <w:rPr>
          <w:iCs/>
          <w:color w:val="000000" w:themeColor="text1"/>
          <w:sz w:val="24"/>
          <w:szCs w:val="24"/>
        </w:rPr>
        <w:t xml:space="preserve">. It recommends </w:t>
      </w:r>
      <w:r w:rsidR="00BD4BC7" w:rsidRPr="0007289F">
        <w:rPr>
          <w:iCs/>
          <w:color w:val="000000" w:themeColor="text1"/>
          <w:sz w:val="24"/>
          <w:szCs w:val="24"/>
        </w:rPr>
        <w:t xml:space="preserve">more prevention and </w:t>
      </w:r>
      <w:r w:rsidR="0074757B" w:rsidRPr="0007289F">
        <w:rPr>
          <w:iCs/>
          <w:color w:val="000000" w:themeColor="text1"/>
          <w:sz w:val="24"/>
          <w:szCs w:val="24"/>
        </w:rPr>
        <w:t>investment</w:t>
      </w:r>
      <w:r w:rsidR="00BD4BC7" w:rsidRPr="0007289F">
        <w:rPr>
          <w:iCs/>
          <w:color w:val="000000" w:themeColor="text1"/>
          <w:sz w:val="24"/>
          <w:szCs w:val="24"/>
        </w:rPr>
        <w:t xml:space="preserve"> in community, primary and social care</w:t>
      </w:r>
      <w:sdt>
        <w:sdtPr>
          <w:rPr>
            <w:iCs/>
            <w:color w:val="000000"/>
            <w:sz w:val="24"/>
            <w:szCs w:val="24"/>
            <w:vertAlign w:val="superscript"/>
          </w:rPr>
          <w:tag w:val="MENDELEY_CITATION_v3_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"/>
          <w:id w:val="1989357509"/>
          <w:placeholder>
            <w:docPart w:val="DefaultPlaceholder_-1854013440"/>
          </w:placeholder>
        </w:sdtPr>
        <w:sdtEndPr/>
        <w:sdtContent>
          <w:r w:rsidR="00B82819" w:rsidRPr="0007289F">
            <w:rPr>
              <w:iCs/>
              <w:color w:val="000000"/>
              <w:sz w:val="24"/>
              <w:szCs w:val="24"/>
              <w:vertAlign w:val="superscript"/>
            </w:rPr>
            <w:t>51</w:t>
          </w:r>
        </w:sdtContent>
      </w:sdt>
      <w:r w:rsidR="00736FA6" w:rsidRPr="0007289F">
        <w:rPr>
          <w:iCs/>
          <w:color w:val="000000" w:themeColor="text1"/>
          <w:sz w:val="24"/>
          <w:szCs w:val="24"/>
        </w:rPr>
        <w:t>.</w:t>
      </w:r>
    </w:p>
    <w:p w14:paraId="641786C4" w14:textId="6E536177" w:rsidR="0096090C" w:rsidRPr="0007289F" w:rsidRDefault="002742B1" w:rsidP="001406E3">
      <w:pPr>
        <w:spacing w:after="0" w:line="240" w:lineRule="auto"/>
        <w:rPr>
          <w:sz w:val="24"/>
          <w:szCs w:val="24"/>
        </w:rPr>
      </w:pPr>
      <w:r w:rsidRPr="0007289F">
        <w:rPr>
          <w:sz w:val="24"/>
          <w:szCs w:val="24"/>
        </w:rPr>
        <w:t xml:space="preserve">Age UK’s </w:t>
      </w:r>
      <w:hyperlink r:id="rId53" w:history="1">
        <w:r w:rsidR="00C81DA1" w:rsidRPr="0007289F">
          <w:rPr>
            <w:rStyle w:val="Hyperlink"/>
            <w:sz w:val="24"/>
            <w:szCs w:val="24"/>
          </w:rPr>
          <w:t>State of Health and Care of Older People in England 2023</w:t>
        </w:r>
      </w:hyperlink>
      <w:r w:rsidR="00C81DA1" w:rsidRPr="0007289F">
        <w:rPr>
          <w:sz w:val="24"/>
          <w:szCs w:val="24"/>
        </w:rPr>
        <w:t xml:space="preserve"> highlights the </w:t>
      </w:r>
      <w:r w:rsidR="0062135C" w:rsidRPr="0007289F">
        <w:rPr>
          <w:sz w:val="24"/>
          <w:szCs w:val="24"/>
        </w:rPr>
        <w:t xml:space="preserve">lasting mental and physical health impacts of the COVID-19 pandemic and inequalities between different groups of older people. It </w:t>
      </w:r>
      <w:r w:rsidR="009B0970" w:rsidRPr="0007289F">
        <w:rPr>
          <w:sz w:val="24"/>
          <w:szCs w:val="24"/>
        </w:rPr>
        <w:t>recommends a focus on primary and community health to keep people well and independent for longer, more flexible services, and establishing a ‘home first’ principle for care</w:t>
      </w:r>
      <w:r w:rsidR="00942E95" w:rsidRPr="0007289F">
        <w:rPr>
          <w:sz w:val="24"/>
          <w:szCs w:val="24"/>
        </w:rPr>
        <w:t>.</w:t>
      </w:r>
    </w:p>
    <w:p w14:paraId="0F3CABC7" w14:textId="77777777" w:rsidR="00F442A4" w:rsidRPr="0007289F" w:rsidRDefault="00F442A4" w:rsidP="00F442A4">
      <w:pPr>
        <w:spacing w:after="0" w:line="240" w:lineRule="auto"/>
        <w:rPr>
          <w:sz w:val="24"/>
          <w:szCs w:val="24"/>
        </w:rPr>
      </w:pPr>
    </w:p>
    <w:p w14:paraId="3563D431" w14:textId="77777777" w:rsidR="00F442A4" w:rsidRPr="0007289F" w:rsidRDefault="00F442A4" w:rsidP="00B55440">
      <w:pPr>
        <w:pStyle w:val="Heading1"/>
        <w:rPr>
          <w:szCs w:val="24"/>
        </w:rPr>
      </w:pPr>
      <w:r w:rsidRPr="0007289F">
        <w:rPr>
          <w:szCs w:val="24"/>
        </w:rPr>
        <w:t>8) Unmet needs and service gaps</w:t>
      </w:r>
    </w:p>
    <w:p w14:paraId="018E139F" w14:textId="4144EFBD" w:rsidR="00B115B9" w:rsidRPr="0007289F" w:rsidRDefault="00B115B9" w:rsidP="00446D59">
      <w:pPr>
        <w:spacing w:after="0" w:line="240" w:lineRule="auto"/>
        <w:rPr>
          <w:sz w:val="24"/>
          <w:szCs w:val="24"/>
        </w:rPr>
      </w:pPr>
      <w:r w:rsidRPr="0007289F">
        <w:rPr>
          <w:sz w:val="24"/>
          <w:szCs w:val="24"/>
        </w:rPr>
        <w:t xml:space="preserve">Understanding the number of people with </w:t>
      </w:r>
      <w:r w:rsidR="00CF4340" w:rsidRPr="0007289F">
        <w:rPr>
          <w:rFonts w:cstheme="minorHAnsi"/>
          <w:sz w:val="24"/>
          <w:szCs w:val="24"/>
          <w:shd w:val="clear" w:color="auto" w:fill="FFFFFF"/>
        </w:rPr>
        <w:t>care and support</w:t>
      </w:r>
      <w:r w:rsidRPr="0007289F">
        <w:rPr>
          <w:sz w:val="24"/>
          <w:szCs w:val="24"/>
        </w:rPr>
        <w:t xml:space="preserve"> needs who are not receiving support, and how these numbers are changing over time, is challenging, in part because there is no agreed definition on unmet need</w:t>
      </w:r>
      <w:r w:rsidR="0073409D" w:rsidRPr="0007289F">
        <w:rPr>
          <w:sz w:val="24"/>
          <w:szCs w:val="24"/>
        </w:rPr>
        <w:t xml:space="preserve"> either in the Care Act 2014 on research literature</w:t>
      </w:r>
      <w:sdt>
        <w:sdtPr>
          <w:rPr>
            <w:color w:val="000000"/>
            <w:sz w:val="24"/>
            <w:szCs w:val="24"/>
            <w:vertAlign w:val="superscript"/>
          </w:rPr>
          <w:tag w:val="MENDELEY_CITATION_v3_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"/>
          <w:id w:val="2120870533"/>
          <w:placeholder>
            <w:docPart w:val="DefaultPlaceholder_-1854013440"/>
          </w:placeholder>
        </w:sdtPr>
        <w:sdtEndPr/>
        <w:sdtContent>
          <w:r w:rsidR="00190E5F" w:rsidRPr="0007289F">
            <w:rPr>
              <w:color w:val="000000"/>
              <w:sz w:val="24"/>
              <w:szCs w:val="24"/>
              <w:vertAlign w:val="superscript"/>
            </w:rPr>
            <w:t>7</w:t>
          </w:r>
        </w:sdtContent>
      </w:sdt>
      <w:r w:rsidR="005027B1" w:rsidRPr="0007289F">
        <w:rPr>
          <w:sz w:val="24"/>
          <w:szCs w:val="24"/>
        </w:rPr>
        <w:t>.</w:t>
      </w:r>
    </w:p>
    <w:p w14:paraId="51F53C00" w14:textId="77777777" w:rsidR="00B115B9" w:rsidRPr="0007289F" w:rsidRDefault="00B115B9" w:rsidP="00446D59">
      <w:pPr>
        <w:spacing w:after="0" w:line="240" w:lineRule="auto"/>
        <w:rPr>
          <w:sz w:val="24"/>
          <w:szCs w:val="24"/>
        </w:rPr>
      </w:pPr>
    </w:p>
    <w:p w14:paraId="2FFB5BD1" w14:textId="3A92A113" w:rsidR="00496D47" w:rsidRPr="0007289F" w:rsidRDefault="00446D59" w:rsidP="00446D59">
      <w:pPr>
        <w:spacing w:after="0" w:line="240" w:lineRule="auto"/>
        <w:rPr>
          <w:sz w:val="24"/>
          <w:szCs w:val="24"/>
        </w:rPr>
      </w:pPr>
      <w:r w:rsidRPr="0007289F">
        <w:rPr>
          <w:sz w:val="24"/>
          <w:szCs w:val="24"/>
        </w:rPr>
        <w:t>Nationally</w:t>
      </w:r>
      <w:r w:rsidR="0090216D" w:rsidRPr="0007289F">
        <w:rPr>
          <w:sz w:val="24"/>
          <w:szCs w:val="24"/>
        </w:rPr>
        <w:t xml:space="preserve">, </w:t>
      </w:r>
      <w:r w:rsidRPr="0007289F">
        <w:rPr>
          <w:sz w:val="24"/>
          <w:szCs w:val="24"/>
        </w:rPr>
        <w:t>the 2021 Health Survey for England found that 22% of adults aged 65 and over had an unmet need for help with at least one ADL, and 15% had an unmet need for help with at least one IADL</w:t>
      </w:r>
      <w:sdt>
        <w:sdtPr>
          <w:rPr>
            <w:color w:val="000000"/>
            <w:sz w:val="24"/>
            <w:szCs w:val="24"/>
            <w:vertAlign w:val="superscript"/>
          </w:rPr>
          <w:tag w:val="MENDELEY_CITATION_v3_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"/>
          <w:id w:val="21448204"/>
          <w:placeholder>
            <w:docPart w:val="DefaultPlaceholder_-1854013440"/>
          </w:placeholder>
        </w:sdtPr>
        <w:sdtEndPr/>
        <w:sdtContent>
          <w:r w:rsidR="00190E5F" w:rsidRPr="0007289F">
            <w:rPr>
              <w:color w:val="000000"/>
              <w:sz w:val="24"/>
              <w:szCs w:val="24"/>
              <w:vertAlign w:val="superscript"/>
            </w:rPr>
            <w:t>6</w:t>
          </w:r>
        </w:sdtContent>
      </w:sdt>
      <w:r w:rsidRPr="0007289F">
        <w:rPr>
          <w:sz w:val="24"/>
          <w:szCs w:val="24"/>
        </w:rPr>
        <w:t xml:space="preserve">. Adults who had some need for help with an ADL or IADL but who had not received help with that activity in the last month were categorised as having unmet need. Similar proportions of women and men had unmet need (though there are more older women than men particularly in the 80+ category so there are more unmet needs among women in absolute terms). Unmet need for help with ADLs increased with age, from 14% of those aged 65 to 69 to 36% of adults aged 80 and over. </w:t>
      </w:r>
      <w:r w:rsidR="00652916" w:rsidRPr="0007289F">
        <w:rPr>
          <w:sz w:val="24"/>
          <w:szCs w:val="24"/>
        </w:rPr>
        <w:t>Figure 14 a</w:t>
      </w:r>
      <w:r w:rsidRPr="0007289F">
        <w:rPr>
          <w:sz w:val="24"/>
          <w:szCs w:val="24"/>
        </w:rPr>
        <w:t xml:space="preserve">pplies this to the Medway population to generate estimates of unmet need. </w:t>
      </w:r>
      <w:r w:rsidR="00FA73F0" w:rsidRPr="0007289F">
        <w:rPr>
          <w:sz w:val="24"/>
          <w:szCs w:val="24"/>
        </w:rPr>
        <w:t xml:space="preserve">These are estimates and not all of those estimated to have unmet </w:t>
      </w:r>
      <w:r w:rsidR="00CF4340" w:rsidRPr="0007289F">
        <w:rPr>
          <w:rFonts w:cstheme="minorHAnsi"/>
          <w:sz w:val="24"/>
          <w:szCs w:val="24"/>
          <w:shd w:val="clear" w:color="auto" w:fill="FFFFFF"/>
        </w:rPr>
        <w:t>care and support</w:t>
      </w:r>
      <w:r w:rsidR="00FA73F0" w:rsidRPr="0007289F">
        <w:rPr>
          <w:sz w:val="24"/>
          <w:szCs w:val="24"/>
        </w:rPr>
        <w:t xml:space="preserve"> needs will be eligible for adult social care services funded by the council.</w:t>
      </w:r>
    </w:p>
    <w:p w14:paraId="04F14C22" w14:textId="502E3A24" w:rsidR="00E7476B" w:rsidRPr="0007289F" w:rsidRDefault="00E7476B" w:rsidP="4B520457">
      <w:pPr>
        <w:spacing w:after="0" w:line="240" w:lineRule="auto"/>
        <w:rPr>
          <w:sz w:val="24"/>
          <w:szCs w:val="24"/>
        </w:rPr>
      </w:pPr>
    </w:p>
    <w:p w14:paraId="26B619BD" w14:textId="0554D15D" w:rsidR="000A286F" w:rsidRPr="0007289F" w:rsidRDefault="00AE58A8" w:rsidP="4B520457">
      <w:pPr>
        <w:spacing w:after="0" w:line="240" w:lineRule="auto"/>
        <w:rPr>
          <w:i/>
          <w:iCs/>
          <w:sz w:val="24"/>
          <w:szCs w:val="24"/>
        </w:rPr>
      </w:pPr>
      <w:r w:rsidRPr="0007289F">
        <w:rPr>
          <w:b/>
          <w:bCs/>
          <w:noProof/>
          <w:sz w:val="24"/>
          <w:szCs w:val="24"/>
          <w:u w:val="single"/>
        </w:rPr>
        <w:lastRenderedPageBreak/>
        <w:drawing>
          <wp:inline distT="0" distB="0" distL="0" distR="0" wp14:anchorId="6E7680E3" wp14:editId="549CB859">
            <wp:extent cx="5731510" cy="2865755"/>
            <wp:effectExtent l="0" t="0" r="2540" b="0"/>
            <wp:docPr id="516747334" name="Picture 27" descr="Bar plots presenting the estimated number of people with unmet daily living support needs in medway. There are two plots side by side, the first presenting ADLs by age group and sex, the second presenting IADLs by age group and sex. In the plot presenting ADLs, the value for males was 896 in the age group '65 to 69', 825 in the age group '70 to 74', 1,150 in the age group '75 to 79', and 1,700 in the age group '80 plus'. The value for females was 938 in the age group '65 to 69', 1,140 in the age group '70 to 74', 1,425 in the age group '75 to 79', and 2,691 in the age group '80 plus'. In the plot presenting IADLs, the value for males was 896 in the age group '65 to 69', 825 in the age group '70 to 74', 1,150 in the age group '75 to 79', and 1,700 in the age group '80 plus'. The value for females was 938 in the age group '65 to 69', 1,140 in the age group '70 to 74', 1,425 in the age group '75 to 79', and 2,691 in the age group '80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47334" name="Picture 27" descr="Bar plots presenting the estimated number of people with unmet daily living support needs in medway. There are two plots side by side, the first presenting ADLs by age group and sex, the second presenting IADLs by age group and sex. In the plot presenting ADLs, the value for males was 896 in the age group '65 to 69', 825 in the age group '70 to 74', 1,150 in the age group '75 to 79', and 1,700 in the age group '80 plus'. The value for females was 938 in the age group '65 to 69', 1,140 in the age group '70 to 74', 1,425 in the age group '75 to 79', and 2,691 in the age group '80 plus'. In the plot presenting IADLs, the value for males was 896 in the age group '65 to 69', 825 in the age group '70 to 74', 1,150 in the age group '75 to 79', and 1,700 in the age group '80 plus'. The value for females was 938 in the age group '65 to 69', 1,140 in the age group '70 to 74', 1,425 in the age group '75 to 79', and 2,691 in the age group '80 plu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r w:rsidRPr="0007289F">
        <w:rPr>
          <w:rStyle w:val="normaltextrun"/>
          <w:rFonts w:ascii="Calibri" w:hAnsi="Calibri" w:cs="Calibri"/>
          <w:b/>
          <w:bCs/>
          <w:color w:val="000000" w:themeColor="text1"/>
          <w:sz w:val="24"/>
          <w:szCs w:val="24"/>
          <w:shd w:val="clear" w:color="auto" w:fill="FFFFFF"/>
        </w:rPr>
        <w:t>Fi</w:t>
      </w:r>
      <w:r w:rsidRPr="0007289F">
        <w:rPr>
          <w:rStyle w:val="normaltextrun"/>
          <w:rFonts w:ascii="Calibri" w:hAnsi="Calibri" w:cs="Calibri"/>
          <w:b/>
          <w:bCs/>
          <w:i/>
          <w:iCs/>
          <w:color w:val="000000" w:themeColor="text1"/>
          <w:sz w:val="24"/>
          <w:szCs w:val="24"/>
          <w:shd w:val="clear" w:color="auto" w:fill="FFFFFF"/>
        </w:rPr>
        <w:t xml:space="preserve">gure 14: </w:t>
      </w:r>
      <w:r w:rsidRPr="0007289F">
        <w:rPr>
          <w:rStyle w:val="normaltextrun"/>
          <w:rFonts w:ascii="Calibri" w:hAnsi="Calibri" w:cs="Calibri"/>
          <w:i/>
          <w:iCs/>
          <w:color w:val="000000" w:themeColor="text1"/>
          <w:sz w:val="24"/>
          <w:szCs w:val="24"/>
          <w:shd w:val="clear" w:color="auto" w:fill="FFFFFF"/>
        </w:rPr>
        <w:t xml:space="preserve">Estimated number of people with unmet </w:t>
      </w:r>
      <w:r w:rsidR="00CF4340" w:rsidRPr="0007289F">
        <w:rPr>
          <w:rStyle w:val="normaltextrun"/>
          <w:rFonts w:ascii="Calibri" w:hAnsi="Calibri" w:cs="Calibri"/>
          <w:i/>
          <w:iCs/>
          <w:color w:val="000000" w:themeColor="text1"/>
          <w:sz w:val="24"/>
          <w:szCs w:val="24"/>
          <w:shd w:val="clear" w:color="auto" w:fill="FFFFFF"/>
        </w:rPr>
        <w:t>care and support</w:t>
      </w:r>
      <w:r w:rsidRPr="0007289F">
        <w:rPr>
          <w:rStyle w:val="normaltextrun"/>
          <w:rFonts w:ascii="Calibri" w:hAnsi="Calibri" w:cs="Calibri"/>
          <w:i/>
          <w:iCs/>
          <w:color w:val="000000" w:themeColor="text1"/>
          <w:sz w:val="24"/>
          <w:szCs w:val="24"/>
          <w:shd w:val="clear" w:color="auto" w:fill="FFFFFF"/>
        </w:rPr>
        <w:t xml:space="preserve"> needs in Medway by ADLs/IADLs, age group and sex.</w:t>
      </w:r>
      <w:r w:rsidRPr="0007289F">
        <w:rPr>
          <w:rStyle w:val="normaltextrun"/>
          <w:rFonts w:ascii="Calibri" w:hAnsi="Calibri" w:cs="Calibri"/>
          <w:i/>
          <w:iCs/>
          <w:color w:val="000000" w:themeColor="text1"/>
          <w:sz w:val="24"/>
          <w:szCs w:val="24"/>
          <w:u w:val="single"/>
          <w:shd w:val="clear" w:color="auto" w:fill="FFFFFF"/>
        </w:rPr>
        <w:t xml:space="preserve"> </w:t>
      </w:r>
      <w:r w:rsidR="000A286F" w:rsidRPr="0007289F">
        <w:rPr>
          <w:i/>
          <w:iCs/>
          <w:noProof/>
          <w:sz w:val="24"/>
          <w:szCs w:val="24"/>
        </w:rPr>
        <w:t xml:space="preserve">Source: Health Survey for England </w:t>
      </w:r>
      <w:r w:rsidR="00275663" w:rsidRPr="0007289F">
        <w:rPr>
          <w:i/>
          <w:iCs/>
          <w:noProof/>
          <w:sz w:val="24"/>
          <w:szCs w:val="24"/>
        </w:rPr>
        <w:t>and POPPI</w:t>
      </w:r>
      <w:r w:rsidR="008B50BE">
        <w:rPr>
          <w:i/>
          <w:iCs/>
          <w:noProof/>
          <w:sz w:val="24"/>
          <w:szCs w:val="24"/>
        </w:rPr>
        <w:t>.</w:t>
      </w:r>
    </w:p>
    <w:p w14:paraId="642A5F71" w14:textId="77777777" w:rsidR="004C1491" w:rsidRPr="0007289F" w:rsidRDefault="004C1491" w:rsidP="4B520457">
      <w:pPr>
        <w:spacing w:after="0" w:line="240" w:lineRule="auto"/>
        <w:rPr>
          <w:sz w:val="24"/>
          <w:szCs w:val="24"/>
        </w:rPr>
      </w:pPr>
    </w:p>
    <w:p w14:paraId="75C935D0" w14:textId="09F6FDA3" w:rsidR="00FA1E4E" w:rsidRPr="0007289F" w:rsidRDefault="00713FF1" w:rsidP="4B520457">
      <w:pPr>
        <w:spacing w:after="0" w:line="240" w:lineRule="auto"/>
        <w:rPr>
          <w:sz w:val="24"/>
          <w:szCs w:val="24"/>
        </w:rPr>
      </w:pPr>
      <w:r w:rsidRPr="0007289F">
        <w:rPr>
          <w:sz w:val="24"/>
          <w:szCs w:val="24"/>
        </w:rPr>
        <w:t>A national study by</w:t>
      </w:r>
      <w:r w:rsidR="00844C63" w:rsidRPr="0007289F">
        <w:rPr>
          <w:sz w:val="24"/>
          <w:szCs w:val="24"/>
        </w:rPr>
        <w:t xml:space="preserve"> the Care Policy and Evaluation Centre</w:t>
      </w:r>
      <w:r w:rsidRPr="0007289F">
        <w:rPr>
          <w:sz w:val="24"/>
          <w:szCs w:val="24"/>
        </w:rPr>
        <w:t xml:space="preserve"> </w:t>
      </w:r>
      <w:r w:rsidR="00844C63" w:rsidRPr="0007289F">
        <w:rPr>
          <w:sz w:val="24"/>
          <w:szCs w:val="24"/>
        </w:rPr>
        <w:t>(</w:t>
      </w:r>
      <w:r w:rsidRPr="0007289F">
        <w:rPr>
          <w:sz w:val="24"/>
          <w:szCs w:val="24"/>
        </w:rPr>
        <w:t>CPEC</w:t>
      </w:r>
      <w:r w:rsidR="00844C63" w:rsidRPr="0007289F">
        <w:rPr>
          <w:sz w:val="24"/>
          <w:szCs w:val="24"/>
        </w:rPr>
        <w:t>)</w:t>
      </w:r>
      <w:r w:rsidRPr="0007289F">
        <w:rPr>
          <w:sz w:val="24"/>
          <w:szCs w:val="24"/>
        </w:rPr>
        <w:t xml:space="preserve"> in 2021 aimed to estimate the proportion of over 65s with care needs broadly in line with</w:t>
      </w:r>
      <w:r w:rsidR="00632F00" w:rsidRPr="0007289F">
        <w:rPr>
          <w:sz w:val="24"/>
          <w:szCs w:val="24"/>
        </w:rPr>
        <w:t xml:space="preserve"> those receiving local-authority funded support but who are not receiving it or any informal care</w:t>
      </w:r>
      <w:sdt>
        <w:sdtPr>
          <w:rPr>
            <w:color w:val="000000"/>
            <w:sz w:val="24"/>
            <w:szCs w:val="24"/>
            <w:vertAlign w:val="superscript"/>
          </w:rPr>
          <w:tag w:val="MENDELEY_CITATION_v3_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"/>
          <w:id w:val="166830424"/>
          <w:placeholder>
            <w:docPart w:val="DefaultPlaceholder_-1854013440"/>
          </w:placeholder>
        </w:sdtPr>
        <w:sdtEndPr/>
        <w:sdtContent>
          <w:r w:rsidR="00B82819" w:rsidRPr="0007289F">
            <w:rPr>
              <w:color w:val="000000"/>
              <w:sz w:val="24"/>
              <w:szCs w:val="24"/>
              <w:vertAlign w:val="superscript"/>
            </w:rPr>
            <w:t>52</w:t>
          </w:r>
        </w:sdtContent>
      </w:sdt>
      <w:r w:rsidR="00632F00" w:rsidRPr="0007289F">
        <w:rPr>
          <w:sz w:val="24"/>
          <w:szCs w:val="24"/>
        </w:rPr>
        <w:t xml:space="preserve">. </w:t>
      </w:r>
      <w:r w:rsidR="007A045B" w:rsidRPr="0007289F">
        <w:rPr>
          <w:sz w:val="24"/>
          <w:szCs w:val="24"/>
        </w:rPr>
        <w:t xml:space="preserve">Their analysis suggested 1% of older people resident in the community had </w:t>
      </w:r>
      <w:r w:rsidR="006D719B" w:rsidRPr="0007289F">
        <w:rPr>
          <w:sz w:val="24"/>
          <w:szCs w:val="24"/>
        </w:rPr>
        <w:t xml:space="preserve">care needs equivalent to those receiving local authority-funded support but received no support, formal or informal. </w:t>
      </w:r>
      <w:r w:rsidR="00457135" w:rsidRPr="0007289F">
        <w:rPr>
          <w:sz w:val="24"/>
          <w:szCs w:val="24"/>
        </w:rPr>
        <w:t xml:space="preserve">This would equate to around </w:t>
      </w:r>
      <w:r w:rsidR="00B249AF" w:rsidRPr="0007289F">
        <w:rPr>
          <w:sz w:val="24"/>
          <w:szCs w:val="24"/>
        </w:rPr>
        <w:t>500 adults if applied to Medway.</w:t>
      </w:r>
    </w:p>
    <w:p w14:paraId="0D8804DA" w14:textId="77777777" w:rsidR="00D76036" w:rsidRPr="0007289F" w:rsidRDefault="00D76036" w:rsidP="4B520457">
      <w:pPr>
        <w:spacing w:after="0" w:line="240" w:lineRule="auto"/>
        <w:rPr>
          <w:sz w:val="24"/>
          <w:szCs w:val="24"/>
        </w:rPr>
      </w:pPr>
    </w:p>
    <w:p w14:paraId="3BB1350A" w14:textId="429765FF" w:rsidR="00D76036" w:rsidRPr="0007289F" w:rsidRDefault="00D76036" w:rsidP="4B520457">
      <w:pPr>
        <w:spacing w:after="0" w:line="240" w:lineRule="auto"/>
        <w:rPr>
          <w:sz w:val="24"/>
          <w:szCs w:val="24"/>
        </w:rPr>
      </w:pPr>
      <w:r w:rsidRPr="0007289F">
        <w:rPr>
          <w:sz w:val="24"/>
          <w:szCs w:val="24"/>
        </w:rPr>
        <w:t>Looking more specifically at council-commissioned services</w:t>
      </w:r>
      <w:r w:rsidR="00CF7DE0" w:rsidRPr="0007289F">
        <w:rPr>
          <w:sz w:val="24"/>
          <w:szCs w:val="24"/>
        </w:rPr>
        <w:t xml:space="preserve"> in Medway</w:t>
      </w:r>
      <w:r w:rsidRPr="0007289F">
        <w:rPr>
          <w:sz w:val="24"/>
          <w:szCs w:val="24"/>
        </w:rPr>
        <w:t xml:space="preserve">, the rate of support for older adults has been decreasing as outlined in Section 4, while </w:t>
      </w:r>
      <w:r w:rsidR="0028298A" w:rsidRPr="0007289F">
        <w:rPr>
          <w:sz w:val="24"/>
          <w:szCs w:val="24"/>
        </w:rPr>
        <w:t xml:space="preserve">Section 3 highlighted increasing needs among this age </w:t>
      </w:r>
      <w:proofErr w:type="gramStart"/>
      <w:r w:rsidR="0028298A" w:rsidRPr="0007289F">
        <w:rPr>
          <w:sz w:val="24"/>
          <w:szCs w:val="24"/>
        </w:rPr>
        <w:t>group</w:t>
      </w:r>
      <w:r w:rsidR="00A0492A" w:rsidRPr="0007289F">
        <w:rPr>
          <w:sz w:val="24"/>
          <w:szCs w:val="24"/>
        </w:rPr>
        <w:t>, and</w:t>
      </w:r>
      <w:proofErr w:type="gramEnd"/>
      <w:r w:rsidR="00A0492A" w:rsidRPr="0007289F">
        <w:rPr>
          <w:sz w:val="24"/>
          <w:szCs w:val="24"/>
        </w:rPr>
        <w:t xml:space="preserve"> increasing rates of requests for support among older adults</w:t>
      </w:r>
      <w:r w:rsidR="0028298A" w:rsidRPr="0007289F">
        <w:rPr>
          <w:sz w:val="24"/>
          <w:szCs w:val="24"/>
        </w:rPr>
        <w:t>.</w:t>
      </w:r>
      <w:r w:rsidR="00CF7DE0" w:rsidRPr="0007289F">
        <w:rPr>
          <w:sz w:val="24"/>
          <w:szCs w:val="24"/>
        </w:rPr>
        <w:t xml:space="preserve"> Further analysis could examine why this is the case, including </w:t>
      </w:r>
      <w:r w:rsidR="003400EC" w:rsidRPr="0007289F">
        <w:rPr>
          <w:sz w:val="24"/>
          <w:szCs w:val="24"/>
        </w:rPr>
        <w:t xml:space="preserve">lack of awareness of available services, self-pay </w:t>
      </w:r>
      <w:proofErr w:type="gramStart"/>
      <w:r w:rsidR="003400EC" w:rsidRPr="0007289F">
        <w:rPr>
          <w:sz w:val="24"/>
          <w:szCs w:val="24"/>
        </w:rPr>
        <w:t>trends</w:t>
      </w:r>
      <w:proofErr w:type="gramEnd"/>
      <w:r w:rsidR="003400EC" w:rsidRPr="0007289F">
        <w:rPr>
          <w:sz w:val="24"/>
          <w:szCs w:val="24"/>
        </w:rPr>
        <w:t xml:space="preserve"> and </w:t>
      </w:r>
      <w:r w:rsidR="000E50B6" w:rsidRPr="0007289F">
        <w:rPr>
          <w:sz w:val="24"/>
          <w:szCs w:val="24"/>
        </w:rPr>
        <w:t>availability of services.</w:t>
      </w:r>
    </w:p>
    <w:p w14:paraId="0D7CF88C" w14:textId="77777777" w:rsidR="001458D5" w:rsidRPr="0007289F" w:rsidRDefault="001458D5" w:rsidP="4B520457">
      <w:pPr>
        <w:spacing w:after="0" w:line="240" w:lineRule="auto"/>
        <w:rPr>
          <w:sz w:val="24"/>
          <w:szCs w:val="24"/>
        </w:rPr>
      </w:pPr>
    </w:p>
    <w:p w14:paraId="5ADEC634" w14:textId="02ADCEE7" w:rsidR="001458D5" w:rsidRPr="0007289F" w:rsidRDefault="002B685D" w:rsidP="4B520457">
      <w:pPr>
        <w:spacing w:after="0" w:line="240" w:lineRule="auto"/>
        <w:rPr>
          <w:sz w:val="24"/>
          <w:szCs w:val="24"/>
        </w:rPr>
      </w:pPr>
      <w:r w:rsidRPr="0007289F">
        <w:rPr>
          <w:sz w:val="24"/>
          <w:szCs w:val="24"/>
        </w:rPr>
        <w:t xml:space="preserve">Prevalence data presented does not allow </w:t>
      </w:r>
      <w:r w:rsidR="00806351" w:rsidRPr="0007289F">
        <w:rPr>
          <w:sz w:val="24"/>
          <w:szCs w:val="24"/>
        </w:rPr>
        <w:t xml:space="preserve">firm </w:t>
      </w:r>
      <w:r w:rsidRPr="0007289F">
        <w:rPr>
          <w:sz w:val="24"/>
          <w:szCs w:val="24"/>
        </w:rPr>
        <w:t xml:space="preserve">conclusions about unmet need among </w:t>
      </w:r>
      <w:r w:rsidR="008C7097" w:rsidRPr="0007289F">
        <w:rPr>
          <w:sz w:val="24"/>
          <w:szCs w:val="24"/>
        </w:rPr>
        <w:t xml:space="preserve">those with a disability or dementia. However, </w:t>
      </w:r>
      <w:r w:rsidR="00E2591A" w:rsidRPr="0007289F">
        <w:rPr>
          <w:sz w:val="24"/>
          <w:szCs w:val="24"/>
        </w:rPr>
        <w:t xml:space="preserve">as outlined in Section 3, Medway has a lower proportion of service users with a </w:t>
      </w:r>
      <w:r w:rsidR="00930CDC" w:rsidRPr="0007289F">
        <w:rPr>
          <w:sz w:val="24"/>
          <w:szCs w:val="24"/>
        </w:rPr>
        <w:t>PSR</w:t>
      </w:r>
      <w:r w:rsidR="00E2591A" w:rsidRPr="0007289F">
        <w:rPr>
          <w:sz w:val="24"/>
          <w:szCs w:val="24"/>
        </w:rPr>
        <w:t xml:space="preserve"> of memory &amp; cognition, and of mental health support</w:t>
      </w:r>
      <w:r w:rsidR="00471356" w:rsidRPr="0007289F">
        <w:rPr>
          <w:sz w:val="24"/>
          <w:szCs w:val="24"/>
        </w:rPr>
        <w:t xml:space="preserve">, compared to the </w:t>
      </w:r>
      <w:proofErr w:type="gramStart"/>
      <w:r w:rsidR="00471356" w:rsidRPr="0007289F">
        <w:rPr>
          <w:sz w:val="24"/>
          <w:szCs w:val="24"/>
        </w:rPr>
        <w:t>South East</w:t>
      </w:r>
      <w:proofErr w:type="gramEnd"/>
      <w:r w:rsidR="00471356" w:rsidRPr="0007289F">
        <w:rPr>
          <w:sz w:val="24"/>
          <w:szCs w:val="24"/>
        </w:rPr>
        <w:t xml:space="preserve"> and England averages.</w:t>
      </w:r>
      <w:r w:rsidR="00570F8F" w:rsidRPr="0007289F">
        <w:rPr>
          <w:sz w:val="24"/>
          <w:szCs w:val="24"/>
        </w:rPr>
        <w:t xml:space="preserve"> Section 7 discussed anecdotal reports of unmet need for </w:t>
      </w:r>
      <w:proofErr w:type="gramStart"/>
      <w:r w:rsidR="00570F8F" w:rsidRPr="0007289F">
        <w:rPr>
          <w:sz w:val="24"/>
          <w:szCs w:val="24"/>
        </w:rPr>
        <w:t xml:space="preserve">particular </w:t>
      </w:r>
      <w:r w:rsidR="004C0D83" w:rsidRPr="0007289F">
        <w:rPr>
          <w:sz w:val="24"/>
          <w:szCs w:val="24"/>
        </w:rPr>
        <w:t>groups</w:t>
      </w:r>
      <w:proofErr w:type="gramEnd"/>
      <w:r w:rsidR="004C0D83" w:rsidRPr="0007289F">
        <w:rPr>
          <w:sz w:val="24"/>
          <w:szCs w:val="24"/>
        </w:rPr>
        <w:t>.</w:t>
      </w:r>
      <w:r w:rsidR="00471356" w:rsidRPr="0007289F">
        <w:rPr>
          <w:sz w:val="24"/>
          <w:szCs w:val="24"/>
        </w:rPr>
        <w:t xml:space="preserve"> Further analysis could investigate whether this is due to </w:t>
      </w:r>
      <w:r w:rsidR="008A7CEF" w:rsidRPr="0007289F">
        <w:rPr>
          <w:sz w:val="24"/>
          <w:szCs w:val="24"/>
        </w:rPr>
        <w:t xml:space="preserve">data issues, differences in the population need, </w:t>
      </w:r>
      <w:r w:rsidR="00D10B64" w:rsidRPr="0007289F">
        <w:rPr>
          <w:sz w:val="24"/>
          <w:szCs w:val="24"/>
        </w:rPr>
        <w:t>take up of services or other reasons.</w:t>
      </w:r>
      <w:r w:rsidR="00806351" w:rsidRPr="0007289F">
        <w:rPr>
          <w:sz w:val="24"/>
          <w:szCs w:val="24"/>
        </w:rPr>
        <w:t xml:space="preserve"> It does, </w:t>
      </w:r>
      <w:r w:rsidR="00EF4831" w:rsidRPr="0007289F">
        <w:rPr>
          <w:sz w:val="24"/>
          <w:szCs w:val="24"/>
        </w:rPr>
        <w:t>however,</w:t>
      </w:r>
      <w:r w:rsidR="00806351" w:rsidRPr="0007289F">
        <w:rPr>
          <w:sz w:val="24"/>
          <w:szCs w:val="24"/>
        </w:rPr>
        <w:t xml:space="preserve"> appear likely that dementia needs will increase</w:t>
      </w:r>
      <w:r w:rsidR="000C412C" w:rsidRPr="0007289F">
        <w:rPr>
          <w:sz w:val="24"/>
          <w:szCs w:val="24"/>
        </w:rPr>
        <w:t>.</w:t>
      </w:r>
    </w:p>
    <w:p w14:paraId="67A73F34" w14:textId="77777777" w:rsidR="00D437E9" w:rsidRPr="0007289F" w:rsidRDefault="00D437E9" w:rsidP="4B520457">
      <w:pPr>
        <w:spacing w:after="0" w:line="240" w:lineRule="auto"/>
        <w:rPr>
          <w:sz w:val="24"/>
          <w:szCs w:val="24"/>
        </w:rPr>
      </w:pPr>
    </w:p>
    <w:p w14:paraId="620CDD7D" w14:textId="44DFD0DD" w:rsidR="00D437E9" w:rsidRPr="0007289F" w:rsidRDefault="00D437E9" w:rsidP="00D437E9">
      <w:pPr>
        <w:rPr>
          <w:rFonts w:cstheme="minorHAnsi"/>
          <w:sz w:val="24"/>
          <w:szCs w:val="24"/>
        </w:rPr>
      </w:pPr>
      <w:r w:rsidRPr="0007289F">
        <w:rPr>
          <w:rFonts w:cstheme="minorHAnsi"/>
          <w:sz w:val="24"/>
          <w:szCs w:val="24"/>
        </w:rPr>
        <w:t>Medway’s ethnic minorities accessing long term social care services is 7.7%, which although an increase on 2021</w:t>
      </w:r>
      <w:r w:rsidR="000271FB" w:rsidRPr="0007289F">
        <w:rPr>
          <w:rFonts w:cstheme="minorHAnsi"/>
          <w:sz w:val="24"/>
          <w:szCs w:val="24"/>
        </w:rPr>
        <w:t>/</w:t>
      </w:r>
      <w:r w:rsidRPr="0007289F">
        <w:rPr>
          <w:rFonts w:cstheme="minorHAnsi"/>
          <w:sz w:val="24"/>
          <w:szCs w:val="24"/>
        </w:rPr>
        <w:t xml:space="preserve">22 data, is just over half the proportion of ethnic minorities reported in the 2021 </w:t>
      </w:r>
      <w:r w:rsidR="004C02B2" w:rsidRPr="0007289F">
        <w:rPr>
          <w:rFonts w:cstheme="minorHAnsi"/>
          <w:sz w:val="24"/>
          <w:szCs w:val="24"/>
        </w:rPr>
        <w:t>C</w:t>
      </w:r>
      <w:r w:rsidRPr="0007289F">
        <w:rPr>
          <w:rFonts w:cstheme="minorHAnsi"/>
          <w:sz w:val="24"/>
          <w:szCs w:val="24"/>
        </w:rPr>
        <w:t>ensus for Medway of 15.9%.</w:t>
      </w:r>
      <w:r w:rsidR="002C0843" w:rsidRPr="0007289F">
        <w:rPr>
          <w:rFonts w:cstheme="minorHAnsi"/>
          <w:sz w:val="24"/>
          <w:szCs w:val="24"/>
        </w:rPr>
        <w:t xml:space="preserve"> </w:t>
      </w:r>
      <w:r w:rsidR="009E5F94" w:rsidRPr="0007289F">
        <w:rPr>
          <w:rFonts w:cstheme="minorHAnsi"/>
          <w:sz w:val="24"/>
          <w:szCs w:val="24"/>
        </w:rPr>
        <w:t xml:space="preserve">The Medway Health and Wellbeing Survey found a </w:t>
      </w:r>
      <w:r w:rsidR="001D79DA" w:rsidRPr="0007289F">
        <w:rPr>
          <w:rFonts w:cstheme="minorHAnsi"/>
          <w:sz w:val="24"/>
          <w:szCs w:val="24"/>
        </w:rPr>
        <w:t xml:space="preserve">higher prevalence of long-term illness or disability in </w:t>
      </w:r>
      <w:r w:rsidR="00A120FD" w:rsidRPr="0007289F">
        <w:rPr>
          <w:rFonts w:cstheme="minorHAnsi"/>
          <w:sz w:val="24"/>
          <w:szCs w:val="24"/>
        </w:rPr>
        <w:t xml:space="preserve">the </w:t>
      </w:r>
      <w:r w:rsidR="001D79DA" w:rsidRPr="0007289F">
        <w:rPr>
          <w:rFonts w:cstheme="minorHAnsi"/>
          <w:sz w:val="24"/>
          <w:szCs w:val="24"/>
        </w:rPr>
        <w:t>White British group</w:t>
      </w:r>
      <w:r w:rsidR="00C95C85" w:rsidRPr="0007289F">
        <w:rPr>
          <w:rFonts w:cstheme="minorHAnsi"/>
          <w:sz w:val="24"/>
          <w:szCs w:val="24"/>
        </w:rPr>
        <w:t>,</w:t>
      </w:r>
      <w:r w:rsidR="001D79DA" w:rsidRPr="0007289F">
        <w:rPr>
          <w:rFonts w:cstheme="minorHAnsi"/>
          <w:sz w:val="24"/>
          <w:szCs w:val="24"/>
        </w:rPr>
        <w:t xml:space="preserve"> so</w:t>
      </w:r>
      <w:r w:rsidR="00C95C85" w:rsidRPr="0007289F">
        <w:rPr>
          <w:rFonts w:cstheme="minorHAnsi"/>
          <w:sz w:val="24"/>
          <w:szCs w:val="24"/>
        </w:rPr>
        <w:t xml:space="preserve"> the difference in service use</w:t>
      </w:r>
      <w:r w:rsidR="001D79DA" w:rsidRPr="0007289F">
        <w:rPr>
          <w:rFonts w:cstheme="minorHAnsi"/>
          <w:sz w:val="24"/>
          <w:szCs w:val="24"/>
        </w:rPr>
        <w:t xml:space="preserve"> may reflect differing </w:t>
      </w:r>
      <w:r w:rsidR="00C95C85" w:rsidRPr="0007289F">
        <w:rPr>
          <w:rFonts w:cstheme="minorHAnsi"/>
          <w:sz w:val="24"/>
          <w:szCs w:val="24"/>
        </w:rPr>
        <w:t xml:space="preserve">underlying </w:t>
      </w:r>
      <w:r w:rsidR="001D79DA" w:rsidRPr="0007289F">
        <w:rPr>
          <w:rFonts w:cstheme="minorHAnsi"/>
          <w:sz w:val="24"/>
          <w:szCs w:val="24"/>
        </w:rPr>
        <w:t>levels of need</w:t>
      </w:r>
      <w:r w:rsidR="00697108" w:rsidRPr="0007289F">
        <w:rPr>
          <w:rFonts w:cstheme="minorHAnsi"/>
          <w:sz w:val="24"/>
          <w:szCs w:val="24"/>
        </w:rPr>
        <w:t xml:space="preserve"> or age structures</w:t>
      </w:r>
      <w:r w:rsidR="001D79DA" w:rsidRPr="0007289F">
        <w:rPr>
          <w:rFonts w:cstheme="minorHAnsi"/>
          <w:sz w:val="24"/>
          <w:szCs w:val="24"/>
        </w:rPr>
        <w:t>.</w:t>
      </w:r>
      <w:r w:rsidR="004926F1" w:rsidRPr="0007289F">
        <w:rPr>
          <w:rFonts w:cstheme="minorHAnsi"/>
          <w:sz w:val="24"/>
          <w:szCs w:val="24"/>
        </w:rPr>
        <w:t xml:space="preserve"> Further analysis could investigate </w:t>
      </w:r>
      <w:r w:rsidR="00CC1CC8" w:rsidRPr="0007289F">
        <w:rPr>
          <w:rFonts w:cstheme="minorHAnsi"/>
          <w:sz w:val="24"/>
          <w:szCs w:val="24"/>
        </w:rPr>
        <w:t>this further to see if there are ethnic inequities in service use.</w:t>
      </w:r>
    </w:p>
    <w:p w14:paraId="0AD9C6F4" w14:textId="77777777" w:rsidR="006B0D6F" w:rsidRPr="0007289F" w:rsidRDefault="006B0D6F" w:rsidP="00084FE1">
      <w:pPr>
        <w:spacing w:after="0" w:line="240" w:lineRule="auto"/>
        <w:rPr>
          <w:sz w:val="24"/>
          <w:szCs w:val="24"/>
        </w:rPr>
      </w:pPr>
    </w:p>
    <w:p w14:paraId="3DDC8588" w14:textId="77777777" w:rsidR="00F442A4" w:rsidRPr="0007289F" w:rsidRDefault="00F442A4" w:rsidP="00B55440">
      <w:pPr>
        <w:pStyle w:val="Heading1"/>
        <w:rPr>
          <w:b/>
          <w:szCs w:val="24"/>
        </w:rPr>
      </w:pPr>
      <w:r w:rsidRPr="0007289F">
        <w:rPr>
          <w:szCs w:val="24"/>
        </w:rPr>
        <w:t>9) Recommendations for commissioning</w:t>
      </w:r>
    </w:p>
    <w:p w14:paraId="4B1F511A" w14:textId="511898C5" w:rsidR="00F442A4" w:rsidRPr="0007289F" w:rsidRDefault="00F442A4" w:rsidP="4B520457">
      <w:pPr>
        <w:spacing w:after="0" w:line="240" w:lineRule="auto"/>
        <w:rPr>
          <w:b/>
          <w:bCs/>
          <w:sz w:val="24"/>
          <w:szCs w:val="24"/>
        </w:rPr>
      </w:pPr>
    </w:p>
    <w:p w14:paraId="3CE67D99" w14:textId="158984F6" w:rsidR="002A2FB3" w:rsidRPr="0007289F" w:rsidRDefault="00534DE0" w:rsidP="002A2FB3">
      <w:pPr>
        <w:pStyle w:val="ListParagraph"/>
        <w:numPr>
          <w:ilvl w:val="0"/>
          <w:numId w:val="40"/>
        </w:numPr>
        <w:ind w:left="714" w:hanging="357"/>
        <w:contextualSpacing w:val="0"/>
        <w:rPr>
          <w:sz w:val="24"/>
          <w:szCs w:val="24"/>
        </w:rPr>
      </w:pPr>
      <w:r w:rsidRPr="0007289F">
        <w:rPr>
          <w:sz w:val="24"/>
          <w:szCs w:val="24"/>
        </w:rPr>
        <w:t xml:space="preserve">Requests for social care support have been increasing in Medway for both working age and older adults in the last five years. </w:t>
      </w:r>
      <w:r w:rsidR="009A6D17" w:rsidRPr="0007289F">
        <w:rPr>
          <w:sz w:val="24"/>
          <w:szCs w:val="24"/>
        </w:rPr>
        <w:t xml:space="preserve">Medway’s older population is predicted to increase significantly in the next 10-15 years, particularly the oldest old, and this cohort is likely to have higher levels of </w:t>
      </w:r>
      <w:r w:rsidR="00A56DCE" w:rsidRPr="0007289F">
        <w:rPr>
          <w:sz w:val="24"/>
          <w:szCs w:val="24"/>
        </w:rPr>
        <w:t>multimorbidity</w:t>
      </w:r>
      <w:r w:rsidR="009A6D17" w:rsidRPr="0007289F">
        <w:rPr>
          <w:sz w:val="24"/>
          <w:szCs w:val="24"/>
        </w:rPr>
        <w:t xml:space="preserve">. There is a recommendation for </w:t>
      </w:r>
      <w:r w:rsidR="00D17F9A" w:rsidRPr="0007289F">
        <w:rPr>
          <w:sz w:val="24"/>
          <w:szCs w:val="24"/>
        </w:rPr>
        <w:t xml:space="preserve">investment in </w:t>
      </w:r>
      <w:r w:rsidR="009A6D17" w:rsidRPr="0007289F">
        <w:rPr>
          <w:sz w:val="24"/>
          <w:szCs w:val="24"/>
        </w:rPr>
        <w:t>sustained upstream initiatives to keep adults in good mental and physical health and prevent</w:t>
      </w:r>
      <w:r w:rsidR="00D17F9A" w:rsidRPr="0007289F">
        <w:rPr>
          <w:sz w:val="24"/>
          <w:szCs w:val="24"/>
        </w:rPr>
        <w:t xml:space="preserve">, </w:t>
      </w:r>
      <w:proofErr w:type="gramStart"/>
      <w:r w:rsidR="00D17F9A" w:rsidRPr="0007289F">
        <w:rPr>
          <w:sz w:val="24"/>
          <w:szCs w:val="24"/>
        </w:rPr>
        <w:t>reduce</w:t>
      </w:r>
      <w:proofErr w:type="gramEnd"/>
      <w:r w:rsidR="00D17F9A" w:rsidRPr="0007289F">
        <w:rPr>
          <w:sz w:val="24"/>
          <w:szCs w:val="24"/>
        </w:rPr>
        <w:t xml:space="preserve"> and delay</w:t>
      </w:r>
      <w:r w:rsidR="009A6D17" w:rsidRPr="0007289F">
        <w:rPr>
          <w:sz w:val="24"/>
          <w:szCs w:val="24"/>
        </w:rPr>
        <w:t xml:space="preserve"> </w:t>
      </w:r>
      <w:r w:rsidR="00CF4340" w:rsidRPr="0007289F">
        <w:rPr>
          <w:rFonts w:cstheme="minorHAnsi"/>
          <w:sz w:val="24"/>
          <w:szCs w:val="24"/>
          <w:shd w:val="clear" w:color="auto" w:fill="FFFFFF"/>
        </w:rPr>
        <w:t>care and support</w:t>
      </w:r>
      <w:r w:rsidR="009A6D17" w:rsidRPr="0007289F">
        <w:rPr>
          <w:sz w:val="24"/>
          <w:szCs w:val="24"/>
        </w:rPr>
        <w:t xml:space="preserve"> needs from emerging. </w:t>
      </w:r>
      <w:r w:rsidR="00D17F9A" w:rsidRPr="0007289F">
        <w:rPr>
          <w:sz w:val="24"/>
          <w:szCs w:val="24"/>
        </w:rPr>
        <w:t xml:space="preserve">This should include promoting physical activity, healthy diet, and addressing lifestyle factors; improving secondary prevention and early diagnosis; maintaining cognitive and mental </w:t>
      </w:r>
      <w:proofErr w:type="gramStart"/>
      <w:r w:rsidR="00D17F9A" w:rsidRPr="0007289F">
        <w:rPr>
          <w:sz w:val="24"/>
          <w:szCs w:val="24"/>
        </w:rPr>
        <w:t>health, and</w:t>
      </w:r>
      <w:proofErr w:type="gramEnd"/>
      <w:r w:rsidR="00D17F9A" w:rsidRPr="0007289F">
        <w:rPr>
          <w:sz w:val="24"/>
          <w:szCs w:val="24"/>
        </w:rPr>
        <w:t xml:space="preserve"> reducing</w:t>
      </w:r>
      <w:r w:rsidR="009A6D17" w:rsidRPr="0007289F">
        <w:rPr>
          <w:sz w:val="24"/>
          <w:szCs w:val="24"/>
        </w:rPr>
        <w:t xml:space="preserve"> falls and fractures. There should be a particular focus on areas within Medway with highest need – both deprived urban areas such as Gillingham and Chatham and rural areas such as Strood and the Hoo Peninsula.</w:t>
      </w:r>
    </w:p>
    <w:p w14:paraId="1740C6C3" w14:textId="289D910E" w:rsidR="002A2FB3" w:rsidRPr="0007289F" w:rsidRDefault="009A6D17" w:rsidP="002A2FB3">
      <w:pPr>
        <w:pStyle w:val="ListParagraph"/>
        <w:numPr>
          <w:ilvl w:val="0"/>
          <w:numId w:val="40"/>
        </w:numPr>
        <w:ind w:left="714" w:hanging="357"/>
        <w:contextualSpacing w:val="0"/>
        <w:rPr>
          <w:sz w:val="24"/>
          <w:szCs w:val="24"/>
        </w:rPr>
      </w:pPr>
      <w:r w:rsidRPr="0007289F">
        <w:rPr>
          <w:sz w:val="24"/>
          <w:szCs w:val="24"/>
        </w:rPr>
        <w:t xml:space="preserve">Work with Medway Council’s </w:t>
      </w:r>
      <w:r w:rsidR="006F2054" w:rsidRPr="0007289F">
        <w:rPr>
          <w:sz w:val="24"/>
          <w:szCs w:val="24"/>
        </w:rPr>
        <w:t>planning and housing teams</w:t>
      </w:r>
      <w:r w:rsidRPr="0007289F">
        <w:rPr>
          <w:sz w:val="24"/>
          <w:szCs w:val="24"/>
        </w:rPr>
        <w:t xml:space="preserve"> to </w:t>
      </w:r>
      <w:r w:rsidR="00952214" w:rsidRPr="0007289F">
        <w:rPr>
          <w:sz w:val="24"/>
          <w:szCs w:val="24"/>
        </w:rPr>
        <w:t xml:space="preserve">maximise </w:t>
      </w:r>
      <w:r w:rsidRPr="0007289F">
        <w:rPr>
          <w:sz w:val="24"/>
          <w:szCs w:val="24"/>
        </w:rPr>
        <w:t xml:space="preserve">availability of suitable housing, and to support adaptations to keep people living in their own homes, including through the development of the new local plan. This should </w:t>
      </w:r>
      <w:proofErr w:type="gramStart"/>
      <w:r w:rsidRPr="0007289F">
        <w:rPr>
          <w:sz w:val="24"/>
          <w:szCs w:val="24"/>
        </w:rPr>
        <w:t>take into account</w:t>
      </w:r>
      <w:proofErr w:type="gramEnd"/>
      <w:r w:rsidRPr="0007289F">
        <w:rPr>
          <w:sz w:val="24"/>
          <w:szCs w:val="24"/>
        </w:rPr>
        <w:t xml:space="preserve"> the likely increase in older adults living alone.</w:t>
      </w:r>
    </w:p>
    <w:p w14:paraId="1750D1CE" w14:textId="72629143" w:rsidR="002A2FB3" w:rsidRPr="0007289F" w:rsidRDefault="009A6D17" w:rsidP="002A2FB3">
      <w:pPr>
        <w:pStyle w:val="ListParagraph"/>
        <w:numPr>
          <w:ilvl w:val="0"/>
          <w:numId w:val="40"/>
        </w:numPr>
        <w:ind w:left="714" w:hanging="357"/>
        <w:contextualSpacing w:val="0"/>
        <w:rPr>
          <w:sz w:val="24"/>
          <w:szCs w:val="24"/>
        </w:rPr>
      </w:pPr>
      <w:r w:rsidRPr="0007289F">
        <w:rPr>
          <w:sz w:val="24"/>
          <w:szCs w:val="24"/>
        </w:rPr>
        <w:t>The number of people with dementia is growing and predicted to increase significantly</w:t>
      </w:r>
      <w:r w:rsidR="00FA6B71" w:rsidRPr="0007289F">
        <w:rPr>
          <w:sz w:val="24"/>
          <w:szCs w:val="24"/>
        </w:rPr>
        <w:t xml:space="preserve"> in Medway</w:t>
      </w:r>
      <w:r w:rsidRPr="0007289F">
        <w:rPr>
          <w:sz w:val="24"/>
          <w:szCs w:val="24"/>
        </w:rPr>
        <w:t xml:space="preserve"> by 2030. T</w:t>
      </w:r>
      <w:r w:rsidR="00C17207" w:rsidRPr="0007289F">
        <w:rPr>
          <w:sz w:val="24"/>
          <w:szCs w:val="24"/>
        </w:rPr>
        <w:t xml:space="preserve">his has been seen in service </w:t>
      </w:r>
      <w:r w:rsidR="001650FD" w:rsidRPr="0007289F">
        <w:rPr>
          <w:sz w:val="24"/>
          <w:szCs w:val="24"/>
        </w:rPr>
        <w:t>data with t</w:t>
      </w:r>
      <w:r w:rsidRPr="0007289F">
        <w:rPr>
          <w:sz w:val="24"/>
          <w:szCs w:val="24"/>
        </w:rPr>
        <w:t>he number of adult social care service users with dementia increasing prior to the pandemic. Health and social care commissioners should ensure appropriate capacity</w:t>
      </w:r>
      <w:r w:rsidR="00674774" w:rsidRPr="0007289F">
        <w:rPr>
          <w:sz w:val="24"/>
          <w:szCs w:val="24"/>
        </w:rPr>
        <w:t xml:space="preserve"> to respond to increasing numbers of people with dementia</w:t>
      </w:r>
      <w:r w:rsidRPr="0007289F">
        <w:rPr>
          <w:sz w:val="24"/>
          <w:szCs w:val="24"/>
        </w:rPr>
        <w:t xml:space="preserve"> in community, residential and nursing homes. The wider recommendations of the Dementia JSNA chapter, including offering dementia awareness training to staff, should be followed.</w:t>
      </w:r>
    </w:p>
    <w:p w14:paraId="78C7F1FE" w14:textId="5AA43BB2" w:rsidR="002A2FB3" w:rsidRPr="0007289F" w:rsidRDefault="009A6D17" w:rsidP="002A2FB3">
      <w:pPr>
        <w:pStyle w:val="ListParagraph"/>
        <w:numPr>
          <w:ilvl w:val="0"/>
          <w:numId w:val="40"/>
        </w:numPr>
        <w:ind w:left="714" w:hanging="357"/>
        <w:contextualSpacing w:val="0"/>
        <w:rPr>
          <w:sz w:val="24"/>
          <w:szCs w:val="24"/>
        </w:rPr>
      </w:pPr>
      <w:r w:rsidRPr="0007289F">
        <w:rPr>
          <w:sz w:val="24"/>
          <w:szCs w:val="24"/>
        </w:rPr>
        <w:t xml:space="preserve">Medway has fewer care home beds per 100 people aged 75+ than the </w:t>
      </w:r>
      <w:proofErr w:type="gramStart"/>
      <w:r w:rsidRPr="0007289F">
        <w:rPr>
          <w:sz w:val="24"/>
          <w:szCs w:val="24"/>
        </w:rPr>
        <w:t>South East</w:t>
      </w:r>
      <w:proofErr w:type="gramEnd"/>
      <w:r w:rsidRPr="0007289F">
        <w:rPr>
          <w:sz w:val="24"/>
          <w:szCs w:val="24"/>
        </w:rPr>
        <w:t xml:space="preserve"> and England averages, and there is significant provision of services outside Medway and sometimes outside the South East region, especially for some groups and service types such as residential services for people with a learning disability. Anecdotal evidence from stakeholders indicated potential gaps around clients with complex needs and behaviours, people with early onset dementia and working age adults with physical disabilities. Commissioners should conduct further analysis to inform the market position statement for residential and nursing services and ensure availability of a range of quality provision near to where people live. This includes ensuring a wide coverage of services across wards in Medway.</w:t>
      </w:r>
    </w:p>
    <w:p w14:paraId="4BD486CB" w14:textId="77777777" w:rsidR="002A2FB3" w:rsidRPr="0007289F" w:rsidRDefault="009A6D17" w:rsidP="002A2FB3">
      <w:pPr>
        <w:pStyle w:val="ListParagraph"/>
        <w:numPr>
          <w:ilvl w:val="0"/>
          <w:numId w:val="40"/>
        </w:numPr>
        <w:ind w:left="714" w:hanging="357"/>
        <w:contextualSpacing w:val="0"/>
        <w:rPr>
          <w:sz w:val="24"/>
          <w:szCs w:val="24"/>
        </w:rPr>
      </w:pPr>
      <w:r w:rsidRPr="0007289F">
        <w:rPr>
          <w:sz w:val="24"/>
          <w:szCs w:val="24"/>
        </w:rPr>
        <w:t xml:space="preserve">The proportion of long-term clients supported in care homes is higher in Medway than the England average </w:t>
      </w:r>
      <w:r w:rsidR="00927497" w:rsidRPr="0007289F">
        <w:rPr>
          <w:sz w:val="24"/>
          <w:szCs w:val="24"/>
        </w:rPr>
        <w:t xml:space="preserve">for both </w:t>
      </w:r>
      <w:r w:rsidR="00FF5AC0" w:rsidRPr="0007289F">
        <w:rPr>
          <w:sz w:val="24"/>
          <w:szCs w:val="24"/>
        </w:rPr>
        <w:t>working age and older adults</w:t>
      </w:r>
      <w:r w:rsidRPr="0007289F">
        <w:rPr>
          <w:sz w:val="24"/>
          <w:szCs w:val="24"/>
        </w:rPr>
        <w:t>. However, the rate of long-term support needs met by admission to care homes has been decreasing</w:t>
      </w:r>
      <w:r w:rsidR="001267A4" w:rsidRPr="0007289F">
        <w:rPr>
          <w:sz w:val="24"/>
          <w:szCs w:val="24"/>
        </w:rPr>
        <w:t xml:space="preserve"> </w:t>
      </w:r>
      <w:r w:rsidR="00D2121A" w:rsidRPr="0007289F">
        <w:rPr>
          <w:sz w:val="24"/>
          <w:szCs w:val="24"/>
        </w:rPr>
        <w:t xml:space="preserve">for both age groups </w:t>
      </w:r>
      <w:r w:rsidR="001267A4" w:rsidRPr="0007289F">
        <w:rPr>
          <w:sz w:val="24"/>
          <w:szCs w:val="24"/>
        </w:rPr>
        <w:t>while the</w:t>
      </w:r>
      <w:r w:rsidRPr="0007289F">
        <w:rPr>
          <w:sz w:val="24"/>
          <w:szCs w:val="24"/>
        </w:rPr>
        <w:t xml:space="preserve"> rate of people aged 18-64 supported in the community has been increasing</w:t>
      </w:r>
      <w:r w:rsidR="001267A4" w:rsidRPr="0007289F">
        <w:rPr>
          <w:sz w:val="24"/>
          <w:szCs w:val="24"/>
        </w:rPr>
        <w:t xml:space="preserve"> (</w:t>
      </w:r>
      <w:r w:rsidRPr="0007289F">
        <w:rPr>
          <w:sz w:val="24"/>
          <w:szCs w:val="24"/>
        </w:rPr>
        <w:t xml:space="preserve">though </w:t>
      </w:r>
      <w:r w:rsidR="001267A4" w:rsidRPr="0007289F">
        <w:rPr>
          <w:sz w:val="24"/>
          <w:szCs w:val="24"/>
        </w:rPr>
        <w:t>not for</w:t>
      </w:r>
      <w:r w:rsidRPr="0007289F">
        <w:rPr>
          <w:sz w:val="24"/>
          <w:szCs w:val="24"/>
        </w:rPr>
        <w:t xml:space="preserve"> those aged 65+</w:t>
      </w:r>
      <w:r w:rsidR="001267A4" w:rsidRPr="0007289F">
        <w:rPr>
          <w:sz w:val="24"/>
          <w:szCs w:val="24"/>
        </w:rPr>
        <w:t>)</w:t>
      </w:r>
      <w:r w:rsidRPr="0007289F">
        <w:rPr>
          <w:sz w:val="24"/>
          <w:szCs w:val="24"/>
        </w:rPr>
        <w:t xml:space="preserve">. Commissioners should </w:t>
      </w:r>
      <w:r w:rsidRPr="0007289F">
        <w:rPr>
          <w:sz w:val="24"/>
          <w:szCs w:val="24"/>
        </w:rPr>
        <w:lastRenderedPageBreak/>
        <w:t>continue to prioritise community-based solutions keeping residents independent in their own home for as long as possible.</w:t>
      </w:r>
    </w:p>
    <w:p w14:paraId="67049AFB" w14:textId="71D30DAA" w:rsidR="002A2FB3" w:rsidRPr="0007289F" w:rsidRDefault="009A6D17" w:rsidP="002A2FB3">
      <w:pPr>
        <w:pStyle w:val="ListParagraph"/>
        <w:numPr>
          <w:ilvl w:val="0"/>
          <w:numId w:val="40"/>
        </w:numPr>
        <w:ind w:left="714" w:hanging="357"/>
        <w:contextualSpacing w:val="0"/>
        <w:rPr>
          <w:sz w:val="24"/>
          <w:szCs w:val="24"/>
        </w:rPr>
      </w:pPr>
      <w:r w:rsidRPr="0007289F">
        <w:rPr>
          <w:rFonts w:cstheme="minorHAnsi"/>
          <w:color w:val="0B0C0C"/>
          <w:sz w:val="24"/>
          <w:szCs w:val="24"/>
          <w:shd w:val="clear" w:color="auto" w:fill="FFFFFF"/>
        </w:rPr>
        <w:t>Medway’s population is more ethnically diverse than ten years ago</w:t>
      </w:r>
      <w:r w:rsidRPr="0007289F">
        <w:rPr>
          <w:sz w:val="24"/>
          <w:szCs w:val="24"/>
        </w:rPr>
        <w:t xml:space="preserve">. In line with NICE guidelines, commissioners should ensure services reflect the increasing diversity of Medway including meeting gender, sexual </w:t>
      </w:r>
      <w:proofErr w:type="gramStart"/>
      <w:r w:rsidRPr="0007289F">
        <w:rPr>
          <w:sz w:val="24"/>
          <w:szCs w:val="24"/>
        </w:rPr>
        <w:t>orientation</w:t>
      </w:r>
      <w:proofErr w:type="gramEnd"/>
      <w:r w:rsidRPr="0007289F">
        <w:rPr>
          <w:sz w:val="24"/>
          <w:szCs w:val="24"/>
        </w:rPr>
        <w:t xml:space="preserve"> and cultural preferences</w:t>
      </w:r>
      <w:r w:rsidR="006A1D87" w:rsidRPr="0007289F">
        <w:rPr>
          <w:sz w:val="24"/>
          <w:szCs w:val="24"/>
        </w:rPr>
        <w:t>.</w:t>
      </w:r>
    </w:p>
    <w:p w14:paraId="65F9C3DC" w14:textId="29B6DB37" w:rsidR="00F442A4" w:rsidRDefault="009A6D17" w:rsidP="002A2FB3">
      <w:pPr>
        <w:pStyle w:val="ListParagraph"/>
        <w:numPr>
          <w:ilvl w:val="0"/>
          <w:numId w:val="40"/>
        </w:numPr>
        <w:ind w:left="714" w:hanging="357"/>
        <w:contextualSpacing w:val="0"/>
        <w:rPr>
          <w:sz w:val="24"/>
          <w:szCs w:val="24"/>
        </w:rPr>
      </w:pPr>
      <w:r w:rsidRPr="0007289F">
        <w:rPr>
          <w:rFonts w:cstheme="minorHAnsi"/>
          <w:color w:val="0B0C0C"/>
          <w:sz w:val="24"/>
          <w:szCs w:val="24"/>
          <w:shd w:val="clear" w:color="auto" w:fill="FFFFFF"/>
        </w:rPr>
        <w:t>Services should be co</w:t>
      </w:r>
      <w:r w:rsidRPr="0007289F">
        <w:rPr>
          <w:sz w:val="24"/>
          <w:szCs w:val="24"/>
        </w:rPr>
        <w:t xml:space="preserve">-produced with users, starting at the beginning of commissioning </w:t>
      </w:r>
      <w:r w:rsidR="00461444" w:rsidRPr="0007289F">
        <w:rPr>
          <w:sz w:val="24"/>
          <w:szCs w:val="24"/>
        </w:rPr>
        <w:t>processes</w:t>
      </w:r>
      <w:r w:rsidRPr="0007289F">
        <w:rPr>
          <w:sz w:val="24"/>
          <w:szCs w:val="24"/>
        </w:rPr>
        <w:t>. The 2020 engagement exercise with residential and nursing care services should be repeated.</w:t>
      </w:r>
    </w:p>
    <w:p w14:paraId="5023141B" w14:textId="77777777" w:rsidR="005C7A1C" w:rsidRPr="0007289F" w:rsidRDefault="005C7A1C" w:rsidP="00084FE1">
      <w:pPr>
        <w:spacing w:after="0" w:line="240" w:lineRule="auto"/>
        <w:rPr>
          <w:sz w:val="24"/>
          <w:szCs w:val="24"/>
        </w:rPr>
      </w:pPr>
    </w:p>
    <w:p w14:paraId="708EDF99" w14:textId="77777777" w:rsidR="00F442A4" w:rsidRPr="0007289F" w:rsidRDefault="00F442A4" w:rsidP="00B55440">
      <w:pPr>
        <w:pStyle w:val="Heading1"/>
        <w:rPr>
          <w:b/>
          <w:szCs w:val="24"/>
        </w:rPr>
      </w:pPr>
      <w:r w:rsidRPr="0007289F">
        <w:rPr>
          <w:szCs w:val="24"/>
        </w:rPr>
        <w:t>10) Recommendations for needs assessment work</w:t>
      </w:r>
    </w:p>
    <w:p w14:paraId="45B76ABB" w14:textId="2D8CBCE8" w:rsidR="00565A25" w:rsidRPr="0007289F" w:rsidRDefault="00C912D7" w:rsidP="009F24FF">
      <w:pPr>
        <w:pStyle w:val="ListParagraph"/>
        <w:numPr>
          <w:ilvl w:val="0"/>
          <w:numId w:val="39"/>
        </w:numPr>
        <w:contextualSpacing w:val="0"/>
        <w:rPr>
          <w:sz w:val="24"/>
          <w:szCs w:val="24"/>
        </w:rPr>
      </w:pPr>
      <w:r w:rsidRPr="0007289F">
        <w:rPr>
          <w:sz w:val="24"/>
          <w:szCs w:val="24"/>
        </w:rPr>
        <w:t>Investigate</w:t>
      </w:r>
      <w:r w:rsidR="00565A25" w:rsidRPr="0007289F">
        <w:rPr>
          <w:sz w:val="24"/>
          <w:szCs w:val="24"/>
        </w:rPr>
        <w:t xml:space="preserve"> why Medway has a lower proportion of service users with a </w:t>
      </w:r>
      <w:r w:rsidR="00D205DC" w:rsidRPr="0007289F">
        <w:rPr>
          <w:sz w:val="24"/>
          <w:szCs w:val="24"/>
        </w:rPr>
        <w:t>primary support reason</w:t>
      </w:r>
      <w:r w:rsidR="00565A25" w:rsidRPr="0007289F">
        <w:rPr>
          <w:sz w:val="24"/>
          <w:szCs w:val="24"/>
        </w:rPr>
        <w:t xml:space="preserve"> of memory and cognition and mental health support</w:t>
      </w:r>
      <w:r w:rsidR="009F24FF" w:rsidRPr="0007289F">
        <w:rPr>
          <w:sz w:val="24"/>
          <w:szCs w:val="24"/>
        </w:rPr>
        <w:t xml:space="preserve"> to determine </w:t>
      </w:r>
      <w:r w:rsidR="00565A25" w:rsidRPr="0007289F">
        <w:rPr>
          <w:sz w:val="24"/>
          <w:szCs w:val="24"/>
        </w:rPr>
        <w:t xml:space="preserve">whether this represents gaps in service provision, </w:t>
      </w:r>
      <w:r w:rsidR="00023BA1" w:rsidRPr="0007289F">
        <w:rPr>
          <w:sz w:val="24"/>
          <w:szCs w:val="24"/>
        </w:rPr>
        <w:t>data issues</w:t>
      </w:r>
      <w:r w:rsidR="00565A25" w:rsidRPr="0007289F">
        <w:rPr>
          <w:sz w:val="24"/>
          <w:szCs w:val="24"/>
        </w:rPr>
        <w:t>, differences in underlying population need, take up of services or other reasons.</w:t>
      </w:r>
    </w:p>
    <w:p w14:paraId="28866E5D" w14:textId="22C5758C" w:rsidR="00565A25" w:rsidRPr="0007289F" w:rsidRDefault="00FF13D4" w:rsidP="009F24FF">
      <w:pPr>
        <w:pStyle w:val="ListParagraph"/>
        <w:numPr>
          <w:ilvl w:val="0"/>
          <w:numId w:val="39"/>
        </w:numPr>
        <w:contextualSpacing w:val="0"/>
        <w:rPr>
          <w:sz w:val="24"/>
          <w:szCs w:val="24"/>
        </w:rPr>
      </w:pPr>
      <w:r w:rsidRPr="0007289F">
        <w:rPr>
          <w:sz w:val="24"/>
          <w:szCs w:val="24"/>
        </w:rPr>
        <w:t xml:space="preserve">Undertake </w:t>
      </w:r>
      <w:r w:rsidR="0058072B" w:rsidRPr="0007289F">
        <w:rPr>
          <w:sz w:val="24"/>
          <w:szCs w:val="24"/>
        </w:rPr>
        <w:t xml:space="preserve">analysis of the pathways into social care going beyond the </w:t>
      </w:r>
      <w:proofErr w:type="gramStart"/>
      <w:r w:rsidR="0084086C" w:rsidRPr="0007289F">
        <w:rPr>
          <w:sz w:val="24"/>
          <w:szCs w:val="24"/>
        </w:rPr>
        <w:t>high level</w:t>
      </w:r>
      <w:proofErr w:type="gramEnd"/>
      <w:r w:rsidR="0084086C" w:rsidRPr="0007289F">
        <w:rPr>
          <w:sz w:val="24"/>
          <w:szCs w:val="24"/>
        </w:rPr>
        <w:t xml:space="preserve"> primary support reason categories</w:t>
      </w:r>
      <w:r w:rsidR="00E73741" w:rsidRPr="0007289F">
        <w:rPr>
          <w:sz w:val="24"/>
          <w:szCs w:val="24"/>
        </w:rPr>
        <w:t xml:space="preserve"> to better understand the specific reasons people in Medway are developing </w:t>
      </w:r>
      <w:r w:rsidR="00CF4340" w:rsidRPr="0007289F">
        <w:rPr>
          <w:rFonts w:cstheme="minorHAnsi"/>
          <w:sz w:val="24"/>
          <w:szCs w:val="24"/>
          <w:shd w:val="clear" w:color="auto" w:fill="FFFFFF"/>
        </w:rPr>
        <w:t>care and support</w:t>
      </w:r>
      <w:r w:rsidR="00E73741" w:rsidRPr="0007289F">
        <w:rPr>
          <w:sz w:val="24"/>
          <w:szCs w:val="24"/>
        </w:rPr>
        <w:t xml:space="preserve"> needs and how these can be prevented, reduced or delayed.</w:t>
      </w:r>
    </w:p>
    <w:p w14:paraId="4844A4E0" w14:textId="7F0D14BB" w:rsidR="00565A25" w:rsidRPr="0007289F" w:rsidRDefault="00565A25" w:rsidP="009F24FF">
      <w:pPr>
        <w:pStyle w:val="ListParagraph"/>
        <w:numPr>
          <w:ilvl w:val="0"/>
          <w:numId w:val="39"/>
        </w:numPr>
        <w:contextualSpacing w:val="0"/>
        <w:rPr>
          <w:sz w:val="24"/>
          <w:szCs w:val="24"/>
        </w:rPr>
      </w:pPr>
      <w:r w:rsidRPr="0007289F">
        <w:rPr>
          <w:sz w:val="24"/>
          <w:szCs w:val="24"/>
        </w:rPr>
        <w:t xml:space="preserve">Conduct further analysis of the gap between the proportion of service users from ethnic minorities and the proportion of the Medway population </w:t>
      </w:r>
      <w:proofErr w:type="gramStart"/>
      <w:r w:rsidRPr="0007289F">
        <w:rPr>
          <w:sz w:val="24"/>
          <w:szCs w:val="24"/>
        </w:rPr>
        <w:t>as a whole from</w:t>
      </w:r>
      <w:proofErr w:type="gramEnd"/>
      <w:r w:rsidRPr="0007289F">
        <w:rPr>
          <w:sz w:val="24"/>
          <w:szCs w:val="24"/>
        </w:rPr>
        <w:t xml:space="preserve"> ethnic minorities to determine whether this represents an ethnic inequity.</w:t>
      </w:r>
      <w:r w:rsidR="00EA368C" w:rsidRPr="0007289F">
        <w:rPr>
          <w:sz w:val="24"/>
          <w:szCs w:val="24"/>
        </w:rPr>
        <w:t xml:space="preserve"> This could include consultation with </w:t>
      </w:r>
      <w:r w:rsidR="001B3FD1" w:rsidRPr="0007289F">
        <w:rPr>
          <w:sz w:val="24"/>
          <w:szCs w:val="24"/>
        </w:rPr>
        <w:t>service users and carers.</w:t>
      </w:r>
    </w:p>
    <w:p w14:paraId="2CD2FCE1" w14:textId="70B8D86A" w:rsidR="00A12034" w:rsidRPr="0007289F" w:rsidRDefault="00A12034" w:rsidP="009F24FF">
      <w:pPr>
        <w:pStyle w:val="ListParagraph"/>
        <w:numPr>
          <w:ilvl w:val="0"/>
          <w:numId w:val="39"/>
        </w:numPr>
        <w:contextualSpacing w:val="0"/>
        <w:rPr>
          <w:sz w:val="24"/>
          <w:szCs w:val="24"/>
        </w:rPr>
      </w:pPr>
      <w:r w:rsidRPr="0007289F">
        <w:rPr>
          <w:sz w:val="24"/>
          <w:szCs w:val="24"/>
        </w:rPr>
        <w:t xml:space="preserve">This chapter has not considered in detail the specific needs of vulnerable groups such as </w:t>
      </w:r>
      <w:r w:rsidR="00866ED5" w:rsidRPr="0007289F">
        <w:rPr>
          <w:sz w:val="24"/>
          <w:szCs w:val="24"/>
        </w:rPr>
        <w:t xml:space="preserve">people experiencing homelessness, </w:t>
      </w:r>
      <w:r w:rsidR="0035244E" w:rsidRPr="0007289F">
        <w:rPr>
          <w:sz w:val="24"/>
          <w:szCs w:val="24"/>
        </w:rPr>
        <w:t xml:space="preserve">sex workers, vulnerable migrants, </w:t>
      </w:r>
      <w:r w:rsidR="009C49BF" w:rsidRPr="0007289F">
        <w:rPr>
          <w:sz w:val="24"/>
          <w:szCs w:val="24"/>
        </w:rPr>
        <w:t xml:space="preserve">and </w:t>
      </w:r>
      <w:r w:rsidR="0035244E" w:rsidRPr="0007289F">
        <w:rPr>
          <w:sz w:val="24"/>
          <w:szCs w:val="24"/>
        </w:rPr>
        <w:t xml:space="preserve">Gypsy, </w:t>
      </w:r>
      <w:proofErr w:type="gramStart"/>
      <w:r w:rsidR="0035244E" w:rsidRPr="0007289F">
        <w:rPr>
          <w:sz w:val="24"/>
          <w:szCs w:val="24"/>
        </w:rPr>
        <w:t>Roma</w:t>
      </w:r>
      <w:proofErr w:type="gramEnd"/>
      <w:r w:rsidR="0035244E" w:rsidRPr="0007289F">
        <w:rPr>
          <w:sz w:val="24"/>
          <w:szCs w:val="24"/>
        </w:rPr>
        <w:t xml:space="preserve"> and Travelle</w:t>
      </w:r>
      <w:r w:rsidR="009C49BF" w:rsidRPr="0007289F">
        <w:rPr>
          <w:sz w:val="24"/>
          <w:szCs w:val="24"/>
        </w:rPr>
        <w:t>r ethnic groups</w:t>
      </w:r>
      <w:r w:rsidR="00C30924" w:rsidRPr="0007289F">
        <w:rPr>
          <w:sz w:val="24"/>
          <w:szCs w:val="24"/>
        </w:rPr>
        <w:t>, which should be covered in</w:t>
      </w:r>
      <w:r w:rsidR="00160FA8" w:rsidRPr="0007289F">
        <w:rPr>
          <w:sz w:val="24"/>
          <w:szCs w:val="24"/>
        </w:rPr>
        <w:t xml:space="preserve"> separate needs assessment.</w:t>
      </w:r>
    </w:p>
    <w:p w14:paraId="0C75FCF8" w14:textId="77777777" w:rsidR="00565A25" w:rsidRPr="0007289F" w:rsidRDefault="00565A25" w:rsidP="009F24FF">
      <w:pPr>
        <w:pStyle w:val="ListParagraph"/>
        <w:numPr>
          <w:ilvl w:val="0"/>
          <w:numId w:val="39"/>
        </w:numPr>
        <w:contextualSpacing w:val="0"/>
        <w:rPr>
          <w:sz w:val="24"/>
          <w:szCs w:val="24"/>
        </w:rPr>
      </w:pPr>
      <w:r w:rsidRPr="0007289F">
        <w:rPr>
          <w:sz w:val="24"/>
          <w:szCs w:val="24"/>
        </w:rPr>
        <w:t>It is recommended that a full needs assessment for adults with a learning disability be undertaken to inform future commissioning.</w:t>
      </w:r>
    </w:p>
    <w:p w14:paraId="184E3AEF" w14:textId="77777777" w:rsidR="003B2C4A" w:rsidRPr="0007289F" w:rsidRDefault="003B2C4A" w:rsidP="003B2C4A">
      <w:pPr>
        <w:rPr>
          <w:sz w:val="24"/>
          <w:szCs w:val="24"/>
        </w:rPr>
      </w:pPr>
    </w:p>
    <w:p w14:paraId="20B131C8" w14:textId="730A8BBE" w:rsidR="008F0CFF" w:rsidRPr="0007289F" w:rsidRDefault="008F0CFF" w:rsidP="008F0CFF">
      <w:pPr>
        <w:pStyle w:val="Heading1"/>
        <w:rPr>
          <w:szCs w:val="24"/>
        </w:rPr>
      </w:pPr>
      <w:r w:rsidRPr="0007289F">
        <w:rPr>
          <w:szCs w:val="24"/>
        </w:rPr>
        <w:t>References</w:t>
      </w:r>
    </w:p>
    <w:sdt>
      <w:sdtPr>
        <w:rPr>
          <w:b/>
          <w:bCs/>
          <w:sz w:val="24"/>
          <w:szCs w:val="24"/>
        </w:rPr>
        <w:tag w:val="MENDELEY_BIBLIOGRAPHY"/>
        <w:id w:val="-831832648"/>
        <w:placeholder>
          <w:docPart w:val="DefaultPlaceholder_-1854013440"/>
        </w:placeholder>
      </w:sdtPr>
      <w:sdtEndPr>
        <w:rPr>
          <w:sz w:val="22"/>
          <w:szCs w:val="22"/>
        </w:rPr>
      </w:sdtEndPr>
      <w:sdtContent>
        <w:p w14:paraId="65E9FA7C" w14:textId="77777777" w:rsidR="00B82819" w:rsidRPr="0007289F" w:rsidRDefault="00B82819">
          <w:pPr>
            <w:autoSpaceDE w:val="0"/>
            <w:autoSpaceDN w:val="0"/>
            <w:ind w:hanging="640"/>
            <w:divId w:val="1684361782"/>
            <w:rPr>
              <w:rFonts w:eastAsia="Times New Roman"/>
              <w:sz w:val="24"/>
              <w:szCs w:val="24"/>
            </w:rPr>
          </w:pPr>
          <w:r w:rsidRPr="0007289F">
            <w:rPr>
              <w:rFonts w:eastAsia="Times New Roman"/>
              <w:sz w:val="24"/>
              <w:szCs w:val="24"/>
            </w:rPr>
            <w:t>1.</w:t>
          </w:r>
          <w:r w:rsidRPr="0007289F">
            <w:rPr>
              <w:rFonts w:eastAsia="Times New Roman"/>
              <w:sz w:val="24"/>
              <w:szCs w:val="24"/>
            </w:rPr>
            <w:tab/>
            <w:t>NHS Digital. Health Survey for England, 2021. (2021).</w:t>
          </w:r>
        </w:p>
        <w:p w14:paraId="5C3B66B9" w14:textId="77777777" w:rsidR="00B82819" w:rsidRPr="0007289F" w:rsidRDefault="00B82819">
          <w:pPr>
            <w:autoSpaceDE w:val="0"/>
            <w:autoSpaceDN w:val="0"/>
            <w:ind w:hanging="640"/>
            <w:divId w:val="1305234848"/>
            <w:rPr>
              <w:rFonts w:eastAsia="Times New Roman"/>
              <w:sz w:val="24"/>
              <w:szCs w:val="24"/>
            </w:rPr>
          </w:pPr>
          <w:r w:rsidRPr="0007289F">
            <w:rPr>
              <w:rFonts w:eastAsia="Times New Roman"/>
              <w:sz w:val="24"/>
              <w:szCs w:val="24"/>
            </w:rPr>
            <w:t>2.</w:t>
          </w:r>
          <w:r w:rsidRPr="0007289F">
            <w:rPr>
              <w:rFonts w:eastAsia="Times New Roman"/>
              <w:sz w:val="24"/>
              <w:szCs w:val="24"/>
            </w:rPr>
            <w:tab/>
            <w:t>The King’s Fund. Key facts and figures about adult social care. (2023).</w:t>
          </w:r>
        </w:p>
        <w:p w14:paraId="6DE0B4D3" w14:textId="77777777" w:rsidR="00B82819" w:rsidRPr="0007289F" w:rsidRDefault="00B82819">
          <w:pPr>
            <w:autoSpaceDE w:val="0"/>
            <w:autoSpaceDN w:val="0"/>
            <w:ind w:hanging="640"/>
            <w:divId w:val="607470613"/>
            <w:rPr>
              <w:rFonts w:eastAsia="Times New Roman"/>
              <w:sz w:val="24"/>
              <w:szCs w:val="24"/>
            </w:rPr>
          </w:pPr>
          <w:r w:rsidRPr="0007289F">
            <w:rPr>
              <w:rFonts w:eastAsia="Times New Roman"/>
              <w:sz w:val="24"/>
              <w:szCs w:val="24"/>
            </w:rPr>
            <w:t>3.</w:t>
          </w:r>
          <w:r w:rsidRPr="0007289F">
            <w:rPr>
              <w:rFonts w:eastAsia="Times New Roman"/>
              <w:sz w:val="24"/>
              <w:szCs w:val="24"/>
            </w:rPr>
            <w:tab/>
            <w:t>NHS Digital. Adult Social Care Activity and Finance Report, England, 2022-23. Preprint at https://digital.nhs.uk/data-and-information/publications/statistical/adult-social-care-activity-and-finance-report/2022-23 (2023).</w:t>
          </w:r>
        </w:p>
        <w:p w14:paraId="6085F8E3" w14:textId="77777777" w:rsidR="00B82819" w:rsidRPr="0007289F" w:rsidRDefault="00B82819">
          <w:pPr>
            <w:autoSpaceDE w:val="0"/>
            <w:autoSpaceDN w:val="0"/>
            <w:ind w:hanging="640"/>
            <w:divId w:val="2041322430"/>
            <w:rPr>
              <w:rFonts w:eastAsia="Times New Roman"/>
              <w:sz w:val="24"/>
              <w:szCs w:val="24"/>
            </w:rPr>
          </w:pPr>
          <w:r w:rsidRPr="0007289F">
            <w:rPr>
              <w:rFonts w:eastAsia="Times New Roman"/>
              <w:sz w:val="24"/>
              <w:szCs w:val="24"/>
            </w:rPr>
            <w:lastRenderedPageBreak/>
            <w:t>4.</w:t>
          </w:r>
          <w:r w:rsidRPr="0007289F">
            <w:rPr>
              <w:rFonts w:eastAsia="Times New Roman"/>
              <w:sz w:val="24"/>
              <w:szCs w:val="24"/>
            </w:rPr>
            <w:tab/>
            <w:t xml:space="preserve">Professor Chris Whitty. </w:t>
          </w:r>
          <w:r w:rsidRPr="0007289F">
            <w:rPr>
              <w:rFonts w:eastAsia="Times New Roman"/>
              <w:i/>
              <w:iCs/>
              <w:sz w:val="24"/>
              <w:szCs w:val="24"/>
            </w:rPr>
            <w:t>Chief Medical Officer’s Annual Report 2023: Health in an Ageing Society</w:t>
          </w:r>
          <w:r w:rsidRPr="0007289F">
            <w:rPr>
              <w:rFonts w:eastAsia="Times New Roman"/>
              <w:sz w:val="24"/>
              <w:szCs w:val="24"/>
            </w:rPr>
            <w:t>. https://assets.publishing.service.gov.uk/media/65562ff2d03a8d000d07faa6/chief-medical-officers-annual-report-2023-web-accessible.pdf (2023).</w:t>
          </w:r>
        </w:p>
        <w:p w14:paraId="0EAA0E95" w14:textId="77777777" w:rsidR="00B82819" w:rsidRPr="0007289F" w:rsidRDefault="00B82819">
          <w:pPr>
            <w:autoSpaceDE w:val="0"/>
            <w:autoSpaceDN w:val="0"/>
            <w:ind w:hanging="640"/>
            <w:divId w:val="1543862829"/>
            <w:rPr>
              <w:rFonts w:eastAsia="Times New Roman"/>
              <w:sz w:val="24"/>
              <w:szCs w:val="24"/>
            </w:rPr>
          </w:pPr>
          <w:r w:rsidRPr="0007289F">
            <w:rPr>
              <w:rFonts w:eastAsia="Times New Roman"/>
              <w:sz w:val="24"/>
              <w:szCs w:val="24"/>
            </w:rPr>
            <w:t>5.</w:t>
          </w:r>
          <w:r w:rsidRPr="0007289F">
            <w:rPr>
              <w:rFonts w:eastAsia="Times New Roman"/>
              <w:sz w:val="24"/>
              <w:szCs w:val="24"/>
            </w:rPr>
            <w:tab/>
            <w:t>Office of National Statistics. Profile of the older population living in England and Wales in 2021 and changes since 2011. https://www.ons.gov.uk/peoplepopulationandcommunity/birthsdeathsandmarriages/ageing/articles/profileoftheolderpopulationlivinginenglandandwalesin2021andchangessince2011/2023-04-03 (2023).</w:t>
          </w:r>
        </w:p>
        <w:p w14:paraId="2CFE361C" w14:textId="77777777" w:rsidR="00B82819" w:rsidRPr="0007289F" w:rsidRDefault="00B82819">
          <w:pPr>
            <w:autoSpaceDE w:val="0"/>
            <w:autoSpaceDN w:val="0"/>
            <w:ind w:hanging="640"/>
            <w:divId w:val="349063638"/>
            <w:rPr>
              <w:rFonts w:eastAsia="Times New Roman"/>
              <w:sz w:val="24"/>
              <w:szCs w:val="24"/>
            </w:rPr>
          </w:pPr>
          <w:r w:rsidRPr="0007289F">
            <w:rPr>
              <w:rFonts w:eastAsia="Times New Roman"/>
              <w:sz w:val="24"/>
              <w:szCs w:val="24"/>
            </w:rPr>
            <w:t>6.</w:t>
          </w:r>
          <w:r w:rsidRPr="0007289F">
            <w:rPr>
              <w:rFonts w:eastAsia="Times New Roman"/>
              <w:sz w:val="24"/>
              <w:szCs w:val="24"/>
            </w:rPr>
            <w:tab/>
            <w:t>NHS Digital. Health Survey for England 2021. Preprint at https://digital.nhs.uk/data-and-information/publications/statistical/health-survey-for-england/2021-part-2 (2021).</w:t>
          </w:r>
        </w:p>
        <w:p w14:paraId="2F6E8AB1" w14:textId="77777777" w:rsidR="00B82819" w:rsidRPr="0007289F" w:rsidRDefault="00B82819">
          <w:pPr>
            <w:autoSpaceDE w:val="0"/>
            <w:autoSpaceDN w:val="0"/>
            <w:ind w:hanging="640"/>
            <w:divId w:val="349381262"/>
            <w:rPr>
              <w:rFonts w:eastAsia="Times New Roman"/>
              <w:sz w:val="24"/>
              <w:szCs w:val="24"/>
            </w:rPr>
          </w:pPr>
          <w:r w:rsidRPr="0007289F">
            <w:rPr>
              <w:rFonts w:eastAsia="Times New Roman"/>
              <w:sz w:val="24"/>
              <w:szCs w:val="24"/>
            </w:rPr>
            <w:t>7.</w:t>
          </w:r>
          <w:r w:rsidRPr="0007289F">
            <w:rPr>
              <w:rFonts w:eastAsia="Times New Roman"/>
              <w:sz w:val="24"/>
              <w:szCs w:val="24"/>
            </w:rPr>
            <w:tab/>
            <w:t xml:space="preserve">Department for Health &amp; Social Care. </w:t>
          </w:r>
          <w:r w:rsidRPr="0007289F">
            <w:rPr>
              <w:rFonts w:eastAsia="Times New Roman"/>
              <w:i/>
              <w:iCs/>
              <w:sz w:val="24"/>
              <w:szCs w:val="24"/>
            </w:rPr>
            <w:t>Evidence Review for Adult Social Care Reform</w:t>
          </w:r>
          <w:r w:rsidRPr="0007289F">
            <w:rPr>
              <w:rFonts w:eastAsia="Times New Roman"/>
              <w:sz w:val="24"/>
              <w:szCs w:val="24"/>
            </w:rPr>
            <w:t>. https://assets.publishing.service.gov.uk/media/61a7bc688fa8f503780c1c79/evidence-review-for-adult-social-care-reform.pdf (2021).</w:t>
          </w:r>
        </w:p>
        <w:p w14:paraId="3ECB7CD2" w14:textId="77777777" w:rsidR="00B82819" w:rsidRPr="0007289F" w:rsidRDefault="00B82819">
          <w:pPr>
            <w:autoSpaceDE w:val="0"/>
            <w:autoSpaceDN w:val="0"/>
            <w:ind w:hanging="640"/>
            <w:divId w:val="37438698"/>
            <w:rPr>
              <w:rFonts w:eastAsia="Times New Roman"/>
              <w:sz w:val="24"/>
              <w:szCs w:val="24"/>
            </w:rPr>
          </w:pPr>
          <w:r w:rsidRPr="0007289F">
            <w:rPr>
              <w:rFonts w:eastAsia="Times New Roman"/>
              <w:sz w:val="24"/>
              <w:szCs w:val="24"/>
            </w:rPr>
            <w:t>8.</w:t>
          </w:r>
          <w:r w:rsidRPr="0007289F">
            <w:rPr>
              <w:rFonts w:eastAsia="Times New Roman"/>
              <w:sz w:val="24"/>
              <w:szCs w:val="24"/>
            </w:rPr>
            <w:tab/>
            <w:t>NHS Digital. Adult Social Care Activity and Finance Report, England, 2022-23. Preprint at https://digital.nhs.uk/data-and-information/publications/statistical/adult-social-care-activity-and-finance-report/2022-23 (2023).</w:t>
          </w:r>
        </w:p>
        <w:p w14:paraId="1F8059EF" w14:textId="77777777" w:rsidR="00B82819" w:rsidRPr="0007289F" w:rsidRDefault="00B82819">
          <w:pPr>
            <w:autoSpaceDE w:val="0"/>
            <w:autoSpaceDN w:val="0"/>
            <w:ind w:hanging="640"/>
            <w:divId w:val="2105956514"/>
            <w:rPr>
              <w:rFonts w:eastAsia="Times New Roman"/>
              <w:sz w:val="24"/>
              <w:szCs w:val="24"/>
            </w:rPr>
          </w:pPr>
          <w:r w:rsidRPr="0007289F">
            <w:rPr>
              <w:rFonts w:eastAsia="Times New Roman"/>
              <w:sz w:val="24"/>
              <w:szCs w:val="24"/>
            </w:rPr>
            <w:t>9.</w:t>
          </w:r>
          <w:r w:rsidRPr="0007289F">
            <w:rPr>
              <w:rFonts w:eastAsia="Times New Roman"/>
              <w:sz w:val="24"/>
              <w:szCs w:val="24"/>
            </w:rPr>
            <w:tab/>
            <w:t xml:space="preserve">Prince, M. </w:t>
          </w:r>
          <w:r w:rsidRPr="0007289F">
            <w:rPr>
              <w:rFonts w:eastAsia="Times New Roman"/>
              <w:i/>
              <w:iCs/>
              <w:sz w:val="24"/>
              <w:szCs w:val="24"/>
            </w:rPr>
            <w:t>et al.</w:t>
          </w:r>
          <w:r w:rsidRPr="0007289F">
            <w:rPr>
              <w:rFonts w:eastAsia="Times New Roman"/>
              <w:sz w:val="24"/>
              <w:szCs w:val="24"/>
            </w:rPr>
            <w:t xml:space="preserve"> </w:t>
          </w:r>
          <w:r w:rsidRPr="0007289F">
            <w:rPr>
              <w:rFonts w:eastAsia="Times New Roman"/>
              <w:i/>
              <w:iCs/>
              <w:sz w:val="24"/>
              <w:szCs w:val="24"/>
            </w:rPr>
            <w:t>Dementia UK: Update</w:t>
          </w:r>
          <w:r w:rsidRPr="0007289F">
            <w:rPr>
              <w:rFonts w:eastAsia="Times New Roman"/>
              <w:sz w:val="24"/>
              <w:szCs w:val="24"/>
            </w:rPr>
            <w:t>. https://www.alzheimers.org.uk/sites/default/files/migrate/downloads/dementia_uk_update.pdf.</w:t>
          </w:r>
        </w:p>
        <w:p w14:paraId="1A06F0E8" w14:textId="77777777" w:rsidR="00B82819" w:rsidRPr="0007289F" w:rsidRDefault="00B82819">
          <w:pPr>
            <w:autoSpaceDE w:val="0"/>
            <w:autoSpaceDN w:val="0"/>
            <w:ind w:hanging="640"/>
            <w:divId w:val="1195265369"/>
            <w:rPr>
              <w:rFonts w:eastAsia="Times New Roman"/>
              <w:sz w:val="24"/>
              <w:szCs w:val="24"/>
            </w:rPr>
          </w:pPr>
          <w:r w:rsidRPr="0007289F">
            <w:rPr>
              <w:rFonts w:eastAsia="Times New Roman"/>
              <w:sz w:val="24"/>
              <w:szCs w:val="24"/>
            </w:rPr>
            <w:t>10.</w:t>
          </w:r>
          <w:r w:rsidRPr="0007289F">
            <w:rPr>
              <w:rFonts w:eastAsia="Times New Roman"/>
              <w:sz w:val="24"/>
              <w:szCs w:val="24"/>
            </w:rPr>
            <w:tab/>
            <w:t xml:space="preserve">Alzheimer’s Research UK. Prevalence and incidence of dementia. </w:t>
          </w:r>
          <w:r w:rsidRPr="0007289F">
            <w:rPr>
              <w:rFonts w:eastAsia="Times New Roman"/>
              <w:i/>
              <w:iCs/>
              <w:sz w:val="24"/>
              <w:szCs w:val="24"/>
            </w:rPr>
            <w:t>Dementia Statistics Hub</w:t>
          </w:r>
          <w:r w:rsidRPr="0007289F">
            <w:rPr>
              <w:rFonts w:eastAsia="Times New Roman"/>
              <w:sz w:val="24"/>
              <w:szCs w:val="24"/>
            </w:rPr>
            <w:t xml:space="preserve"> https://dementiastatistics.org/about-dementia/prevalence-and-incidence/ (2021).</w:t>
          </w:r>
        </w:p>
        <w:p w14:paraId="1754A7E9" w14:textId="77777777" w:rsidR="00B82819" w:rsidRPr="0007289F" w:rsidRDefault="00B82819">
          <w:pPr>
            <w:autoSpaceDE w:val="0"/>
            <w:autoSpaceDN w:val="0"/>
            <w:ind w:hanging="640"/>
            <w:divId w:val="1817331042"/>
            <w:rPr>
              <w:rFonts w:eastAsia="Times New Roman"/>
              <w:sz w:val="24"/>
              <w:szCs w:val="24"/>
            </w:rPr>
          </w:pPr>
          <w:r w:rsidRPr="0007289F">
            <w:rPr>
              <w:rFonts w:eastAsia="Times New Roman"/>
              <w:sz w:val="24"/>
              <w:szCs w:val="24"/>
            </w:rPr>
            <w:t>11.</w:t>
          </w:r>
          <w:r w:rsidRPr="0007289F">
            <w:rPr>
              <w:rFonts w:eastAsia="Times New Roman"/>
              <w:sz w:val="24"/>
              <w:szCs w:val="24"/>
            </w:rPr>
            <w:tab/>
            <w:t>NHS. Overview: Falls. https://www.nhs.uk/conditions/falls/ (2023).</w:t>
          </w:r>
        </w:p>
        <w:p w14:paraId="25BA4EE4" w14:textId="77777777" w:rsidR="00B82819" w:rsidRPr="0007289F" w:rsidRDefault="00B82819">
          <w:pPr>
            <w:autoSpaceDE w:val="0"/>
            <w:autoSpaceDN w:val="0"/>
            <w:ind w:hanging="640"/>
            <w:divId w:val="1600672185"/>
            <w:rPr>
              <w:rFonts w:eastAsia="Times New Roman"/>
              <w:sz w:val="24"/>
              <w:szCs w:val="24"/>
            </w:rPr>
          </w:pPr>
          <w:r w:rsidRPr="0007289F">
            <w:rPr>
              <w:rFonts w:eastAsia="Times New Roman"/>
              <w:sz w:val="24"/>
              <w:szCs w:val="24"/>
            </w:rPr>
            <w:t>12.</w:t>
          </w:r>
          <w:r w:rsidRPr="0007289F">
            <w:rPr>
              <w:rFonts w:eastAsia="Times New Roman"/>
              <w:sz w:val="24"/>
              <w:szCs w:val="24"/>
            </w:rPr>
            <w:tab/>
            <w:t>Office for Health Improvement and Disparities. Falls: applying All Our Health. https://www.gov.uk/government/publications/falls-applying-all-our-health/falls-applying-all-our-health (2022).</w:t>
          </w:r>
        </w:p>
        <w:p w14:paraId="777151F9" w14:textId="77777777" w:rsidR="00B82819" w:rsidRPr="0007289F" w:rsidRDefault="00B82819">
          <w:pPr>
            <w:autoSpaceDE w:val="0"/>
            <w:autoSpaceDN w:val="0"/>
            <w:ind w:hanging="640"/>
            <w:divId w:val="929964939"/>
            <w:rPr>
              <w:rFonts w:eastAsia="Times New Roman"/>
              <w:sz w:val="24"/>
              <w:szCs w:val="24"/>
            </w:rPr>
          </w:pPr>
          <w:r w:rsidRPr="0007289F">
            <w:rPr>
              <w:rFonts w:eastAsia="Times New Roman"/>
              <w:sz w:val="24"/>
              <w:szCs w:val="24"/>
            </w:rPr>
            <w:t>13.</w:t>
          </w:r>
          <w:r w:rsidRPr="0007289F">
            <w:rPr>
              <w:rFonts w:eastAsia="Times New Roman"/>
              <w:sz w:val="24"/>
              <w:szCs w:val="24"/>
            </w:rPr>
            <w:tab/>
            <w:t xml:space="preserve">Cheng, M. &amp; Chang, S. Frailty as a Risk Factor for Falls Among Community Dwelling People: Evidence </w:t>
          </w:r>
          <w:proofErr w:type="gramStart"/>
          <w:r w:rsidRPr="0007289F">
            <w:rPr>
              <w:rFonts w:eastAsia="Times New Roman"/>
              <w:sz w:val="24"/>
              <w:szCs w:val="24"/>
            </w:rPr>
            <w:t>From</w:t>
          </w:r>
          <w:proofErr w:type="gramEnd"/>
          <w:r w:rsidRPr="0007289F">
            <w:rPr>
              <w:rFonts w:eastAsia="Times New Roman"/>
              <w:sz w:val="24"/>
              <w:szCs w:val="24"/>
            </w:rPr>
            <w:t xml:space="preserve"> a Meta‐Analysis. </w:t>
          </w:r>
          <w:r w:rsidRPr="0007289F">
            <w:rPr>
              <w:rFonts w:eastAsia="Times New Roman"/>
              <w:i/>
              <w:iCs/>
              <w:sz w:val="24"/>
              <w:szCs w:val="24"/>
            </w:rPr>
            <w:t>Journal of Nursing Scholarship</w:t>
          </w:r>
          <w:r w:rsidRPr="0007289F">
            <w:rPr>
              <w:rFonts w:eastAsia="Times New Roman"/>
              <w:sz w:val="24"/>
              <w:szCs w:val="24"/>
            </w:rPr>
            <w:t xml:space="preserve"> </w:t>
          </w:r>
          <w:r w:rsidRPr="0007289F">
            <w:rPr>
              <w:rFonts w:eastAsia="Times New Roman"/>
              <w:b/>
              <w:bCs/>
              <w:sz w:val="24"/>
              <w:szCs w:val="24"/>
            </w:rPr>
            <w:t>49</w:t>
          </w:r>
          <w:r w:rsidRPr="0007289F">
            <w:rPr>
              <w:rFonts w:eastAsia="Times New Roman"/>
              <w:sz w:val="24"/>
              <w:szCs w:val="24"/>
            </w:rPr>
            <w:t>, 529–536 (2017).</w:t>
          </w:r>
        </w:p>
        <w:p w14:paraId="5162B2CB" w14:textId="77777777" w:rsidR="00B82819" w:rsidRPr="0007289F" w:rsidRDefault="00B82819">
          <w:pPr>
            <w:autoSpaceDE w:val="0"/>
            <w:autoSpaceDN w:val="0"/>
            <w:ind w:hanging="640"/>
            <w:divId w:val="1991516189"/>
            <w:rPr>
              <w:rFonts w:eastAsia="Times New Roman"/>
              <w:sz w:val="24"/>
              <w:szCs w:val="24"/>
            </w:rPr>
          </w:pPr>
          <w:r w:rsidRPr="0007289F">
            <w:rPr>
              <w:rFonts w:eastAsia="Times New Roman"/>
              <w:sz w:val="24"/>
              <w:szCs w:val="24"/>
            </w:rPr>
            <w:t>14.</w:t>
          </w:r>
          <w:r w:rsidRPr="0007289F">
            <w:rPr>
              <w:rFonts w:eastAsia="Times New Roman"/>
              <w:sz w:val="24"/>
              <w:szCs w:val="24"/>
            </w:rPr>
            <w:tab/>
            <w:t>Department for Work and Pensions. Data Tables: Disability, Family Resources Survey, financial year 2021 to 2022, United Kingdom. Preprint at https://view.officeapps.live.com/op/view.aspx?src=https%3A%2F%2Fassets.publishing.service.gov.uk%2Fgovernment%2Fuploads%2Fsystem%2Fuploads%2Fattachment_data%2Ffile%2F1144913%2Fc4-disability.xlsx&amp;wdOrigin=BROWSELINK (2023).</w:t>
          </w:r>
        </w:p>
        <w:p w14:paraId="527200F8" w14:textId="77777777" w:rsidR="00B82819" w:rsidRPr="0007289F" w:rsidRDefault="00B82819">
          <w:pPr>
            <w:autoSpaceDE w:val="0"/>
            <w:autoSpaceDN w:val="0"/>
            <w:ind w:hanging="640"/>
            <w:divId w:val="42758201"/>
            <w:rPr>
              <w:rFonts w:eastAsia="Times New Roman"/>
              <w:sz w:val="24"/>
              <w:szCs w:val="24"/>
            </w:rPr>
          </w:pPr>
          <w:r w:rsidRPr="0007289F">
            <w:rPr>
              <w:rFonts w:eastAsia="Times New Roman"/>
              <w:sz w:val="24"/>
              <w:szCs w:val="24"/>
            </w:rPr>
            <w:lastRenderedPageBreak/>
            <w:t>15.</w:t>
          </w:r>
          <w:r w:rsidRPr="0007289F">
            <w:rPr>
              <w:rFonts w:eastAsia="Times New Roman"/>
              <w:sz w:val="24"/>
              <w:szCs w:val="24"/>
            </w:rPr>
            <w:tab/>
            <w:t xml:space="preserve">Kirk-Wade, E. </w:t>
          </w:r>
          <w:r w:rsidRPr="0007289F">
            <w:rPr>
              <w:rFonts w:eastAsia="Times New Roman"/>
              <w:i/>
              <w:iCs/>
              <w:sz w:val="24"/>
              <w:szCs w:val="24"/>
            </w:rPr>
            <w:t>UK Disability Statistics: Prevalence and Life Experiences</w:t>
          </w:r>
          <w:r w:rsidRPr="0007289F">
            <w:rPr>
              <w:rFonts w:eastAsia="Times New Roman"/>
              <w:sz w:val="24"/>
              <w:szCs w:val="24"/>
            </w:rPr>
            <w:t>. https://researchbriefings.files.parliament.uk/documents/CBP-9602/CBP-9602.pdf (2023).</w:t>
          </w:r>
        </w:p>
        <w:p w14:paraId="7A9C0128" w14:textId="77777777" w:rsidR="00B82819" w:rsidRPr="0007289F" w:rsidRDefault="00B82819">
          <w:pPr>
            <w:autoSpaceDE w:val="0"/>
            <w:autoSpaceDN w:val="0"/>
            <w:ind w:hanging="640"/>
            <w:divId w:val="1117527281"/>
            <w:rPr>
              <w:rFonts w:eastAsia="Times New Roman"/>
              <w:sz w:val="24"/>
              <w:szCs w:val="24"/>
            </w:rPr>
          </w:pPr>
          <w:r w:rsidRPr="0007289F">
            <w:rPr>
              <w:rFonts w:eastAsia="Times New Roman"/>
              <w:sz w:val="24"/>
              <w:szCs w:val="24"/>
            </w:rPr>
            <w:t>16.</w:t>
          </w:r>
          <w:r w:rsidRPr="0007289F">
            <w:rPr>
              <w:rFonts w:eastAsia="Times New Roman"/>
              <w:sz w:val="24"/>
              <w:szCs w:val="24"/>
            </w:rPr>
            <w:tab/>
            <w:t xml:space="preserve">Office for Health Improvement and Disparities. Fingertips: Severe Mental Illness. Indicator ID 90581. </w:t>
          </w:r>
          <w:r w:rsidRPr="0007289F">
            <w:rPr>
              <w:rFonts w:eastAsia="Times New Roman"/>
              <w:i/>
              <w:iCs/>
              <w:sz w:val="24"/>
              <w:szCs w:val="24"/>
            </w:rPr>
            <w:t>Fingertips</w:t>
          </w:r>
          <w:r w:rsidRPr="0007289F">
            <w:rPr>
              <w:rFonts w:eastAsia="Times New Roman"/>
              <w:sz w:val="24"/>
              <w:szCs w:val="24"/>
            </w:rPr>
            <w:t xml:space="preserve"> https://fingertips.phe.org.uk/profile-group/mental-health/profile/severe-mental-illness/data#page/6/gid/1938132719/pat/159/par/K02000001/ati/15/are/E92000001/iid/90581/age/1/sex/4/cat/-1/ctp/-1/yrr/1/cid/4/tbm/1 (2023).</w:t>
          </w:r>
        </w:p>
        <w:p w14:paraId="4DE55E48" w14:textId="77777777" w:rsidR="00B82819" w:rsidRPr="0007289F" w:rsidRDefault="00B82819">
          <w:pPr>
            <w:autoSpaceDE w:val="0"/>
            <w:autoSpaceDN w:val="0"/>
            <w:ind w:hanging="640"/>
            <w:divId w:val="43407576"/>
            <w:rPr>
              <w:rFonts w:eastAsia="Times New Roman"/>
              <w:sz w:val="24"/>
              <w:szCs w:val="24"/>
            </w:rPr>
          </w:pPr>
          <w:r w:rsidRPr="0007289F">
            <w:rPr>
              <w:rFonts w:eastAsia="Times New Roman"/>
              <w:sz w:val="24"/>
              <w:szCs w:val="24"/>
            </w:rPr>
            <w:t>17.</w:t>
          </w:r>
          <w:r w:rsidRPr="0007289F">
            <w:rPr>
              <w:rFonts w:eastAsia="Times New Roman"/>
              <w:sz w:val="24"/>
              <w:szCs w:val="24"/>
            </w:rPr>
            <w:tab/>
            <w:t>Office of National Statistics. Prevalence of ongoing symptoms following coronavirus (COVID-19) infection in the UK: 30 March 2023. https://www.ons.gov.uk/peoplepopulationandcommunity/healthandsocialcare/conditionsanddiseases/bulletins/prevalenceofongoingsymptomsfollowingcoronaviruscovid19infectionintheuk/30march2023 (2023).</w:t>
          </w:r>
        </w:p>
        <w:p w14:paraId="735EC8A5" w14:textId="77777777" w:rsidR="00B82819" w:rsidRPr="0007289F" w:rsidRDefault="00B82819">
          <w:pPr>
            <w:autoSpaceDE w:val="0"/>
            <w:autoSpaceDN w:val="0"/>
            <w:ind w:hanging="640"/>
            <w:divId w:val="2083603594"/>
            <w:rPr>
              <w:rFonts w:eastAsia="Times New Roman"/>
              <w:sz w:val="24"/>
              <w:szCs w:val="24"/>
            </w:rPr>
          </w:pPr>
          <w:r w:rsidRPr="0007289F">
            <w:rPr>
              <w:rFonts w:eastAsia="Times New Roman"/>
              <w:sz w:val="24"/>
              <w:szCs w:val="24"/>
            </w:rPr>
            <w:t>18.</w:t>
          </w:r>
          <w:r w:rsidRPr="0007289F">
            <w:rPr>
              <w:rFonts w:eastAsia="Times New Roman"/>
              <w:sz w:val="24"/>
              <w:szCs w:val="24"/>
            </w:rPr>
            <w:tab/>
            <w:t xml:space="preserve">Mathrani, S. </w:t>
          </w:r>
          <w:r w:rsidRPr="0007289F">
            <w:rPr>
              <w:rFonts w:eastAsia="Times New Roman"/>
              <w:i/>
              <w:iCs/>
              <w:sz w:val="24"/>
              <w:szCs w:val="24"/>
            </w:rPr>
            <w:t>Social Care and Obesity</w:t>
          </w:r>
          <w:r w:rsidRPr="0007289F">
            <w:rPr>
              <w:rFonts w:eastAsia="Times New Roman"/>
              <w:sz w:val="24"/>
              <w:szCs w:val="24"/>
            </w:rPr>
            <w:t>. https://www.local.gov.uk/sites/default/files/documents/1.112%20Social%20care%20and%20obesity_06.pdf (2020).</w:t>
          </w:r>
        </w:p>
        <w:p w14:paraId="16444FA4" w14:textId="77777777" w:rsidR="00B82819" w:rsidRPr="0007289F" w:rsidRDefault="00B82819">
          <w:pPr>
            <w:autoSpaceDE w:val="0"/>
            <w:autoSpaceDN w:val="0"/>
            <w:ind w:hanging="640"/>
            <w:divId w:val="373889923"/>
            <w:rPr>
              <w:rFonts w:eastAsia="Times New Roman"/>
              <w:sz w:val="24"/>
              <w:szCs w:val="24"/>
            </w:rPr>
          </w:pPr>
          <w:r w:rsidRPr="0007289F">
            <w:rPr>
              <w:rFonts w:eastAsia="Times New Roman"/>
              <w:sz w:val="24"/>
              <w:szCs w:val="24"/>
            </w:rPr>
            <w:t>19.</w:t>
          </w:r>
          <w:r w:rsidRPr="0007289F">
            <w:rPr>
              <w:rFonts w:eastAsia="Times New Roman"/>
              <w:sz w:val="24"/>
              <w:szCs w:val="24"/>
            </w:rPr>
            <w:tab/>
            <w:t xml:space="preserve">Ministry of Housing, C. &amp; L. G. </w:t>
          </w:r>
          <w:r w:rsidRPr="0007289F">
            <w:rPr>
              <w:rFonts w:eastAsia="Times New Roman"/>
              <w:i/>
              <w:iCs/>
              <w:sz w:val="24"/>
              <w:szCs w:val="24"/>
            </w:rPr>
            <w:t>English Housing Survey: Home Adaptations Report 2019-20</w:t>
          </w:r>
          <w:r w:rsidRPr="0007289F">
            <w:rPr>
              <w:rFonts w:eastAsia="Times New Roman"/>
              <w:sz w:val="24"/>
              <w:szCs w:val="24"/>
            </w:rPr>
            <w:t>. https://assets.publishing.service.gov.uk/media/60e5b6fe8fa8f50c716bcbb3/EHS_19-20_Home_adaptations.pdf (2021).</w:t>
          </w:r>
        </w:p>
        <w:p w14:paraId="55AFF70E" w14:textId="77777777" w:rsidR="00B82819" w:rsidRPr="0007289F" w:rsidRDefault="00B82819">
          <w:pPr>
            <w:autoSpaceDE w:val="0"/>
            <w:autoSpaceDN w:val="0"/>
            <w:ind w:hanging="640"/>
            <w:divId w:val="400061199"/>
            <w:rPr>
              <w:rFonts w:eastAsia="Times New Roman"/>
              <w:sz w:val="24"/>
              <w:szCs w:val="24"/>
            </w:rPr>
          </w:pPr>
          <w:r w:rsidRPr="0007289F">
            <w:rPr>
              <w:rFonts w:eastAsia="Times New Roman"/>
              <w:sz w:val="24"/>
              <w:szCs w:val="24"/>
            </w:rPr>
            <w:t>20.</w:t>
          </w:r>
          <w:r w:rsidRPr="0007289F">
            <w:rPr>
              <w:rFonts w:eastAsia="Times New Roman"/>
              <w:sz w:val="24"/>
              <w:szCs w:val="24"/>
            </w:rPr>
            <w:tab/>
            <w:t xml:space="preserve">Cromarty, H. </w:t>
          </w:r>
          <w:r w:rsidRPr="0007289F">
            <w:rPr>
              <w:rFonts w:eastAsia="Times New Roman"/>
              <w:i/>
              <w:iCs/>
              <w:sz w:val="24"/>
              <w:szCs w:val="24"/>
            </w:rPr>
            <w:t>Housing Conditions in the Private Rented Sector (England)</w:t>
          </w:r>
          <w:r w:rsidRPr="0007289F">
            <w:rPr>
              <w:rFonts w:eastAsia="Times New Roman"/>
              <w:sz w:val="24"/>
              <w:szCs w:val="24"/>
            </w:rPr>
            <w:t>. https://commonslibrary.parliament.uk/research-briefings/cbp-7328/#:~:text=The%20PRS%20has%20the%20worst%20housing%20conditions&amp;text=The%20English%20Housing%20Survey%20(EHS,%25%20of%20social%2Drented%20homes. (2022).</w:t>
          </w:r>
        </w:p>
        <w:p w14:paraId="5AA5C1EE" w14:textId="77777777" w:rsidR="00B82819" w:rsidRPr="0007289F" w:rsidRDefault="00B82819">
          <w:pPr>
            <w:autoSpaceDE w:val="0"/>
            <w:autoSpaceDN w:val="0"/>
            <w:ind w:hanging="640"/>
            <w:divId w:val="1352536172"/>
            <w:rPr>
              <w:rFonts w:eastAsia="Times New Roman"/>
              <w:sz w:val="24"/>
              <w:szCs w:val="24"/>
            </w:rPr>
          </w:pPr>
          <w:r w:rsidRPr="0007289F">
            <w:rPr>
              <w:rFonts w:eastAsia="Times New Roman"/>
              <w:sz w:val="24"/>
              <w:szCs w:val="24"/>
            </w:rPr>
            <w:t>21.</w:t>
          </w:r>
          <w:r w:rsidRPr="0007289F">
            <w:rPr>
              <w:rFonts w:eastAsia="Times New Roman"/>
              <w:sz w:val="24"/>
              <w:szCs w:val="24"/>
            </w:rPr>
            <w:tab/>
            <w:t xml:space="preserve">Office of National Statistics. Disability by age, sex and deprivation, </w:t>
          </w:r>
          <w:proofErr w:type="gramStart"/>
          <w:r w:rsidRPr="0007289F">
            <w:rPr>
              <w:rFonts w:eastAsia="Times New Roman"/>
              <w:sz w:val="24"/>
              <w:szCs w:val="24"/>
            </w:rPr>
            <w:t>England</w:t>
          </w:r>
          <w:proofErr w:type="gramEnd"/>
          <w:r w:rsidRPr="0007289F">
            <w:rPr>
              <w:rFonts w:eastAsia="Times New Roman"/>
              <w:sz w:val="24"/>
              <w:szCs w:val="24"/>
            </w:rPr>
            <w:t xml:space="preserve"> and Wales: Census 2021. https://www.ons.gov.uk/peoplepopulationandcommunity/healthandsocialcare/disability/articles/disabilitybyagesexanddeprivationenglandandwales/census2021 (2023).</w:t>
          </w:r>
        </w:p>
        <w:p w14:paraId="240DAC3E" w14:textId="77777777" w:rsidR="00B82819" w:rsidRPr="0007289F" w:rsidRDefault="00B82819">
          <w:pPr>
            <w:autoSpaceDE w:val="0"/>
            <w:autoSpaceDN w:val="0"/>
            <w:ind w:hanging="640"/>
            <w:divId w:val="952907313"/>
            <w:rPr>
              <w:rFonts w:eastAsia="Times New Roman"/>
              <w:sz w:val="24"/>
              <w:szCs w:val="24"/>
            </w:rPr>
          </w:pPr>
          <w:r w:rsidRPr="0007289F">
            <w:rPr>
              <w:rFonts w:eastAsia="Times New Roman"/>
              <w:sz w:val="24"/>
              <w:szCs w:val="24"/>
            </w:rPr>
            <w:t>22.</w:t>
          </w:r>
          <w:r w:rsidRPr="0007289F">
            <w:rPr>
              <w:rFonts w:eastAsia="Times New Roman"/>
              <w:sz w:val="24"/>
              <w:szCs w:val="24"/>
            </w:rPr>
            <w:tab/>
          </w:r>
          <w:proofErr w:type="spellStart"/>
          <w:r w:rsidRPr="0007289F">
            <w:rPr>
              <w:rFonts w:eastAsia="Times New Roman"/>
              <w:sz w:val="24"/>
              <w:szCs w:val="24"/>
            </w:rPr>
            <w:t>Katikireddi</w:t>
          </w:r>
          <w:proofErr w:type="spellEnd"/>
          <w:r w:rsidRPr="0007289F">
            <w:rPr>
              <w:rFonts w:eastAsia="Times New Roman"/>
              <w:sz w:val="24"/>
              <w:szCs w:val="24"/>
            </w:rPr>
            <w:t xml:space="preserve">, S. V., Skivington, K., Leyland, A. H., Hunt, K. &amp; Mercer, S. W. The contribution of risk factors to socioeconomic inequalities in multimorbidity across the </w:t>
          </w:r>
          <w:proofErr w:type="spellStart"/>
          <w:r w:rsidRPr="0007289F">
            <w:rPr>
              <w:rFonts w:eastAsia="Times New Roman"/>
              <w:sz w:val="24"/>
              <w:szCs w:val="24"/>
            </w:rPr>
            <w:t>lifecourse</w:t>
          </w:r>
          <w:proofErr w:type="spellEnd"/>
          <w:r w:rsidRPr="0007289F">
            <w:rPr>
              <w:rFonts w:eastAsia="Times New Roman"/>
              <w:sz w:val="24"/>
              <w:szCs w:val="24"/>
            </w:rPr>
            <w:t xml:space="preserve">: a longitudinal analysis of the Twenty-07 cohort. </w:t>
          </w:r>
          <w:r w:rsidRPr="0007289F">
            <w:rPr>
              <w:rFonts w:eastAsia="Times New Roman"/>
              <w:i/>
              <w:iCs/>
              <w:sz w:val="24"/>
              <w:szCs w:val="24"/>
            </w:rPr>
            <w:t>BMC Med</w:t>
          </w:r>
          <w:r w:rsidRPr="0007289F">
            <w:rPr>
              <w:rFonts w:eastAsia="Times New Roman"/>
              <w:sz w:val="24"/>
              <w:szCs w:val="24"/>
            </w:rPr>
            <w:t xml:space="preserve"> </w:t>
          </w:r>
          <w:r w:rsidRPr="0007289F">
            <w:rPr>
              <w:rFonts w:eastAsia="Times New Roman"/>
              <w:b/>
              <w:bCs/>
              <w:sz w:val="24"/>
              <w:szCs w:val="24"/>
            </w:rPr>
            <w:t>15</w:t>
          </w:r>
          <w:r w:rsidRPr="0007289F">
            <w:rPr>
              <w:rFonts w:eastAsia="Times New Roman"/>
              <w:sz w:val="24"/>
              <w:szCs w:val="24"/>
            </w:rPr>
            <w:t>, 152 (2017).</w:t>
          </w:r>
        </w:p>
        <w:p w14:paraId="3B9585C3" w14:textId="77777777" w:rsidR="00B82819" w:rsidRPr="0007289F" w:rsidRDefault="00B82819">
          <w:pPr>
            <w:autoSpaceDE w:val="0"/>
            <w:autoSpaceDN w:val="0"/>
            <w:ind w:hanging="640"/>
            <w:divId w:val="1977417865"/>
            <w:rPr>
              <w:rFonts w:eastAsia="Times New Roman"/>
              <w:sz w:val="24"/>
              <w:szCs w:val="24"/>
            </w:rPr>
          </w:pPr>
          <w:r w:rsidRPr="0007289F">
            <w:rPr>
              <w:rFonts w:eastAsia="Times New Roman"/>
              <w:sz w:val="24"/>
              <w:szCs w:val="24"/>
            </w:rPr>
            <w:t>23.</w:t>
          </w:r>
          <w:r w:rsidRPr="0007289F">
            <w:rPr>
              <w:rFonts w:eastAsia="Times New Roman"/>
              <w:sz w:val="24"/>
              <w:szCs w:val="24"/>
            </w:rPr>
            <w:tab/>
            <w:t xml:space="preserve">Gemma Spiers </w:t>
          </w:r>
          <w:r w:rsidRPr="0007289F">
            <w:rPr>
              <w:rFonts w:eastAsia="Times New Roman"/>
              <w:i/>
              <w:iCs/>
              <w:sz w:val="24"/>
              <w:szCs w:val="24"/>
            </w:rPr>
            <w:t>et al.</w:t>
          </w:r>
          <w:r w:rsidRPr="0007289F">
            <w:rPr>
              <w:rFonts w:eastAsia="Times New Roman"/>
              <w:sz w:val="24"/>
              <w:szCs w:val="24"/>
            </w:rPr>
            <w:t xml:space="preserve"> </w:t>
          </w:r>
          <w:r w:rsidRPr="0007289F">
            <w:rPr>
              <w:rFonts w:eastAsia="Times New Roman"/>
              <w:i/>
              <w:iCs/>
              <w:sz w:val="24"/>
              <w:szCs w:val="24"/>
            </w:rPr>
            <w:t xml:space="preserve">Caring as a Social Determinant of Health: Findings from a Rapid Review of </w:t>
          </w:r>
          <w:proofErr w:type="gramStart"/>
          <w:r w:rsidRPr="0007289F">
            <w:rPr>
              <w:rFonts w:eastAsia="Times New Roman"/>
              <w:i/>
              <w:iCs/>
              <w:sz w:val="24"/>
              <w:szCs w:val="24"/>
            </w:rPr>
            <w:t>Reviews  and</w:t>
          </w:r>
          <w:proofErr w:type="gramEnd"/>
          <w:r w:rsidRPr="0007289F">
            <w:rPr>
              <w:rFonts w:eastAsia="Times New Roman"/>
              <w:i/>
              <w:iCs/>
              <w:sz w:val="24"/>
              <w:szCs w:val="24"/>
            </w:rPr>
            <w:t xml:space="preserve"> Analysis of the GP Patient Survey</w:t>
          </w:r>
          <w:r w:rsidRPr="0007289F">
            <w:rPr>
              <w:rFonts w:eastAsia="Times New Roman"/>
              <w:sz w:val="24"/>
              <w:szCs w:val="24"/>
            </w:rPr>
            <w:t>. https://assets.publishing.service.gov.uk/government/uploads/system/uploads/attachment_data/file/971115/Caring_as_a_social_determinant_report.pdf (2021).</w:t>
          </w:r>
        </w:p>
        <w:p w14:paraId="72396F5D" w14:textId="77777777" w:rsidR="00B82819" w:rsidRPr="0007289F" w:rsidRDefault="00B82819">
          <w:pPr>
            <w:autoSpaceDE w:val="0"/>
            <w:autoSpaceDN w:val="0"/>
            <w:ind w:hanging="640"/>
            <w:divId w:val="1621642883"/>
            <w:rPr>
              <w:rFonts w:eastAsia="Times New Roman"/>
              <w:sz w:val="24"/>
              <w:szCs w:val="24"/>
            </w:rPr>
          </w:pPr>
          <w:r w:rsidRPr="0007289F">
            <w:rPr>
              <w:rFonts w:eastAsia="Times New Roman"/>
              <w:sz w:val="24"/>
              <w:szCs w:val="24"/>
            </w:rPr>
            <w:t>24.</w:t>
          </w:r>
          <w:r w:rsidRPr="0007289F">
            <w:rPr>
              <w:rFonts w:eastAsia="Times New Roman"/>
              <w:sz w:val="24"/>
              <w:szCs w:val="24"/>
            </w:rPr>
            <w:tab/>
            <w:t xml:space="preserve">Centre for Ageing Better. </w:t>
          </w:r>
          <w:r w:rsidRPr="0007289F">
            <w:rPr>
              <w:rFonts w:eastAsia="Times New Roman"/>
              <w:i/>
              <w:iCs/>
              <w:sz w:val="24"/>
              <w:szCs w:val="24"/>
            </w:rPr>
            <w:t>State of Ageing</w:t>
          </w:r>
          <w:r w:rsidRPr="0007289F">
            <w:rPr>
              <w:rFonts w:eastAsia="Times New Roman"/>
              <w:sz w:val="24"/>
              <w:szCs w:val="24"/>
            </w:rPr>
            <w:t>. https://ageing-better.org.uk/the-state-of-ageing-2023-4 (2023).</w:t>
          </w:r>
        </w:p>
        <w:p w14:paraId="207247B6" w14:textId="77777777" w:rsidR="00B82819" w:rsidRPr="0007289F" w:rsidRDefault="00B82819">
          <w:pPr>
            <w:autoSpaceDE w:val="0"/>
            <w:autoSpaceDN w:val="0"/>
            <w:ind w:hanging="640"/>
            <w:divId w:val="1789229371"/>
            <w:rPr>
              <w:rFonts w:eastAsia="Times New Roman"/>
              <w:sz w:val="24"/>
              <w:szCs w:val="24"/>
            </w:rPr>
          </w:pPr>
          <w:r w:rsidRPr="0007289F">
            <w:rPr>
              <w:rFonts w:eastAsia="Times New Roman"/>
              <w:sz w:val="24"/>
              <w:szCs w:val="24"/>
            </w:rPr>
            <w:lastRenderedPageBreak/>
            <w:t>25.</w:t>
          </w:r>
          <w:r w:rsidRPr="0007289F">
            <w:rPr>
              <w:rFonts w:eastAsia="Times New Roman"/>
              <w:sz w:val="24"/>
              <w:szCs w:val="24"/>
            </w:rPr>
            <w:tab/>
            <w:t>NHS Digital. Ethnicity facts and figures: Adult social care - long term support. https://www.ethnicity-facts-figures.service.gov.uk/health/social-care/adult-social-care-long-term-support/latest/ (2022).</w:t>
          </w:r>
        </w:p>
        <w:p w14:paraId="5B35CD95" w14:textId="77777777" w:rsidR="00B82819" w:rsidRPr="0007289F" w:rsidRDefault="00B82819">
          <w:pPr>
            <w:autoSpaceDE w:val="0"/>
            <w:autoSpaceDN w:val="0"/>
            <w:ind w:hanging="640"/>
            <w:divId w:val="872770027"/>
            <w:rPr>
              <w:rFonts w:eastAsia="Times New Roman"/>
              <w:sz w:val="24"/>
              <w:szCs w:val="24"/>
            </w:rPr>
          </w:pPr>
          <w:r w:rsidRPr="0007289F">
            <w:rPr>
              <w:rFonts w:eastAsia="Times New Roman"/>
              <w:sz w:val="24"/>
              <w:szCs w:val="24"/>
            </w:rPr>
            <w:t>26.</w:t>
          </w:r>
          <w:r w:rsidRPr="0007289F">
            <w:rPr>
              <w:rFonts w:eastAsia="Times New Roman"/>
              <w:sz w:val="24"/>
              <w:szCs w:val="24"/>
            </w:rPr>
            <w:tab/>
            <w:t>Office of National Statistics. People’s living arrangements in England and Wales: Census 2021. https://www.ons.gov.uk/peoplepopulationandcommunity/householdcharacteristics/homeinternetandsocialmediausage/articles/livingarrangementsofpeopleinenglandandwales/census2021#couples-age-difference (2023).</w:t>
          </w:r>
        </w:p>
        <w:p w14:paraId="3A1CBD5F" w14:textId="77777777" w:rsidR="00B82819" w:rsidRPr="0007289F" w:rsidRDefault="00B82819">
          <w:pPr>
            <w:autoSpaceDE w:val="0"/>
            <w:autoSpaceDN w:val="0"/>
            <w:ind w:hanging="640"/>
            <w:divId w:val="1167094877"/>
            <w:rPr>
              <w:rFonts w:eastAsia="Times New Roman"/>
              <w:sz w:val="24"/>
              <w:szCs w:val="24"/>
            </w:rPr>
          </w:pPr>
          <w:r w:rsidRPr="0007289F">
            <w:rPr>
              <w:rFonts w:eastAsia="Times New Roman"/>
              <w:sz w:val="24"/>
              <w:szCs w:val="24"/>
            </w:rPr>
            <w:t>27.</w:t>
          </w:r>
          <w:r w:rsidRPr="0007289F">
            <w:rPr>
              <w:rFonts w:eastAsia="Times New Roman"/>
              <w:sz w:val="24"/>
              <w:szCs w:val="24"/>
            </w:rPr>
            <w:tab/>
            <w:t>Office of National Statistics. Living longer: implications of childlessness among tomorrow’s older population. https://www.ons.gov.uk/peoplepopulationandcommunity/birthsdeathsandmarriages/ageing/articles/livinglonger/implicationsofchildlessnessamongtomorrowsolderpopulation#main-points (2020).</w:t>
          </w:r>
        </w:p>
        <w:p w14:paraId="7B99C318" w14:textId="77777777" w:rsidR="00B82819" w:rsidRPr="0007289F" w:rsidRDefault="00B82819">
          <w:pPr>
            <w:autoSpaceDE w:val="0"/>
            <w:autoSpaceDN w:val="0"/>
            <w:ind w:hanging="640"/>
            <w:divId w:val="215825129"/>
            <w:rPr>
              <w:rFonts w:eastAsia="Times New Roman"/>
              <w:sz w:val="24"/>
              <w:szCs w:val="24"/>
            </w:rPr>
          </w:pPr>
          <w:r w:rsidRPr="0007289F">
            <w:rPr>
              <w:rFonts w:eastAsia="Times New Roman"/>
              <w:sz w:val="24"/>
              <w:szCs w:val="24"/>
            </w:rPr>
            <w:t>28.</w:t>
          </w:r>
          <w:r w:rsidRPr="0007289F">
            <w:rPr>
              <w:rFonts w:eastAsia="Times New Roman"/>
              <w:sz w:val="24"/>
              <w:szCs w:val="24"/>
            </w:rPr>
            <w:tab/>
            <w:t>NOMIS, O. of N. S. Census 2021: Age by five-year age bands.</w:t>
          </w:r>
        </w:p>
        <w:p w14:paraId="54DE6AE6" w14:textId="77777777" w:rsidR="00B82819" w:rsidRPr="0007289F" w:rsidRDefault="00B82819">
          <w:pPr>
            <w:autoSpaceDE w:val="0"/>
            <w:autoSpaceDN w:val="0"/>
            <w:ind w:hanging="640"/>
            <w:divId w:val="417023778"/>
            <w:rPr>
              <w:rFonts w:eastAsia="Times New Roman"/>
              <w:sz w:val="24"/>
              <w:szCs w:val="24"/>
            </w:rPr>
          </w:pPr>
          <w:r w:rsidRPr="0007289F">
            <w:rPr>
              <w:rFonts w:eastAsia="Times New Roman"/>
              <w:sz w:val="24"/>
              <w:szCs w:val="24"/>
            </w:rPr>
            <w:t>29.</w:t>
          </w:r>
          <w:r w:rsidRPr="0007289F">
            <w:rPr>
              <w:rFonts w:eastAsia="Times New Roman"/>
              <w:sz w:val="24"/>
              <w:szCs w:val="24"/>
            </w:rPr>
            <w:tab/>
            <w:t>Institute of Public Care and Oxford Brookes University. Projecting Older People Population Information System. Preprint at http://www.poppi.org.uk.</w:t>
          </w:r>
        </w:p>
        <w:p w14:paraId="73B7EB11" w14:textId="77777777" w:rsidR="00B82819" w:rsidRPr="0007289F" w:rsidRDefault="00B82819">
          <w:pPr>
            <w:autoSpaceDE w:val="0"/>
            <w:autoSpaceDN w:val="0"/>
            <w:ind w:hanging="640"/>
            <w:divId w:val="1725447718"/>
            <w:rPr>
              <w:rFonts w:eastAsia="Times New Roman"/>
              <w:sz w:val="24"/>
              <w:szCs w:val="24"/>
            </w:rPr>
          </w:pPr>
          <w:r w:rsidRPr="0007289F">
            <w:rPr>
              <w:rFonts w:eastAsia="Times New Roman"/>
              <w:sz w:val="24"/>
              <w:szCs w:val="24"/>
            </w:rPr>
            <w:t>30.</w:t>
          </w:r>
          <w:r w:rsidRPr="0007289F">
            <w:rPr>
              <w:rFonts w:eastAsia="Times New Roman"/>
              <w:sz w:val="24"/>
              <w:szCs w:val="24"/>
            </w:rPr>
            <w:tab/>
            <w:t xml:space="preserve">Office of National Statistics. Census 2021: Disability. </w:t>
          </w:r>
          <w:r w:rsidRPr="0007289F">
            <w:rPr>
              <w:rFonts w:eastAsia="Times New Roman"/>
              <w:i/>
              <w:iCs/>
              <w:sz w:val="24"/>
              <w:szCs w:val="24"/>
            </w:rPr>
            <w:t>2021</w:t>
          </w:r>
          <w:r w:rsidRPr="0007289F">
            <w:rPr>
              <w:rFonts w:eastAsia="Times New Roman"/>
              <w:sz w:val="24"/>
              <w:szCs w:val="24"/>
            </w:rPr>
            <w:t>.</w:t>
          </w:r>
        </w:p>
        <w:p w14:paraId="71C1F27E" w14:textId="77777777" w:rsidR="00B82819" w:rsidRPr="0007289F" w:rsidRDefault="00B82819">
          <w:pPr>
            <w:autoSpaceDE w:val="0"/>
            <w:autoSpaceDN w:val="0"/>
            <w:ind w:hanging="640"/>
            <w:divId w:val="2083673567"/>
            <w:rPr>
              <w:rFonts w:eastAsia="Times New Roman"/>
              <w:sz w:val="24"/>
              <w:szCs w:val="24"/>
            </w:rPr>
          </w:pPr>
          <w:r w:rsidRPr="0007289F">
            <w:rPr>
              <w:rFonts w:eastAsia="Times New Roman"/>
              <w:sz w:val="24"/>
              <w:szCs w:val="24"/>
            </w:rPr>
            <w:t>31.</w:t>
          </w:r>
          <w:r w:rsidRPr="0007289F">
            <w:rPr>
              <w:rFonts w:eastAsia="Times New Roman"/>
              <w:sz w:val="24"/>
              <w:szCs w:val="24"/>
            </w:rPr>
            <w:tab/>
            <w:t>Medway Council. Medway Health and Wellbeing Profile V2.0. Preprint at https://www.medway.gov.uk/info/200591/medway_s_joint_strategic_needs_assessment_jsna/1590/area_profiles (2023).</w:t>
          </w:r>
        </w:p>
        <w:p w14:paraId="3880CDC6" w14:textId="77777777" w:rsidR="00B82819" w:rsidRPr="0007289F" w:rsidRDefault="00B82819">
          <w:pPr>
            <w:autoSpaceDE w:val="0"/>
            <w:autoSpaceDN w:val="0"/>
            <w:ind w:hanging="640"/>
            <w:divId w:val="1690526315"/>
            <w:rPr>
              <w:rFonts w:eastAsia="Times New Roman"/>
              <w:sz w:val="24"/>
              <w:szCs w:val="24"/>
            </w:rPr>
          </w:pPr>
          <w:r w:rsidRPr="0007289F">
            <w:rPr>
              <w:rFonts w:eastAsia="Times New Roman"/>
              <w:sz w:val="24"/>
              <w:szCs w:val="24"/>
            </w:rPr>
            <w:t>32.</w:t>
          </w:r>
          <w:r w:rsidRPr="0007289F">
            <w:rPr>
              <w:rFonts w:eastAsia="Times New Roman"/>
              <w:sz w:val="24"/>
              <w:szCs w:val="24"/>
            </w:rPr>
            <w:tab/>
            <w:t>Institute of Public Care and Oxford Brookes University. Projecting Adult Needs and Service Information. Preprint at http://www.pansi.org.uk/.</w:t>
          </w:r>
        </w:p>
        <w:p w14:paraId="40630477" w14:textId="77777777" w:rsidR="00B82819" w:rsidRPr="0007289F" w:rsidRDefault="00B82819">
          <w:pPr>
            <w:autoSpaceDE w:val="0"/>
            <w:autoSpaceDN w:val="0"/>
            <w:ind w:hanging="640"/>
            <w:divId w:val="154034263"/>
            <w:rPr>
              <w:rFonts w:eastAsia="Times New Roman"/>
              <w:sz w:val="24"/>
              <w:szCs w:val="24"/>
            </w:rPr>
          </w:pPr>
          <w:r w:rsidRPr="0007289F">
            <w:rPr>
              <w:rFonts w:eastAsia="Times New Roman"/>
              <w:sz w:val="24"/>
              <w:szCs w:val="24"/>
            </w:rPr>
            <w:t>33.</w:t>
          </w:r>
          <w:r w:rsidRPr="0007289F">
            <w:rPr>
              <w:rFonts w:eastAsia="Times New Roman"/>
              <w:sz w:val="24"/>
              <w:szCs w:val="24"/>
            </w:rPr>
            <w:tab/>
            <w:t>Office for Health Improvement and Disparities. Learning disability: QOF prevalence (all ages). Indicator ID: 200.</w:t>
          </w:r>
        </w:p>
        <w:p w14:paraId="31AF1369" w14:textId="77777777" w:rsidR="00B82819" w:rsidRPr="0007289F" w:rsidRDefault="00B82819">
          <w:pPr>
            <w:autoSpaceDE w:val="0"/>
            <w:autoSpaceDN w:val="0"/>
            <w:ind w:hanging="640"/>
            <w:divId w:val="1307473597"/>
            <w:rPr>
              <w:rFonts w:eastAsia="Times New Roman"/>
              <w:sz w:val="24"/>
              <w:szCs w:val="24"/>
            </w:rPr>
          </w:pPr>
          <w:r w:rsidRPr="0007289F">
            <w:rPr>
              <w:rFonts w:eastAsia="Times New Roman"/>
              <w:sz w:val="24"/>
              <w:szCs w:val="24"/>
            </w:rPr>
            <w:t>34.</w:t>
          </w:r>
          <w:r w:rsidRPr="0007289F">
            <w:rPr>
              <w:rFonts w:eastAsia="Times New Roman"/>
              <w:sz w:val="24"/>
              <w:szCs w:val="24"/>
            </w:rPr>
            <w:tab/>
            <w:t xml:space="preserve">RNIB. </w:t>
          </w:r>
          <w:r w:rsidRPr="0007289F">
            <w:rPr>
              <w:rFonts w:eastAsia="Times New Roman"/>
              <w:i/>
              <w:iCs/>
              <w:sz w:val="24"/>
              <w:szCs w:val="24"/>
            </w:rPr>
            <w:t>Medway Sight Loss Briefing</w:t>
          </w:r>
          <w:r w:rsidRPr="0007289F">
            <w:rPr>
              <w:rFonts w:eastAsia="Times New Roman"/>
              <w:sz w:val="24"/>
              <w:szCs w:val="24"/>
            </w:rPr>
            <w:t>. (2023).</w:t>
          </w:r>
        </w:p>
        <w:p w14:paraId="2488763E" w14:textId="77777777" w:rsidR="00B82819" w:rsidRPr="0007289F" w:rsidRDefault="00B82819">
          <w:pPr>
            <w:autoSpaceDE w:val="0"/>
            <w:autoSpaceDN w:val="0"/>
            <w:ind w:hanging="640"/>
            <w:divId w:val="2018919713"/>
            <w:rPr>
              <w:rFonts w:eastAsia="Times New Roman"/>
              <w:sz w:val="24"/>
              <w:szCs w:val="24"/>
            </w:rPr>
          </w:pPr>
          <w:r w:rsidRPr="0007289F">
            <w:rPr>
              <w:rFonts w:eastAsia="Times New Roman"/>
              <w:sz w:val="24"/>
              <w:szCs w:val="24"/>
            </w:rPr>
            <w:t>35.</w:t>
          </w:r>
          <w:r w:rsidRPr="0007289F">
            <w:rPr>
              <w:rFonts w:eastAsia="Times New Roman"/>
              <w:sz w:val="24"/>
              <w:szCs w:val="24"/>
            </w:rPr>
            <w:tab/>
            <w:t xml:space="preserve">Wittenberg, R., Hu, B., Barraza-Araiza, L. &amp; Rehill, A. </w:t>
          </w:r>
          <w:r w:rsidRPr="0007289F">
            <w:rPr>
              <w:rFonts w:eastAsia="Times New Roman"/>
              <w:i/>
              <w:iCs/>
              <w:sz w:val="24"/>
              <w:szCs w:val="24"/>
            </w:rPr>
            <w:t>Projections of Older People with Dementia and Costs of Dementia Care in the United Kingdom 2019-2040: CPEC Working Paper 5</w:t>
          </w:r>
          <w:r w:rsidRPr="0007289F">
            <w:rPr>
              <w:rFonts w:eastAsia="Times New Roman"/>
              <w:sz w:val="24"/>
              <w:szCs w:val="24"/>
            </w:rPr>
            <w:t>. https://www.alzheimers.org.uk/sites/default/files/2019-11/cpec_report_november_2019.pdf (2019).</w:t>
          </w:r>
        </w:p>
        <w:p w14:paraId="222CECDC" w14:textId="77777777" w:rsidR="00B82819" w:rsidRPr="0007289F" w:rsidRDefault="00B82819">
          <w:pPr>
            <w:autoSpaceDE w:val="0"/>
            <w:autoSpaceDN w:val="0"/>
            <w:ind w:hanging="640"/>
            <w:divId w:val="1810976277"/>
            <w:rPr>
              <w:rFonts w:eastAsia="Times New Roman"/>
              <w:sz w:val="24"/>
              <w:szCs w:val="24"/>
            </w:rPr>
          </w:pPr>
          <w:r w:rsidRPr="0007289F">
            <w:rPr>
              <w:rFonts w:eastAsia="Times New Roman"/>
              <w:sz w:val="24"/>
              <w:szCs w:val="24"/>
            </w:rPr>
            <w:t>36.</w:t>
          </w:r>
          <w:r w:rsidRPr="0007289F">
            <w:rPr>
              <w:rFonts w:eastAsia="Times New Roman"/>
              <w:sz w:val="24"/>
              <w:szCs w:val="24"/>
            </w:rPr>
            <w:tab/>
            <w:t>Office for Health Improvement and Disparities. Fingertips: Percentage of adults (aged 18+) classified as obese. Indicator ID: 93881. Preprint at (2022).</w:t>
          </w:r>
        </w:p>
        <w:p w14:paraId="30878093" w14:textId="77777777" w:rsidR="00B82819" w:rsidRPr="0007289F" w:rsidRDefault="00B82819">
          <w:pPr>
            <w:autoSpaceDE w:val="0"/>
            <w:autoSpaceDN w:val="0"/>
            <w:ind w:hanging="640"/>
            <w:divId w:val="1069157247"/>
            <w:rPr>
              <w:rFonts w:eastAsia="Times New Roman"/>
              <w:sz w:val="24"/>
              <w:szCs w:val="24"/>
            </w:rPr>
          </w:pPr>
          <w:r w:rsidRPr="0007289F">
            <w:rPr>
              <w:rFonts w:eastAsia="Times New Roman"/>
              <w:sz w:val="24"/>
              <w:szCs w:val="24"/>
            </w:rPr>
            <w:t>37.</w:t>
          </w:r>
          <w:r w:rsidRPr="0007289F">
            <w:rPr>
              <w:rFonts w:eastAsia="Times New Roman"/>
              <w:sz w:val="24"/>
              <w:szCs w:val="24"/>
            </w:rPr>
            <w:tab/>
            <w:t xml:space="preserve">LG Inform Plus. </w:t>
          </w:r>
          <w:r w:rsidRPr="0007289F">
            <w:rPr>
              <w:rFonts w:eastAsia="Times New Roman"/>
              <w:i/>
              <w:iCs/>
              <w:sz w:val="24"/>
              <w:szCs w:val="24"/>
            </w:rPr>
            <w:t>Profile of Households and Housing in Medway Unitary: Census 2021</w:t>
          </w:r>
          <w:r w:rsidRPr="0007289F">
            <w:rPr>
              <w:rFonts w:eastAsia="Times New Roman"/>
              <w:sz w:val="24"/>
              <w:szCs w:val="24"/>
            </w:rPr>
            <w:t>. https://reports.esd.org.uk/reports/9330#c84200 (2021).</w:t>
          </w:r>
        </w:p>
        <w:p w14:paraId="595C5A46" w14:textId="77777777" w:rsidR="00B82819" w:rsidRPr="0007289F" w:rsidRDefault="00B82819">
          <w:pPr>
            <w:autoSpaceDE w:val="0"/>
            <w:autoSpaceDN w:val="0"/>
            <w:ind w:hanging="640"/>
            <w:divId w:val="1288387118"/>
            <w:rPr>
              <w:rFonts w:eastAsia="Times New Roman"/>
              <w:sz w:val="24"/>
              <w:szCs w:val="24"/>
            </w:rPr>
          </w:pPr>
          <w:r w:rsidRPr="0007289F">
            <w:rPr>
              <w:rFonts w:eastAsia="Times New Roman"/>
              <w:sz w:val="24"/>
              <w:szCs w:val="24"/>
            </w:rPr>
            <w:t>38.</w:t>
          </w:r>
          <w:r w:rsidRPr="0007289F">
            <w:rPr>
              <w:rFonts w:eastAsia="Times New Roman"/>
              <w:sz w:val="24"/>
              <w:szCs w:val="24"/>
            </w:rPr>
            <w:tab/>
            <w:t xml:space="preserve">Ministry of Housing, C. &amp; L. G. English Indices of Deprivation. </w:t>
          </w:r>
          <w:r w:rsidRPr="0007289F">
            <w:rPr>
              <w:rFonts w:eastAsia="Times New Roman"/>
              <w:i/>
              <w:iCs/>
              <w:sz w:val="24"/>
              <w:szCs w:val="24"/>
            </w:rPr>
            <w:t>2019</w:t>
          </w:r>
          <w:r w:rsidRPr="0007289F">
            <w:rPr>
              <w:rFonts w:eastAsia="Times New Roman"/>
              <w:sz w:val="24"/>
              <w:szCs w:val="24"/>
            </w:rPr>
            <w:t>.</w:t>
          </w:r>
        </w:p>
        <w:p w14:paraId="47000539" w14:textId="77777777" w:rsidR="00B82819" w:rsidRPr="0007289F" w:rsidRDefault="00B82819">
          <w:pPr>
            <w:autoSpaceDE w:val="0"/>
            <w:autoSpaceDN w:val="0"/>
            <w:ind w:hanging="640"/>
            <w:divId w:val="1132821557"/>
            <w:rPr>
              <w:rFonts w:eastAsia="Times New Roman"/>
              <w:sz w:val="24"/>
              <w:szCs w:val="24"/>
            </w:rPr>
          </w:pPr>
          <w:r w:rsidRPr="0007289F">
            <w:rPr>
              <w:rFonts w:eastAsia="Times New Roman"/>
              <w:sz w:val="24"/>
              <w:szCs w:val="24"/>
            </w:rPr>
            <w:t>39.</w:t>
          </w:r>
          <w:r w:rsidRPr="0007289F">
            <w:rPr>
              <w:rFonts w:eastAsia="Times New Roman"/>
              <w:sz w:val="24"/>
              <w:szCs w:val="24"/>
            </w:rPr>
            <w:tab/>
            <w:t>NOMIS, O. of N. S. Census 2021: Provision of unpaid care. Preprint at (2021).</w:t>
          </w:r>
        </w:p>
        <w:p w14:paraId="66D534B8" w14:textId="77777777" w:rsidR="00B82819" w:rsidRPr="0007289F" w:rsidRDefault="00B82819">
          <w:pPr>
            <w:autoSpaceDE w:val="0"/>
            <w:autoSpaceDN w:val="0"/>
            <w:ind w:hanging="640"/>
            <w:divId w:val="660428078"/>
            <w:rPr>
              <w:rFonts w:eastAsia="Times New Roman"/>
              <w:sz w:val="24"/>
              <w:szCs w:val="24"/>
            </w:rPr>
          </w:pPr>
          <w:r w:rsidRPr="0007289F">
            <w:rPr>
              <w:rFonts w:eastAsia="Times New Roman"/>
              <w:sz w:val="24"/>
              <w:szCs w:val="24"/>
            </w:rPr>
            <w:lastRenderedPageBreak/>
            <w:t>40.</w:t>
          </w:r>
          <w:r w:rsidRPr="0007289F">
            <w:rPr>
              <w:rFonts w:eastAsia="Times New Roman"/>
              <w:sz w:val="24"/>
              <w:szCs w:val="24"/>
            </w:rPr>
            <w:tab/>
            <w:t xml:space="preserve">LG Inform Plus. Housing, </w:t>
          </w:r>
          <w:proofErr w:type="gramStart"/>
          <w:r w:rsidRPr="0007289F">
            <w:rPr>
              <w:rFonts w:eastAsia="Times New Roman"/>
              <w:sz w:val="24"/>
              <w:szCs w:val="24"/>
            </w:rPr>
            <w:t>Health</w:t>
          </w:r>
          <w:proofErr w:type="gramEnd"/>
          <w:r w:rsidRPr="0007289F">
            <w:rPr>
              <w:rFonts w:eastAsia="Times New Roman"/>
              <w:sz w:val="24"/>
              <w:szCs w:val="24"/>
            </w:rPr>
            <w:t xml:space="preserve"> and Wellbeing in Medway. Preprint at https://reports.esd.org.uk/reports/2345#c35178.</w:t>
          </w:r>
        </w:p>
        <w:p w14:paraId="1C546EF5" w14:textId="77777777" w:rsidR="00B82819" w:rsidRPr="0007289F" w:rsidRDefault="00B82819">
          <w:pPr>
            <w:autoSpaceDE w:val="0"/>
            <w:autoSpaceDN w:val="0"/>
            <w:ind w:hanging="640"/>
            <w:divId w:val="1645355145"/>
            <w:rPr>
              <w:rFonts w:eastAsia="Times New Roman"/>
              <w:sz w:val="24"/>
              <w:szCs w:val="24"/>
            </w:rPr>
          </w:pPr>
          <w:r w:rsidRPr="0007289F">
            <w:rPr>
              <w:rFonts w:eastAsia="Times New Roman"/>
              <w:sz w:val="24"/>
              <w:szCs w:val="24"/>
            </w:rPr>
            <w:t>41.</w:t>
          </w:r>
          <w:r w:rsidRPr="0007289F">
            <w:rPr>
              <w:rFonts w:eastAsia="Times New Roman"/>
              <w:sz w:val="24"/>
              <w:szCs w:val="24"/>
            </w:rPr>
            <w:tab/>
            <w:t xml:space="preserve">LG Inform Plus. </w:t>
          </w:r>
          <w:r w:rsidRPr="0007289F">
            <w:rPr>
              <w:rFonts w:eastAsia="Times New Roman"/>
              <w:i/>
              <w:iCs/>
              <w:sz w:val="24"/>
              <w:szCs w:val="24"/>
            </w:rPr>
            <w:t>LGA Research Report: Housing Profile for Medway</w:t>
          </w:r>
          <w:r w:rsidRPr="0007289F">
            <w:rPr>
              <w:rFonts w:eastAsia="Times New Roman"/>
              <w:sz w:val="24"/>
              <w:szCs w:val="24"/>
            </w:rPr>
            <w:t>. https://reports.esd.org.uk/reports/1187#c11895.</w:t>
          </w:r>
        </w:p>
        <w:p w14:paraId="6E3166FF" w14:textId="77777777" w:rsidR="00B82819" w:rsidRPr="0007289F" w:rsidRDefault="00B82819">
          <w:pPr>
            <w:autoSpaceDE w:val="0"/>
            <w:autoSpaceDN w:val="0"/>
            <w:ind w:hanging="640"/>
            <w:divId w:val="241650334"/>
            <w:rPr>
              <w:rFonts w:eastAsia="Times New Roman"/>
              <w:sz w:val="24"/>
              <w:szCs w:val="24"/>
            </w:rPr>
          </w:pPr>
          <w:r w:rsidRPr="0007289F">
            <w:rPr>
              <w:rFonts w:eastAsia="Times New Roman"/>
              <w:sz w:val="24"/>
              <w:szCs w:val="24"/>
            </w:rPr>
            <w:t>42.</w:t>
          </w:r>
          <w:r w:rsidRPr="0007289F">
            <w:rPr>
              <w:rFonts w:eastAsia="Times New Roman"/>
              <w:sz w:val="24"/>
              <w:szCs w:val="24"/>
            </w:rPr>
            <w:tab/>
            <w:t>NHS Digital. Adult Social Care: Overview by Region and Local Authority - Interactive Report. Preprint at https://app.powerbi.com/view?r=eyJrIjoiODMwNjRjMGMtZDhhZC00ZjQzLTgzYWItZTA3ZWM0ZDcyOGY2IiwidCI6IjUwZjYwNzFmLWJiZmUtNDAxYS04ODAzLTY3Mzc0OGU2MjllMiIsImMiOjh9.</w:t>
          </w:r>
        </w:p>
        <w:p w14:paraId="7849351A" w14:textId="77777777" w:rsidR="00B82819" w:rsidRPr="0007289F" w:rsidRDefault="00B82819">
          <w:pPr>
            <w:autoSpaceDE w:val="0"/>
            <w:autoSpaceDN w:val="0"/>
            <w:ind w:hanging="640"/>
            <w:divId w:val="457727319"/>
            <w:rPr>
              <w:rFonts w:eastAsia="Times New Roman"/>
              <w:sz w:val="24"/>
              <w:szCs w:val="24"/>
            </w:rPr>
          </w:pPr>
          <w:r w:rsidRPr="0007289F">
            <w:rPr>
              <w:rFonts w:eastAsia="Times New Roman"/>
              <w:sz w:val="24"/>
              <w:szCs w:val="24"/>
            </w:rPr>
            <w:t>43.</w:t>
          </w:r>
          <w:r w:rsidRPr="0007289F">
            <w:rPr>
              <w:rFonts w:eastAsia="Times New Roman"/>
              <w:sz w:val="24"/>
              <w:szCs w:val="24"/>
            </w:rPr>
            <w:tab/>
            <w:t>Office for Health Improvement and Disparities. Fingertips: Care home beds per 100 people 75+. Indicator ID: 92489. Preprint at (2021).</w:t>
          </w:r>
        </w:p>
        <w:p w14:paraId="2B871903" w14:textId="77777777" w:rsidR="00B82819" w:rsidRPr="0007289F" w:rsidRDefault="00B82819">
          <w:pPr>
            <w:autoSpaceDE w:val="0"/>
            <w:autoSpaceDN w:val="0"/>
            <w:ind w:hanging="640"/>
            <w:divId w:val="1582055886"/>
            <w:rPr>
              <w:rFonts w:eastAsia="Times New Roman"/>
              <w:sz w:val="24"/>
              <w:szCs w:val="24"/>
            </w:rPr>
          </w:pPr>
          <w:r w:rsidRPr="0007289F">
            <w:rPr>
              <w:rFonts w:eastAsia="Times New Roman"/>
              <w:sz w:val="24"/>
              <w:szCs w:val="24"/>
            </w:rPr>
            <w:t>44.</w:t>
          </w:r>
          <w:r w:rsidRPr="0007289F">
            <w:rPr>
              <w:rFonts w:eastAsia="Times New Roman"/>
              <w:sz w:val="24"/>
              <w:szCs w:val="24"/>
            </w:rPr>
            <w:tab/>
            <w:t>Office for National Statistics. Estimating the size of the self-funding population in the community, England: 2022 to 2023. Preprint at (2023).</w:t>
          </w:r>
        </w:p>
        <w:p w14:paraId="78D75796" w14:textId="77777777" w:rsidR="00B82819" w:rsidRPr="0007289F" w:rsidRDefault="00B82819">
          <w:pPr>
            <w:autoSpaceDE w:val="0"/>
            <w:autoSpaceDN w:val="0"/>
            <w:ind w:hanging="640"/>
            <w:divId w:val="353579009"/>
            <w:rPr>
              <w:rFonts w:eastAsia="Times New Roman"/>
              <w:sz w:val="24"/>
              <w:szCs w:val="24"/>
            </w:rPr>
          </w:pPr>
          <w:r w:rsidRPr="0007289F">
            <w:rPr>
              <w:rFonts w:eastAsia="Times New Roman"/>
              <w:sz w:val="24"/>
              <w:szCs w:val="24"/>
            </w:rPr>
            <w:t>45.</w:t>
          </w:r>
          <w:r w:rsidRPr="0007289F">
            <w:rPr>
              <w:rFonts w:eastAsia="Times New Roman"/>
              <w:sz w:val="24"/>
              <w:szCs w:val="24"/>
            </w:rPr>
            <w:tab/>
            <w:t>Office for National Statistics. Living longer: implications of childlessness among tomorrow’s older population. https://www.ons.gov.uk/peoplepopulationandcommunity/birthsdeathsandmarriages/ageing/articles/livinglonger/implicationsofchildlessnessamongtomorrowsolderpopulation#social-care-and-older-people-by-ethnicity-and-socio-economic-classification (2020).</w:t>
          </w:r>
        </w:p>
        <w:p w14:paraId="78480AFA" w14:textId="77777777" w:rsidR="00B82819" w:rsidRPr="0007289F" w:rsidRDefault="00B82819">
          <w:pPr>
            <w:autoSpaceDE w:val="0"/>
            <w:autoSpaceDN w:val="0"/>
            <w:ind w:hanging="640"/>
            <w:divId w:val="287051078"/>
            <w:rPr>
              <w:rFonts w:eastAsia="Times New Roman"/>
              <w:sz w:val="24"/>
              <w:szCs w:val="24"/>
            </w:rPr>
          </w:pPr>
          <w:r w:rsidRPr="0007289F">
            <w:rPr>
              <w:rFonts w:eastAsia="Times New Roman"/>
              <w:sz w:val="24"/>
              <w:szCs w:val="24"/>
            </w:rPr>
            <w:t>46.</w:t>
          </w:r>
          <w:r w:rsidRPr="0007289F">
            <w:rPr>
              <w:rFonts w:eastAsia="Times New Roman"/>
              <w:sz w:val="24"/>
              <w:szCs w:val="24"/>
            </w:rPr>
            <w:tab/>
            <w:t xml:space="preserve">Association of Directors of Adult Social Services. </w:t>
          </w:r>
          <w:r w:rsidRPr="0007289F">
            <w:rPr>
              <w:rFonts w:eastAsia="Times New Roman"/>
              <w:i/>
              <w:iCs/>
              <w:sz w:val="24"/>
              <w:szCs w:val="24"/>
            </w:rPr>
            <w:t>Autumn Survey Report 2023</w:t>
          </w:r>
          <w:r w:rsidRPr="0007289F">
            <w:rPr>
              <w:rFonts w:eastAsia="Times New Roman"/>
              <w:sz w:val="24"/>
              <w:szCs w:val="24"/>
            </w:rPr>
            <w:t>. (2023).</w:t>
          </w:r>
        </w:p>
        <w:p w14:paraId="7EDA11D3" w14:textId="77777777" w:rsidR="00B82819" w:rsidRPr="0007289F" w:rsidRDefault="00B82819">
          <w:pPr>
            <w:autoSpaceDE w:val="0"/>
            <w:autoSpaceDN w:val="0"/>
            <w:ind w:hanging="640"/>
            <w:divId w:val="2141604843"/>
            <w:rPr>
              <w:rFonts w:eastAsia="Times New Roman"/>
              <w:sz w:val="24"/>
              <w:szCs w:val="24"/>
            </w:rPr>
          </w:pPr>
          <w:r w:rsidRPr="0007289F">
            <w:rPr>
              <w:rFonts w:eastAsia="Times New Roman"/>
              <w:sz w:val="24"/>
              <w:szCs w:val="24"/>
            </w:rPr>
            <w:t>47.</w:t>
          </w:r>
          <w:r w:rsidRPr="0007289F">
            <w:rPr>
              <w:rFonts w:eastAsia="Times New Roman"/>
              <w:sz w:val="24"/>
              <w:szCs w:val="24"/>
            </w:rPr>
            <w:tab/>
            <w:t xml:space="preserve">Care Quality Commission. </w:t>
          </w:r>
          <w:r w:rsidRPr="0007289F">
            <w:rPr>
              <w:rFonts w:eastAsia="Times New Roman"/>
              <w:i/>
              <w:iCs/>
              <w:sz w:val="24"/>
              <w:szCs w:val="24"/>
            </w:rPr>
            <w:t>State of Care 2022/23</w:t>
          </w:r>
          <w:r w:rsidRPr="0007289F">
            <w:rPr>
              <w:rFonts w:eastAsia="Times New Roman"/>
              <w:sz w:val="24"/>
              <w:szCs w:val="24"/>
            </w:rPr>
            <w:t>. https://www.cqc.org.uk/publications/major-report/state-care/2022-2023 (2023).</w:t>
          </w:r>
        </w:p>
        <w:p w14:paraId="0EEAD958" w14:textId="77777777" w:rsidR="00B82819" w:rsidRPr="0007289F" w:rsidRDefault="00B82819">
          <w:pPr>
            <w:autoSpaceDE w:val="0"/>
            <w:autoSpaceDN w:val="0"/>
            <w:ind w:hanging="640"/>
            <w:divId w:val="66660643"/>
            <w:rPr>
              <w:rFonts w:eastAsia="Times New Roman"/>
              <w:sz w:val="24"/>
              <w:szCs w:val="24"/>
            </w:rPr>
          </w:pPr>
          <w:r w:rsidRPr="0007289F">
            <w:rPr>
              <w:rFonts w:eastAsia="Times New Roman"/>
              <w:sz w:val="24"/>
              <w:szCs w:val="24"/>
            </w:rPr>
            <w:t>48.</w:t>
          </w:r>
          <w:r w:rsidRPr="0007289F">
            <w:rPr>
              <w:rFonts w:eastAsia="Times New Roman"/>
              <w:sz w:val="24"/>
              <w:szCs w:val="24"/>
            </w:rPr>
            <w:tab/>
            <w:t xml:space="preserve">Care Quality Commission. </w:t>
          </w:r>
          <w:r w:rsidRPr="0007289F">
            <w:rPr>
              <w:rFonts w:eastAsia="Times New Roman"/>
              <w:i/>
              <w:iCs/>
              <w:sz w:val="24"/>
              <w:szCs w:val="24"/>
            </w:rPr>
            <w:t>Beyond Barriers: How Older People Move between Health and Care in England</w:t>
          </w:r>
          <w:r w:rsidRPr="0007289F">
            <w:rPr>
              <w:rFonts w:eastAsia="Times New Roman"/>
              <w:sz w:val="24"/>
              <w:szCs w:val="24"/>
            </w:rPr>
            <w:t>. https://www.cqc.org.uk/publications/themed-work/beyond-barriers-how-older-people-move-between-health-care-england (2018).</w:t>
          </w:r>
        </w:p>
        <w:p w14:paraId="62A0CB06" w14:textId="77777777" w:rsidR="00B82819" w:rsidRPr="0007289F" w:rsidRDefault="00B82819">
          <w:pPr>
            <w:autoSpaceDE w:val="0"/>
            <w:autoSpaceDN w:val="0"/>
            <w:ind w:hanging="640"/>
            <w:divId w:val="1455096301"/>
            <w:rPr>
              <w:rFonts w:eastAsia="Times New Roman"/>
              <w:sz w:val="24"/>
              <w:szCs w:val="24"/>
            </w:rPr>
          </w:pPr>
          <w:r w:rsidRPr="0007289F">
            <w:rPr>
              <w:rFonts w:eastAsia="Times New Roman"/>
              <w:sz w:val="24"/>
              <w:szCs w:val="24"/>
            </w:rPr>
            <w:t>49.</w:t>
          </w:r>
          <w:r w:rsidRPr="0007289F">
            <w:rPr>
              <w:rFonts w:eastAsia="Times New Roman"/>
              <w:sz w:val="24"/>
              <w:szCs w:val="24"/>
            </w:rPr>
            <w:tab/>
            <w:t xml:space="preserve">Brimblecombe, N. &amp; Cartagena Farias, J. Inequalities in unpaid carer’s health, employment status and social isolation. </w:t>
          </w:r>
          <w:r w:rsidRPr="0007289F">
            <w:rPr>
              <w:rFonts w:eastAsia="Times New Roman"/>
              <w:i/>
              <w:iCs/>
              <w:sz w:val="24"/>
              <w:szCs w:val="24"/>
            </w:rPr>
            <w:t>Health Soc Care Community</w:t>
          </w:r>
          <w:r w:rsidRPr="0007289F">
            <w:rPr>
              <w:rFonts w:eastAsia="Times New Roman"/>
              <w:sz w:val="24"/>
              <w:szCs w:val="24"/>
            </w:rPr>
            <w:t xml:space="preserve"> </w:t>
          </w:r>
          <w:r w:rsidRPr="0007289F">
            <w:rPr>
              <w:rFonts w:eastAsia="Times New Roman"/>
              <w:b/>
              <w:bCs/>
              <w:sz w:val="24"/>
              <w:szCs w:val="24"/>
            </w:rPr>
            <w:t>30</w:t>
          </w:r>
          <w:r w:rsidRPr="0007289F">
            <w:rPr>
              <w:rFonts w:eastAsia="Times New Roman"/>
              <w:sz w:val="24"/>
              <w:szCs w:val="24"/>
            </w:rPr>
            <w:t>, (2022).</w:t>
          </w:r>
        </w:p>
        <w:p w14:paraId="4D999F03" w14:textId="77777777" w:rsidR="00B82819" w:rsidRPr="0007289F" w:rsidRDefault="00B82819">
          <w:pPr>
            <w:autoSpaceDE w:val="0"/>
            <w:autoSpaceDN w:val="0"/>
            <w:ind w:hanging="640"/>
            <w:divId w:val="435517036"/>
            <w:rPr>
              <w:rFonts w:eastAsia="Times New Roman"/>
              <w:sz w:val="24"/>
              <w:szCs w:val="24"/>
            </w:rPr>
          </w:pPr>
          <w:r w:rsidRPr="0007289F">
            <w:rPr>
              <w:rFonts w:eastAsia="Times New Roman"/>
              <w:sz w:val="24"/>
              <w:szCs w:val="24"/>
            </w:rPr>
            <w:t>50.</w:t>
          </w:r>
          <w:r w:rsidRPr="0007289F">
            <w:rPr>
              <w:rFonts w:eastAsia="Times New Roman"/>
              <w:sz w:val="24"/>
              <w:szCs w:val="24"/>
            </w:rPr>
            <w:tab/>
            <w:t xml:space="preserve">Baxter, K., Wilberforce, M. &amp; Birks, Y. What Skills Do Older Self-Funders in England Need to Arrange and Manage Social Care? Findings from a Scoping Review of the Literature. </w:t>
          </w:r>
          <w:r w:rsidRPr="0007289F">
            <w:rPr>
              <w:rFonts w:eastAsia="Times New Roman"/>
              <w:i/>
              <w:iCs/>
              <w:sz w:val="24"/>
              <w:szCs w:val="24"/>
            </w:rPr>
            <w:t>The British Journal of Social Work</w:t>
          </w:r>
          <w:r w:rsidRPr="0007289F">
            <w:rPr>
              <w:rFonts w:eastAsia="Times New Roman"/>
              <w:sz w:val="24"/>
              <w:szCs w:val="24"/>
            </w:rPr>
            <w:t xml:space="preserve"> </w:t>
          </w:r>
          <w:r w:rsidRPr="0007289F">
            <w:rPr>
              <w:rFonts w:eastAsia="Times New Roman"/>
              <w:b/>
              <w:bCs/>
              <w:sz w:val="24"/>
              <w:szCs w:val="24"/>
            </w:rPr>
            <w:t>51</w:t>
          </w:r>
          <w:r w:rsidRPr="0007289F">
            <w:rPr>
              <w:rFonts w:eastAsia="Times New Roman"/>
              <w:sz w:val="24"/>
              <w:szCs w:val="24"/>
            </w:rPr>
            <w:t>, 2703–2721 (2021).</w:t>
          </w:r>
        </w:p>
        <w:p w14:paraId="19761D45" w14:textId="77777777" w:rsidR="00B82819" w:rsidRPr="0007289F" w:rsidRDefault="00B82819">
          <w:pPr>
            <w:autoSpaceDE w:val="0"/>
            <w:autoSpaceDN w:val="0"/>
            <w:ind w:hanging="640"/>
            <w:divId w:val="351540138"/>
            <w:rPr>
              <w:rFonts w:eastAsia="Times New Roman"/>
              <w:sz w:val="24"/>
              <w:szCs w:val="24"/>
            </w:rPr>
          </w:pPr>
          <w:r w:rsidRPr="0007289F">
            <w:rPr>
              <w:rFonts w:eastAsia="Times New Roman"/>
              <w:sz w:val="24"/>
              <w:szCs w:val="24"/>
            </w:rPr>
            <w:t>51.</w:t>
          </w:r>
          <w:r w:rsidRPr="0007289F">
            <w:rPr>
              <w:rFonts w:eastAsia="Times New Roman"/>
              <w:sz w:val="24"/>
              <w:szCs w:val="24"/>
            </w:rPr>
            <w:tab/>
            <w:t xml:space="preserve">Association of Directors of Adult Social Services. </w:t>
          </w:r>
          <w:r w:rsidRPr="0007289F">
            <w:rPr>
              <w:rFonts w:eastAsia="Times New Roman"/>
              <w:i/>
              <w:iCs/>
              <w:sz w:val="24"/>
              <w:szCs w:val="24"/>
            </w:rPr>
            <w:t>Spring Survey 2023</w:t>
          </w:r>
          <w:r w:rsidRPr="0007289F">
            <w:rPr>
              <w:rFonts w:eastAsia="Times New Roman"/>
              <w:sz w:val="24"/>
              <w:szCs w:val="24"/>
            </w:rPr>
            <w:t>. https://www.adass.org.uk/media/9751/adass-spring-survey-2023-final-web-version.pdf (2023).</w:t>
          </w:r>
        </w:p>
        <w:p w14:paraId="634D981C" w14:textId="77777777" w:rsidR="00B82819" w:rsidRPr="0007289F" w:rsidRDefault="00B82819">
          <w:pPr>
            <w:autoSpaceDE w:val="0"/>
            <w:autoSpaceDN w:val="0"/>
            <w:ind w:hanging="640"/>
            <w:divId w:val="729353857"/>
            <w:rPr>
              <w:rFonts w:eastAsia="Times New Roman"/>
              <w:sz w:val="24"/>
              <w:szCs w:val="24"/>
            </w:rPr>
          </w:pPr>
          <w:r w:rsidRPr="0007289F">
            <w:rPr>
              <w:rFonts w:eastAsia="Times New Roman"/>
              <w:sz w:val="24"/>
              <w:szCs w:val="24"/>
            </w:rPr>
            <w:t>52.</w:t>
          </w:r>
          <w:r w:rsidRPr="0007289F">
            <w:rPr>
              <w:rFonts w:eastAsia="Times New Roman"/>
              <w:sz w:val="24"/>
              <w:szCs w:val="24"/>
            </w:rPr>
            <w:tab/>
            <w:t xml:space="preserve">Fernandez, J.-L. </w:t>
          </w:r>
          <w:r w:rsidRPr="0007289F">
            <w:rPr>
              <w:rFonts w:eastAsia="Times New Roman"/>
              <w:i/>
              <w:iCs/>
              <w:sz w:val="24"/>
              <w:szCs w:val="24"/>
            </w:rPr>
            <w:t>et al.</w:t>
          </w:r>
          <w:r w:rsidRPr="0007289F">
            <w:rPr>
              <w:rFonts w:eastAsia="Times New Roman"/>
              <w:sz w:val="24"/>
              <w:szCs w:val="24"/>
            </w:rPr>
            <w:t xml:space="preserve"> </w:t>
          </w:r>
          <w:r w:rsidRPr="0007289F">
            <w:rPr>
              <w:rFonts w:eastAsia="Times New Roman"/>
              <w:i/>
              <w:iCs/>
              <w:sz w:val="24"/>
              <w:szCs w:val="24"/>
            </w:rPr>
            <w:t>Unmet Social Care Needs in England: CPEC Working Paper 6</w:t>
          </w:r>
          <w:r w:rsidRPr="0007289F">
            <w:rPr>
              <w:rFonts w:eastAsia="Times New Roman"/>
              <w:sz w:val="24"/>
              <w:szCs w:val="24"/>
            </w:rPr>
            <w:t>. (2020).</w:t>
          </w:r>
        </w:p>
        <w:p w14:paraId="653045F8" w14:textId="32D16548" w:rsidR="00787DEA" w:rsidRPr="0021799E" w:rsidRDefault="00B82819" w:rsidP="00355B1E">
          <w:pPr>
            <w:rPr>
              <w:b/>
              <w:bCs/>
            </w:rPr>
          </w:pPr>
          <w:r>
            <w:rPr>
              <w:rFonts w:eastAsia="Times New Roman"/>
            </w:rPr>
            <w:t> </w:t>
          </w:r>
        </w:p>
      </w:sdtContent>
    </w:sdt>
    <w:sectPr w:rsidR="00787DEA" w:rsidRPr="0021799E" w:rsidSect="00F20D95">
      <w:pgSz w:w="11906" w:h="16838"/>
      <w:pgMar w:top="1276" w:right="1440" w:bottom="1276"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735D6" w14:textId="77777777" w:rsidR="00F20D95" w:rsidRDefault="00F20D95" w:rsidP="000F309C">
      <w:pPr>
        <w:spacing w:after="0" w:line="240" w:lineRule="auto"/>
      </w:pPr>
      <w:r>
        <w:separator/>
      </w:r>
    </w:p>
  </w:endnote>
  <w:endnote w:type="continuationSeparator" w:id="0">
    <w:p w14:paraId="01D874E0" w14:textId="77777777" w:rsidR="00F20D95" w:rsidRDefault="00F20D95" w:rsidP="000F309C">
      <w:pPr>
        <w:spacing w:after="0" w:line="240" w:lineRule="auto"/>
      </w:pPr>
      <w:r>
        <w:continuationSeparator/>
      </w:r>
    </w:p>
  </w:endnote>
  <w:endnote w:type="continuationNotice" w:id="1">
    <w:p w14:paraId="2474D2D7" w14:textId="77777777" w:rsidR="00F20D95" w:rsidRDefault="00F20D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1006808"/>
      <w:docPartObj>
        <w:docPartGallery w:val="Page Numbers (Bottom of Page)"/>
        <w:docPartUnique/>
      </w:docPartObj>
    </w:sdtPr>
    <w:sdtEndPr>
      <w:rPr>
        <w:noProof/>
      </w:rPr>
    </w:sdtEndPr>
    <w:sdtContent>
      <w:p w14:paraId="747CAF0F" w14:textId="77777777" w:rsidR="000F309C" w:rsidRDefault="000F309C">
        <w:pPr>
          <w:pStyle w:val="Footer"/>
          <w:jc w:val="center"/>
        </w:pPr>
        <w:r w:rsidRPr="001B06ED">
          <w:rPr>
            <w:noProof/>
            <w:lang w:eastAsia="en-GB"/>
          </w:rPr>
          <w:drawing>
            <wp:anchor distT="0" distB="0" distL="114300" distR="114300" simplePos="0" relativeHeight="251658241" behindDoc="0" locked="0" layoutInCell="1" allowOverlap="1" wp14:anchorId="64BF07CA" wp14:editId="21FCA58B">
              <wp:simplePos x="0" y="0"/>
              <wp:positionH relativeFrom="margin">
                <wp:align>right</wp:align>
              </wp:positionH>
              <wp:positionV relativeFrom="paragraph">
                <wp:posOffset>-125095</wp:posOffset>
              </wp:positionV>
              <wp:extent cx="854710" cy="362585"/>
              <wp:effectExtent l="0" t="0" r="2540" b="0"/>
              <wp:wrapNone/>
              <wp:docPr id="1509668450" name="Picture 1509668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668450" name="Picture 150966845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710" cy="362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6ED">
          <w:rPr>
            <w:noProof/>
            <w:lang w:eastAsia="en-GB"/>
          </w:rPr>
          <w:drawing>
            <wp:anchor distT="0" distB="0" distL="114300" distR="114300" simplePos="0" relativeHeight="251658240" behindDoc="0" locked="0" layoutInCell="1" allowOverlap="1" wp14:anchorId="3DFC61CC" wp14:editId="61555722">
              <wp:simplePos x="0" y="0"/>
              <wp:positionH relativeFrom="margin">
                <wp:align>left</wp:align>
              </wp:positionH>
              <wp:positionV relativeFrom="paragraph">
                <wp:posOffset>-213360</wp:posOffset>
              </wp:positionV>
              <wp:extent cx="800100" cy="514985"/>
              <wp:effectExtent l="0" t="0" r="0" b="0"/>
              <wp:wrapNone/>
              <wp:docPr id="1749369100" name="Picture 1749369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69100" name="Picture 1749369100">
                        <a:extLst>
                          <a:ext uri="{C183D7F6-B498-43B3-948B-1728B52AA6E4}">
                            <adec:decorative xmlns:adec="http://schemas.microsoft.com/office/drawing/2017/decorative"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00100" cy="5149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2238E8">
          <w:rPr>
            <w:noProof/>
          </w:rPr>
          <w:t>1</w:t>
        </w:r>
        <w:r>
          <w:rPr>
            <w:noProof/>
          </w:rPr>
          <w:fldChar w:fldCharType="end"/>
        </w:r>
      </w:p>
    </w:sdtContent>
  </w:sdt>
  <w:p w14:paraId="3041E394" w14:textId="77777777" w:rsidR="000F309C" w:rsidRDefault="000F3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6A9E2" w14:textId="77777777" w:rsidR="00F20D95" w:rsidRDefault="00F20D95" w:rsidP="000F309C">
      <w:pPr>
        <w:spacing w:after="0" w:line="240" w:lineRule="auto"/>
      </w:pPr>
      <w:r>
        <w:separator/>
      </w:r>
    </w:p>
  </w:footnote>
  <w:footnote w:type="continuationSeparator" w:id="0">
    <w:p w14:paraId="4AA744B8" w14:textId="77777777" w:rsidR="00F20D95" w:rsidRDefault="00F20D95" w:rsidP="000F309C">
      <w:pPr>
        <w:spacing w:after="0" w:line="240" w:lineRule="auto"/>
      </w:pPr>
      <w:r>
        <w:continuationSeparator/>
      </w:r>
    </w:p>
  </w:footnote>
  <w:footnote w:type="continuationNotice" w:id="1">
    <w:p w14:paraId="511B9796" w14:textId="77777777" w:rsidR="00F20D95" w:rsidRDefault="00F20D95">
      <w:pPr>
        <w:spacing w:after="0" w:line="240" w:lineRule="auto"/>
      </w:pPr>
    </w:p>
  </w:footnote>
  <w:footnote w:id="2">
    <w:p w14:paraId="2555355D" w14:textId="04DDBF72" w:rsidR="005916EC" w:rsidRDefault="005916EC">
      <w:pPr>
        <w:pStyle w:val="FootnoteText"/>
      </w:pPr>
      <w:r>
        <w:rPr>
          <w:rStyle w:val="FootnoteReference"/>
        </w:rPr>
        <w:footnoteRef/>
      </w:r>
      <w:r>
        <w:t xml:space="preserve"> </w:t>
      </w:r>
      <w:r w:rsidR="009E7BF7">
        <w:t>Age-standardised proportions are more relevant as different ethnic groups might have different age structures</w:t>
      </w:r>
    </w:p>
  </w:footnote>
  <w:footnote w:id="3">
    <w:p w14:paraId="48BB9806" w14:textId="7CBA1359" w:rsidR="008C3B34" w:rsidRDefault="008C3B34" w:rsidP="008C3B34">
      <w:pPr>
        <w:pStyle w:val="FootnoteText"/>
      </w:pPr>
      <w:r>
        <w:rPr>
          <w:rStyle w:val="FootnoteReference"/>
        </w:rPr>
        <w:footnoteRef/>
      </w:r>
      <w:r>
        <w:t xml:space="preserve"> Severe mental illness refers to mental health issues that are so debilitating that a person’s ability to engage in functional and occupational activities is severely impaired. The need for </w:t>
      </w:r>
      <w:r w:rsidR="00CF4340">
        <w:rPr>
          <w:rFonts w:cstheme="minorHAnsi"/>
          <w:shd w:val="clear" w:color="auto" w:fill="FFFFFF"/>
        </w:rPr>
        <w:t>care and support</w:t>
      </w:r>
      <w:r>
        <w:t xml:space="preserve"> is therefore likely to be associated with more severe rather than mild mental illness.</w:t>
      </w:r>
    </w:p>
  </w:footnote>
  <w:footnote w:id="4">
    <w:p w14:paraId="62E213A6" w14:textId="36261A55" w:rsidR="00DD2DBE" w:rsidRDefault="00DD2DBE">
      <w:pPr>
        <w:pStyle w:val="FootnoteText"/>
      </w:pPr>
      <w:r>
        <w:rPr>
          <w:rStyle w:val="FootnoteReference"/>
        </w:rPr>
        <w:footnoteRef/>
      </w:r>
      <w:r>
        <w:t xml:space="preserve"> NB this is includes long-term illness or disability which is not judged to have an impact on daily living activities</w:t>
      </w:r>
      <w:r w:rsidR="004C118B">
        <w:t xml:space="preserve">. It is useful as an indication of which wards have higher levels of </w:t>
      </w:r>
      <w:r w:rsidR="00CF4340">
        <w:rPr>
          <w:rFonts w:cstheme="minorHAnsi"/>
          <w:shd w:val="clear" w:color="auto" w:fill="FFFFFF"/>
        </w:rPr>
        <w:t>care and support</w:t>
      </w:r>
      <w:r w:rsidR="007A640B">
        <w:t xml:space="preserve"> needs but is therefore not a direct measure.</w:t>
      </w:r>
    </w:p>
  </w:footnote>
  <w:footnote w:id="5">
    <w:p w14:paraId="540AE206" w14:textId="3C20F1C8" w:rsidR="00B45BF5" w:rsidRDefault="00B45BF5" w:rsidP="00B45BF5">
      <w:pPr>
        <w:pStyle w:val="FootnoteText"/>
      </w:pPr>
      <w:r>
        <w:rPr>
          <w:rStyle w:val="FootnoteReference"/>
        </w:rPr>
        <w:footnoteRef/>
      </w:r>
      <w:r>
        <w:t xml:space="preserve"> Community includes extra care, supported living, home case, direct </w:t>
      </w:r>
      <w:r w:rsidR="003754EF">
        <w:t>payments.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C75D1" w14:textId="02BE6EFF" w:rsidR="000F309C" w:rsidRPr="000F309C" w:rsidRDefault="000F309C" w:rsidP="000F309C">
    <w:pPr>
      <w:pStyle w:val="Header"/>
      <w:jc w:val="right"/>
      <w:rPr>
        <w:color w:val="BFBFBF" w:themeColor="background1" w:themeShade="BF"/>
        <w:sz w:val="8"/>
        <w:szCs w:val="8"/>
      </w:rPr>
    </w:pPr>
  </w:p>
  <w:p w14:paraId="57C865BD" w14:textId="77777777" w:rsidR="00C73832" w:rsidRPr="00A2503A" w:rsidRDefault="00C73832" w:rsidP="00C73832">
    <w:pPr>
      <w:tabs>
        <w:tab w:val="center" w:pos="4513"/>
        <w:tab w:val="right" w:pos="9026"/>
      </w:tabs>
      <w:spacing w:after="0" w:line="240" w:lineRule="auto"/>
      <w:jc w:val="right"/>
      <w:rPr>
        <w:rFonts w:ascii="Calibri" w:eastAsia="Cambria" w:hAnsi="Calibri" w:cs="Times New Roman"/>
        <w:color w:val="000000"/>
        <w:sz w:val="16"/>
        <w:lang w:val="en-US"/>
      </w:rPr>
    </w:pPr>
    <w:r w:rsidRPr="00A2503A">
      <w:rPr>
        <w:rFonts w:ascii="Calibri" w:eastAsia="Cambria" w:hAnsi="Calibri" w:cs="Times New Roman"/>
        <w:color w:val="000000"/>
        <w:sz w:val="16"/>
        <w:lang w:val="en-US"/>
      </w:rPr>
      <w:t>Public Health Team</w:t>
    </w:r>
  </w:p>
  <w:p w14:paraId="3DF3DEB3" w14:textId="77777777" w:rsidR="00C73832" w:rsidRPr="00A2503A" w:rsidRDefault="00C73832" w:rsidP="00C73832">
    <w:pPr>
      <w:tabs>
        <w:tab w:val="center" w:pos="4513"/>
        <w:tab w:val="right" w:pos="9026"/>
      </w:tabs>
      <w:spacing w:after="0" w:line="240" w:lineRule="auto"/>
      <w:jc w:val="right"/>
      <w:rPr>
        <w:rFonts w:ascii="Calibri" w:eastAsia="Cambria" w:hAnsi="Calibri" w:cs="Times New Roman"/>
        <w:color w:val="000000"/>
        <w:sz w:val="16"/>
        <w:lang w:val="en-US"/>
      </w:rPr>
    </w:pPr>
    <w:r w:rsidRPr="00A2503A">
      <w:rPr>
        <w:rFonts w:ascii="Calibri" w:eastAsia="Cambria" w:hAnsi="Calibri" w:cs="Times New Roman"/>
        <w:color w:val="000000"/>
        <w:sz w:val="16"/>
        <w:lang w:val="en-US"/>
      </w:rPr>
      <w:t>Medway Council</w:t>
    </w:r>
  </w:p>
  <w:p w14:paraId="4FB3471A" w14:textId="4BF786C8" w:rsidR="00C73832" w:rsidRDefault="00C73832" w:rsidP="00C73832">
    <w:pPr>
      <w:tabs>
        <w:tab w:val="center" w:pos="4513"/>
        <w:tab w:val="right" w:pos="9026"/>
      </w:tabs>
      <w:spacing w:after="0" w:line="240" w:lineRule="auto"/>
      <w:jc w:val="right"/>
      <w:rPr>
        <w:rFonts w:ascii="Calibri" w:eastAsia="Cambria" w:hAnsi="Calibri" w:cs="Times New Roman"/>
        <w:color w:val="000000"/>
        <w:sz w:val="16"/>
        <w:lang w:val="en-US"/>
      </w:rPr>
    </w:pPr>
    <w:r w:rsidRPr="00A2503A">
      <w:rPr>
        <w:rFonts w:ascii="Calibri" w:eastAsia="Cambria" w:hAnsi="Calibri" w:cs="Times New Roman"/>
        <w:color w:val="000000"/>
        <w:sz w:val="16"/>
        <w:lang w:val="en-US"/>
      </w:rPr>
      <w:t xml:space="preserve">Updated: </w:t>
    </w:r>
    <w:r w:rsidR="004A226C">
      <w:rPr>
        <w:rFonts w:ascii="Calibri" w:eastAsia="Cambria" w:hAnsi="Calibri" w:cs="Times New Roman"/>
        <w:color w:val="000000"/>
        <w:sz w:val="16"/>
        <w:lang w:val="en-US"/>
      </w:rPr>
      <w:t>13/06/2024</w:t>
    </w:r>
  </w:p>
  <w:p w14:paraId="2BBB94A0" w14:textId="77777777" w:rsidR="00C73832" w:rsidRPr="00A2503A" w:rsidRDefault="00C73832" w:rsidP="00C73832">
    <w:pPr>
      <w:tabs>
        <w:tab w:val="center" w:pos="4513"/>
        <w:tab w:val="right" w:pos="9026"/>
      </w:tabs>
      <w:spacing w:after="0" w:line="240" w:lineRule="auto"/>
      <w:jc w:val="center"/>
      <w:rPr>
        <w:rFonts w:ascii="Calibri" w:eastAsia="Cambria" w:hAnsi="Calibri" w:cs="Times New Roman"/>
        <w:color w:val="000000"/>
        <w:sz w:val="16"/>
        <w:lang w:val="en-US"/>
      </w:rPr>
    </w:pPr>
    <w:r w:rsidRPr="00A2503A">
      <w:rPr>
        <w:rFonts w:ascii="Calibri" w:eastAsia="Cambria" w:hAnsi="Calibri" w:cs="Times New Roman"/>
        <w:color w:val="000000"/>
        <w:sz w:val="16"/>
        <w:lang w:val="en-US"/>
      </w:rPr>
      <w:t>Medway's Joint Strategic Needs Assessment</w:t>
    </w:r>
  </w:p>
  <w:p w14:paraId="664355AD" w14:textId="39E315CE" w:rsidR="000F309C" w:rsidRPr="008F79C2" w:rsidRDefault="000F309C" w:rsidP="00C73832">
    <w:pPr>
      <w:pStyle w:val="Header"/>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056AE"/>
    <w:multiLevelType w:val="hybridMultilevel"/>
    <w:tmpl w:val="562A1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923ED"/>
    <w:multiLevelType w:val="hybridMultilevel"/>
    <w:tmpl w:val="41B07C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401A59"/>
    <w:multiLevelType w:val="hybridMultilevel"/>
    <w:tmpl w:val="E9F889A0"/>
    <w:lvl w:ilvl="0" w:tplc="CB6EC3B2">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8E1551"/>
    <w:multiLevelType w:val="hybridMultilevel"/>
    <w:tmpl w:val="2EAE1044"/>
    <w:lvl w:ilvl="0" w:tplc="89BEE0D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CE3116"/>
    <w:multiLevelType w:val="hybridMultilevel"/>
    <w:tmpl w:val="95C4E468"/>
    <w:lvl w:ilvl="0" w:tplc="1742B4AC">
      <w:start w:val="1"/>
      <w:numFmt w:val="bullet"/>
      <w:lvlText w:val=""/>
      <w:lvlJc w:val="left"/>
      <w:pPr>
        <w:ind w:left="1440" w:hanging="360"/>
      </w:pPr>
      <w:rPr>
        <w:rFonts w:ascii="Symbol" w:hAnsi="Symbol"/>
      </w:rPr>
    </w:lvl>
    <w:lvl w:ilvl="1" w:tplc="DB46C8DA">
      <w:start w:val="1"/>
      <w:numFmt w:val="bullet"/>
      <w:lvlText w:val=""/>
      <w:lvlJc w:val="left"/>
      <w:pPr>
        <w:ind w:left="1440" w:hanging="360"/>
      </w:pPr>
      <w:rPr>
        <w:rFonts w:ascii="Symbol" w:hAnsi="Symbol"/>
      </w:rPr>
    </w:lvl>
    <w:lvl w:ilvl="2" w:tplc="0A9ECBCE">
      <w:start w:val="1"/>
      <w:numFmt w:val="bullet"/>
      <w:lvlText w:val=""/>
      <w:lvlJc w:val="left"/>
      <w:pPr>
        <w:ind w:left="1440" w:hanging="360"/>
      </w:pPr>
      <w:rPr>
        <w:rFonts w:ascii="Symbol" w:hAnsi="Symbol"/>
      </w:rPr>
    </w:lvl>
    <w:lvl w:ilvl="3" w:tplc="3DDEC05C">
      <w:start w:val="1"/>
      <w:numFmt w:val="bullet"/>
      <w:lvlText w:val=""/>
      <w:lvlJc w:val="left"/>
      <w:pPr>
        <w:ind w:left="1440" w:hanging="360"/>
      </w:pPr>
      <w:rPr>
        <w:rFonts w:ascii="Symbol" w:hAnsi="Symbol"/>
      </w:rPr>
    </w:lvl>
    <w:lvl w:ilvl="4" w:tplc="41D641C8">
      <w:start w:val="1"/>
      <w:numFmt w:val="bullet"/>
      <w:lvlText w:val=""/>
      <w:lvlJc w:val="left"/>
      <w:pPr>
        <w:ind w:left="1440" w:hanging="360"/>
      </w:pPr>
      <w:rPr>
        <w:rFonts w:ascii="Symbol" w:hAnsi="Symbol"/>
      </w:rPr>
    </w:lvl>
    <w:lvl w:ilvl="5" w:tplc="25885760">
      <w:start w:val="1"/>
      <w:numFmt w:val="bullet"/>
      <w:lvlText w:val=""/>
      <w:lvlJc w:val="left"/>
      <w:pPr>
        <w:ind w:left="1440" w:hanging="360"/>
      </w:pPr>
      <w:rPr>
        <w:rFonts w:ascii="Symbol" w:hAnsi="Symbol"/>
      </w:rPr>
    </w:lvl>
    <w:lvl w:ilvl="6" w:tplc="54B29330">
      <w:start w:val="1"/>
      <w:numFmt w:val="bullet"/>
      <w:lvlText w:val=""/>
      <w:lvlJc w:val="left"/>
      <w:pPr>
        <w:ind w:left="1440" w:hanging="360"/>
      </w:pPr>
      <w:rPr>
        <w:rFonts w:ascii="Symbol" w:hAnsi="Symbol"/>
      </w:rPr>
    </w:lvl>
    <w:lvl w:ilvl="7" w:tplc="133655FC">
      <w:start w:val="1"/>
      <w:numFmt w:val="bullet"/>
      <w:lvlText w:val=""/>
      <w:lvlJc w:val="left"/>
      <w:pPr>
        <w:ind w:left="1440" w:hanging="360"/>
      </w:pPr>
      <w:rPr>
        <w:rFonts w:ascii="Symbol" w:hAnsi="Symbol"/>
      </w:rPr>
    </w:lvl>
    <w:lvl w:ilvl="8" w:tplc="1D0E2186">
      <w:start w:val="1"/>
      <w:numFmt w:val="bullet"/>
      <w:lvlText w:val=""/>
      <w:lvlJc w:val="left"/>
      <w:pPr>
        <w:ind w:left="1440" w:hanging="360"/>
      </w:pPr>
      <w:rPr>
        <w:rFonts w:ascii="Symbol" w:hAnsi="Symbol"/>
      </w:rPr>
    </w:lvl>
  </w:abstractNum>
  <w:abstractNum w:abstractNumId="5" w15:restartNumberingAfterBreak="0">
    <w:nsid w:val="1943610A"/>
    <w:multiLevelType w:val="hybridMultilevel"/>
    <w:tmpl w:val="2A7A1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7C69CA"/>
    <w:multiLevelType w:val="hybridMultilevel"/>
    <w:tmpl w:val="4EEE7952"/>
    <w:lvl w:ilvl="0" w:tplc="168A251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971A4D"/>
    <w:multiLevelType w:val="hybridMultilevel"/>
    <w:tmpl w:val="3FD2AFAE"/>
    <w:lvl w:ilvl="0" w:tplc="E4785B9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701A14"/>
    <w:multiLevelType w:val="hybridMultilevel"/>
    <w:tmpl w:val="84A8805C"/>
    <w:lvl w:ilvl="0" w:tplc="9E3AA03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DD2A31"/>
    <w:multiLevelType w:val="hybridMultilevel"/>
    <w:tmpl w:val="36B89AF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9A43547"/>
    <w:multiLevelType w:val="hybridMultilevel"/>
    <w:tmpl w:val="402406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2E4C61"/>
    <w:multiLevelType w:val="hybridMultilevel"/>
    <w:tmpl w:val="D0388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43663F"/>
    <w:multiLevelType w:val="hybridMultilevel"/>
    <w:tmpl w:val="E5102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013747"/>
    <w:multiLevelType w:val="hybridMultilevel"/>
    <w:tmpl w:val="9BE2D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626D60"/>
    <w:multiLevelType w:val="hybridMultilevel"/>
    <w:tmpl w:val="50A09140"/>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53F01E2"/>
    <w:multiLevelType w:val="hybridMultilevel"/>
    <w:tmpl w:val="D4AA0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BE4370"/>
    <w:multiLevelType w:val="hybridMultilevel"/>
    <w:tmpl w:val="B03EB074"/>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7DC3E01"/>
    <w:multiLevelType w:val="hybridMultilevel"/>
    <w:tmpl w:val="3C862A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3624EF"/>
    <w:multiLevelType w:val="hybridMultilevel"/>
    <w:tmpl w:val="1D34DE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8444A18"/>
    <w:multiLevelType w:val="hybridMultilevel"/>
    <w:tmpl w:val="5FC6A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C16CE5"/>
    <w:multiLevelType w:val="hybridMultilevel"/>
    <w:tmpl w:val="35A0C58A"/>
    <w:lvl w:ilvl="0" w:tplc="CB6EC3B2">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661D9E"/>
    <w:multiLevelType w:val="hybridMultilevel"/>
    <w:tmpl w:val="54781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1B431E"/>
    <w:multiLevelType w:val="hybridMultilevel"/>
    <w:tmpl w:val="1D9C446C"/>
    <w:lvl w:ilvl="0" w:tplc="5358DCC2">
      <w:start w:val="1"/>
      <w:numFmt w:val="bullet"/>
      <w:lvlText w:val=""/>
      <w:lvlJc w:val="left"/>
      <w:pPr>
        <w:ind w:left="1140" w:hanging="360"/>
      </w:pPr>
      <w:rPr>
        <w:rFonts w:ascii="Symbol" w:hAnsi="Symbol"/>
      </w:rPr>
    </w:lvl>
    <w:lvl w:ilvl="1" w:tplc="BF0A8990">
      <w:start w:val="1"/>
      <w:numFmt w:val="bullet"/>
      <w:lvlText w:val=""/>
      <w:lvlJc w:val="left"/>
      <w:pPr>
        <w:ind w:left="1140" w:hanging="360"/>
      </w:pPr>
      <w:rPr>
        <w:rFonts w:ascii="Symbol" w:hAnsi="Symbol"/>
      </w:rPr>
    </w:lvl>
    <w:lvl w:ilvl="2" w:tplc="03402BE6">
      <w:start w:val="1"/>
      <w:numFmt w:val="bullet"/>
      <w:lvlText w:val=""/>
      <w:lvlJc w:val="left"/>
      <w:pPr>
        <w:ind w:left="1140" w:hanging="360"/>
      </w:pPr>
      <w:rPr>
        <w:rFonts w:ascii="Symbol" w:hAnsi="Symbol"/>
      </w:rPr>
    </w:lvl>
    <w:lvl w:ilvl="3" w:tplc="9CE2F186">
      <w:start w:val="1"/>
      <w:numFmt w:val="bullet"/>
      <w:lvlText w:val=""/>
      <w:lvlJc w:val="left"/>
      <w:pPr>
        <w:ind w:left="1140" w:hanging="360"/>
      </w:pPr>
      <w:rPr>
        <w:rFonts w:ascii="Symbol" w:hAnsi="Symbol"/>
      </w:rPr>
    </w:lvl>
    <w:lvl w:ilvl="4" w:tplc="454837E8">
      <w:start w:val="1"/>
      <w:numFmt w:val="bullet"/>
      <w:lvlText w:val=""/>
      <w:lvlJc w:val="left"/>
      <w:pPr>
        <w:ind w:left="1140" w:hanging="360"/>
      </w:pPr>
      <w:rPr>
        <w:rFonts w:ascii="Symbol" w:hAnsi="Symbol"/>
      </w:rPr>
    </w:lvl>
    <w:lvl w:ilvl="5" w:tplc="20F6E414">
      <w:start w:val="1"/>
      <w:numFmt w:val="bullet"/>
      <w:lvlText w:val=""/>
      <w:lvlJc w:val="left"/>
      <w:pPr>
        <w:ind w:left="1140" w:hanging="360"/>
      </w:pPr>
      <w:rPr>
        <w:rFonts w:ascii="Symbol" w:hAnsi="Symbol"/>
      </w:rPr>
    </w:lvl>
    <w:lvl w:ilvl="6" w:tplc="5956B4FE">
      <w:start w:val="1"/>
      <w:numFmt w:val="bullet"/>
      <w:lvlText w:val=""/>
      <w:lvlJc w:val="left"/>
      <w:pPr>
        <w:ind w:left="1140" w:hanging="360"/>
      </w:pPr>
      <w:rPr>
        <w:rFonts w:ascii="Symbol" w:hAnsi="Symbol"/>
      </w:rPr>
    </w:lvl>
    <w:lvl w:ilvl="7" w:tplc="25EC374E">
      <w:start w:val="1"/>
      <w:numFmt w:val="bullet"/>
      <w:lvlText w:val=""/>
      <w:lvlJc w:val="left"/>
      <w:pPr>
        <w:ind w:left="1140" w:hanging="360"/>
      </w:pPr>
      <w:rPr>
        <w:rFonts w:ascii="Symbol" w:hAnsi="Symbol"/>
      </w:rPr>
    </w:lvl>
    <w:lvl w:ilvl="8" w:tplc="3E768516">
      <w:start w:val="1"/>
      <w:numFmt w:val="bullet"/>
      <w:lvlText w:val=""/>
      <w:lvlJc w:val="left"/>
      <w:pPr>
        <w:ind w:left="1140" w:hanging="360"/>
      </w:pPr>
      <w:rPr>
        <w:rFonts w:ascii="Symbol" w:hAnsi="Symbol"/>
      </w:rPr>
    </w:lvl>
  </w:abstractNum>
  <w:abstractNum w:abstractNumId="23" w15:restartNumberingAfterBreak="0">
    <w:nsid w:val="3B350EDA"/>
    <w:multiLevelType w:val="hybridMultilevel"/>
    <w:tmpl w:val="CA2689F8"/>
    <w:lvl w:ilvl="0" w:tplc="4F2E07DE">
      <w:start w:val="1"/>
      <w:numFmt w:val="bullet"/>
      <w:lvlText w:val=""/>
      <w:lvlJc w:val="left"/>
      <w:pPr>
        <w:ind w:left="2160" w:hanging="360"/>
      </w:pPr>
      <w:rPr>
        <w:rFonts w:ascii="Symbol" w:hAnsi="Symbol"/>
      </w:rPr>
    </w:lvl>
    <w:lvl w:ilvl="1" w:tplc="3A262516">
      <w:start w:val="1"/>
      <w:numFmt w:val="bullet"/>
      <w:lvlText w:val=""/>
      <w:lvlJc w:val="left"/>
      <w:pPr>
        <w:ind w:left="2160" w:hanging="360"/>
      </w:pPr>
      <w:rPr>
        <w:rFonts w:ascii="Symbol" w:hAnsi="Symbol"/>
      </w:rPr>
    </w:lvl>
    <w:lvl w:ilvl="2" w:tplc="41060894">
      <w:start w:val="1"/>
      <w:numFmt w:val="bullet"/>
      <w:lvlText w:val=""/>
      <w:lvlJc w:val="left"/>
      <w:pPr>
        <w:ind w:left="2160" w:hanging="360"/>
      </w:pPr>
      <w:rPr>
        <w:rFonts w:ascii="Symbol" w:hAnsi="Symbol"/>
      </w:rPr>
    </w:lvl>
    <w:lvl w:ilvl="3" w:tplc="6A9C4468">
      <w:start w:val="1"/>
      <w:numFmt w:val="bullet"/>
      <w:lvlText w:val=""/>
      <w:lvlJc w:val="left"/>
      <w:pPr>
        <w:ind w:left="2160" w:hanging="360"/>
      </w:pPr>
      <w:rPr>
        <w:rFonts w:ascii="Symbol" w:hAnsi="Symbol"/>
      </w:rPr>
    </w:lvl>
    <w:lvl w:ilvl="4" w:tplc="C9E28D5E">
      <w:start w:val="1"/>
      <w:numFmt w:val="bullet"/>
      <w:lvlText w:val=""/>
      <w:lvlJc w:val="left"/>
      <w:pPr>
        <w:ind w:left="2160" w:hanging="360"/>
      </w:pPr>
      <w:rPr>
        <w:rFonts w:ascii="Symbol" w:hAnsi="Symbol"/>
      </w:rPr>
    </w:lvl>
    <w:lvl w:ilvl="5" w:tplc="E4E84BF0">
      <w:start w:val="1"/>
      <w:numFmt w:val="bullet"/>
      <w:lvlText w:val=""/>
      <w:lvlJc w:val="left"/>
      <w:pPr>
        <w:ind w:left="2160" w:hanging="360"/>
      </w:pPr>
      <w:rPr>
        <w:rFonts w:ascii="Symbol" w:hAnsi="Symbol"/>
      </w:rPr>
    </w:lvl>
    <w:lvl w:ilvl="6" w:tplc="855A69B8">
      <w:start w:val="1"/>
      <w:numFmt w:val="bullet"/>
      <w:lvlText w:val=""/>
      <w:lvlJc w:val="left"/>
      <w:pPr>
        <w:ind w:left="2160" w:hanging="360"/>
      </w:pPr>
      <w:rPr>
        <w:rFonts w:ascii="Symbol" w:hAnsi="Symbol"/>
      </w:rPr>
    </w:lvl>
    <w:lvl w:ilvl="7" w:tplc="1A38187E">
      <w:start w:val="1"/>
      <w:numFmt w:val="bullet"/>
      <w:lvlText w:val=""/>
      <w:lvlJc w:val="left"/>
      <w:pPr>
        <w:ind w:left="2160" w:hanging="360"/>
      </w:pPr>
      <w:rPr>
        <w:rFonts w:ascii="Symbol" w:hAnsi="Symbol"/>
      </w:rPr>
    </w:lvl>
    <w:lvl w:ilvl="8" w:tplc="D990152E">
      <w:start w:val="1"/>
      <w:numFmt w:val="bullet"/>
      <w:lvlText w:val=""/>
      <w:lvlJc w:val="left"/>
      <w:pPr>
        <w:ind w:left="2160" w:hanging="360"/>
      </w:pPr>
      <w:rPr>
        <w:rFonts w:ascii="Symbol" w:hAnsi="Symbol"/>
      </w:rPr>
    </w:lvl>
  </w:abstractNum>
  <w:abstractNum w:abstractNumId="24" w15:restartNumberingAfterBreak="0">
    <w:nsid w:val="3C926183"/>
    <w:multiLevelType w:val="multilevel"/>
    <w:tmpl w:val="77A0C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DA05CE1"/>
    <w:multiLevelType w:val="hybridMultilevel"/>
    <w:tmpl w:val="567A21AE"/>
    <w:lvl w:ilvl="0" w:tplc="87B6DEC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A75CA4"/>
    <w:multiLevelType w:val="hybridMultilevel"/>
    <w:tmpl w:val="76004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3B77C7"/>
    <w:multiLevelType w:val="hybridMultilevel"/>
    <w:tmpl w:val="AFA83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933BFE"/>
    <w:multiLevelType w:val="hybridMultilevel"/>
    <w:tmpl w:val="AC945192"/>
    <w:lvl w:ilvl="0" w:tplc="168A251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49A0B4E"/>
    <w:multiLevelType w:val="hybridMultilevel"/>
    <w:tmpl w:val="36EEC13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4D148C7"/>
    <w:multiLevelType w:val="hybridMultilevel"/>
    <w:tmpl w:val="86249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247656"/>
    <w:multiLevelType w:val="hybridMultilevel"/>
    <w:tmpl w:val="11A686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8232C24"/>
    <w:multiLevelType w:val="hybridMultilevel"/>
    <w:tmpl w:val="EF3A405C"/>
    <w:lvl w:ilvl="0" w:tplc="168A2512">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9D940F9"/>
    <w:multiLevelType w:val="hybridMultilevel"/>
    <w:tmpl w:val="88E07AF4"/>
    <w:lvl w:ilvl="0" w:tplc="5AEEEB68">
      <w:start w:val="1"/>
      <w:numFmt w:val="bullet"/>
      <w:lvlText w:val=""/>
      <w:lvlJc w:val="left"/>
      <w:pPr>
        <w:ind w:left="1140" w:hanging="360"/>
      </w:pPr>
      <w:rPr>
        <w:rFonts w:ascii="Symbol" w:hAnsi="Symbol"/>
      </w:rPr>
    </w:lvl>
    <w:lvl w:ilvl="1" w:tplc="763653F6">
      <w:start w:val="1"/>
      <w:numFmt w:val="bullet"/>
      <w:lvlText w:val=""/>
      <w:lvlJc w:val="left"/>
      <w:pPr>
        <w:ind w:left="1140" w:hanging="360"/>
      </w:pPr>
      <w:rPr>
        <w:rFonts w:ascii="Symbol" w:hAnsi="Symbol"/>
      </w:rPr>
    </w:lvl>
    <w:lvl w:ilvl="2" w:tplc="5A00126C">
      <w:start w:val="1"/>
      <w:numFmt w:val="bullet"/>
      <w:lvlText w:val=""/>
      <w:lvlJc w:val="left"/>
      <w:pPr>
        <w:ind w:left="1140" w:hanging="360"/>
      </w:pPr>
      <w:rPr>
        <w:rFonts w:ascii="Symbol" w:hAnsi="Symbol"/>
      </w:rPr>
    </w:lvl>
    <w:lvl w:ilvl="3" w:tplc="0F766548">
      <w:start w:val="1"/>
      <w:numFmt w:val="bullet"/>
      <w:lvlText w:val=""/>
      <w:lvlJc w:val="left"/>
      <w:pPr>
        <w:ind w:left="1140" w:hanging="360"/>
      </w:pPr>
      <w:rPr>
        <w:rFonts w:ascii="Symbol" w:hAnsi="Symbol"/>
      </w:rPr>
    </w:lvl>
    <w:lvl w:ilvl="4" w:tplc="E2C8A130">
      <w:start w:val="1"/>
      <w:numFmt w:val="bullet"/>
      <w:lvlText w:val=""/>
      <w:lvlJc w:val="left"/>
      <w:pPr>
        <w:ind w:left="1140" w:hanging="360"/>
      </w:pPr>
      <w:rPr>
        <w:rFonts w:ascii="Symbol" w:hAnsi="Symbol"/>
      </w:rPr>
    </w:lvl>
    <w:lvl w:ilvl="5" w:tplc="2AAC8AE0">
      <w:start w:val="1"/>
      <w:numFmt w:val="bullet"/>
      <w:lvlText w:val=""/>
      <w:lvlJc w:val="left"/>
      <w:pPr>
        <w:ind w:left="1140" w:hanging="360"/>
      </w:pPr>
      <w:rPr>
        <w:rFonts w:ascii="Symbol" w:hAnsi="Symbol"/>
      </w:rPr>
    </w:lvl>
    <w:lvl w:ilvl="6" w:tplc="1A522EDC">
      <w:start w:val="1"/>
      <w:numFmt w:val="bullet"/>
      <w:lvlText w:val=""/>
      <w:lvlJc w:val="left"/>
      <w:pPr>
        <w:ind w:left="1140" w:hanging="360"/>
      </w:pPr>
      <w:rPr>
        <w:rFonts w:ascii="Symbol" w:hAnsi="Symbol"/>
      </w:rPr>
    </w:lvl>
    <w:lvl w:ilvl="7" w:tplc="3600F8A2">
      <w:start w:val="1"/>
      <w:numFmt w:val="bullet"/>
      <w:lvlText w:val=""/>
      <w:lvlJc w:val="left"/>
      <w:pPr>
        <w:ind w:left="1140" w:hanging="360"/>
      </w:pPr>
      <w:rPr>
        <w:rFonts w:ascii="Symbol" w:hAnsi="Symbol"/>
      </w:rPr>
    </w:lvl>
    <w:lvl w:ilvl="8" w:tplc="020E31CE">
      <w:start w:val="1"/>
      <w:numFmt w:val="bullet"/>
      <w:lvlText w:val=""/>
      <w:lvlJc w:val="left"/>
      <w:pPr>
        <w:ind w:left="1140" w:hanging="360"/>
      </w:pPr>
      <w:rPr>
        <w:rFonts w:ascii="Symbol" w:hAnsi="Symbol"/>
      </w:rPr>
    </w:lvl>
  </w:abstractNum>
  <w:abstractNum w:abstractNumId="34" w15:restartNumberingAfterBreak="0">
    <w:nsid w:val="4CE0052E"/>
    <w:multiLevelType w:val="hybridMultilevel"/>
    <w:tmpl w:val="E5020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370799"/>
    <w:multiLevelType w:val="multilevel"/>
    <w:tmpl w:val="6F767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6D60DFC"/>
    <w:multiLevelType w:val="hybridMultilevel"/>
    <w:tmpl w:val="43B85286"/>
    <w:lvl w:ilvl="0" w:tplc="5A9ECB0E">
      <w:start w:val="1"/>
      <w:numFmt w:val="bullet"/>
      <w:lvlText w:val=""/>
      <w:lvlJc w:val="left"/>
      <w:pPr>
        <w:ind w:left="1140" w:hanging="360"/>
      </w:pPr>
      <w:rPr>
        <w:rFonts w:ascii="Symbol" w:hAnsi="Symbol"/>
      </w:rPr>
    </w:lvl>
    <w:lvl w:ilvl="1" w:tplc="636A35CA">
      <w:start w:val="1"/>
      <w:numFmt w:val="bullet"/>
      <w:lvlText w:val=""/>
      <w:lvlJc w:val="left"/>
      <w:pPr>
        <w:ind w:left="1140" w:hanging="360"/>
      </w:pPr>
      <w:rPr>
        <w:rFonts w:ascii="Symbol" w:hAnsi="Symbol"/>
      </w:rPr>
    </w:lvl>
    <w:lvl w:ilvl="2" w:tplc="08E6A55C">
      <w:start w:val="1"/>
      <w:numFmt w:val="bullet"/>
      <w:lvlText w:val=""/>
      <w:lvlJc w:val="left"/>
      <w:pPr>
        <w:ind w:left="1140" w:hanging="360"/>
      </w:pPr>
      <w:rPr>
        <w:rFonts w:ascii="Symbol" w:hAnsi="Symbol"/>
      </w:rPr>
    </w:lvl>
    <w:lvl w:ilvl="3" w:tplc="4A9EDF3C">
      <w:start w:val="1"/>
      <w:numFmt w:val="bullet"/>
      <w:lvlText w:val=""/>
      <w:lvlJc w:val="left"/>
      <w:pPr>
        <w:ind w:left="1140" w:hanging="360"/>
      </w:pPr>
      <w:rPr>
        <w:rFonts w:ascii="Symbol" w:hAnsi="Symbol"/>
      </w:rPr>
    </w:lvl>
    <w:lvl w:ilvl="4" w:tplc="A880D65E">
      <w:start w:val="1"/>
      <w:numFmt w:val="bullet"/>
      <w:lvlText w:val=""/>
      <w:lvlJc w:val="left"/>
      <w:pPr>
        <w:ind w:left="1140" w:hanging="360"/>
      </w:pPr>
      <w:rPr>
        <w:rFonts w:ascii="Symbol" w:hAnsi="Symbol"/>
      </w:rPr>
    </w:lvl>
    <w:lvl w:ilvl="5" w:tplc="501CC644">
      <w:start w:val="1"/>
      <w:numFmt w:val="bullet"/>
      <w:lvlText w:val=""/>
      <w:lvlJc w:val="left"/>
      <w:pPr>
        <w:ind w:left="1140" w:hanging="360"/>
      </w:pPr>
      <w:rPr>
        <w:rFonts w:ascii="Symbol" w:hAnsi="Symbol"/>
      </w:rPr>
    </w:lvl>
    <w:lvl w:ilvl="6" w:tplc="ABC89DEC">
      <w:start w:val="1"/>
      <w:numFmt w:val="bullet"/>
      <w:lvlText w:val=""/>
      <w:lvlJc w:val="left"/>
      <w:pPr>
        <w:ind w:left="1140" w:hanging="360"/>
      </w:pPr>
      <w:rPr>
        <w:rFonts w:ascii="Symbol" w:hAnsi="Symbol"/>
      </w:rPr>
    </w:lvl>
    <w:lvl w:ilvl="7" w:tplc="E4122216">
      <w:start w:val="1"/>
      <w:numFmt w:val="bullet"/>
      <w:lvlText w:val=""/>
      <w:lvlJc w:val="left"/>
      <w:pPr>
        <w:ind w:left="1140" w:hanging="360"/>
      </w:pPr>
      <w:rPr>
        <w:rFonts w:ascii="Symbol" w:hAnsi="Symbol"/>
      </w:rPr>
    </w:lvl>
    <w:lvl w:ilvl="8" w:tplc="2EFCBEEE">
      <w:start w:val="1"/>
      <w:numFmt w:val="bullet"/>
      <w:lvlText w:val=""/>
      <w:lvlJc w:val="left"/>
      <w:pPr>
        <w:ind w:left="1140" w:hanging="360"/>
      </w:pPr>
      <w:rPr>
        <w:rFonts w:ascii="Symbol" w:hAnsi="Symbol"/>
      </w:rPr>
    </w:lvl>
  </w:abstractNum>
  <w:abstractNum w:abstractNumId="37" w15:restartNumberingAfterBreak="0">
    <w:nsid w:val="573301B4"/>
    <w:multiLevelType w:val="hybridMultilevel"/>
    <w:tmpl w:val="B94622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0630EA2"/>
    <w:multiLevelType w:val="hybridMultilevel"/>
    <w:tmpl w:val="11A686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5B467CB"/>
    <w:multiLevelType w:val="hybridMultilevel"/>
    <w:tmpl w:val="1DF6C5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7BF5A2F"/>
    <w:multiLevelType w:val="hybridMultilevel"/>
    <w:tmpl w:val="18C8FF98"/>
    <w:lvl w:ilvl="0" w:tplc="DD580DFE">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9C39E6"/>
    <w:multiLevelType w:val="hybridMultilevel"/>
    <w:tmpl w:val="3ADA0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56C0B0F"/>
    <w:multiLevelType w:val="hybridMultilevel"/>
    <w:tmpl w:val="039CCD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85304F"/>
    <w:multiLevelType w:val="hybridMultilevel"/>
    <w:tmpl w:val="1F101572"/>
    <w:lvl w:ilvl="0" w:tplc="370299D0">
      <w:start w:val="1"/>
      <w:numFmt w:val="bullet"/>
      <w:lvlText w:val=""/>
      <w:lvlJc w:val="left"/>
      <w:pPr>
        <w:ind w:left="1140" w:hanging="360"/>
      </w:pPr>
      <w:rPr>
        <w:rFonts w:ascii="Symbol" w:hAnsi="Symbol"/>
      </w:rPr>
    </w:lvl>
    <w:lvl w:ilvl="1" w:tplc="2612E8F8">
      <w:start w:val="1"/>
      <w:numFmt w:val="bullet"/>
      <w:lvlText w:val=""/>
      <w:lvlJc w:val="left"/>
      <w:pPr>
        <w:ind w:left="1140" w:hanging="360"/>
      </w:pPr>
      <w:rPr>
        <w:rFonts w:ascii="Symbol" w:hAnsi="Symbol"/>
      </w:rPr>
    </w:lvl>
    <w:lvl w:ilvl="2" w:tplc="39445DFA">
      <w:start w:val="1"/>
      <w:numFmt w:val="bullet"/>
      <w:lvlText w:val=""/>
      <w:lvlJc w:val="left"/>
      <w:pPr>
        <w:ind w:left="1140" w:hanging="360"/>
      </w:pPr>
      <w:rPr>
        <w:rFonts w:ascii="Symbol" w:hAnsi="Symbol"/>
      </w:rPr>
    </w:lvl>
    <w:lvl w:ilvl="3" w:tplc="A54AA6D8">
      <w:start w:val="1"/>
      <w:numFmt w:val="bullet"/>
      <w:lvlText w:val=""/>
      <w:lvlJc w:val="left"/>
      <w:pPr>
        <w:ind w:left="1140" w:hanging="360"/>
      </w:pPr>
      <w:rPr>
        <w:rFonts w:ascii="Symbol" w:hAnsi="Symbol"/>
      </w:rPr>
    </w:lvl>
    <w:lvl w:ilvl="4" w:tplc="3C46CEFC">
      <w:start w:val="1"/>
      <w:numFmt w:val="bullet"/>
      <w:lvlText w:val=""/>
      <w:lvlJc w:val="left"/>
      <w:pPr>
        <w:ind w:left="1140" w:hanging="360"/>
      </w:pPr>
      <w:rPr>
        <w:rFonts w:ascii="Symbol" w:hAnsi="Symbol"/>
      </w:rPr>
    </w:lvl>
    <w:lvl w:ilvl="5" w:tplc="3516E644">
      <w:start w:val="1"/>
      <w:numFmt w:val="bullet"/>
      <w:lvlText w:val=""/>
      <w:lvlJc w:val="left"/>
      <w:pPr>
        <w:ind w:left="1140" w:hanging="360"/>
      </w:pPr>
      <w:rPr>
        <w:rFonts w:ascii="Symbol" w:hAnsi="Symbol"/>
      </w:rPr>
    </w:lvl>
    <w:lvl w:ilvl="6" w:tplc="7158A36C">
      <w:start w:val="1"/>
      <w:numFmt w:val="bullet"/>
      <w:lvlText w:val=""/>
      <w:lvlJc w:val="left"/>
      <w:pPr>
        <w:ind w:left="1140" w:hanging="360"/>
      </w:pPr>
      <w:rPr>
        <w:rFonts w:ascii="Symbol" w:hAnsi="Symbol"/>
      </w:rPr>
    </w:lvl>
    <w:lvl w:ilvl="7" w:tplc="00BEBC18">
      <w:start w:val="1"/>
      <w:numFmt w:val="bullet"/>
      <w:lvlText w:val=""/>
      <w:lvlJc w:val="left"/>
      <w:pPr>
        <w:ind w:left="1140" w:hanging="360"/>
      </w:pPr>
      <w:rPr>
        <w:rFonts w:ascii="Symbol" w:hAnsi="Symbol"/>
      </w:rPr>
    </w:lvl>
    <w:lvl w:ilvl="8" w:tplc="8A623D7A">
      <w:start w:val="1"/>
      <w:numFmt w:val="bullet"/>
      <w:lvlText w:val=""/>
      <w:lvlJc w:val="left"/>
      <w:pPr>
        <w:ind w:left="1140" w:hanging="360"/>
      </w:pPr>
      <w:rPr>
        <w:rFonts w:ascii="Symbol" w:hAnsi="Symbol"/>
      </w:rPr>
    </w:lvl>
  </w:abstractNum>
  <w:abstractNum w:abstractNumId="44" w15:restartNumberingAfterBreak="0">
    <w:nsid w:val="76F5658B"/>
    <w:multiLevelType w:val="multilevel"/>
    <w:tmpl w:val="847CF26E"/>
    <w:lvl w:ilvl="0">
      <w:start w:val="4"/>
      <w:numFmt w:val="decimal"/>
      <w:lvlText w:val="%1"/>
      <w:lvlJc w:val="left"/>
      <w:pPr>
        <w:ind w:left="612" w:hanging="612"/>
      </w:pPr>
      <w:rPr>
        <w:rFonts w:hint="default"/>
      </w:rPr>
    </w:lvl>
    <w:lvl w:ilvl="1">
      <w:start w:val="1"/>
      <w:numFmt w:val="decimal"/>
      <w:lvlText w:val="%1.%2"/>
      <w:lvlJc w:val="left"/>
      <w:pPr>
        <w:ind w:left="612" w:hanging="612"/>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7AC53A0"/>
    <w:multiLevelType w:val="hybridMultilevel"/>
    <w:tmpl w:val="D0C6F188"/>
    <w:lvl w:ilvl="0" w:tplc="E4785B9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A21FAE"/>
    <w:multiLevelType w:val="hybridMultilevel"/>
    <w:tmpl w:val="8BC814AE"/>
    <w:lvl w:ilvl="0" w:tplc="F384C54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4908EA"/>
    <w:multiLevelType w:val="hybridMultilevel"/>
    <w:tmpl w:val="670EDB40"/>
    <w:lvl w:ilvl="0" w:tplc="7692462C">
      <w:start w:val="19"/>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BFA7712"/>
    <w:multiLevelType w:val="hybridMultilevel"/>
    <w:tmpl w:val="BCD23D2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F327CF8"/>
    <w:multiLevelType w:val="hybridMultilevel"/>
    <w:tmpl w:val="34A4C79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13888758">
    <w:abstractNumId w:val="25"/>
  </w:num>
  <w:num w:numId="2" w16cid:durableId="565534040">
    <w:abstractNumId w:val="26"/>
  </w:num>
  <w:num w:numId="3" w16cid:durableId="1804226333">
    <w:abstractNumId w:val="43"/>
  </w:num>
  <w:num w:numId="4" w16cid:durableId="21245864">
    <w:abstractNumId w:val="33"/>
  </w:num>
  <w:num w:numId="5" w16cid:durableId="725373359">
    <w:abstractNumId w:val="36"/>
  </w:num>
  <w:num w:numId="6" w16cid:durableId="250162219">
    <w:abstractNumId w:val="22"/>
  </w:num>
  <w:num w:numId="7" w16cid:durableId="725647000">
    <w:abstractNumId w:val="7"/>
  </w:num>
  <w:num w:numId="8" w16cid:durableId="142163688">
    <w:abstractNumId w:val="44"/>
  </w:num>
  <w:num w:numId="9" w16cid:durableId="1902595876">
    <w:abstractNumId w:val="20"/>
  </w:num>
  <w:num w:numId="10" w16cid:durableId="214395337">
    <w:abstractNumId w:val="2"/>
  </w:num>
  <w:num w:numId="11" w16cid:durableId="1859924936">
    <w:abstractNumId w:val="11"/>
  </w:num>
  <w:num w:numId="12" w16cid:durableId="913244541">
    <w:abstractNumId w:val="8"/>
  </w:num>
  <w:num w:numId="13" w16cid:durableId="1934438616">
    <w:abstractNumId w:val="46"/>
  </w:num>
  <w:num w:numId="14" w16cid:durableId="1456025518">
    <w:abstractNumId w:val="3"/>
  </w:num>
  <w:num w:numId="15" w16cid:durableId="1243874945">
    <w:abstractNumId w:val="47"/>
  </w:num>
  <w:num w:numId="16" w16cid:durableId="494997117">
    <w:abstractNumId w:val="45"/>
  </w:num>
  <w:num w:numId="17" w16cid:durableId="429012770">
    <w:abstractNumId w:val="35"/>
  </w:num>
  <w:num w:numId="18" w16cid:durableId="1550727923">
    <w:abstractNumId w:val="5"/>
  </w:num>
  <w:num w:numId="19" w16cid:durableId="1883980315">
    <w:abstractNumId w:val="23"/>
  </w:num>
  <w:num w:numId="20" w16cid:durableId="1385524696">
    <w:abstractNumId w:val="31"/>
  </w:num>
  <w:num w:numId="21" w16cid:durableId="565801742">
    <w:abstractNumId w:val="38"/>
  </w:num>
  <w:num w:numId="22" w16cid:durableId="1604993169">
    <w:abstractNumId w:val="13"/>
  </w:num>
  <w:num w:numId="23" w16cid:durableId="1014502552">
    <w:abstractNumId w:val="21"/>
  </w:num>
  <w:num w:numId="24" w16cid:durableId="368259263">
    <w:abstractNumId w:val="34"/>
  </w:num>
  <w:num w:numId="25" w16cid:durableId="1563902838">
    <w:abstractNumId w:val="15"/>
  </w:num>
  <w:num w:numId="26" w16cid:durableId="53356699">
    <w:abstractNumId w:val="40"/>
  </w:num>
  <w:num w:numId="27" w16cid:durableId="496238812">
    <w:abstractNumId w:val="1"/>
  </w:num>
  <w:num w:numId="28" w16cid:durableId="680280776">
    <w:abstractNumId w:val="24"/>
  </w:num>
  <w:num w:numId="29" w16cid:durableId="439498086">
    <w:abstractNumId w:val="30"/>
  </w:num>
  <w:num w:numId="30" w16cid:durableId="1170870373">
    <w:abstractNumId w:val="17"/>
  </w:num>
  <w:num w:numId="31" w16cid:durableId="1225795679">
    <w:abstractNumId w:val="39"/>
  </w:num>
  <w:num w:numId="32" w16cid:durableId="1533224284">
    <w:abstractNumId w:val="12"/>
  </w:num>
  <w:num w:numId="33" w16cid:durableId="1579559847">
    <w:abstractNumId w:val="37"/>
  </w:num>
  <w:num w:numId="34" w16cid:durableId="764887137">
    <w:abstractNumId w:val="4"/>
  </w:num>
  <w:num w:numId="35" w16cid:durableId="1353727987">
    <w:abstractNumId w:val="28"/>
  </w:num>
  <w:num w:numId="36" w16cid:durableId="675158394">
    <w:abstractNumId w:val="6"/>
  </w:num>
  <w:num w:numId="37" w16cid:durableId="261114200">
    <w:abstractNumId w:val="32"/>
  </w:num>
  <w:num w:numId="38" w16cid:durableId="1567256303">
    <w:abstractNumId w:val="14"/>
  </w:num>
  <w:num w:numId="39" w16cid:durableId="1634560085">
    <w:abstractNumId w:val="16"/>
  </w:num>
  <w:num w:numId="40" w16cid:durableId="1897163783">
    <w:abstractNumId w:val="41"/>
  </w:num>
  <w:num w:numId="41" w16cid:durableId="369695522">
    <w:abstractNumId w:val="49"/>
  </w:num>
  <w:num w:numId="42" w16cid:durableId="1910532670">
    <w:abstractNumId w:val="10"/>
  </w:num>
  <w:num w:numId="43" w16cid:durableId="430469447">
    <w:abstractNumId w:val="42"/>
  </w:num>
  <w:num w:numId="44" w16cid:durableId="1462768188">
    <w:abstractNumId w:val="27"/>
  </w:num>
  <w:num w:numId="45" w16cid:durableId="833449889">
    <w:abstractNumId w:val="19"/>
  </w:num>
  <w:num w:numId="46" w16cid:durableId="1281299779">
    <w:abstractNumId w:val="48"/>
  </w:num>
  <w:num w:numId="47" w16cid:durableId="1405949953">
    <w:abstractNumId w:val="29"/>
  </w:num>
  <w:num w:numId="48" w16cid:durableId="1408459419">
    <w:abstractNumId w:val="9"/>
  </w:num>
  <w:num w:numId="49" w16cid:durableId="1684746239">
    <w:abstractNumId w:val="0"/>
  </w:num>
  <w:num w:numId="50" w16cid:durableId="599072554">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09C"/>
    <w:rsid w:val="0000034A"/>
    <w:rsid w:val="00000683"/>
    <w:rsid w:val="00000CC4"/>
    <w:rsid w:val="00001046"/>
    <w:rsid w:val="000010B7"/>
    <w:rsid w:val="000018D0"/>
    <w:rsid w:val="00001A44"/>
    <w:rsid w:val="00001B49"/>
    <w:rsid w:val="00002903"/>
    <w:rsid w:val="000029F5"/>
    <w:rsid w:val="00002A74"/>
    <w:rsid w:val="000035AA"/>
    <w:rsid w:val="000035DE"/>
    <w:rsid w:val="00003E1C"/>
    <w:rsid w:val="00004095"/>
    <w:rsid w:val="0000493C"/>
    <w:rsid w:val="00005321"/>
    <w:rsid w:val="000053A5"/>
    <w:rsid w:val="00005ADD"/>
    <w:rsid w:val="00005D70"/>
    <w:rsid w:val="00006040"/>
    <w:rsid w:val="000063A9"/>
    <w:rsid w:val="00006A05"/>
    <w:rsid w:val="00006BD3"/>
    <w:rsid w:val="00006DA2"/>
    <w:rsid w:val="00006E83"/>
    <w:rsid w:val="0000720C"/>
    <w:rsid w:val="00007CFD"/>
    <w:rsid w:val="0001002B"/>
    <w:rsid w:val="00010111"/>
    <w:rsid w:val="00010210"/>
    <w:rsid w:val="000103AF"/>
    <w:rsid w:val="00010727"/>
    <w:rsid w:val="0001080F"/>
    <w:rsid w:val="00011030"/>
    <w:rsid w:val="00011AE6"/>
    <w:rsid w:val="000131A4"/>
    <w:rsid w:val="00013AA4"/>
    <w:rsid w:val="000158F3"/>
    <w:rsid w:val="00015ECA"/>
    <w:rsid w:val="00016ECB"/>
    <w:rsid w:val="00016F2E"/>
    <w:rsid w:val="00017780"/>
    <w:rsid w:val="00017E2D"/>
    <w:rsid w:val="00020130"/>
    <w:rsid w:val="00021A08"/>
    <w:rsid w:val="00021A4B"/>
    <w:rsid w:val="0002293A"/>
    <w:rsid w:val="00022F7F"/>
    <w:rsid w:val="00023873"/>
    <w:rsid w:val="00023BA1"/>
    <w:rsid w:val="000249AB"/>
    <w:rsid w:val="000251E7"/>
    <w:rsid w:val="00025F16"/>
    <w:rsid w:val="00026E82"/>
    <w:rsid w:val="000271FB"/>
    <w:rsid w:val="000276F9"/>
    <w:rsid w:val="000277F8"/>
    <w:rsid w:val="00027943"/>
    <w:rsid w:val="00027BA6"/>
    <w:rsid w:val="00027E6D"/>
    <w:rsid w:val="0003022D"/>
    <w:rsid w:val="000309F7"/>
    <w:rsid w:val="00031390"/>
    <w:rsid w:val="00032119"/>
    <w:rsid w:val="000321B7"/>
    <w:rsid w:val="00032DBB"/>
    <w:rsid w:val="00033209"/>
    <w:rsid w:val="0003330C"/>
    <w:rsid w:val="0003330D"/>
    <w:rsid w:val="000339C9"/>
    <w:rsid w:val="00033E55"/>
    <w:rsid w:val="000343E2"/>
    <w:rsid w:val="000348B7"/>
    <w:rsid w:val="0003545C"/>
    <w:rsid w:val="000356C3"/>
    <w:rsid w:val="000358A6"/>
    <w:rsid w:val="00035B0B"/>
    <w:rsid w:val="00035BAE"/>
    <w:rsid w:val="00035EC0"/>
    <w:rsid w:val="000368CA"/>
    <w:rsid w:val="00036C3F"/>
    <w:rsid w:val="00036F57"/>
    <w:rsid w:val="00040976"/>
    <w:rsid w:val="0004131D"/>
    <w:rsid w:val="0004153D"/>
    <w:rsid w:val="000417D8"/>
    <w:rsid w:val="0004253A"/>
    <w:rsid w:val="000436BA"/>
    <w:rsid w:val="00043780"/>
    <w:rsid w:val="00043D5F"/>
    <w:rsid w:val="00043F82"/>
    <w:rsid w:val="00045154"/>
    <w:rsid w:val="000453DE"/>
    <w:rsid w:val="000459A2"/>
    <w:rsid w:val="0004631E"/>
    <w:rsid w:val="00046A8C"/>
    <w:rsid w:val="00046EBB"/>
    <w:rsid w:val="00047687"/>
    <w:rsid w:val="00047863"/>
    <w:rsid w:val="00047D6B"/>
    <w:rsid w:val="000509A8"/>
    <w:rsid w:val="00050B09"/>
    <w:rsid w:val="0005116C"/>
    <w:rsid w:val="00051913"/>
    <w:rsid w:val="00051B98"/>
    <w:rsid w:val="00052A09"/>
    <w:rsid w:val="00052A6D"/>
    <w:rsid w:val="0005363E"/>
    <w:rsid w:val="00055106"/>
    <w:rsid w:val="000555D8"/>
    <w:rsid w:val="000567A1"/>
    <w:rsid w:val="00057323"/>
    <w:rsid w:val="00057DFE"/>
    <w:rsid w:val="000609E6"/>
    <w:rsid w:val="00060A09"/>
    <w:rsid w:val="00060D72"/>
    <w:rsid w:val="00060E60"/>
    <w:rsid w:val="00061B68"/>
    <w:rsid w:val="00062295"/>
    <w:rsid w:val="00062843"/>
    <w:rsid w:val="00062B6B"/>
    <w:rsid w:val="00062C43"/>
    <w:rsid w:val="00063526"/>
    <w:rsid w:val="00064389"/>
    <w:rsid w:val="000645C1"/>
    <w:rsid w:val="00064C4D"/>
    <w:rsid w:val="00064C74"/>
    <w:rsid w:val="00065478"/>
    <w:rsid w:val="0006557F"/>
    <w:rsid w:val="00065934"/>
    <w:rsid w:val="00065A95"/>
    <w:rsid w:val="0006606E"/>
    <w:rsid w:val="00066669"/>
    <w:rsid w:val="00066D42"/>
    <w:rsid w:val="00066F4F"/>
    <w:rsid w:val="00067936"/>
    <w:rsid w:val="00067969"/>
    <w:rsid w:val="0007091F"/>
    <w:rsid w:val="000717C1"/>
    <w:rsid w:val="00071A9D"/>
    <w:rsid w:val="00071ACB"/>
    <w:rsid w:val="00071B82"/>
    <w:rsid w:val="00071BCB"/>
    <w:rsid w:val="00072236"/>
    <w:rsid w:val="0007289F"/>
    <w:rsid w:val="000731B6"/>
    <w:rsid w:val="000731D7"/>
    <w:rsid w:val="000731EE"/>
    <w:rsid w:val="000732F5"/>
    <w:rsid w:val="00074915"/>
    <w:rsid w:val="000749EA"/>
    <w:rsid w:val="00074F60"/>
    <w:rsid w:val="00075202"/>
    <w:rsid w:val="0007539E"/>
    <w:rsid w:val="000755D6"/>
    <w:rsid w:val="000756DA"/>
    <w:rsid w:val="00076383"/>
    <w:rsid w:val="000765CE"/>
    <w:rsid w:val="000766B7"/>
    <w:rsid w:val="00076922"/>
    <w:rsid w:val="00076CEF"/>
    <w:rsid w:val="00076EAB"/>
    <w:rsid w:val="00077064"/>
    <w:rsid w:val="000772BF"/>
    <w:rsid w:val="00081709"/>
    <w:rsid w:val="000817BD"/>
    <w:rsid w:val="0008206E"/>
    <w:rsid w:val="00082260"/>
    <w:rsid w:val="0008272B"/>
    <w:rsid w:val="00082C17"/>
    <w:rsid w:val="00083247"/>
    <w:rsid w:val="00083290"/>
    <w:rsid w:val="00083B23"/>
    <w:rsid w:val="000847EF"/>
    <w:rsid w:val="0008486D"/>
    <w:rsid w:val="00084994"/>
    <w:rsid w:val="00084B7E"/>
    <w:rsid w:val="00084FE1"/>
    <w:rsid w:val="00085071"/>
    <w:rsid w:val="0008519C"/>
    <w:rsid w:val="000861C1"/>
    <w:rsid w:val="000861EC"/>
    <w:rsid w:val="00086CD4"/>
    <w:rsid w:val="00086EA4"/>
    <w:rsid w:val="00086F7B"/>
    <w:rsid w:val="00086F8E"/>
    <w:rsid w:val="000871A0"/>
    <w:rsid w:val="000878F7"/>
    <w:rsid w:val="00087DB7"/>
    <w:rsid w:val="00087DD8"/>
    <w:rsid w:val="00087E8B"/>
    <w:rsid w:val="00090271"/>
    <w:rsid w:val="00090570"/>
    <w:rsid w:val="00090BB1"/>
    <w:rsid w:val="00090BCC"/>
    <w:rsid w:val="000911BC"/>
    <w:rsid w:val="0009151D"/>
    <w:rsid w:val="0009164F"/>
    <w:rsid w:val="00091DC8"/>
    <w:rsid w:val="00092EAB"/>
    <w:rsid w:val="0009367B"/>
    <w:rsid w:val="00093925"/>
    <w:rsid w:val="00093948"/>
    <w:rsid w:val="00093AC4"/>
    <w:rsid w:val="00093D6A"/>
    <w:rsid w:val="00093DB6"/>
    <w:rsid w:val="0009429E"/>
    <w:rsid w:val="000951DB"/>
    <w:rsid w:val="0009606D"/>
    <w:rsid w:val="0009642E"/>
    <w:rsid w:val="00096C03"/>
    <w:rsid w:val="00097387"/>
    <w:rsid w:val="00097B72"/>
    <w:rsid w:val="000A0280"/>
    <w:rsid w:val="000A08F0"/>
    <w:rsid w:val="000A0E5F"/>
    <w:rsid w:val="000A104C"/>
    <w:rsid w:val="000A11BB"/>
    <w:rsid w:val="000A1247"/>
    <w:rsid w:val="000A16D6"/>
    <w:rsid w:val="000A1CBD"/>
    <w:rsid w:val="000A1F2F"/>
    <w:rsid w:val="000A2458"/>
    <w:rsid w:val="000A286F"/>
    <w:rsid w:val="000A31A7"/>
    <w:rsid w:val="000A3479"/>
    <w:rsid w:val="000A348F"/>
    <w:rsid w:val="000A3A81"/>
    <w:rsid w:val="000A3BE7"/>
    <w:rsid w:val="000A3D43"/>
    <w:rsid w:val="000A5A75"/>
    <w:rsid w:val="000A6D55"/>
    <w:rsid w:val="000A7429"/>
    <w:rsid w:val="000B00C8"/>
    <w:rsid w:val="000B0317"/>
    <w:rsid w:val="000B06DE"/>
    <w:rsid w:val="000B07D3"/>
    <w:rsid w:val="000B09BA"/>
    <w:rsid w:val="000B0D36"/>
    <w:rsid w:val="000B1797"/>
    <w:rsid w:val="000B20AA"/>
    <w:rsid w:val="000B38F0"/>
    <w:rsid w:val="000B44B0"/>
    <w:rsid w:val="000B462A"/>
    <w:rsid w:val="000B6858"/>
    <w:rsid w:val="000B72FC"/>
    <w:rsid w:val="000C1CF5"/>
    <w:rsid w:val="000C1FA0"/>
    <w:rsid w:val="000C213D"/>
    <w:rsid w:val="000C36F2"/>
    <w:rsid w:val="000C3877"/>
    <w:rsid w:val="000C3A9C"/>
    <w:rsid w:val="000C3D13"/>
    <w:rsid w:val="000C412C"/>
    <w:rsid w:val="000C484C"/>
    <w:rsid w:val="000C4B72"/>
    <w:rsid w:val="000C4FE8"/>
    <w:rsid w:val="000C54AB"/>
    <w:rsid w:val="000C5C10"/>
    <w:rsid w:val="000C74DB"/>
    <w:rsid w:val="000C76F5"/>
    <w:rsid w:val="000C7D58"/>
    <w:rsid w:val="000D01A2"/>
    <w:rsid w:val="000D05A7"/>
    <w:rsid w:val="000D06D1"/>
    <w:rsid w:val="000D06EC"/>
    <w:rsid w:val="000D0B5F"/>
    <w:rsid w:val="000D0FC5"/>
    <w:rsid w:val="000D112F"/>
    <w:rsid w:val="000D1ADC"/>
    <w:rsid w:val="000D1DC4"/>
    <w:rsid w:val="000D2347"/>
    <w:rsid w:val="000D2B1E"/>
    <w:rsid w:val="000D2B86"/>
    <w:rsid w:val="000D39B5"/>
    <w:rsid w:val="000D3B4A"/>
    <w:rsid w:val="000D4719"/>
    <w:rsid w:val="000D497D"/>
    <w:rsid w:val="000D4E52"/>
    <w:rsid w:val="000D5534"/>
    <w:rsid w:val="000D5EB2"/>
    <w:rsid w:val="000D6F0B"/>
    <w:rsid w:val="000D712B"/>
    <w:rsid w:val="000D73FB"/>
    <w:rsid w:val="000D77CB"/>
    <w:rsid w:val="000D7892"/>
    <w:rsid w:val="000D7E5F"/>
    <w:rsid w:val="000E0C0E"/>
    <w:rsid w:val="000E1117"/>
    <w:rsid w:val="000E1DF2"/>
    <w:rsid w:val="000E3375"/>
    <w:rsid w:val="000E3E73"/>
    <w:rsid w:val="000E3EFA"/>
    <w:rsid w:val="000E4FAD"/>
    <w:rsid w:val="000E50B6"/>
    <w:rsid w:val="000E52D4"/>
    <w:rsid w:val="000E57D5"/>
    <w:rsid w:val="000E5F0A"/>
    <w:rsid w:val="000E62D1"/>
    <w:rsid w:val="000E635E"/>
    <w:rsid w:val="000E7135"/>
    <w:rsid w:val="000E7A9A"/>
    <w:rsid w:val="000E7B18"/>
    <w:rsid w:val="000E7B23"/>
    <w:rsid w:val="000F003B"/>
    <w:rsid w:val="000F083C"/>
    <w:rsid w:val="000F08B0"/>
    <w:rsid w:val="000F0A4B"/>
    <w:rsid w:val="000F0CDC"/>
    <w:rsid w:val="000F122B"/>
    <w:rsid w:val="000F1258"/>
    <w:rsid w:val="000F1578"/>
    <w:rsid w:val="000F15C0"/>
    <w:rsid w:val="000F1AAC"/>
    <w:rsid w:val="000F1ADE"/>
    <w:rsid w:val="000F1B18"/>
    <w:rsid w:val="000F2157"/>
    <w:rsid w:val="000F309C"/>
    <w:rsid w:val="000F3BE3"/>
    <w:rsid w:val="000F43BC"/>
    <w:rsid w:val="000F49BC"/>
    <w:rsid w:val="000F4CDA"/>
    <w:rsid w:val="000F4DCC"/>
    <w:rsid w:val="000F5317"/>
    <w:rsid w:val="000F5827"/>
    <w:rsid w:val="000F5C24"/>
    <w:rsid w:val="000F60DB"/>
    <w:rsid w:val="000F6A99"/>
    <w:rsid w:val="000F6C43"/>
    <w:rsid w:val="000F7435"/>
    <w:rsid w:val="000F7BC8"/>
    <w:rsid w:val="000F7E10"/>
    <w:rsid w:val="000F7ED9"/>
    <w:rsid w:val="00100146"/>
    <w:rsid w:val="00100173"/>
    <w:rsid w:val="00100642"/>
    <w:rsid w:val="001007AC"/>
    <w:rsid w:val="00100AF4"/>
    <w:rsid w:val="00100D8F"/>
    <w:rsid w:val="00101201"/>
    <w:rsid w:val="0010124D"/>
    <w:rsid w:val="001013E9"/>
    <w:rsid w:val="0010144A"/>
    <w:rsid w:val="00101B5D"/>
    <w:rsid w:val="00102091"/>
    <w:rsid w:val="001028F8"/>
    <w:rsid w:val="00102D78"/>
    <w:rsid w:val="00104522"/>
    <w:rsid w:val="00105143"/>
    <w:rsid w:val="001061EC"/>
    <w:rsid w:val="001062CB"/>
    <w:rsid w:val="001067C8"/>
    <w:rsid w:val="00106A27"/>
    <w:rsid w:val="00106D88"/>
    <w:rsid w:val="00107005"/>
    <w:rsid w:val="001073D8"/>
    <w:rsid w:val="001073FF"/>
    <w:rsid w:val="0010796A"/>
    <w:rsid w:val="0011030A"/>
    <w:rsid w:val="001108AF"/>
    <w:rsid w:val="00111BA1"/>
    <w:rsid w:val="0011274C"/>
    <w:rsid w:val="00112DFF"/>
    <w:rsid w:val="001138AD"/>
    <w:rsid w:val="00113F2A"/>
    <w:rsid w:val="00113F70"/>
    <w:rsid w:val="001140BE"/>
    <w:rsid w:val="00114119"/>
    <w:rsid w:val="00114164"/>
    <w:rsid w:val="00114267"/>
    <w:rsid w:val="00114DA3"/>
    <w:rsid w:val="00114EB4"/>
    <w:rsid w:val="00115444"/>
    <w:rsid w:val="00115712"/>
    <w:rsid w:val="00115A94"/>
    <w:rsid w:val="00116604"/>
    <w:rsid w:val="001169CC"/>
    <w:rsid w:val="00117131"/>
    <w:rsid w:val="001175F0"/>
    <w:rsid w:val="001176A6"/>
    <w:rsid w:val="00117904"/>
    <w:rsid w:val="00117931"/>
    <w:rsid w:val="00120255"/>
    <w:rsid w:val="00120507"/>
    <w:rsid w:val="0012089A"/>
    <w:rsid w:val="00121BC0"/>
    <w:rsid w:val="00121C09"/>
    <w:rsid w:val="00121D57"/>
    <w:rsid w:val="00121F71"/>
    <w:rsid w:val="00122228"/>
    <w:rsid w:val="001223AE"/>
    <w:rsid w:val="00122B3D"/>
    <w:rsid w:val="00122EBE"/>
    <w:rsid w:val="001233DB"/>
    <w:rsid w:val="00123F60"/>
    <w:rsid w:val="001242BD"/>
    <w:rsid w:val="00125057"/>
    <w:rsid w:val="00125279"/>
    <w:rsid w:val="00125534"/>
    <w:rsid w:val="00125CB6"/>
    <w:rsid w:val="0012617B"/>
    <w:rsid w:val="001265EC"/>
    <w:rsid w:val="001267A4"/>
    <w:rsid w:val="00126B61"/>
    <w:rsid w:val="00126D4E"/>
    <w:rsid w:val="00126F3C"/>
    <w:rsid w:val="00126FA3"/>
    <w:rsid w:val="00127496"/>
    <w:rsid w:val="00127BB0"/>
    <w:rsid w:val="001300B3"/>
    <w:rsid w:val="00130359"/>
    <w:rsid w:val="00130DBF"/>
    <w:rsid w:val="00131B9A"/>
    <w:rsid w:val="001329D3"/>
    <w:rsid w:val="00132A79"/>
    <w:rsid w:val="00132E04"/>
    <w:rsid w:val="001332C7"/>
    <w:rsid w:val="001336B8"/>
    <w:rsid w:val="00134D0D"/>
    <w:rsid w:val="00134DF7"/>
    <w:rsid w:val="00135620"/>
    <w:rsid w:val="0013581B"/>
    <w:rsid w:val="00135FD2"/>
    <w:rsid w:val="00135FFF"/>
    <w:rsid w:val="0013629F"/>
    <w:rsid w:val="001363C3"/>
    <w:rsid w:val="00136808"/>
    <w:rsid w:val="00136BE6"/>
    <w:rsid w:val="001375DB"/>
    <w:rsid w:val="00137DD8"/>
    <w:rsid w:val="00137FD1"/>
    <w:rsid w:val="001406E3"/>
    <w:rsid w:val="00140E63"/>
    <w:rsid w:val="00140F14"/>
    <w:rsid w:val="001419D9"/>
    <w:rsid w:val="00141CCA"/>
    <w:rsid w:val="00141DF2"/>
    <w:rsid w:val="00142711"/>
    <w:rsid w:val="001429BF"/>
    <w:rsid w:val="00142B23"/>
    <w:rsid w:val="00142BA3"/>
    <w:rsid w:val="001438A9"/>
    <w:rsid w:val="00143970"/>
    <w:rsid w:val="00144693"/>
    <w:rsid w:val="00145372"/>
    <w:rsid w:val="0014585C"/>
    <w:rsid w:val="001458B0"/>
    <w:rsid w:val="001458D5"/>
    <w:rsid w:val="00145A20"/>
    <w:rsid w:val="00146432"/>
    <w:rsid w:val="00146E04"/>
    <w:rsid w:val="00147368"/>
    <w:rsid w:val="00147731"/>
    <w:rsid w:val="00147AB1"/>
    <w:rsid w:val="00147AF3"/>
    <w:rsid w:val="001506F6"/>
    <w:rsid w:val="00150C83"/>
    <w:rsid w:val="001511A6"/>
    <w:rsid w:val="001515E1"/>
    <w:rsid w:val="0015166C"/>
    <w:rsid w:val="00151DDB"/>
    <w:rsid w:val="00152697"/>
    <w:rsid w:val="001539C8"/>
    <w:rsid w:val="00153D5F"/>
    <w:rsid w:val="00154139"/>
    <w:rsid w:val="001541F2"/>
    <w:rsid w:val="001543B4"/>
    <w:rsid w:val="001546BC"/>
    <w:rsid w:val="001549C8"/>
    <w:rsid w:val="00154B10"/>
    <w:rsid w:val="0015590C"/>
    <w:rsid w:val="00155A0D"/>
    <w:rsid w:val="00156F5F"/>
    <w:rsid w:val="00157B46"/>
    <w:rsid w:val="00157EB3"/>
    <w:rsid w:val="00160AE2"/>
    <w:rsid w:val="00160FA8"/>
    <w:rsid w:val="00161724"/>
    <w:rsid w:val="001621D9"/>
    <w:rsid w:val="0016240B"/>
    <w:rsid w:val="00162916"/>
    <w:rsid w:val="001629AF"/>
    <w:rsid w:val="00162F74"/>
    <w:rsid w:val="00162F9C"/>
    <w:rsid w:val="00163DB6"/>
    <w:rsid w:val="00164070"/>
    <w:rsid w:val="0016414C"/>
    <w:rsid w:val="00164E9D"/>
    <w:rsid w:val="001650FD"/>
    <w:rsid w:val="00165F44"/>
    <w:rsid w:val="0016613E"/>
    <w:rsid w:val="00166ADC"/>
    <w:rsid w:val="00166C61"/>
    <w:rsid w:val="001675B2"/>
    <w:rsid w:val="001679BF"/>
    <w:rsid w:val="0017033F"/>
    <w:rsid w:val="00170483"/>
    <w:rsid w:val="001711F9"/>
    <w:rsid w:val="001718AE"/>
    <w:rsid w:val="00171D90"/>
    <w:rsid w:val="0017276F"/>
    <w:rsid w:val="00172794"/>
    <w:rsid w:val="001729AC"/>
    <w:rsid w:val="001729EC"/>
    <w:rsid w:val="00172A0C"/>
    <w:rsid w:val="00173226"/>
    <w:rsid w:val="001735E8"/>
    <w:rsid w:val="00173D31"/>
    <w:rsid w:val="00173DDF"/>
    <w:rsid w:val="00173E5E"/>
    <w:rsid w:val="00173F7A"/>
    <w:rsid w:val="00174928"/>
    <w:rsid w:val="00174E19"/>
    <w:rsid w:val="001750A8"/>
    <w:rsid w:val="00175740"/>
    <w:rsid w:val="00175AE3"/>
    <w:rsid w:val="00175E71"/>
    <w:rsid w:val="0017605F"/>
    <w:rsid w:val="0017709C"/>
    <w:rsid w:val="00177487"/>
    <w:rsid w:val="00177920"/>
    <w:rsid w:val="00177E4F"/>
    <w:rsid w:val="0018078C"/>
    <w:rsid w:val="00181241"/>
    <w:rsid w:val="00181B13"/>
    <w:rsid w:val="00181F5D"/>
    <w:rsid w:val="001820D1"/>
    <w:rsid w:val="00182147"/>
    <w:rsid w:val="001826D9"/>
    <w:rsid w:val="00183500"/>
    <w:rsid w:val="001836B1"/>
    <w:rsid w:val="00184303"/>
    <w:rsid w:val="0018453E"/>
    <w:rsid w:val="0018485E"/>
    <w:rsid w:val="001853EC"/>
    <w:rsid w:val="001863C6"/>
    <w:rsid w:val="00186E99"/>
    <w:rsid w:val="00187623"/>
    <w:rsid w:val="0018775D"/>
    <w:rsid w:val="00187E34"/>
    <w:rsid w:val="00190250"/>
    <w:rsid w:val="00190425"/>
    <w:rsid w:val="001904F1"/>
    <w:rsid w:val="001908B3"/>
    <w:rsid w:val="001908E4"/>
    <w:rsid w:val="00190E5F"/>
    <w:rsid w:val="00191911"/>
    <w:rsid w:val="00191A12"/>
    <w:rsid w:val="001931AF"/>
    <w:rsid w:val="00193717"/>
    <w:rsid w:val="00193B52"/>
    <w:rsid w:val="00193C92"/>
    <w:rsid w:val="001943A0"/>
    <w:rsid w:val="00194869"/>
    <w:rsid w:val="001949A6"/>
    <w:rsid w:val="001949DD"/>
    <w:rsid w:val="00194ABE"/>
    <w:rsid w:val="00194CB1"/>
    <w:rsid w:val="00194E1A"/>
    <w:rsid w:val="00195436"/>
    <w:rsid w:val="001957D1"/>
    <w:rsid w:val="00195877"/>
    <w:rsid w:val="001966D8"/>
    <w:rsid w:val="00196785"/>
    <w:rsid w:val="00196C41"/>
    <w:rsid w:val="00197537"/>
    <w:rsid w:val="00197BB9"/>
    <w:rsid w:val="00197DEA"/>
    <w:rsid w:val="001A0889"/>
    <w:rsid w:val="001A10C6"/>
    <w:rsid w:val="001A1917"/>
    <w:rsid w:val="001A1AB7"/>
    <w:rsid w:val="001A1EA8"/>
    <w:rsid w:val="001A1EF4"/>
    <w:rsid w:val="001A25D0"/>
    <w:rsid w:val="001A2A3E"/>
    <w:rsid w:val="001A2D4D"/>
    <w:rsid w:val="001A2E6E"/>
    <w:rsid w:val="001A3868"/>
    <w:rsid w:val="001A3A6B"/>
    <w:rsid w:val="001A3BAC"/>
    <w:rsid w:val="001A3DF9"/>
    <w:rsid w:val="001A3E5A"/>
    <w:rsid w:val="001A4138"/>
    <w:rsid w:val="001A470D"/>
    <w:rsid w:val="001A4970"/>
    <w:rsid w:val="001A4AD5"/>
    <w:rsid w:val="001A4B02"/>
    <w:rsid w:val="001A4B5C"/>
    <w:rsid w:val="001A6226"/>
    <w:rsid w:val="001A633C"/>
    <w:rsid w:val="001A64D9"/>
    <w:rsid w:val="001A64E8"/>
    <w:rsid w:val="001A6591"/>
    <w:rsid w:val="001A719D"/>
    <w:rsid w:val="001A7203"/>
    <w:rsid w:val="001B0071"/>
    <w:rsid w:val="001B0482"/>
    <w:rsid w:val="001B1AB7"/>
    <w:rsid w:val="001B2C0A"/>
    <w:rsid w:val="001B2F5D"/>
    <w:rsid w:val="001B32B5"/>
    <w:rsid w:val="001B3E09"/>
    <w:rsid w:val="001B3FD1"/>
    <w:rsid w:val="001B4DD6"/>
    <w:rsid w:val="001B5129"/>
    <w:rsid w:val="001B51BC"/>
    <w:rsid w:val="001B5391"/>
    <w:rsid w:val="001B58DC"/>
    <w:rsid w:val="001B691E"/>
    <w:rsid w:val="001B7597"/>
    <w:rsid w:val="001B7685"/>
    <w:rsid w:val="001B7B56"/>
    <w:rsid w:val="001B7F8C"/>
    <w:rsid w:val="001B7FE7"/>
    <w:rsid w:val="001B7FF8"/>
    <w:rsid w:val="001C0541"/>
    <w:rsid w:val="001C0949"/>
    <w:rsid w:val="001C0A98"/>
    <w:rsid w:val="001C10B8"/>
    <w:rsid w:val="001C150C"/>
    <w:rsid w:val="001C171A"/>
    <w:rsid w:val="001C1AB7"/>
    <w:rsid w:val="001C1BC7"/>
    <w:rsid w:val="001C1D81"/>
    <w:rsid w:val="001C24BC"/>
    <w:rsid w:val="001C3C6A"/>
    <w:rsid w:val="001C48BB"/>
    <w:rsid w:val="001C4C16"/>
    <w:rsid w:val="001C4E83"/>
    <w:rsid w:val="001C52D2"/>
    <w:rsid w:val="001C5A89"/>
    <w:rsid w:val="001C5D70"/>
    <w:rsid w:val="001C71CE"/>
    <w:rsid w:val="001C7464"/>
    <w:rsid w:val="001C7671"/>
    <w:rsid w:val="001C76EC"/>
    <w:rsid w:val="001D00A1"/>
    <w:rsid w:val="001D0870"/>
    <w:rsid w:val="001D1A68"/>
    <w:rsid w:val="001D1CC4"/>
    <w:rsid w:val="001D2115"/>
    <w:rsid w:val="001D2762"/>
    <w:rsid w:val="001D2E91"/>
    <w:rsid w:val="001D40A1"/>
    <w:rsid w:val="001D4751"/>
    <w:rsid w:val="001D4770"/>
    <w:rsid w:val="001D582F"/>
    <w:rsid w:val="001D5F8C"/>
    <w:rsid w:val="001D6025"/>
    <w:rsid w:val="001D63A0"/>
    <w:rsid w:val="001D6869"/>
    <w:rsid w:val="001D79DA"/>
    <w:rsid w:val="001D7EEC"/>
    <w:rsid w:val="001D7F36"/>
    <w:rsid w:val="001E15C2"/>
    <w:rsid w:val="001E1B22"/>
    <w:rsid w:val="001E2ACA"/>
    <w:rsid w:val="001E2C88"/>
    <w:rsid w:val="001E3023"/>
    <w:rsid w:val="001E3067"/>
    <w:rsid w:val="001E336B"/>
    <w:rsid w:val="001E41D6"/>
    <w:rsid w:val="001E492C"/>
    <w:rsid w:val="001E4F5C"/>
    <w:rsid w:val="001E5003"/>
    <w:rsid w:val="001E56A7"/>
    <w:rsid w:val="001E5B7E"/>
    <w:rsid w:val="001E5DF2"/>
    <w:rsid w:val="001E61B5"/>
    <w:rsid w:val="001E626F"/>
    <w:rsid w:val="001E65BA"/>
    <w:rsid w:val="001E6748"/>
    <w:rsid w:val="001E7C65"/>
    <w:rsid w:val="001E7E0B"/>
    <w:rsid w:val="001E7EFD"/>
    <w:rsid w:val="001F1289"/>
    <w:rsid w:val="001F148F"/>
    <w:rsid w:val="001F14CD"/>
    <w:rsid w:val="001F19CF"/>
    <w:rsid w:val="001F1B91"/>
    <w:rsid w:val="001F2312"/>
    <w:rsid w:val="001F3510"/>
    <w:rsid w:val="001F3D77"/>
    <w:rsid w:val="001F493B"/>
    <w:rsid w:val="001F4C81"/>
    <w:rsid w:val="001F4E77"/>
    <w:rsid w:val="001F5313"/>
    <w:rsid w:val="001F58C0"/>
    <w:rsid w:val="001F5AA5"/>
    <w:rsid w:val="001F7056"/>
    <w:rsid w:val="001F728E"/>
    <w:rsid w:val="001F7692"/>
    <w:rsid w:val="001F7938"/>
    <w:rsid w:val="001F7B4F"/>
    <w:rsid w:val="00201814"/>
    <w:rsid w:val="00202455"/>
    <w:rsid w:val="002033C4"/>
    <w:rsid w:val="00203AA7"/>
    <w:rsid w:val="002045F6"/>
    <w:rsid w:val="0020484A"/>
    <w:rsid w:val="002061F1"/>
    <w:rsid w:val="00207826"/>
    <w:rsid w:val="00207D88"/>
    <w:rsid w:val="00210060"/>
    <w:rsid w:val="00210084"/>
    <w:rsid w:val="00210551"/>
    <w:rsid w:val="002106A7"/>
    <w:rsid w:val="00210DD7"/>
    <w:rsid w:val="00210E0B"/>
    <w:rsid w:val="00211C39"/>
    <w:rsid w:val="00211E5B"/>
    <w:rsid w:val="002128ED"/>
    <w:rsid w:val="00213174"/>
    <w:rsid w:val="002133A7"/>
    <w:rsid w:val="00213523"/>
    <w:rsid w:val="002135E7"/>
    <w:rsid w:val="00214259"/>
    <w:rsid w:val="0021426C"/>
    <w:rsid w:val="00214BDF"/>
    <w:rsid w:val="00214DC0"/>
    <w:rsid w:val="002155D4"/>
    <w:rsid w:val="00215788"/>
    <w:rsid w:val="002157FD"/>
    <w:rsid w:val="00215DCC"/>
    <w:rsid w:val="00216CD6"/>
    <w:rsid w:val="00217129"/>
    <w:rsid w:val="0021790D"/>
    <w:rsid w:val="0021799E"/>
    <w:rsid w:val="00217D24"/>
    <w:rsid w:val="0022056D"/>
    <w:rsid w:val="002216F6"/>
    <w:rsid w:val="00221BEF"/>
    <w:rsid w:val="00221F80"/>
    <w:rsid w:val="00222C31"/>
    <w:rsid w:val="002233ED"/>
    <w:rsid w:val="002237B4"/>
    <w:rsid w:val="002238E8"/>
    <w:rsid w:val="00224012"/>
    <w:rsid w:val="002246DB"/>
    <w:rsid w:val="00224C4B"/>
    <w:rsid w:val="00225006"/>
    <w:rsid w:val="0022542E"/>
    <w:rsid w:val="00225F8D"/>
    <w:rsid w:val="00226062"/>
    <w:rsid w:val="0022632F"/>
    <w:rsid w:val="0022680D"/>
    <w:rsid w:val="00226862"/>
    <w:rsid w:val="00226DA3"/>
    <w:rsid w:val="00227305"/>
    <w:rsid w:val="00227BD4"/>
    <w:rsid w:val="00230F5D"/>
    <w:rsid w:val="00231436"/>
    <w:rsid w:val="0023156A"/>
    <w:rsid w:val="00231919"/>
    <w:rsid w:val="00231BF2"/>
    <w:rsid w:val="00231C63"/>
    <w:rsid w:val="00232B8B"/>
    <w:rsid w:val="002343B0"/>
    <w:rsid w:val="00234855"/>
    <w:rsid w:val="00234A5D"/>
    <w:rsid w:val="00236060"/>
    <w:rsid w:val="00236350"/>
    <w:rsid w:val="00236551"/>
    <w:rsid w:val="00236853"/>
    <w:rsid w:val="00237554"/>
    <w:rsid w:val="00237A57"/>
    <w:rsid w:val="00237F04"/>
    <w:rsid w:val="00237FAC"/>
    <w:rsid w:val="00240906"/>
    <w:rsid w:val="00240928"/>
    <w:rsid w:val="00240BC1"/>
    <w:rsid w:val="00240C17"/>
    <w:rsid w:val="00240F6B"/>
    <w:rsid w:val="0024139B"/>
    <w:rsid w:val="002415A8"/>
    <w:rsid w:val="00241852"/>
    <w:rsid w:val="00241BCF"/>
    <w:rsid w:val="002423BB"/>
    <w:rsid w:val="00242E80"/>
    <w:rsid w:val="00243096"/>
    <w:rsid w:val="00243312"/>
    <w:rsid w:val="00243F62"/>
    <w:rsid w:val="002441F7"/>
    <w:rsid w:val="0024447F"/>
    <w:rsid w:val="00244744"/>
    <w:rsid w:val="002448DE"/>
    <w:rsid w:val="00245854"/>
    <w:rsid w:val="00245965"/>
    <w:rsid w:val="00245FCB"/>
    <w:rsid w:val="002464CB"/>
    <w:rsid w:val="00246501"/>
    <w:rsid w:val="0024664F"/>
    <w:rsid w:val="00246A9B"/>
    <w:rsid w:val="00246D3D"/>
    <w:rsid w:val="0024714C"/>
    <w:rsid w:val="00247B2A"/>
    <w:rsid w:val="00250A8A"/>
    <w:rsid w:val="00250B91"/>
    <w:rsid w:val="00250E28"/>
    <w:rsid w:val="0025103C"/>
    <w:rsid w:val="00251280"/>
    <w:rsid w:val="002515DE"/>
    <w:rsid w:val="0025212D"/>
    <w:rsid w:val="00252484"/>
    <w:rsid w:val="002526E8"/>
    <w:rsid w:val="00252D96"/>
    <w:rsid w:val="00253449"/>
    <w:rsid w:val="0025382D"/>
    <w:rsid w:val="00253EC4"/>
    <w:rsid w:val="00254BD0"/>
    <w:rsid w:val="00254F21"/>
    <w:rsid w:val="002559EE"/>
    <w:rsid w:val="00255F42"/>
    <w:rsid w:val="00256122"/>
    <w:rsid w:val="002561DB"/>
    <w:rsid w:val="00256518"/>
    <w:rsid w:val="002565CF"/>
    <w:rsid w:val="00256C79"/>
    <w:rsid w:val="00256DBA"/>
    <w:rsid w:val="002572EE"/>
    <w:rsid w:val="00257ABE"/>
    <w:rsid w:val="00260BC7"/>
    <w:rsid w:val="002611A7"/>
    <w:rsid w:val="00262297"/>
    <w:rsid w:val="00263DB0"/>
    <w:rsid w:val="00264A89"/>
    <w:rsid w:val="00264CE5"/>
    <w:rsid w:val="00264DDD"/>
    <w:rsid w:val="00266288"/>
    <w:rsid w:val="0026674A"/>
    <w:rsid w:val="00266885"/>
    <w:rsid w:val="00267D28"/>
    <w:rsid w:val="00270011"/>
    <w:rsid w:val="00270BFC"/>
    <w:rsid w:val="00270DA5"/>
    <w:rsid w:val="0027125C"/>
    <w:rsid w:val="002712EE"/>
    <w:rsid w:val="00272489"/>
    <w:rsid w:val="002728A8"/>
    <w:rsid w:val="00273208"/>
    <w:rsid w:val="00273777"/>
    <w:rsid w:val="00273E77"/>
    <w:rsid w:val="002742B1"/>
    <w:rsid w:val="00274583"/>
    <w:rsid w:val="00274664"/>
    <w:rsid w:val="00274901"/>
    <w:rsid w:val="00274B93"/>
    <w:rsid w:val="002755EA"/>
    <w:rsid w:val="00275663"/>
    <w:rsid w:val="00275676"/>
    <w:rsid w:val="0027575A"/>
    <w:rsid w:val="00275B4D"/>
    <w:rsid w:val="00275F99"/>
    <w:rsid w:val="00275FA9"/>
    <w:rsid w:val="00276047"/>
    <w:rsid w:val="0027637A"/>
    <w:rsid w:val="00276F5C"/>
    <w:rsid w:val="0027736F"/>
    <w:rsid w:val="00277C36"/>
    <w:rsid w:val="00277DDD"/>
    <w:rsid w:val="0028011B"/>
    <w:rsid w:val="0028039B"/>
    <w:rsid w:val="00281528"/>
    <w:rsid w:val="002815E9"/>
    <w:rsid w:val="00281CDB"/>
    <w:rsid w:val="002820A2"/>
    <w:rsid w:val="00282479"/>
    <w:rsid w:val="0028298A"/>
    <w:rsid w:val="00282D86"/>
    <w:rsid w:val="0028360D"/>
    <w:rsid w:val="00283658"/>
    <w:rsid w:val="00283E96"/>
    <w:rsid w:val="00284063"/>
    <w:rsid w:val="002848B9"/>
    <w:rsid w:val="00285012"/>
    <w:rsid w:val="00285180"/>
    <w:rsid w:val="00285711"/>
    <w:rsid w:val="00285DC7"/>
    <w:rsid w:val="00286BB1"/>
    <w:rsid w:val="00286D0A"/>
    <w:rsid w:val="00287025"/>
    <w:rsid w:val="00287ACF"/>
    <w:rsid w:val="00287C46"/>
    <w:rsid w:val="00287F0C"/>
    <w:rsid w:val="002901F5"/>
    <w:rsid w:val="00290211"/>
    <w:rsid w:val="00290853"/>
    <w:rsid w:val="00290C76"/>
    <w:rsid w:val="00290C78"/>
    <w:rsid w:val="00291253"/>
    <w:rsid w:val="002915C9"/>
    <w:rsid w:val="00291B86"/>
    <w:rsid w:val="002926B8"/>
    <w:rsid w:val="00293377"/>
    <w:rsid w:val="00293E0D"/>
    <w:rsid w:val="00293F53"/>
    <w:rsid w:val="002940F8"/>
    <w:rsid w:val="002941B1"/>
    <w:rsid w:val="0029520C"/>
    <w:rsid w:val="002956DA"/>
    <w:rsid w:val="00295AE3"/>
    <w:rsid w:val="00295FDE"/>
    <w:rsid w:val="002960CE"/>
    <w:rsid w:val="00296F27"/>
    <w:rsid w:val="00297231"/>
    <w:rsid w:val="00297491"/>
    <w:rsid w:val="00297964"/>
    <w:rsid w:val="002A0042"/>
    <w:rsid w:val="002A0CFC"/>
    <w:rsid w:val="002A1616"/>
    <w:rsid w:val="002A2756"/>
    <w:rsid w:val="002A2A98"/>
    <w:rsid w:val="002A2FB3"/>
    <w:rsid w:val="002A3481"/>
    <w:rsid w:val="002A4B17"/>
    <w:rsid w:val="002A4B33"/>
    <w:rsid w:val="002A4BCB"/>
    <w:rsid w:val="002A505C"/>
    <w:rsid w:val="002A690A"/>
    <w:rsid w:val="002A6AA3"/>
    <w:rsid w:val="002A6C8C"/>
    <w:rsid w:val="002A7DAD"/>
    <w:rsid w:val="002A7DCE"/>
    <w:rsid w:val="002B1106"/>
    <w:rsid w:val="002B122F"/>
    <w:rsid w:val="002B1317"/>
    <w:rsid w:val="002B1721"/>
    <w:rsid w:val="002B1A21"/>
    <w:rsid w:val="002B25BC"/>
    <w:rsid w:val="002B2DB3"/>
    <w:rsid w:val="002B2E2A"/>
    <w:rsid w:val="002B2E8D"/>
    <w:rsid w:val="002B3800"/>
    <w:rsid w:val="002B3943"/>
    <w:rsid w:val="002B43B1"/>
    <w:rsid w:val="002B4D7D"/>
    <w:rsid w:val="002B56E2"/>
    <w:rsid w:val="002B5833"/>
    <w:rsid w:val="002B685D"/>
    <w:rsid w:val="002C022F"/>
    <w:rsid w:val="002C0497"/>
    <w:rsid w:val="002C04A5"/>
    <w:rsid w:val="002C0843"/>
    <w:rsid w:val="002C0DAA"/>
    <w:rsid w:val="002C162F"/>
    <w:rsid w:val="002C1E7C"/>
    <w:rsid w:val="002C22E5"/>
    <w:rsid w:val="002C2540"/>
    <w:rsid w:val="002C349E"/>
    <w:rsid w:val="002C352E"/>
    <w:rsid w:val="002C410E"/>
    <w:rsid w:val="002C4498"/>
    <w:rsid w:val="002C53FA"/>
    <w:rsid w:val="002C653E"/>
    <w:rsid w:val="002C67E0"/>
    <w:rsid w:val="002C67F3"/>
    <w:rsid w:val="002C6869"/>
    <w:rsid w:val="002C721F"/>
    <w:rsid w:val="002C79A5"/>
    <w:rsid w:val="002C7C50"/>
    <w:rsid w:val="002D1027"/>
    <w:rsid w:val="002D10DC"/>
    <w:rsid w:val="002D1323"/>
    <w:rsid w:val="002D148E"/>
    <w:rsid w:val="002D1945"/>
    <w:rsid w:val="002D218C"/>
    <w:rsid w:val="002D2516"/>
    <w:rsid w:val="002D2EEE"/>
    <w:rsid w:val="002D3029"/>
    <w:rsid w:val="002D307B"/>
    <w:rsid w:val="002D405F"/>
    <w:rsid w:val="002D416D"/>
    <w:rsid w:val="002D4822"/>
    <w:rsid w:val="002D4C5D"/>
    <w:rsid w:val="002D4E26"/>
    <w:rsid w:val="002D4E97"/>
    <w:rsid w:val="002D4F8F"/>
    <w:rsid w:val="002D50B9"/>
    <w:rsid w:val="002D50E4"/>
    <w:rsid w:val="002D52FF"/>
    <w:rsid w:val="002D55F9"/>
    <w:rsid w:val="002D5C03"/>
    <w:rsid w:val="002D5C77"/>
    <w:rsid w:val="002D5D33"/>
    <w:rsid w:val="002D6C8A"/>
    <w:rsid w:val="002D706C"/>
    <w:rsid w:val="002D79F9"/>
    <w:rsid w:val="002D7BE2"/>
    <w:rsid w:val="002D7D3A"/>
    <w:rsid w:val="002E06E6"/>
    <w:rsid w:val="002E17D6"/>
    <w:rsid w:val="002E1A94"/>
    <w:rsid w:val="002E1B6E"/>
    <w:rsid w:val="002E2009"/>
    <w:rsid w:val="002E248B"/>
    <w:rsid w:val="002E2705"/>
    <w:rsid w:val="002E330D"/>
    <w:rsid w:val="002E3F02"/>
    <w:rsid w:val="002E4CC5"/>
    <w:rsid w:val="002E4D5A"/>
    <w:rsid w:val="002E552B"/>
    <w:rsid w:val="002E5587"/>
    <w:rsid w:val="002E5DAD"/>
    <w:rsid w:val="002E6021"/>
    <w:rsid w:val="002E7522"/>
    <w:rsid w:val="002E754B"/>
    <w:rsid w:val="002F00D7"/>
    <w:rsid w:val="002F0344"/>
    <w:rsid w:val="002F0C9F"/>
    <w:rsid w:val="002F1528"/>
    <w:rsid w:val="002F18E3"/>
    <w:rsid w:val="002F1F2B"/>
    <w:rsid w:val="002F2189"/>
    <w:rsid w:val="002F21F6"/>
    <w:rsid w:val="002F32DC"/>
    <w:rsid w:val="002F3508"/>
    <w:rsid w:val="002F4A6F"/>
    <w:rsid w:val="002F4B25"/>
    <w:rsid w:val="002F50B5"/>
    <w:rsid w:val="002F5146"/>
    <w:rsid w:val="002F57DF"/>
    <w:rsid w:val="002F5AB3"/>
    <w:rsid w:val="002F5C17"/>
    <w:rsid w:val="002F601F"/>
    <w:rsid w:val="002F69A3"/>
    <w:rsid w:val="002F6DA2"/>
    <w:rsid w:val="002F6E86"/>
    <w:rsid w:val="002F6F81"/>
    <w:rsid w:val="002F730C"/>
    <w:rsid w:val="002F765E"/>
    <w:rsid w:val="002F76FD"/>
    <w:rsid w:val="002F7B0B"/>
    <w:rsid w:val="002F7E29"/>
    <w:rsid w:val="002F7E88"/>
    <w:rsid w:val="00300772"/>
    <w:rsid w:val="00301161"/>
    <w:rsid w:val="0030146E"/>
    <w:rsid w:val="00301E09"/>
    <w:rsid w:val="00301E42"/>
    <w:rsid w:val="00302003"/>
    <w:rsid w:val="003033DF"/>
    <w:rsid w:val="00303558"/>
    <w:rsid w:val="0030386A"/>
    <w:rsid w:val="003039D1"/>
    <w:rsid w:val="0030501A"/>
    <w:rsid w:val="00305D5F"/>
    <w:rsid w:val="00306209"/>
    <w:rsid w:val="00306D5C"/>
    <w:rsid w:val="00306F10"/>
    <w:rsid w:val="003071FA"/>
    <w:rsid w:val="00307316"/>
    <w:rsid w:val="00307B6A"/>
    <w:rsid w:val="003101E3"/>
    <w:rsid w:val="003108F8"/>
    <w:rsid w:val="00310B41"/>
    <w:rsid w:val="00310C2D"/>
    <w:rsid w:val="00310D08"/>
    <w:rsid w:val="00311059"/>
    <w:rsid w:val="00311496"/>
    <w:rsid w:val="00311661"/>
    <w:rsid w:val="003119F8"/>
    <w:rsid w:val="00311E3A"/>
    <w:rsid w:val="003126EA"/>
    <w:rsid w:val="00313159"/>
    <w:rsid w:val="003133CD"/>
    <w:rsid w:val="003136BA"/>
    <w:rsid w:val="00313A0B"/>
    <w:rsid w:val="00313F25"/>
    <w:rsid w:val="0031414D"/>
    <w:rsid w:val="00314BFA"/>
    <w:rsid w:val="00314D7B"/>
    <w:rsid w:val="00314F6E"/>
    <w:rsid w:val="00315302"/>
    <w:rsid w:val="0031584C"/>
    <w:rsid w:val="00315CF2"/>
    <w:rsid w:val="00316612"/>
    <w:rsid w:val="003166BD"/>
    <w:rsid w:val="00316948"/>
    <w:rsid w:val="00316D16"/>
    <w:rsid w:val="00317A48"/>
    <w:rsid w:val="00317DFF"/>
    <w:rsid w:val="00317EF7"/>
    <w:rsid w:val="003206E3"/>
    <w:rsid w:val="003209AB"/>
    <w:rsid w:val="00320EDC"/>
    <w:rsid w:val="00321730"/>
    <w:rsid w:val="00322E90"/>
    <w:rsid w:val="00323399"/>
    <w:rsid w:val="00323447"/>
    <w:rsid w:val="00323AF2"/>
    <w:rsid w:val="00323B0C"/>
    <w:rsid w:val="0032422D"/>
    <w:rsid w:val="00324318"/>
    <w:rsid w:val="003247EF"/>
    <w:rsid w:val="00324DD5"/>
    <w:rsid w:val="003252A7"/>
    <w:rsid w:val="003256A5"/>
    <w:rsid w:val="00325F28"/>
    <w:rsid w:val="00326006"/>
    <w:rsid w:val="003260F7"/>
    <w:rsid w:val="0032613C"/>
    <w:rsid w:val="0032671E"/>
    <w:rsid w:val="00326CE4"/>
    <w:rsid w:val="00327401"/>
    <w:rsid w:val="00327819"/>
    <w:rsid w:val="00327ABA"/>
    <w:rsid w:val="00327D67"/>
    <w:rsid w:val="0033006C"/>
    <w:rsid w:val="00330F2B"/>
    <w:rsid w:val="003313E4"/>
    <w:rsid w:val="00332767"/>
    <w:rsid w:val="00332A6A"/>
    <w:rsid w:val="00332EA0"/>
    <w:rsid w:val="00332F36"/>
    <w:rsid w:val="00333357"/>
    <w:rsid w:val="00333515"/>
    <w:rsid w:val="00333BC6"/>
    <w:rsid w:val="00333F67"/>
    <w:rsid w:val="003342C1"/>
    <w:rsid w:val="00334542"/>
    <w:rsid w:val="00334883"/>
    <w:rsid w:val="003352EB"/>
    <w:rsid w:val="00335C33"/>
    <w:rsid w:val="00335E36"/>
    <w:rsid w:val="00336BEE"/>
    <w:rsid w:val="00336E5D"/>
    <w:rsid w:val="00336F68"/>
    <w:rsid w:val="003372AD"/>
    <w:rsid w:val="00337690"/>
    <w:rsid w:val="00337717"/>
    <w:rsid w:val="003400EC"/>
    <w:rsid w:val="0034054C"/>
    <w:rsid w:val="00340653"/>
    <w:rsid w:val="003409F4"/>
    <w:rsid w:val="00340A9E"/>
    <w:rsid w:val="00341964"/>
    <w:rsid w:val="00341995"/>
    <w:rsid w:val="0034265E"/>
    <w:rsid w:val="003429CC"/>
    <w:rsid w:val="00342B0B"/>
    <w:rsid w:val="00342B5D"/>
    <w:rsid w:val="003433A8"/>
    <w:rsid w:val="00343BDF"/>
    <w:rsid w:val="00343D23"/>
    <w:rsid w:val="003444CD"/>
    <w:rsid w:val="00344AB0"/>
    <w:rsid w:val="00344E3F"/>
    <w:rsid w:val="003451ED"/>
    <w:rsid w:val="00345706"/>
    <w:rsid w:val="00345848"/>
    <w:rsid w:val="00346260"/>
    <w:rsid w:val="00346FED"/>
    <w:rsid w:val="0034706D"/>
    <w:rsid w:val="003471C0"/>
    <w:rsid w:val="003476EA"/>
    <w:rsid w:val="003502AF"/>
    <w:rsid w:val="00350632"/>
    <w:rsid w:val="00350732"/>
    <w:rsid w:val="00350CCA"/>
    <w:rsid w:val="00350D9D"/>
    <w:rsid w:val="003512A7"/>
    <w:rsid w:val="00351787"/>
    <w:rsid w:val="003522B1"/>
    <w:rsid w:val="0035244E"/>
    <w:rsid w:val="0035265A"/>
    <w:rsid w:val="00352BD7"/>
    <w:rsid w:val="00352E5B"/>
    <w:rsid w:val="00353C30"/>
    <w:rsid w:val="00353E9E"/>
    <w:rsid w:val="00353F07"/>
    <w:rsid w:val="00354314"/>
    <w:rsid w:val="0035472B"/>
    <w:rsid w:val="0035557D"/>
    <w:rsid w:val="0035582E"/>
    <w:rsid w:val="00355B1E"/>
    <w:rsid w:val="00355C9B"/>
    <w:rsid w:val="00356B1B"/>
    <w:rsid w:val="003572C9"/>
    <w:rsid w:val="00357ABC"/>
    <w:rsid w:val="00357CB5"/>
    <w:rsid w:val="00357D26"/>
    <w:rsid w:val="003604A2"/>
    <w:rsid w:val="0036086A"/>
    <w:rsid w:val="00360A32"/>
    <w:rsid w:val="00361B8C"/>
    <w:rsid w:val="00361C2B"/>
    <w:rsid w:val="00361CC1"/>
    <w:rsid w:val="0036204E"/>
    <w:rsid w:val="00362BB7"/>
    <w:rsid w:val="00362F6B"/>
    <w:rsid w:val="003630F7"/>
    <w:rsid w:val="0036399F"/>
    <w:rsid w:val="00363FD4"/>
    <w:rsid w:val="00364299"/>
    <w:rsid w:val="00364EE9"/>
    <w:rsid w:val="00364F4D"/>
    <w:rsid w:val="003654A4"/>
    <w:rsid w:val="00365A03"/>
    <w:rsid w:val="00366EF8"/>
    <w:rsid w:val="00370362"/>
    <w:rsid w:val="00370483"/>
    <w:rsid w:val="00370A50"/>
    <w:rsid w:val="00371718"/>
    <w:rsid w:val="00371DFC"/>
    <w:rsid w:val="0037283B"/>
    <w:rsid w:val="00372878"/>
    <w:rsid w:val="00372995"/>
    <w:rsid w:val="003729AF"/>
    <w:rsid w:val="00373655"/>
    <w:rsid w:val="003737E2"/>
    <w:rsid w:val="003739B7"/>
    <w:rsid w:val="00373E52"/>
    <w:rsid w:val="00374614"/>
    <w:rsid w:val="003754EF"/>
    <w:rsid w:val="00375A17"/>
    <w:rsid w:val="00375B02"/>
    <w:rsid w:val="003772DE"/>
    <w:rsid w:val="00377F2C"/>
    <w:rsid w:val="00380042"/>
    <w:rsid w:val="003802A6"/>
    <w:rsid w:val="00381244"/>
    <w:rsid w:val="003812A5"/>
    <w:rsid w:val="0038191D"/>
    <w:rsid w:val="00381A28"/>
    <w:rsid w:val="00381C77"/>
    <w:rsid w:val="00382E90"/>
    <w:rsid w:val="0038304A"/>
    <w:rsid w:val="00383CE0"/>
    <w:rsid w:val="00384151"/>
    <w:rsid w:val="003845AD"/>
    <w:rsid w:val="00384FC9"/>
    <w:rsid w:val="00385042"/>
    <w:rsid w:val="00385642"/>
    <w:rsid w:val="00385E82"/>
    <w:rsid w:val="00386B71"/>
    <w:rsid w:val="00386FFC"/>
    <w:rsid w:val="00387351"/>
    <w:rsid w:val="003876B2"/>
    <w:rsid w:val="0039037D"/>
    <w:rsid w:val="00390553"/>
    <w:rsid w:val="0039161C"/>
    <w:rsid w:val="00391E5F"/>
    <w:rsid w:val="00391FBA"/>
    <w:rsid w:val="0039222C"/>
    <w:rsid w:val="00392C84"/>
    <w:rsid w:val="00393377"/>
    <w:rsid w:val="0039338F"/>
    <w:rsid w:val="00393797"/>
    <w:rsid w:val="00393F07"/>
    <w:rsid w:val="003940FF"/>
    <w:rsid w:val="00394226"/>
    <w:rsid w:val="003948FA"/>
    <w:rsid w:val="00394A62"/>
    <w:rsid w:val="00394C94"/>
    <w:rsid w:val="00394FF5"/>
    <w:rsid w:val="0039551A"/>
    <w:rsid w:val="003956E7"/>
    <w:rsid w:val="003958D2"/>
    <w:rsid w:val="00395B17"/>
    <w:rsid w:val="003963CD"/>
    <w:rsid w:val="003970BF"/>
    <w:rsid w:val="00397182"/>
    <w:rsid w:val="00397F01"/>
    <w:rsid w:val="003A08E0"/>
    <w:rsid w:val="003A0CE1"/>
    <w:rsid w:val="003A1419"/>
    <w:rsid w:val="003A21F8"/>
    <w:rsid w:val="003A27F3"/>
    <w:rsid w:val="003A30D1"/>
    <w:rsid w:val="003A3163"/>
    <w:rsid w:val="003A32F7"/>
    <w:rsid w:val="003A3AA3"/>
    <w:rsid w:val="003A3F5C"/>
    <w:rsid w:val="003A41C9"/>
    <w:rsid w:val="003A4A34"/>
    <w:rsid w:val="003A4F7A"/>
    <w:rsid w:val="003A52A6"/>
    <w:rsid w:val="003A58CF"/>
    <w:rsid w:val="003A59D1"/>
    <w:rsid w:val="003A5D23"/>
    <w:rsid w:val="003A6132"/>
    <w:rsid w:val="003A6B15"/>
    <w:rsid w:val="003A6BA3"/>
    <w:rsid w:val="003A7123"/>
    <w:rsid w:val="003B0373"/>
    <w:rsid w:val="003B0BD5"/>
    <w:rsid w:val="003B1661"/>
    <w:rsid w:val="003B232F"/>
    <w:rsid w:val="003B27FD"/>
    <w:rsid w:val="003B2C4A"/>
    <w:rsid w:val="003B2C67"/>
    <w:rsid w:val="003B3183"/>
    <w:rsid w:val="003B32AA"/>
    <w:rsid w:val="003B36E6"/>
    <w:rsid w:val="003B3CFB"/>
    <w:rsid w:val="003B412E"/>
    <w:rsid w:val="003B421A"/>
    <w:rsid w:val="003B483A"/>
    <w:rsid w:val="003B574A"/>
    <w:rsid w:val="003B5EFA"/>
    <w:rsid w:val="003B6A40"/>
    <w:rsid w:val="003B7493"/>
    <w:rsid w:val="003B7E2D"/>
    <w:rsid w:val="003C046A"/>
    <w:rsid w:val="003C0489"/>
    <w:rsid w:val="003C072E"/>
    <w:rsid w:val="003C0AFF"/>
    <w:rsid w:val="003C0FB9"/>
    <w:rsid w:val="003C11B6"/>
    <w:rsid w:val="003C1241"/>
    <w:rsid w:val="003C12E2"/>
    <w:rsid w:val="003C14E6"/>
    <w:rsid w:val="003C1EB8"/>
    <w:rsid w:val="003C28C5"/>
    <w:rsid w:val="003C3408"/>
    <w:rsid w:val="003C3D38"/>
    <w:rsid w:val="003C4764"/>
    <w:rsid w:val="003C4D2C"/>
    <w:rsid w:val="003C540F"/>
    <w:rsid w:val="003C5730"/>
    <w:rsid w:val="003C5AF6"/>
    <w:rsid w:val="003C61D7"/>
    <w:rsid w:val="003C6E06"/>
    <w:rsid w:val="003C70DC"/>
    <w:rsid w:val="003D0918"/>
    <w:rsid w:val="003D0C79"/>
    <w:rsid w:val="003D1AB2"/>
    <w:rsid w:val="003D20BA"/>
    <w:rsid w:val="003D2A07"/>
    <w:rsid w:val="003D2F83"/>
    <w:rsid w:val="003D30D3"/>
    <w:rsid w:val="003D35B3"/>
    <w:rsid w:val="003D46FE"/>
    <w:rsid w:val="003D4AED"/>
    <w:rsid w:val="003D4C7E"/>
    <w:rsid w:val="003D4F88"/>
    <w:rsid w:val="003D6416"/>
    <w:rsid w:val="003D6541"/>
    <w:rsid w:val="003D6619"/>
    <w:rsid w:val="003E0421"/>
    <w:rsid w:val="003E0FFE"/>
    <w:rsid w:val="003E107F"/>
    <w:rsid w:val="003E2031"/>
    <w:rsid w:val="003E2091"/>
    <w:rsid w:val="003E255A"/>
    <w:rsid w:val="003E2CFF"/>
    <w:rsid w:val="003E35D5"/>
    <w:rsid w:val="003E4146"/>
    <w:rsid w:val="003E46C0"/>
    <w:rsid w:val="003E51A8"/>
    <w:rsid w:val="003E58D7"/>
    <w:rsid w:val="003E6169"/>
    <w:rsid w:val="003E6319"/>
    <w:rsid w:val="003E64C9"/>
    <w:rsid w:val="003E78CA"/>
    <w:rsid w:val="003F0174"/>
    <w:rsid w:val="003F066C"/>
    <w:rsid w:val="003F13DE"/>
    <w:rsid w:val="003F1C4E"/>
    <w:rsid w:val="003F1C5B"/>
    <w:rsid w:val="003F20C3"/>
    <w:rsid w:val="003F2538"/>
    <w:rsid w:val="003F26FE"/>
    <w:rsid w:val="003F3E9A"/>
    <w:rsid w:val="003F511D"/>
    <w:rsid w:val="003F55A5"/>
    <w:rsid w:val="003F5D99"/>
    <w:rsid w:val="003F63D8"/>
    <w:rsid w:val="003F6F95"/>
    <w:rsid w:val="003F6FFF"/>
    <w:rsid w:val="003F78C1"/>
    <w:rsid w:val="003F7C74"/>
    <w:rsid w:val="00400DA0"/>
    <w:rsid w:val="00401D9B"/>
    <w:rsid w:val="00402402"/>
    <w:rsid w:val="0040310D"/>
    <w:rsid w:val="00403797"/>
    <w:rsid w:val="004039B4"/>
    <w:rsid w:val="0040514E"/>
    <w:rsid w:val="00405265"/>
    <w:rsid w:val="0040582C"/>
    <w:rsid w:val="00405AD1"/>
    <w:rsid w:val="00405AFB"/>
    <w:rsid w:val="00405E72"/>
    <w:rsid w:val="00406120"/>
    <w:rsid w:val="00406470"/>
    <w:rsid w:val="0040673B"/>
    <w:rsid w:val="00406A7B"/>
    <w:rsid w:val="004070AE"/>
    <w:rsid w:val="00411D06"/>
    <w:rsid w:val="004141FD"/>
    <w:rsid w:val="00414261"/>
    <w:rsid w:val="004144B4"/>
    <w:rsid w:val="00414539"/>
    <w:rsid w:val="00414755"/>
    <w:rsid w:val="00414833"/>
    <w:rsid w:val="00414964"/>
    <w:rsid w:val="00414C52"/>
    <w:rsid w:val="004157A2"/>
    <w:rsid w:val="00415A91"/>
    <w:rsid w:val="004163BD"/>
    <w:rsid w:val="00416B89"/>
    <w:rsid w:val="00416C6D"/>
    <w:rsid w:val="00417261"/>
    <w:rsid w:val="00417838"/>
    <w:rsid w:val="00417D72"/>
    <w:rsid w:val="00420276"/>
    <w:rsid w:val="004210DF"/>
    <w:rsid w:val="0042144D"/>
    <w:rsid w:val="00421776"/>
    <w:rsid w:val="00421CFD"/>
    <w:rsid w:val="00421DC5"/>
    <w:rsid w:val="004233D9"/>
    <w:rsid w:val="004233E6"/>
    <w:rsid w:val="004234FF"/>
    <w:rsid w:val="004236B8"/>
    <w:rsid w:val="00423866"/>
    <w:rsid w:val="00423EC3"/>
    <w:rsid w:val="00424463"/>
    <w:rsid w:val="0042468D"/>
    <w:rsid w:val="0042490F"/>
    <w:rsid w:val="00424F5B"/>
    <w:rsid w:val="00425773"/>
    <w:rsid w:val="004266EF"/>
    <w:rsid w:val="00426F8A"/>
    <w:rsid w:val="00427CBD"/>
    <w:rsid w:val="00427E8D"/>
    <w:rsid w:val="004309D9"/>
    <w:rsid w:val="00430CF0"/>
    <w:rsid w:val="0043161E"/>
    <w:rsid w:val="004323B7"/>
    <w:rsid w:val="00432D99"/>
    <w:rsid w:val="00433180"/>
    <w:rsid w:val="004335B0"/>
    <w:rsid w:val="004343E4"/>
    <w:rsid w:val="00434652"/>
    <w:rsid w:val="00435224"/>
    <w:rsid w:val="00435840"/>
    <w:rsid w:val="00435A20"/>
    <w:rsid w:val="0043618C"/>
    <w:rsid w:val="00437048"/>
    <w:rsid w:val="0043751F"/>
    <w:rsid w:val="004375B2"/>
    <w:rsid w:val="004378E2"/>
    <w:rsid w:val="00437D04"/>
    <w:rsid w:val="0044072D"/>
    <w:rsid w:val="0044086A"/>
    <w:rsid w:val="00441799"/>
    <w:rsid w:val="0044188C"/>
    <w:rsid w:val="00441D8F"/>
    <w:rsid w:val="00442466"/>
    <w:rsid w:val="004426E8"/>
    <w:rsid w:val="0044344D"/>
    <w:rsid w:val="0044350B"/>
    <w:rsid w:val="0044375C"/>
    <w:rsid w:val="00443B17"/>
    <w:rsid w:val="00443CC2"/>
    <w:rsid w:val="00444442"/>
    <w:rsid w:val="004448D9"/>
    <w:rsid w:val="00446A7B"/>
    <w:rsid w:val="00446D59"/>
    <w:rsid w:val="00446E88"/>
    <w:rsid w:val="00447382"/>
    <w:rsid w:val="004478C7"/>
    <w:rsid w:val="00447C41"/>
    <w:rsid w:val="004501FB"/>
    <w:rsid w:val="00450223"/>
    <w:rsid w:val="0045093B"/>
    <w:rsid w:val="00450CE1"/>
    <w:rsid w:val="00451329"/>
    <w:rsid w:val="00451BBA"/>
    <w:rsid w:val="00452131"/>
    <w:rsid w:val="00452172"/>
    <w:rsid w:val="00452608"/>
    <w:rsid w:val="00452838"/>
    <w:rsid w:val="00452DB8"/>
    <w:rsid w:val="004539D3"/>
    <w:rsid w:val="00453A29"/>
    <w:rsid w:val="00453C54"/>
    <w:rsid w:val="00453EEE"/>
    <w:rsid w:val="00453F3C"/>
    <w:rsid w:val="00454991"/>
    <w:rsid w:val="00455564"/>
    <w:rsid w:val="00455746"/>
    <w:rsid w:val="00455792"/>
    <w:rsid w:val="00455C7C"/>
    <w:rsid w:val="00455F11"/>
    <w:rsid w:val="004560F4"/>
    <w:rsid w:val="004562B4"/>
    <w:rsid w:val="00456569"/>
    <w:rsid w:val="00456598"/>
    <w:rsid w:val="004566AD"/>
    <w:rsid w:val="00456853"/>
    <w:rsid w:val="00456AE2"/>
    <w:rsid w:val="00456CDD"/>
    <w:rsid w:val="00456E1E"/>
    <w:rsid w:val="00457135"/>
    <w:rsid w:val="004575CD"/>
    <w:rsid w:val="0045778F"/>
    <w:rsid w:val="00457945"/>
    <w:rsid w:val="00457CF8"/>
    <w:rsid w:val="00461161"/>
    <w:rsid w:val="004611C4"/>
    <w:rsid w:val="00461444"/>
    <w:rsid w:val="00461FB3"/>
    <w:rsid w:val="00462599"/>
    <w:rsid w:val="00462C1E"/>
    <w:rsid w:val="0046325B"/>
    <w:rsid w:val="00463505"/>
    <w:rsid w:val="0046385F"/>
    <w:rsid w:val="00463AB9"/>
    <w:rsid w:val="004640FE"/>
    <w:rsid w:val="00464387"/>
    <w:rsid w:val="00464540"/>
    <w:rsid w:val="00464CE6"/>
    <w:rsid w:val="0046561F"/>
    <w:rsid w:val="004656E5"/>
    <w:rsid w:val="00465C6E"/>
    <w:rsid w:val="004661C4"/>
    <w:rsid w:val="00466324"/>
    <w:rsid w:val="00467112"/>
    <w:rsid w:val="00467C07"/>
    <w:rsid w:val="00467DB3"/>
    <w:rsid w:val="00467DF1"/>
    <w:rsid w:val="00467FD6"/>
    <w:rsid w:val="00470107"/>
    <w:rsid w:val="00470793"/>
    <w:rsid w:val="00471195"/>
    <w:rsid w:val="00471356"/>
    <w:rsid w:val="00471890"/>
    <w:rsid w:val="00471941"/>
    <w:rsid w:val="00472C0D"/>
    <w:rsid w:val="00472DF0"/>
    <w:rsid w:val="004738FC"/>
    <w:rsid w:val="00473AFB"/>
    <w:rsid w:val="00473DD3"/>
    <w:rsid w:val="00473E69"/>
    <w:rsid w:val="00474627"/>
    <w:rsid w:val="00474A6E"/>
    <w:rsid w:val="00475311"/>
    <w:rsid w:val="0047545B"/>
    <w:rsid w:val="004754F0"/>
    <w:rsid w:val="004758AD"/>
    <w:rsid w:val="00475F46"/>
    <w:rsid w:val="00476029"/>
    <w:rsid w:val="004763ED"/>
    <w:rsid w:val="0047640E"/>
    <w:rsid w:val="00476418"/>
    <w:rsid w:val="004768A7"/>
    <w:rsid w:val="00477095"/>
    <w:rsid w:val="00477642"/>
    <w:rsid w:val="00477E85"/>
    <w:rsid w:val="00477F33"/>
    <w:rsid w:val="00481194"/>
    <w:rsid w:val="00482014"/>
    <w:rsid w:val="004825A5"/>
    <w:rsid w:val="00482738"/>
    <w:rsid w:val="00482782"/>
    <w:rsid w:val="004836EB"/>
    <w:rsid w:val="00483E97"/>
    <w:rsid w:val="00484101"/>
    <w:rsid w:val="00484612"/>
    <w:rsid w:val="004846DB"/>
    <w:rsid w:val="004848DE"/>
    <w:rsid w:val="00484F83"/>
    <w:rsid w:val="004850CF"/>
    <w:rsid w:val="0048531B"/>
    <w:rsid w:val="004855F5"/>
    <w:rsid w:val="00485F93"/>
    <w:rsid w:val="00486426"/>
    <w:rsid w:val="00486784"/>
    <w:rsid w:val="00486908"/>
    <w:rsid w:val="00486917"/>
    <w:rsid w:val="00486C32"/>
    <w:rsid w:val="00486DFA"/>
    <w:rsid w:val="0048708D"/>
    <w:rsid w:val="004878B2"/>
    <w:rsid w:val="00490404"/>
    <w:rsid w:val="00490BBF"/>
    <w:rsid w:val="00490D74"/>
    <w:rsid w:val="00490E98"/>
    <w:rsid w:val="00492419"/>
    <w:rsid w:val="004926F1"/>
    <w:rsid w:val="0049279D"/>
    <w:rsid w:val="004935D5"/>
    <w:rsid w:val="00493995"/>
    <w:rsid w:val="00493E46"/>
    <w:rsid w:val="00493EA1"/>
    <w:rsid w:val="00493F51"/>
    <w:rsid w:val="004948F6"/>
    <w:rsid w:val="00494D8F"/>
    <w:rsid w:val="004960D6"/>
    <w:rsid w:val="00496A73"/>
    <w:rsid w:val="00496D47"/>
    <w:rsid w:val="00497037"/>
    <w:rsid w:val="00497222"/>
    <w:rsid w:val="004975C2"/>
    <w:rsid w:val="00497FFC"/>
    <w:rsid w:val="004A03B0"/>
    <w:rsid w:val="004A08FB"/>
    <w:rsid w:val="004A10FD"/>
    <w:rsid w:val="004A13D7"/>
    <w:rsid w:val="004A1559"/>
    <w:rsid w:val="004A226C"/>
    <w:rsid w:val="004A2391"/>
    <w:rsid w:val="004A26EF"/>
    <w:rsid w:val="004A273E"/>
    <w:rsid w:val="004A2F51"/>
    <w:rsid w:val="004A3FF3"/>
    <w:rsid w:val="004A45CB"/>
    <w:rsid w:val="004A4917"/>
    <w:rsid w:val="004A4978"/>
    <w:rsid w:val="004A51F2"/>
    <w:rsid w:val="004A5424"/>
    <w:rsid w:val="004A595F"/>
    <w:rsid w:val="004A7820"/>
    <w:rsid w:val="004A7D1C"/>
    <w:rsid w:val="004A7EDA"/>
    <w:rsid w:val="004B061C"/>
    <w:rsid w:val="004B0DF2"/>
    <w:rsid w:val="004B18DB"/>
    <w:rsid w:val="004B1E11"/>
    <w:rsid w:val="004B1EB8"/>
    <w:rsid w:val="004B21B2"/>
    <w:rsid w:val="004B310F"/>
    <w:rsid w:val="004B33AD"/>
    <w:rsid w:val="004B38D9"/>
    <w:rsid w:val="004B4496"/>
    <w:rsid w:val="004B4C6E"/>
    <w:rsid w:val="004B748C"/>
    <w:rsid w:val="004C0175"/>
    <w:rsid w:val="004C02B2"/>
    <w:rsid w:val="004C0998"/>
    <w:rsid w:val="004C0D83"/>
    <w:rsid w:val="004C118B"/>
    <w:rsid w:val="004C1491"/>
    <w:rsid w:val="004C1853"/>
    <w:rsid w:val="004C1EAB"/>
    <w:rsid w:val="004C2099"/>
    <w:rsid w:val="004C2759"/>
    <w:rsid w:val="004C27C5"/>
    <w:rsid w:val="004C28B0"/>
    <w:rsid w:val="004C2A17"/>
    <w:rsid w:val="004C2D2C"/>
    <w:rsid w:val="004C352B"/>
    <w:rsid w:val="004C367E"/>
    <w:rsid w:val="004C42A1"/>
    <w:rsid w:val="004C4369"/>
    <w:rsid w:val="004C4482"/>
    <w:rsid w:val="004C4518"/>
    <w:rsid w:val="004C4618"/>
    <w:rsid w:val="004C5865"/>
    <w:rsid w:val="004C5C85"/>
    <w:rsid w:val="004C5CE5"/>
    <w:rsid w:val="004C5D7C"/>
    <w:rsid w:val="004C5E61"/>
    <w:rsid w:val="004C61B1"/>
    <w:rsid w:val="004C61CE"/>
    <w:rsid w:val="004C6255"/>
    <w:rsid w:val="004C64D1"/>
    <w:rsid w:val="004C6BFD"/>
    <w:rsid w:val="004C7762"/>
    <w:rsid w:val="004C7B73"/>
    <w:rsid w:val="004D007D"/>
    <w:rsid w:val="004D00E5"/>
    <w:rsid w:val="004D0AAA"/>
    <w:rsid w:val="004D0AE5"/>
    <w:rsid w:val="004D120B"/>
    <w:rsid w:val="004D13A7"/>
    <w:rsid w:val="004D14C1"/>
    <w:rsid w:val="004D1DBB"/>
    <w:rsid w:val="004D22D8"/>
    <w:rsid w:val="004D2960"/>
    <w:rsid w:val="004D3817"/>
    <w:rsid w:val="004D390C"/>
    <w:rsid w:val="004D3F76"/>
    <w:rsid w:val="004D6227"/>
    <w:rsid w:val="004D62BB"/>
    <w:rsid w:val="004D6553"/>
    <w:rsid w:val="004D6F58"/>
    <w:rsid w:val="004D7DBD"/>
    <w:rsid w:val="004D7FD9"/>
    <w:rsid w:val="004E04EE"/>
    <w:rsid w:val="004E1CE5"/>
    <w:rsid w:val="004E1DB2"/>
    <w:rsid w:val="004E1E5F"/>
    <w:rsid w:val="004E2434"/>
    <w:rsid w:val="004E2834"/>
    <w:rsid w:val="004E33BF"/>
    <w:rsid w:val="004E3D42"/>
    <w:rsid w:val="004E41BA"/>
    <w:rsid w:val="004E4453"/>
    <w:rsid w:val="004E450D"/>
    <w:rsid w:val="004E4650"/>
    <w:rsid w:val="004E470B"/>
    <w:rsid w:val="004E4838"/>
    <w:rsid w:val="004E5666"/>
    <w:rsid w:val="004E5AC5"/>
    <w:rsid w:val="004E5ADD"/>
    <w:rsid w:val="004E66DD"/>
    <w:rsid w:val="004E68D8"/>
    <w:rsid w:val="004E7A2E"/>
    <w:rsid w:val="004E7A7B"/>
    <w:rsid w:val="004E7B89"/>
    <w:rsid w:val="004E7C6D"/>
    <w:rsid w:val="004E7CB1"/>
    <w:rsid w:val="004F0037"/>
    <w:rsid w:val="004F0656"/>
    <w:rsid w:val="004F0E16"/>
    <w:rsid w:val="004F2297"/>
    <w:rsid w:val="004F2916"/>
    <w:rsid w:val="004F2BEB"/>
    <w:rsid w:val="004F325B"/>
    <w:rsid w:val="004F3A8A"/>
    <w:rsid w:val="004F4158"/>
    <w:rsid w:val="004F49B3"/>
    <w:rsid w:val="004F4C46"/>
    <w:rsid w:val="004F4C51"/>
    <w:rsid w:val="004F5FB0"/>
    <w:rsid w:val="004F6821"/>
    <w:rsid w:val="004F6CD5"/>
    <w:rsid w:val="004F6DF9"/>
    <w:rsid w:val="004F6E53"/>
    <w:rsid w:val="00501038"/>
    <w:rsid w:val="0050127D"/>
    <w:rsid w:val="00501C94"/>
    <w:rsid w:val="005027B1"/>
    <w:rsid w:val="00502A76"/>
    <w:rsid w:val="00502B28"/>
    <w:rsid w:val="00502FB5"/>
    <w:rsid w:val="00503285"/>
    <w:rsid w:val="005039C7"/>
    <w:rsid w:val="0050403D"/>
    <w:rsid w:val="00504A3A"/>
    <w:rsid w:val="00504BB5"/>
    <w:rsid w:val="0050538B"/>
    <w:rsid w:val="0050566A"/>
    <w:rsid w:val="00505A02"/>
    <w:rsid w:val="0051024F"/>
    <w:rsid w:val="00510755"/>
    <w:rsid w:val="00511FB1"/>
    <w:rsid w:val="0051282A"/>
    <w:rsid w:val="00512899"/>
    <w:rsid w:val="00512DDD"/>
    <w:rsid w:val="00513005"/>
    <w:rsid w:val="00513E0B"/>
    <w:rsid w:val="00515522"/>
    <w:rsid w:val="0051560B"/>
    <w:rsid w:val="00515B21"/>
    <w:rsid w:val="00515D84"/>
    <w:rsid w:val="0051634B"/>
    <w:rsid w:val="0051659C"/>
    <w:rsid w:val="00516ED1"/>
    <w:rsid w:val="00517158"/>
    <w:rsid w:val="0051722E"/>
    <w:rsid w:val="00517448"/>
    <w:rsid w:val="005207E9"/>
    <w:rsid w:val="005209FF"/>
    <w:rsid w:val="00520CD0"/>
    <w:rsid w:val="0052135C"/>
    <w:rsid w:val="00521967"/>
    <w:rsid w:val="0052237D"/>
    <w:rsid w:val="00522382"/>
    <w:rsid w:val="00522F2B"/>
    <w:rsid w:val="00523FE4"/>
    <w:rsid w:val="005240D6"/>
    <w:rsid w:val="005241EB"/>
    <w:rsid w:val="00524837"/>
    <w:rsid w:val="00524C0B"/>
    <w:rsid w:val="005253A3"/>
    <w:rsid w:val="00527719"/>
    <w:rsid w:val="00527822"/>
    <w:rsid w:val="00527BA6"/>
    <w:rsid w:val="00527E7A"/>
    <w:rsid w:val="005310D7"/>
    <w:rsid w:val="005310F2"/>
    <w:rsid w:val="0053127F"/>
    <w:rsid w:val="00531C6A"/>
    <w:rsid w:val="00532157"/>
    <w:rsid w:val="005333CC"/>
    <w:rsid w:val="0053372E"/>
    <w:rsid w:val="005339C6"/>
    <w:rsid w:val="00534060"/>
    <w:rsid w:val="00534104"/>
    <w:rsid w:val="00534AD1"/>
    <w:rsid w:val="00534B00"/>
    <w:rsid w:val="00534DE0"/>
    <w:rsid w:val="005357E0"/>
    <w:rsid w:val="00535949"/>
    <w:rsid w:val="00536047"/>
    <w:rsid w:val="005363C7"/>
    <w:rsid w:val="005363F9"/>
    <w:rsid w:val="00536593"/>
    <w:rsid w:val="00536C30"/>
    <w:rsid w:val="00537F38"/>
    <w:rsid w:val="00540706"/>
    <w:rsid w:val="00540C79"/>
    <w:rsid w:val="0054104C"/>
    <w:rsid w:val="005418F2"/>
    <w:rsid w:val="00541FEC"/>
    <w:rsid w:val="005425E6"/>
    <w:rsid w:val="00542736"/>
    <w:rsid w:val="005429AE"/>
    <w:rsid w:val="0054386A"/>
    <w:rsid w:val="00543B2A"/>
    <w:rsid w:val="00543FF3"/>
    <w:rsid w:val="00544433"/>
    <w:rsid w:val="00544798"/>
    <w:rsid w:val="005448AF"/>
    <w:rsid w:val="00545754"/>
    <w:rsid w:val="005458DE"/>
    <w:rsid w:val="0054673C"/>
    <w:rsid w:val="005468DB"/>
    <w:rsid w:val="00546904"/>
    <w:rsid w:val="00546A8D"/>
    <w:rsid w:val="00546E3B"/>
    <w:rsid w:val="00547447"/>
    <w:rsid w:val="0055021E"/>
    <w:rsid w:val="005503A4"/>
    <w:rsid w:val="0055088B"/>
    <w:rsid w:val="00550FE0"/>
    <w:rsid w:val="005513C7"/>
    <w:rsid w:val="0055230E"/>
    <w:rsid w:val="00552324"/>
    <w:rsid w:val="005524BE"/>
    <w:rsid w:val="00552EAC"/>
    <w:rsid w:val="00553870"/>
    <w:rsid w:val="005549C5"/>
    <w:rsid w:val="00555405"/>
    <w:rsid w:val="0055547C"/>
    <w:rsid w:val="00555603"/>
    <w:rsid w:val="00555680"/>
    <w:rsid w:val="005563D7"/>
    <w:rsid w:val="00556417"/>
    <w:rsid w:val="00556759"/>
    <w:rsid w:val="0055687B"/>
    <w:rsid w:val="005573E8"/>
    <w:rsid w:val="005575CE"/>
    <w:rsid w:val="00557CBB"/>
    <w:rsid w:val="00557E8A"/>
    <w:rsid w:val="005606CC"/>
    <w:rsid w:val="00560BCA"/>
    <w:rsid w:val="00560F1D"/>
    <w:rsid w:val="00561557"/>
    <w:rsid w:val="00562068"/>
    <w:rsid w:val="005627F1"/>
    <w:rsid w:val="00563619"/>
    <w:rsid w:val="00564A2C"/>
    <w:rsid w:val="00565954"/>
    <w:rsid w:val="00565A0E"/>
    <w:rsid w:val="00565A25"/>
    <w:rsid w:val="00565B36"/>
    <w:rsid w:val="00566436"/>
    <w:rsid w:val="005667CF"/>
    <w:rsid w:val="00566FD0"/>
    <w:rsid w:val="00567037"/>
    <w:rsid w:val="005671E0"/>
    <w:rsid w:val="00567729"/>
    <w:rsid w:val="00567F98"/>
    <w:rsid w:val="0057097E"/>
    <w:rsid w:val="00570F8F"/>
    <w:rsid w:val="005724AF"/>
    <w:rsid w:val="00572749"/>
    <w:rsid w:val="00572BCF"/>
    <w:rsid w:val="00572CA4"/>
    <w:rsid w:val="00572E43"/>
    <w:rsid w:val="00572F82"/>
    <w:rsid w:val="0057346A"/>
    <w:rsid w:val="00573C6E"/>
    <w:rsid w:val="00574CA7"/>
    <w:rsid w:val="00574E01"/>
    <w:rsid w:val="00575112"/>
    <w:rsid w:val="005752FD"/>
    <w:rsid w:val="005754A6"/>
    <w:rsid w:val="00575507"/>
    <w:rsid w:val="00575558"/>
    <w:rsid w:val="00575AAD"/>
    <w:rsid w:val="005763CD"/>
    <w:rsid w:val="00577F12"/>
    <w:rsid w:val="00580270"/>
    <w:rsid w:val="0058072B"/>
    <w:rsid w:val="0058146F"/>
    <w:rsid w:val="0058378E"/>
    <w:rsid w:val="005847C5"/>
    <w:rsid w:val="00584D2D"/>
    <w:rsid w:val="00585219"/>
    <w:rsid w:val="0058537B"/>
    <w:rsid w:val="00585EF3"/>
    <w:rsid w:val="00586080"/>
    <w:rsid w:val="005861C6"/>
    <w:rsid w:val="00586C8C"/>
    <w:rsid w:val="00587AC0"/>
    <w:rsid w:val="00590204"/>
    <w:rsid w:val="005904FF"/>
    <w:rsid w:val="005905FE"/>
    <w:rsid w:val="005906D6"/>
    <w:rsid w:val="00590F3E"/>
    <w:rsid w:val="00591043"/>
    <w:rsid w:val="005916EC"/>
    <w:rsid w:val="00591763"/>
    <w:rsid w:val="005917B8"/>
    <w:rsid w:val="0059237F"/>
    <w:rsid w:val="0059271C"/>
    <w:rsid w:val="005929DD"/>
    <w:rsid w:val="00593183"/>
    <w:rsid w:val="00593749"/>
    <w:rsid w:val="00593818"/>
    <w:rsid w:val="005942F6"/>
    <w:rsid w:val="00594B86"/>
    <w:rsid w:val="00595396"/>
    <w:rsid w:val="00596582"/>
    <w:rsid w:val="00596DFA"/>
    <w:rsid w:val="005976C3"/>
    <w:rsid w:val="00597808"/>
    <w:rsid w:val="00597DD0"/>
    <w:rsid w:val="005A036D"/>
    <w:rsid w:val="005A067C"/>
    <w:rsid w:val="005A140C"/>
    <w:rsid w:val="005A1657"/>
    <w:rsid w:val="005A1A95"/>
    <w:rsid w:val="005A1AC4"/>
    <w:rsid w:val="005A2341"/>
    <w:rsid w:val="005A333B"/>
    <w:rsid w:val="005A341E"/>
    <w:rsid w:val="005A3791"/>
    <w:rsid w:val="005A4401"/>
    <w:rsid w:val="005A441A"/>
    <w:rsid w:val="005A47FE"/>
    <w:rsid w:val="005A49DF"/>
    <w:rsid w:val="005A5361"/>
    <w:rsid w:val="005A53C7"/>
    <w:rsid w:val="005A5F9B"/>
    <w:rsid w:val="005A60DF"/>
    <w:rsid w:val="005A6B15"/>
    <w:rsid w:val="005A7362"/>
    <w:rsid w:val="005A7405"/>
    <w:rsid w:val="005A7EEC"/>
    <w:rsid w:val="005B0344"/>
    <w:rsid w:val="005B054D"/>
    <w:rsid w:val="005B0A4E"/>
    <w:rsid w:val="005B0BBB"/>
    <w:rsid w:val="005B0E45"/>
    <w:rsid w:val="005B1150"/>
    <w:rsid w:val="005B13D4"/>
    <w:rsid w:val="005B1987"/>
    <w:rsid w:val="005B1B47"/>
    <w:rsid w:val="005B1BB9"/>
    <w:rsid w:val="005B2E90"/>
    <w:rsid w:val="005B2FBB"/>
    <w:rsid w:val="005B3765"/>
    <w:rsid w:val="005B4B11"/>
    <w:rsid w:val="005B58D6"/>
    <w:rsid w:val="005B5931"/>
    <w:rsid w:val="005B59CA"/>
    <w:rsid w:val="005B6559"/>
    <w:rsid w:val="005B6583"/>
    <w:rsid w:val="005B6A79"/>
    <w:rsid w:val="005B70E3"/>
    <w:rsid w:val="005B749C"/>
    <w:rsid w:val="005B7605"/>
    <w:rsid w:val="005B76A2"/>
    <w:rsid w:val="005B77C8"/>
    <w:rsid w:val="005B7F1F"/>
    <w:rsid w:val="005B7F2C"/>
    <w:rsid w:val="005C07B8"/>
    <w:rsid w:val="005C0840"/>
    <w:rsid w:val="005C0D01"/>
    <w:rsid w:val="005C1258"/>
    <w:rsid w:val="005C161E"/>
    <w:rsid w:val="005C16D1"/>
    <w:rsid w:val="005C1B32"/>
    <w:rsid w:val="005C21FC"/>
    <w:rsid w:val="005C2328"/>
    <w:rsid w:val="005C26E6"/>
    <w:rsid w:val="005C2C2A"/>
    <w:rsid w:val="005C2D1F"/>
    <w:rsid w:val="005C32CB"/>
    <w:rsid w:val="005C3B9A"/>
    <w:rsid w:val="005C3CE9"/>
    <w:rsid w:val="005C3D8E"/>
    <w:rsid w:val="005C49B2"/>
    <w:rsid w:val="005C4CF0"/>
    <w:rsid w:val="005C5B8B"/>
    <w:rsid w:val="005C5FAB"/>
    <w:rsid w:val="005C62A5"/>
    <w:rsid w:val="005C7072"/>
    <w:rsid w:val="005C77E6"/>
    <w:rsid w:val="005C7A1C"/>
    <w:rsid w:val="005D0D0E"/>
    <w:rsid w:val="005D132D"/>
    <w:rsid w:val="005D16E5"/>
    <w:rsid w:val="005D1BFB"/>
    <w:rsid w:val="005D1F6D"/>
    <w:rsid w:val="005D24DD"/>
    <w:rsid w:val="005D290B"/>
    <w:rsid w:val="005D2D1F"/>
    <w:rsid w:val="005D2F75"/>
    <w:rsid w:val="005D30D4"/>
    <w:rsid w:val="005D313E"/>
    <w:rsid w:val="005D3D73"/>
    <w:rsid w:val="005D3F46"/>
    <w:rsid w:val="005D5159"/>
    <w:rsid w:val="005D53F0"/>
    <w:rsid w:val="005D5A3E"/>
    <w:rsid w:val="005D61EF"/>
    <w:rsid w:val="005D67DE"/>
    <w:rsid w:val="005D6FB9"/>
    <w:rsid w:val="005D7687"/>
    <w:rsid w:val="005D7DD5"/>
    <w:rsid w:val="005E0094"/>
    <w:rsid w:val="005E00A8"/>
    <w:rsid w:val="005E12C5"/>
    <w:rsid w:val="005E16F7"/>
    <w:rsid w:val="005E2E49"/>
    <w:rsid w:val="005E34B3"/>
    <w:rsid w:val="005E3551"/>
    <w:rsid w:val="005E3576"/>
    <w:rsid w:val="005E3A3D"/>
    <w:rsid w:val="005E4490"/>
    <w:rsid w:val="005E46D4"/>
    <w:rsid w:val="005E4751"/>
    <w:rsid w:val="005E4EC4"/>
    <w:rsid w:val="005E4F1D"/>
    <w:rsid w:val="005E5091"/>
    <w:rsid w:val="005E5B83"/>
    <w:rsid w:val="005E607C"/>
    <w:rsid w:val="005E7816"/>
    <w:rsid w:val="005E7857"/>
    <w:rsid w:val="005E7B3D"/>
    <w:rsid w:val="005F02BD"/>
    <w:rsid w:val="005F2347"/>
    <w:rsid w:val="005F2F5E"/>
    <w:rsid w:val="005F3789"/>
    <w:rsid w:val="005F425C"/>
    <w:rsid w:val="005F4A54"/>
    <w:rsid w:val="005F5361"/>
    <w:rsid w:val="005F5E92"/>
    <w:rsid w:val="005F64FB"/>
    <w:rsid w:val="005F6C82"/>
    <w:rsid w:val="005F71BC"/>
    <w:rsid w:val="005F7608"/>
    <w:rsid w:val="005F795B"/>
    <w:rsid w:val="005F7B1D"/>
    <w:rsid w:val="005F7C1A"/>
    <w:rsid w:val="0060003C"/>
    <w:rsid w:val="00600E44"/>
    <w:rsid w:val="00601172"/>
    <w:rsid w:val="00601B35"/>
    <w:rsid w:val="00601BE2"/>
    <w:rsid w:val="00601FDD"/>
    <w:rsid w:val="0060283B"/>
    <w:rsid w:val="0060381D"/>
    <w:rsid w:val="00604E78"/>
    <w:rsid w:val="00605F80"/>
    <w:rsid w:val="00606462"/>
    <w:rsid w:val="00606702"/>
    <w:rsid w:val="006068B0"/>
    <w:rsid w:val="00606918"/>
    <w:rsid w:val="00607194"/>
    <w:rsid w:val="0060739B"/>
    <w:rsid w:val="00607475"/>
    <w:rsid w:val="0060762B"/>
    <w:rsid w:val="0060774B"/>
    <w:rsid w:val="0060776E"/>
    <w:rsid w:val="00607A3B"/>
    <w:rsid w:val="00607F88"/>
    <w:rsid w:val="00610206"/>
    <w:rsid w:val="0061028D"/>
    <w:rsid w:val="00611393"/>
    <w:rsid w:val="00611455"/>
    <w:rsid w:val="00611B1C"/>
    <w:rsid w:val="00612B4B"/>
    <w:rsid w:val="00612BCB"/>
    <w:rsid w:val="00613BE3"/>
    <w:rsid w:val="00613D62"/>
    <w:rsid w:val="00613EAF"/>
    <w:rsid w:val="006140B2"/>
    <w:rsid w:val="00614F9C"/>
    <w:rsid w:val="006153FA"/>
    <w:rsid w:val="006156FB"/>
    <w:rsid w:val="0061624F"/>
    <w:rsid w:val="0061668D"/>
    <w:rsid w:val="00616D82"/>
    <w:rsid w:val="00617249"/>
    <w:rsid w:val="0061733C"/>
    <w:rsid w:val="006176C5"/>
    <w:rsid w:val="0061798A"/>
    <w:rsid w:val="00617D84"/>
    <w:rsid w:val="00617F48"/>
    <w:rsid w:val="00617F4F"/>
    <w:rsid w:val="0062135C"/>
    <w:rsid w:val="00621407"/>
    <w:rsid w:val="00621A4C"/>
    <w:rsid w:val="00621D94"/>
    <w:rsid w:val="006224A4"/>
    <w:rsid w:val="0062269C"/>
    <w:rsid w:val="00622853"/>
    <w:rsid w:val="0062294C"/>
    <w:rsid w:val="006229E8"/>
    <w:rsid w:val="00622FEE"/>
    <w:rsid w:val="0062432A"/>
    <w:rsid w:val="0062435C"/>
    <w:rsid w:val="0062452A"/>
    <w:rsid w:val="00624794"/>
    <w:rsid w:val="00624C04"/>
    <w:rsid w:val="00624F67"/>
    <w:rsid w:val="00625139"/>
    <w:rsid w:val="00625419"/>
    <w:rsid w:val="00625451"/>
    <w:rsid w:val="006259B0"/>
    <w:rsid w:val="006260EF"/>
    <w:rsid w:val="00626292"/>
    <w:rsid w:val="00626F13"/>
    <w:rsid w:val="0062753E"/>
    <w:rsid w:val="006277EF"/>
    <w:rsid w:val="00627D71"/>
    <w:rsid w:val="00627DB5"/>
    <w:rsid w:val="006308EA"/>
    <w:rsid w:val="00631AEF"/>
    <w:rsid w:val="0063226B"/>
    <w:rsid w:val="0063278E"/>
    <w:rsid w:val="0063281E"/>
    <w:rsid w:val="00632A14"/>
    <w:rsid w:val="00632F00"/>
    <w:rsid w:val="00633B05"/>
    <w:rsid w:val="00633F0B"/>
    <w:rsid w:val="006341C8"/>
    <w:rsid w:val="0063505A"/>
    <w:rsid w:val="00635C8B"/>
    <w:rsid w:val="00635D79"/>
    <w:rsid w:val="006360CE"/>
    <w:rsid w:val="00636134"/>
    <w:rsid w:val="0063768B"/>
    <w:rsid w:val="006402D8"/>
    <w:rsid w:val="00640369"/>
    <w:rsid w:val="00640642"/>
    <w:rsid w:val="00640FD1"/>
    <w:rsid w:val="006412EA"/>
    <w:rsid w:val="00641790"/>
    <w:rsid w:val="00641DA8"/>
    <w:rsid w:val="006424D6"/>
    <w:rsid w:val="00642FE9"/>
    <w:rsid w:val="00643172"/>
    <w:rsid w:val="0064334F"/>
    <w:rsid w:val="00643615"/>
    <w:rsid w:val="006441ED"/>
    <w:rsid w:val="00644213"/>
    <w:rsid w:val="006443F9"/>
    <w:rsid w:val="00644C4D"/>
    <w:rsid w:val="00645E13"/>
    <w:rsid w:val="006462EE"/>
    <w:rsid w:val="00646580"/>
    <w:rsid w:val="00647525"/>
    <w:rsid w:val="00647D0B"/>
    <w:rsid w:val="00647EDF"/>
    <w:rsid w:val="00650052"/>
    <w:rsid w:val="00650086"/>
    <w:rsid w:val="006501C0"/>
    <w:rsid w:val="0065163C"/>
    <w:rsid w:val="00651D2C"/>
    <w:rsid w:val="00651F32"/>
    <w:rsid w:val="00652916"/>
    <w:rsid w:val="00652AD8"/>
    <w:rsid w:val="00652D41"/>
    <w:rsid w:val="00653153"/>
    <w:rsid w:val="00653188"/>
    <w:rsid w:val="00653B2A"/>
    <w:rsid w:val="00653C1B"/>
    <w:rsid w:val="00653ED2"/>
    <w:rsid w:val="0065538B"/>
    <w:rsid w:val="00655A8A"/>
    <w:rsid w:val="00657F86"/>
    <w:rsid w:val="00660642"/>
    <w:rsid w:val="00660984"/>
    <w:rsid w:val="00660D45"/>
    <w:rsid w:val="00660D85"/>
    <w:rsid w:val="0066158B"/>
    <w:rsid w:val="00662366"/>
    <w:rsid w:val="00662434"/>
    <w:rsid w:val="00662D40"/>
    <w:rsid w:val="00662ECC"/>
    <w:rsid w:val="00663347"/>
    <w:rsid w:val="00663571"/>
    <w:rsid w:val="006636D6"/>
    <w:rsid w:val="00663BA7"/>
    <w:rsid w:val="006648AE"/>
    <w:rsid w:val="00664AE4"/>
    <w:rsid w:val="00664F5D"/>
    <w:rsid w:val="00664FD5"/>
    <w:rsid w:val="006650AF"/>
    <w:rsid w:val="006668DF"/>
    <w:rsid w:val="00666CC7"/>
    <w:rsid w:val="00667A56"/>
    <w:rsid w:val="006704F4"/>
    <w:rsid w:val="0067069F"/>
    <w:rsid w:val="00670E06"/>
    <w:rsid w:val="00673393"/>
    <w:rsid w:val="0067356C"/>
    <w:rsid w:val="006735E9"/>
    <w:rsid w:val="0067360E"/>
    <w:rsid w:val="00673687"/>
    <w:rsid w:val="0067373F"/>
    <w:rsid w:val="00673D3C"/>
    <w:rsid w:val="006740F6"/>
    <w:rsid w:val="006742C1"/>
    <w:rsid w:val="00674662"/>
    <w:rsid w:val="00674774"/>
    <w:rsid w:val="00674871"/>
    <w:rsid w:val="00674991"/>
    <w:rsid w:val="00674A50"/>
    <w:rsid w:val="00674C91"/>
    <w:rsid w:val="00675519"/>
    <w:rsid w:val="00675DD4"/>
    <w:rsid w:val="00676678"/>
    <w:rsid w:val="0067702E"/>
    <w:rsid w:val="0067707D"/>
    <w:rsid w:val="00677389"/>
    <w:rsid w:val="00680BB8"/>
    <w:rsid w:val="00680EFA"/>
    <w:rsid w:val="00681001"/>
    <w:rsid w:val="00681927"/>
    <w:rsid w:val="00681FE2"/>
    <w:rsid w:val="006824A4"/>
    <w:rsid w:val="00682528"/>
    <w:rsid w:val="00682817"/>
    <w:rsid w:val="00682D3F"/>
    <w:rsid w:val="00682D71"/>
    <w:rsid w:val="006836C3"/>
    <w:rsid w:val="00683E5A"/>
    <w:rsid w:val="00684B55"/>
    <w:rsid w:val="00684E8B"/>
    <w:rsid w:val="006851FD"/>
    <w:rsid w:val="0068521B"/>
    <w:rsid w:val="00685C05"/>
    <w:rsid w:val="006865EB"/>
    <w:rsid w:val="00686E9D"/>
    <w:rsid w:val="006870B4"/>
    <w:rsid w:val="00687335"/>
    <w:rsid w:val="006874B6"/>
    <w:rsid w:val="006879BA"/>
    <w:rsid w:val="00687CB4"/>
    <w:rsid w:val="00687F1D"/>
    <w:rsid w:val="006904C9"/>
    <w:rsid w:val="0069067E"/>
    <w:rsid w:val="00690DCC"/>
    <w:rsid w:val="00691315"/>
    <w:rsid w:val="0069159A"/>
    <w:rsid w:val="0069190C"/>
    <w:rsid w:val="00691A03"/>
    <w:rsid w:val="00691FA2"/>
    <w:rsid w:val="00692533"/>
    <w:rsid w:val="0069295C"/>
    <w:rsid w:val="00694E56"/>
    <w:rsid w:val="00695242"/>
    <w:rsid w:val="006954F6"/>
    <w:rsid w:val="00695844"/>
    <w:rsid w:val="00695D75"/>
    <w:rsid w:val="00696A40"/>
    <w:rsid w:val="00696C76"/>
    <w:rsid w:val="00696F51"/>
    <w:rsid w:val="00697108"/>
    <w:rsid w:val="00697B07"/>
    <w:rsid w:val="006A047C"/>
    <w:rsid w:val="006A0974"/>
    <w:rsid w:val="006A0B4C"/>
    <w:rsid w:val="006A1D0D"/>
    <w:rsid w:val="006A1D87"/>
    <w:rsid w:val="006A332F"/>
    <w:rsid w:val="006A3B4E"/>
    <w:rsid w:val="006A3C33"/>
    <w:rsid w:val="006A3F57"/>
    <w:rsid w:val="006A41DF"/>
    <w:rsid w:val="006A468B"/>
    <w:rsid w:val="006A514F"/>
    <w:rsid w:val="006A51B3"/>
    <w:rsid w:val="006A56B9"/>
    <w:rsid w:val="006A6365"/>
    <w:rsid w:val="006A716D"/>
    <w:rsid w:val="006A72A4"/>
    <w:rsid w:val="006A7583"/>
    <w:rsid w:val="006A7B0F"/>
    <w:rsid w:val="006B012B"/>
    <w:rsid w:val="006B08B1"/>
    <w:rsid w:val="006B093E"/>
    <w:rsid w:val="006B0D6F"/>
    <w:rsid w:val="006B0E70"/>
    <w:rsid w:val="006B14C6"/>
    <w:rsid w:val="006B155A"/>
    <w:rsid w:val="006B191F"/>
    <w:rsid w:val="006B1AFE"/>
    <w:rsid w:val="006B1ED3"/>
    <w:rsid w:val="006B2653"/>
    <w:rsid w:val="006B2775"/>
    <w:rsid w:val="006B33E5"/>
    <w:rsid w:val="006B3E4E"/>
    <w:rsid w:val="006B3FD4"/>
    <w:rsid w:val="006B4247"/>
    <w:rsid w:val="006B47A9"/>
    <w:rsid w:val="006B56CF"/>
    <w:rsid w:val="006B58D5"/>
    <w:rsid w:val="006B5FA3"/>
    <w:rsid w:val="006B6737"/>
    <w:rsid w:val="006B7146"/>
    <w:rsid w:val="006B724E"/>
    <w:rsid w:val="006B7FCA"/>
    <w:rsid w:val="006C184B"/>
    <w:rsid w:val="006C1A8D"/>
    <w:rsid w:val="006C23F3"/>
    <w:rsid w:val="006C275D"/>
    <w:rsid w:val="006C3BB8"/>
    <w:rsid w:val="006C43A4"/>
    <w:rsid w:val="006C4855"/>
    <w:rsid w:val="006C522F"/>
    <w:rsid w:val="006C5613"/>
    <w:rsid w:val="006C5BFB"/>
    <w:rsid w:val="006C5FB5"/>
    <w:rsid w:val="006C67D8"/>
    <w:rsid w:val="006C7B54"/>
    <w:rsid w:val="006D0030"/>
    <w:rsid w:val="006D01A7"/>
    <w:rsid w:val="006D02E4"/>
    <w:rsid w:val="006D0525"/>
    <w:rsid w:val="006D05CC"/>
    <w:rsid w:val="006D1182"/>
    <w:rsid w:val="006D2317"/>
    <w:rsid w:val="006D2C59"/>
    <w:rsid w:val="006D2D46"/>
    <w:rsid w:val="006D3B27"/>
    <w:rsid w:val="006D454B"/>
    <w:rsid w:val="006D468C"/>
    <w:rsid w:val="006D4BDA"/>
    <w:rsid w:val="006D5086"/>
    <w:rsid w:val="006D6529"/>
    <w:rsid w:val="006D6914"/>
    <w:rsid w:val="006D691A"/>
    <w:rsid w:val="006D6945"/>
    <w:rsid w:val="006D719B"/>
    <w:rsid w:val="006D75BA"/>
    <w:rsid w:val="006D7EDB"/>
    <w:rsid w:val="006E02BC"/>
    <w:rsid w:val="006E0808"/>
    <w:rsid w:val="006E0C74"/>
    <w:rsid w:val="006E0D01"/>
    <w:rsid w:val="006E0D99"/>
    <w:rsid w:val="006E0EE7"/>
    <w:rsid w:val="006E10F2"/>
    <w:rsid w:val="006E114B"/>
    <w:rsid w:val="006E123C"/>
    <w:rsid w:val="006E1580"/>
    <w:rsid w:val="006E15D0"/>
    <w:rsid w:val="006E18B1"/>
    <w:rsid w:val="006E18E4"/>
    <w:rsid w:val="006E2E12"/>
    <w:rsid w:val="006E3046"/>
    <w:rsid w:val="006E346D"/>
    <w:rsid w:val="006E374D"/>
    <w:rsid w:val="006E376D"/>
    <w:rsid w:val="006E3D4B"/>
    <w:rsid w:val="006E5622"/>
    <w:rsid w:val="006E56A0"/>
    <w:rsid w:val="006E6740"/>
    <w:rsid w:val="006E6AEA"/>
    <w:rsid w:val="006E6C30"/>
    <w:rsid w:val="006E70D9"/>
    <w:rsid w:val="006E76C0"/>
    <w:rsid w:val="006F080A"/>
    <w:rsid w:val="006F0E5B"/>
    <w:rsid w:val="006F0F7F"/>
    <w:rsid w:val="006F1144"/>
    <w:rsid w:val="006F15E0"/>
    <w:rsid w:val="006F1643"/>
    <w:rsid w:val="006F16AF"/>
    <w:rsid w:val="006F1C5E"/>
    <w:rsid w:val="006F1EA5"/>
    <w:rsid w:val="006F2054"/>
    <w:rsid w:val="006F2B8B"/>
    <w:rsid w:val="006F2E72"/>
    <w:rsid w:val="006F2F9C"/>
    <w:rsid w:val="006F3E54"/>
    <w:rsid w:val="006F3E7B"/>
    <w:rsid w:val="006F4473"/>
    <w:rsid w:val="006F4C57"/>
    <w:rsid w:val="006F5024"/>
    <w:rsid w:val="006F50CE"/>
    <w:rsid w:val="006F5195"/>
    <w:rsid w:val="006F54BE"/>
    <w:rsid w:val="006F5CB0"/>
    <w:rsid w:val="006F6145"/>
    <w:rsid w:val="006F6667"/>
    <w:rsid w:val="006F7709"/>
    <w:rsid w:val="006F7F37"/>
    <w:rsid w:val="007005AD"/>
    <w:rsid w:val="00700BE8"/>
    <w:rsid w:val="00700DFA"/>
    <w:rsid w:val="00700E04"/>
    <w:rsid w:val="00701483"/>
    <w:rsid w:val="00701502"/>
    <w:rsid w:val="00702746"/>
    <w:rsid w:val="007029CC"/>
    <w:rsid w:val="00703CFD"/>
    <w:rsid w:val="00704BBE"/>
    <w:rsid w:val="00704C5F"/>
    <w:rsid w:val="00704F9E"/>
    <w:rsid w:val="007050DF"/>
    <w:rsid w:val="007055D3"/>
    <w:rsid w:val="007058B2"/>
    <w:rsid w:val="00705FFA"/>
    <w:rsid w:val="00706636"/>
    <w:rsid w:val="00707252"/>
    <w:rsid w:val="007073BF"/>
    <w:rsid w:val="007073DE"/>
    <w:rsid w:val="00707694"/>
    <w:rsid w:val="00707779"/>
    <w:rsid w:val="00707986"/>
    <w:rsid w:val="00707AB7"/>
    <w:rsid w:val="00707BFE"/>
    <w:rsid w:val="007104DD"/>
    <w:rsid w:val="007105CE"/>
    <w:rsid w:val="00711001"/>
    <w:rsid w:val="00711824"/>
    <w:rsid w:val="00711C5D"/>
    <w:rsid w:val="00711E42"/>
    <w:rsid w:val="00712156"/>
    <w:rsid w:val="00712286"/>
    <w:rsid w:val="00712742"/>
    <w:rsid w:val="00713DD3"/>
    <w:rsid w:val="00713FF1"/>
    <w:rsid w:val="00714235"/>
    <w:rsid w:val="0071438A"/>
    <w:rsid w:val="00714405"/>
    <w:rsid w:val="007146E4"/>
    <w:rsid w:val="00714869"/>
    <w:rsid w:val="00714895"/>
    <w:rsid w:val="00714DD1"/>
    <w:rsid w:val="00716477"/>
    <w:rsid w:val="007164DB"/>
    <w:rsid w:val="00716911"/>
    <w:rsid w:val="00716DFA"/>
    <w:rsid w:val="00717530"/>
    <w:rsid w:val="00717679"/>
    <w:rsid w:val="007200D4"/>
    <w:rsid w:val="007206B8"/>
    <w:rsid w:val="00720704"/>
    <w:rsid w:val="00721037"/>
    <w:rsid w:val="00721049"/>
    <w:rsid w:val="00721385"/>
    <w:rsid w:val="007215F7"/>
    <w:rsid w:val="00721B81"/>
    <w:rsid w:val="00721ED4"/>
    <w:rsid w:val="00722357"/>
    <w:rsid w:val="0072344B"/>
    <w:rsid w:val="007237B5"/>
    <w:rsid w:val="0072383E"/>
    <w:rsid w:val="00723950"/>
    <w:rsid w:val="00723E50"/>
    <w:rsid w:val="0072515F"/>
    <w:rsid w:val="0072656F"/>
    <w:rsid w:val="00726640"/>
    <w:rsid w:val="00726C09"/>
    <w:rsid w:val="00727CAF"/>
    <w:rsid w:val="00727F52"/>
    <w:rsid w:val="00730A21"/>
    <w:rsid w:val="00730E5B"/>
    <w:rsid w:val="0073107F"/>
    <w:rsid w:val="007316B3"/>
    <w:rsid w:val="007329DD"/>
    <w:rsid w:val="00733229"/>
    <w:rsid w:val="00733490"/>
    <w:rsid w:val="0073409D"/>
    <w:rsid w:val="007342D3"/>
    <w:rsid w:val="007343CE"/>
    <w:rsid w:val="00734799"/>
    <w:rsid w:val="0073563E"/>
    <w:rsid w:val="007357C2"/>
    <w:rsid w:val="00735A10"/>
    <w:rsid w:val="00735AAF"/>
    <w:rsid w:val="00735B50"/>
    <w:rsid w:val="00735EF1"/>
    <w:rsid w:val="00736223"/>
    <w:rsid w:val="00736FA6"/>
    <w:rsid w:val="007370D7"/>
    <w:rsid w:val="007375A8"/>
    <w:rsid w:val="00737885"/>
    <w:rsid w:val="00737F4E"/>
    <w:rsid w:val="00737F71"/>
    <w:rsid w:val="0074084B"/>
    <w:rsid w:val="00740D67"/>
    <w:rsid w:val="00740E48"/>
    <w:rsid w:val="00742058"/>
    <w:rsid w:val="00742C41"/>
    <w:rsid w:val="007430E4"/>
    <w:rsid w:val="00743735"/>
    <w:rsid w:val="0074389A"/>
    <w:rsid w:val="00743DB9"/>
    <w:rsid w:val="00743E88"/>
    <w:rsid w:val="00744280"/>
    <w:rsid w:val="007444CA"/>
    <w:rsid w:val="0074460E"/>
    <w:rsid w:val="007448A4"/>
    <w:rsid w:val="007448B4"/>
    <w:rsid w:val="00744BD8"/>
    <w:rsid w:val="007453A9"/>
    <w:rsid w:val="0074569E"/>
    <w:rsid w:val="007457B5"/>
    <w:rsid w:val="007462D7"/>
    <w:rsid w:val="0074675C"/>
    <w:rsid w:val="0074708F"/>
    <w:rsid w:val="0074757B"/>
    <w:rsid w:val="00747842"/>
    <w:rsid w:val="007479E3"/>
    <w:rsid w:val="00747C53"/>
    <w:rsid w:val="00747ECE"/>
    <w:rsid w:val="007502DB"/>
    <w:rsid w:val="007503CE"/>
    <w:rsid w:val="00750C28"/>
    <w:rsid w:val="00751203"/>
    <w:rsid w:val="0075138B"/>
    <w:rsid w:val="007515CE"/>
    <w:rsid w:val="0075167F"/>
    <w:rsid w:val="00751ECA"/>
    <w:rsid w:val="007526C7"/>
    <w:rsid w:val="007532FF"/>
    <w:rsid w:val="007535F8"/>
    <w:rsid w:val="00753EC0"/>
    <w:rsid w:val="0075425A"/>
    <w:rsid w:val="007543C3"/>
    <w:rsid w:val="007544AB"/>
    <w:rsid w:val="00754C4C"/>
    <w:rsid w:val="0075517F"/>
    <w:rsid w:val="0075576B"/>
    <w:rsid w:val="007557F4"/>
    <w:rsid w:val="00755C5F"/>
    <w:rsid w:val="00755C69"/>
    <w:rsid w:val="0075616B"/>
    <w:rsid w:val="00756521"/>
    <w:rsid w:val="0075658E"/>
    <w:rsid w:val="00757344"/>
    <w:rsid w:val="00757BC2"/>
    <w:rsid w:val="00760B50"/>
    <w:rsid w:val="007613A9"/>
    <w:rsid w:val="00762231"/>
    <w:rsid w:val="0076336B"/>
    <w:rsid w:val="00764364"/>
    <w:rsid w:val="0076499A"/>
    <w:rsid w:val="00764C3A"/>
    <w:rsid w:val="00764CEC"/>
    <w:rsid w:val="00764E7B"/>
    <w:rsid w:val="007650E4"/>
    <w:rsid w:val="0076524E"/>
    <w:rsid w:val="007653D7"/>
    <w:rsid w:val="0076543D"/>
    <w:rsid w:val="0076599A"/>
    <w:rsid w:val="00765A39"/>
    <w:rsid w:val="00765A42"/>
    <w:rsid w:val="00765DCF"/>
    <w:rsid w:val="00765EC1"/>
    <w:rsid w:val="00765FCD"/>
    <w:rsid w:val="007661F1"/>
    <w:rsid w:val="0076638E"/>
    <w:rsid w:val="007668E3"/>
    <w:rsid w:val="00766ADA"/>
    <w:rsid w:val="00766E01"/>
    <w:rsid w:val="00766EC5"/>
    <w:rsid w:val="007672C6"/>
    <w:rsid w:val="007679E0"/>
    <w:rsid w:val="007706B7"/>
    <w:rsid w:val="007708F0"/>
    <w:rsid w:val="00770AF0"/>
    <w:rsid w:val="00771752"/>
    <w:rsid w:val="0077182F"/>
    <w:rsid w:val="00771BA7"/>
    <w:rsid w:val="00771F92"/>
    <w:rsid w:val="0077263D"/>
    <w:rsid w:val="00772872"/>
    <w:rsid w:val="00772B32"/>
    <w:rsid w:val="00773367"/>
    <w:rsid w:val="00773420"/>
    <w:rsid w:val="007735EA"/>
    <w:rsid w:val="00775104"/>
    <w:rsid w:val="0077520E"/>
    <w:rsid w:val="007752B7"/>
    <w:rsid w:val="0077548F"/>
    <w:rsid w:val="0077570D"/>
    <w:rsid w:val="00775B0F"/>
    <w:rsid w:val="00775B51"/>
    <w:rsid w:val="00775DCE"/>
    <w:rsid w:val="00776CD5"/>
    <w:rsid w:val="00777F71"/>
    <w:rsid w:val="007806C7"/>
    <w:rsid w:val="00780992"/>
    <w:rsid w:val="00780BD0"/>
    <w:rsid w:val="00780EB6"/>
    <w:rsid w:val="007813EA"/>
    <w:rsid w:val="00781C43"/>
    <w:rsid w:val="007826B5"/>
    <w:rsid w:val="00783B1F"/>
    <w:rsid w:val="00783C35"/>
    <w:rsid w:val="00783F06"/>
    <w:rsid w:val="00784523"/>
    <w:rsid w:val="007850DE"/>
    <w:rsid w:val="007853B6"/>
    <w:rsid w:val="007856CB"/>
    <w:rsid w:val="0078667B"/>
    <w:rsid w:val="0078727C"/>
    <w:rsid w:val="007878E7"/>
    <w:rsid w:val="00787DEA"/>
    <w:rsid w:val="007902D2"/>
    <w:rsid w:val="007904D6"/>
    <w:rsid w:val="00791444"/>
    <w:rsid w:val="007917A6"/>
    <w:rsid w:val="00792404"/>
    <w:rsid w:val="0079243F"/>
    <w:rsid w:val="00792F80"/>
    <w:rsid w:val="00793716"/>
    <w:rsid w:val="00793D40"/>
    <w:rsid w:val="007941D7"/>
    <w:rsid w:val="00794206"/>
    <w:rsid w:val="007943EC"/>
    <w:rsid w:val="007948EB"/>
    <w:rsid w:val="00794EB7"/>
    <w:rsid w:val="00794FF7"/>
    <w:rsid w:val="00795289"/>
    <w:rsid w:val="007956AF"/>
    <w:rsid w:val="007959AD"/>
    <w:rsid w:val="00795E23"/>
    <w:rsid w:val="00795EB1"/>
    <w:rsid w:val="007961BB"/>
    <w:rsid w:val="00796717"/>
    <w:rsid w:val="00796B38"/>
    <w:rsid w:val="00796FA3"/>
    <w:rsid w:val="00797AE2"/>
    <w:rsid w:val="007A045B"/>
    <w:rsid w:val="007A0618"/>
    <w:rsid w:val="007A07C1"/>
    <w:rsid w:val="007A0E89"/>
    <w:rsid w:val="007A1C7E"/>
    <w:rsid w:val="007A1E6F"/>
    <w:rsid w:val="007A2821"/>
    <w:rsid w:val="007A29F7"/>
    <w:rsid w:val="007A4E8F"/>
    <w:rsid w:val="007A5A33"/>
    <w:rsid w:val="007A5F32"/>
    <w:rsid w:val="007A61E0"/>
    <w:rsid w:val="007A620D"/>
    <w:rsid w:val="007A640B"/>
    <w:rsid w:val="007A65C7"/>
    <w:rsid w:val="007A6698"/>
    <w:rsid w:val="007A6730"/>
    <w:rsid w:val="007A6DA9"/>
    <w:rsid w:val="007A70E7"/>
    <w:rsid w:val="007A74DA"/>
    <w:rsid w:val="007A78A0"/>
    <w:rsid w:val="007A79ED"/>
    <w:rsid w:val="007A7C59"/>
    <w:rsid w:val="007B00B1"/>
    <w:rsid w:val="007B03F7"/>
    <w:rsid w:val="007B06DB"/>
    <w:rsid w:val="007B1358"/>
    <w:rsid w:val="007B136D"/>
    <w:rsid w:val="007B13B9"/>
    <w:rsid w:val="007B18A3"/>
    <w:rsid w:val="007B18A9"/>
    <w:rsid w:val="007B226A"/>
    <w:rsid w:val="007B2BA6"/>
    <w:rsid w:val="007B2EB1"/>
    <w:rsid w:val="007B46E1"/>
    <w:rsid w:val="007B481B"/>
    <w:rsid w:val="007B4E03"/>
    <w:rsid w:val="007B5297"/>
    <w:rsid w:val="007B533F"/>
    <w:rsid w:val="007B551A"/>
    <w:rsid w:val="007B59B3"/>
    <w:rsid w:val="007B712F"/>
    <w:rsid w:val="007B72DE"/>
    <w:rsid w:val="007B73E4"/>
    <w:rsid w:val="007B75EB"/>
    <w:rsid w:val="007B7DFB"/>
    <w:rsid w:val="007C0050"/>
    <w:rsid w:val="007C05EE"/>
    <w:rsid w:val="007C06AA"/>
    <w:rsid w:val="007C1033"/>
    <w:rsid w:val="007C1385"/>
    <w:rsid w:val="007C1854"/>
    <w:rsid w:val="007C18C1"/>
    <w:rsid w:val="007C2A00"/>
    <w:rsid w:val="007C3CB9"/>
    <w:rsid w:val="007C3D2E"/>
    <w:rsid w:val="007C407A"/>
    <w:rsid w:val="007C40CE"/>
    <w:rsid w:val="007C4CCD"/>
    <w:rsid w:val="007C4FD1"/>
    <w:rsid w:val="007C5293"/>
    <w:rsid w:val="007C5323"/>
    <w:rsid w:val="007C558F"/>
    <w:rsid w:val="007C5779"/>
    <w:rsid w:val="007C61A3"/>
    <w:rsid w:val="007C696B"/>
    <w:rsid w:val="007C69AD"/>
    <w:rsid w:val="007C6B63"/>
    <w:rsid w:val="007C71EC"/>
    <w:rsid w:val="007C747E"/>
    <w:rsid w:val="007C7B87"/>
    <w:rsid w:val="007D149D"/>
    <w:rsid w:val="007D283E"/>
    <w:rsid w:val="007D2F63"/>
    <w:rsid w:val="007D3100"/>
    <w:rsid w:val="007D347B"/>
    <w:rsid w:val="007D4A13"/>
    <w:rsid w:val="007D4D1F"/>
    <w:rsid w:val="007D52AE"/>
    <w:rsid w:val="007D55B7"/>
    <w:rsid w:val="007D56E0"/>
    <w:rsid w:val="007D59BD"/>
    <w:rsid w:val="007D62A2"/>
    <w:rsid w:val="007D70B3"/>
    <w:rsid w:val="007D77F2"/>
    <w:rsid w:val="007D78D0"/>
    <w:rsid w:val="007D7DBB"/>
    <w:rsid w:val="007E03F4"/>
    <w:rsid w:val="007E0ACE"/>
    <w:rsid w:val="007E0E33"/>
    <w:rsid w:val="007E0ECF"/>
    <w:rsid w:val="007E0FFF"/>
    <w:rsid w:val="007E1097"/>
    <w:rsid w:val="007E14E2"/>
    <w:rsid w:val="007E1B1F"/>
    <w:rsid w:val="007E1D75"/>
    <w:rsid w:val="007E1DEC"/>
    <w:rsid w:val="007E1E37"/>
    <w:rsid w:val="007E3205"/>
    <w:rsid w:val="007E3B83"/>
    <w:rsid w:val="007E4285"/>
    <w:rsid w:val="007E4AD3"/>
    <w:rsid w:val="007E4D1B"/>
    <w:rsid w:val="007E53CE"/>
    <w:rsid w:val="007E58FB"/>
    <w:rsid w:val="007E72BE"/>
    <w:rsid w:val="007E73CD"/>
    <w:rsid w:val="007F0701"/>
    <w:rsid w:val="007F083A"/>
    <w:rsid w:val="007F0A43"/>
    <w:rsid w:val="007F0E92"/>
    <w:rsid w:val="007F1456"/>
    <w:rsid w:val="007F17C4"/>
    <w:rsid w:val="007F1FD1"/>
    <w:rsid w:val="007F23AC"/>
    <w:rsid w:val="007F28BF"/>
    <w:rsid w:val="007F2CF4"/>
    <w:rsid w:val="007F36E6"/>
    <w:rsid w:val="007F36FD"/>
    <w:rsid w:val="007F3A92"/>
    <w:rsid w:val="007F4CE8"/>
    <w:rsid w:val="007F60F2"/>
    <w:rsid w:val="007F6711"/>
    <w:rsid w:val="007F7779"/>
    <w:rsid w:val="007F7D7E"/>
    <w:rsid w:val="00800169"/>
    <w:rsid w:val="00800BA3"/>
    <w:rsid w:val="008014BE"/>
    <w:rsid w:val="008015D9"/>
    <w:rsid w:val="00801779"/>
    <w:rsid w:val="00802231"/>
    <w:rsid w:val="00802B14"/>
    <w:rsid w:val="00802D6F"/>
    <w:rsid w:val="008030C7"/>
    <w:rsid w:val="008032C8"/>
    <w:rsid w:val="008036BD"/>
    <w:rsid w:val="0080393D"/>
    <w:rsid w:val="00803C02"/>
    <w:rsid w:val="00805212"/>
    <w:rsid w:val="0080522A"/>
    <w:rsid w:val="0080539A"/>
    <w:rsid w:val="008054FD"/>
    <w:rsid w:val="0080563F"/>
    <w:rsid w:val="008057E1"/>
    <w:rsid w:val="00805E3D"/>
    <w:rsid w:val="00806351"/>
    <w:rsid w:val="008079A4"/>
    <w:rsid w:val="0081046F"/>
    <w:rsid w:val="00810D20"/>
    <w:rsid w:val="00811A45"/>
    <w:rsid w:val="00812DEF"/>
    <w:rsid w:val="00813028"/>
    <w:rsid w:val="00813A3F"/>
    <w:rsid w:val="00814B1E"/>
    <w:rsid w:val="00814CCA"/>
    <w:rsid w:val="008154B4"/>
    <w:rsid w:val="008158E1"/>
    <w:rsid w:val="00815A9C"/>
    <w:rsid w:val="00816057"/>
    <w:rsid w:val="008160A3"/>
    <w:rsid w:val="008161BF"/>
    <w:rsid w:val="008165C8"/>
    <w:rsid w:val="00816816"/>
    <w:rsid w:val="008169AE"/>
    <w:rsid w:val="00816E6E"/>
    <w:rsid w:val="00816F0A"/>
    <w:rsid w:val="00816F25"/>
    <w:rsid w:val="008170DA"/>
    <w:rsid w:val="008173EE"/>
    <w:rsid w:val="008176E4"/>
    <w:rsid w:val="00817712"/>
    <w:rsid w:val="00817D12"/>
    <w:rsid w:val="00820E5E"/>
    <w:rsid w:val="00820FE5"/>
    <w:rsid w:val="00821432"/>
    <w:rsid w:val="00821F79"/>
    <w:rsid w:val="0082225A"/>
    <w:rsid w:val="00822A1E"/>
    <w:rsid w:val="00823034"/>
    <w:rsid w:val="00823173"/>
    <w:rsid w:val="008242DF"/>
    <w:rsid w:val="00824426"/>
    <w:rsid w:val="00824561"/>
    <w:rsid w:val="008245D5"/>
    <w:rsid w:val="00824957"/>
    <w:rsid w:val="00825118"/>
    <w:rsid w:val="0082544C"/>
    <w:rsid w:val="008254ED"/>
    <w:rsid w:val="008258A8"/>
    <w:rsid w:val="00825B92"/>
    <w:rsid w:val="00825D08"/>
    <w:rsid w:val="0082635F"/>
    <w:rsid w:val="00827612"/>
    <w:rsid w:val="0082783A"/>
    <w:rsid w:val="0082789C"/>
    <w:rsid w:val="00827FFD"/>
    <w:rsid w:val="00830653"/>
    <w:rsid w:val="0083101D"/>
    <w:rsid w:val="00831CC6"/>
    <w:rsid w:val="00831F71"/>
    <w:rsid w:val="00832862"/>
    <w:rsid w:val="00832AF2"/>
    <w:rsid w:val="00832E3A"/>
    <w:rsid w:val="00833988"/>
    <w:rsid w:val="00833B90"/>
    <w:rsid w:val="00833F07"/>
    <w:rsid w:val="008345FF"/>
    <w:rsid w:val="00834AAE"/>
    <w:rsid w:val="00834B48"/>
    <w:rsid w:val="00834D36"/>
    <w:rsid w:val="0083538D"/>
    <w:rsid w:val="00835B49"/>
    <w:rsid w:val="00835F96"/>
    <w:rsid w:val="00836C6C"/>
    <w:rsid w:val="00836D06"/>
    <w:rsid w:val="00836FA2"/>
    <w:rsid w:val="00837752"/>
    <w:rsid w:val="00837EE2"/>
    <w:rsid w:val="00840613"/>
    <w:rsid w:val="0084086C"/>
    <w:rsid w:val="00840AFE"/>
    <w:rsid w:val="00840B28"/>
    <w:rsid w:val="00840B2A"/>
    <w:rsid w:val="00840D79"/>
    <w:rsid w:val="00840F04"/>
    <w:rsid w:val="008413EC"/>
    <w:rsid w:val="008417B2"/>
    <w:rsid w:val="008427C3"/>
    <w:rsid w:val="00842E30"/>
    <w:rsid w:val="0084352F"/>
    <w:rsid w:val="00843718"/>
    <w:rsid w:val="00843A0D"/>
    <w:rsid w:val="00843C18"/>
    <w:rsid w:val="008447D6"/>
    <w:rsid w:val="00844C63"/>
    <w:rsid w:val="00844F17"/>
    <w:rsid w:val="0084565D"/>
    <w:rsid w:val="00845989"/>
    <w:rsid w:val="00845A8F"/>
    <w:rsid w:val="00846433"/>
    <w:rsid w:val="00847093"/>
    <w:rsid w:val="0084711A"/>
    <w:rsid w:val="008474C0"/>
    <w:rsid w:val="0084770D"/>
    <w:rsid w:val="00847AB0"/>
    <w:rsid w:val="0085074D"/>
    <w:rsid w:val="008510B1"/>
    <w:rsid w:val="00852C2F"/>
    <w:rsid w:val="00852F79"/>
    <w:rsid w:val="00852FAF"/>
    <w:rsid w:val="00853232"/>
    <w:rsid w:val="008534CB"/>
    <w:rsid w:val="008538AB"/>
    <w:rsid w:val="00853E48"/>
    <w:rsid w:val="00854676"/>
    <w:rsid w:val="00854CD8"/>
    <w:rsid w:val="00855BA8"/>
    <w:rsid w:val="008564D5"/>
    <w:rsid w:val="00856579"/>
    <w:rsid w:val="0085657C"/>
    <w:rsid w:val="00856AE4"/>
    <w:rsid w:val="00856C0F"/>
    <w:rsid w:val="00856EB4"/>
    <w:rsid w:val="00857383"/>
    <w:rsid w:val="0085752F"/>
    <w:rsid w:val="00857A81"/>
    <w:rsid w:val="00860B04"/>
    <w:rsid w:val="00860B06"/>
    <w:rsid w:val="008621AD"/>
    <w:rsid w:val="008624D6"/>
    <w:rsid w:val="008628B9"/>
    <w:rsid w:val="00862FA3"/>
    <w:rsid w:val="008630B8"/>
    <w:rsid w:val="0086312C"/>
    <w:rsid w:val="008632CB"/>
    <w:rsid w:val="0086360C"/>
    <w:rsid w:val="008637DE"/>
    <w:rsid w:val="00863B2F"/>
    <w:rsid w:val="008643B5"/>
    <w:rsid w:val="00864692"/>
    <w:rsid w:val="0086483A"/>
    <w:rsid w:val="008649E8"/>
    <w:rsid w:val="00864A2C"/>
    <w:rsid w:val="0086546E"/>
    <w:rsid w:val="00865C57"/>
    <w:rsid w:val="00865C9D"/>
    <w:rsid w:val="00866274"/>
    <w:rsid w:val="008666FC"/>
    <w:rsid w:val="00866C1B"/>
    <w:rsid w:val="00866ED5"/>
    <w:rsid w:val="00867452"/>
    <w:rsid w:val="00867C21"/>
    <w:rsid w:val="008702E8"/>
    <w:rsid w:val="008704A4"/>
    <w:rsid w:val="00870B24"/>
    <w:rsid w:val="0087140B"/>
    <w:rsid w:val="00871C44"/>
    <w:rsid w:val="008724E8"/>
    <w:rsid w:val="00872FF6"/>
    <w:rsid w:val="00873116"/>
    <w:rsid w:val="00873208"/>
    <w:rsid w:val="00873DC0"/>
    <w:rsid w:val="008753CF"/>
    <w:rsid w:val="00875F17"/>
    <w:rsid w:val="00876444"/>
    <w:rsid w:val="0087653C"/>
    <w:rsid w:val="008771F4"/>
    <w:rsid w:val="00877A9B"/>
    <w:rsid w:val="008802B9"/>
    <w:rsid w:val="00880C5B"/>
    <w:rsid w:val="0088288C"/>
    <w:rsid w:val="008828ED"/>
    <w:rsid w:val="00882A18"/>
    <w:rsid w:val="00883F9D"/>
    <w:rsid w:val="00884389"/>
    <w:rsid w:val="00884CBD"/>
    <w:rsid w:val="00885220"/>
    <w:rsid w:val="00885897"/>
    <w:rsid w:val="00885C3E"/>
    <w:rsid w:val="00886A5E"/>
    <w:rsid w:val="00886E6B"/>
    <w:rsid w:val="00887758"/>
    <w:rsid w:val="00887B7D"/>
    <w:rsid w:val="00890BCD"/>
    <w:rsid w:val="008911B0"/>
    <w:rsid w:val="0089194D"/>
    <w:rsid w:val="00891B26"/>
    <w:rsid w:val="00891D3E"/>
    <w:rsid w:val="00891E92"/>
    <w:rsid w:val="0089286C"/>
    <w:rsid w:val="00893309"/>
    <w:rsid w:val="0089335B"/>
    <w:rsid w:val="00893643"/>
    <w:rsid w:val="00893A6C"/>
    <w:rsid w:val="0089412A"/>
    <w:rsid w:val="00894533"/>
    <w:rsid w:val="008945DE"/>
    <w:rsid w:val="00894851"/>
    <w:rsid w:val="008954CF"/>
    <w:rsid w:val="00895F0F"/>
    <w:rsid w:val="0089606C"/>
    <w:rsid w:val="008966DD"/>
    <w:rsid w:val="0089678B"/>
    <w:rsid w:val="00896D6B"/>
    <w:rsid w:val="008973F7"/>
    <w:rsid w:val="008A0AB9"/>
    <w:rsid w:val="008A0E9A"/>
    <w:rsid w:val="008A128C"/>
    <w:rsid w:val="008A1611"/>
    <w:rsid w:val="008A1660"/>
    <w:rsid w:val="008A186E"/>
    <w:rsid w:val="008A2577"/>
    <w:rsid w:val="008A28EE"/>
    <w:rsid w:val="008A2C7E"/>
    <w:rsid w:val="008A3302"/>
    <w:rsid w:val="008A3F28"/>
    <w:rsid w:val="008A427C"/>
    <w:rsid w:val="008A4758"/>
    <w:rsid w:val="008A5927"/>
    <w:rsid w:val="008A5F27"/>
    <w:rsid w:val="008A6197"/>
    <w:rsid w:val="008A63ED"/>
    <w:rsid w:val="008A63F8"/>
    <w:rsid w:val="008A6AAA"/>
    <w:rsid w:val="008A77B0"/>
    <w:rsid w:val="008A7CEF"/>
    <w:rsid w:val="008B0868"/>
    <w:rsid w:val="008B0DD3"/>
    <w:rsid w:val="008B1647"/>
    <w:rsid w:val="008B18FC"/>
    <w:rsid w:val="008B271B"/>
    <w:rsid w:val="008B277E"/>
    <w:rsid w:val="008B2FC5"/>
    <w:rsid w:val="008B3166"/>
    <w:rsid w:val="008B3865"/>
    <w:rsid w:val="008B3F09"/>
    <w:rsid w:val="008B4CA5"/>
    <w:rsid w:val="008B50AD"/>
    <w:rsid w:val="008B50BE"/>
    <w:rsid w:val="008B58AC"/>
    <w:rsid w:val="008B6369"/>
    <w:rsid w:val="008B6B98"/>
    <w:rsid w:val="008B6CE3"/>
    <w:rsid w:val="008B711E"/>
    <w:rsid w:val="008B76A6"/>
    <w:rsid w:val="008B7875"/>
    <w:rsid w:val="008B7A60"/>
    <w:rsid w:val="008C017A"/>
    <w:rsid w:val="008C1714"/>
    <w:rsid w:val="008C2286"/>
    <w:rsid w:val="008C23AC"/>
    <w:rsid w:val="008C2A53"/>
    <w:rsid w:val="008C3541"/>
    <w:rsid w:val="008C3B34"/>
    <w:rsid w:val="008C4719"/>
    <w:rsid w:val="008C4A34"/>
    <w:rsid w:val="008C4CCC"/>
    <w:rsid w:val="008C5029"/>
    <w:rsid w:val="008C5AFB"/>
    <w:rsid w:val="008C5E3F"/>
    <w:rsid w:val="008C612E"/>
    <w:rsid w:val="008C6A8B"/>
    <w:rsid w:val="008C6C7C"/>
    <w:rsid w:val="008C7097"/>
    <w:rsid w:val="008C7833"/>
    <w:rsid w:val="008C7E36"/>
    <w:rsid w:val="008D0233"/>
    <w:rsid w:val="008D15F6"/>
    <w:rsid w:val="008D16CA"/>
    <w:rsid w:val="008D201F"/>
    <w:rsid w:val="008D24A7"/>
    <w:rsid w:val="008D265A"/>
    <w:rsid w:val="008D2E6C"/>
    <w:rsid w:val="008D36BF"/>
    <w:rsid w:val="008D370D"/>
    <w:rsid w:val="008D3FC4"/>
    <w:rsid w:val="008D408C"/>
    <w:rsid w:val="008D4175"/>
    <w:rsid w:val="008D4A82"/>
    <w:rsid w:val="008D562C"/>
    <w:rsid w:val="008D5BE7"/>
    <w:rsid w:val="008D6C36"/>
    <w:rsid w:val="008D75C5"/>
    <w:rsid w:val="008D7616"/>
    <w:rsid w:val="008D7B9D"/>
    <w:rsid w:val="008E00C1"/>
    <w:rsid w:val="008E0A7A"/>
    <w:rsid w:val="008E0BA9"/>
    <w:rsid w:val="008E1045"/>
    <w:rsid w:val="008E124F"/>
    <w:rsid w:val="008E195A"/>
    <w:rsid w:val="008E1963"/>
    <w:rsid w:val="008E1B69"/>
    <w:rsid w:val="008E22AE"/>
    <w:rsid w:val="008E2E4A"/>
    <w:rsid w:val="008E31F0"/>
    <w:rsid w:val="008E343F"/>
    <w:rsid w:val="008E366E"/>
    <w:rsid w:val="008E3CC7"/>
    <w:rsid w:val="008E4114"/>
    <w:rsid w:val="008E43F2"/>
    <w:rsid w:val="008E51CE"/>
    <w:rsid w:val="008E5253"/>
    <w:rsid w:val="008E6118"/>
    <w:rsid w:val="008E66F5"/>
    <w:rsid w:val="008E68D5"/>
    <w:rsid w:val="008E7EBF"/>
    <w:rsid w:val="008F0012"/>
    <w:rsid w:val="008F0CA2"/>
    <w:rsid w:val="008F0CFF"/>
    <w:rsid w:val="008F1337"/>
    <w:rsid w:val="008F1C81"/>
    <w:rsid w:val="008F21D4"/>
    <w:rsid w:val="008F287E"/>
    <w:rsid w:val="008F29A2"/>
    <w:rsid w:val="008F2BC4"/>
    <w:rsid w:val="008F3491"/>
    <w:rsid w:val="008F35D1"/>
    <w:rsid w:val="008F3992"/>
    <w:rsid w:val="008F4C3B"/>
    <w:rsid w:val="008F51DA"/>
    <w:rsid w:val="008F5ADB"/>
    <w:rsid w:val="008F5CDF"/>
    <w:rsid w:val="008F5FFB"/>
    <w:rsid w:val="008F65C0"/>
    <w:rsid w:val="008F65C3"/>
    <w:rsid w:val="008F6AB4"/>
    <w:rsid w:val="008F6C30"/>
    <w:rsid w:val="008F76D0"/>
    <w:rsid w:val="008F7910"/>
    <w:rsid w:val="008F79C2"/>
    <w:rsid w:val="009006E1"/>
    <w:rsid w:val="00900941"/>
    <w:rsid w:val="00900F5A"/>
    <w:rsid w:val="00901721"/>
    <w:rsid w:val="009019B8"/>
    <w:rsid w:val="00901CDD"/>
    <w:rsid w:val="00901FAF"/>
    <w:rsid w:val="0090216D"/>
    <w:rsid w:val="00902615"/>
    <w:rsid w:val="00902865"/>
    <w:rsid w:val="00903E22"/>
    <w:rsid w:val="009040EC"/>
    <w:rsid w:val="0090459C"/>
    <w:rsid w:val="009056F5"/>
    <w:rsid w:val="00905C97"/>
    <w:rsid w:val="00905E04"/>
    <w:rsid w:val="00906176"/>
    <w:rsid w:val="009063A7"/>
    <w:rsid w:val="00906E51"/>
    <w:rsid w:val="00907842"/>
    <w:rsid w:val="00910313"/>
    <w:rsid w:val="009105C9"/>
    <w:rsid w:val="00910792"/>
    <w:rsid w:val="00910A46"/>
    <w:rsid w:val="00910EE0"/>
    <w:rsid w:val="00910F6A"/>
    <w:rsid w:val="0091111C"/>
    <w:rsid w:val="009111DB"/>
    <w:rsid w:val="00911CF6"/>
    <w:rsid w:val="00911D0B"/>
    <w:rsid w:val="00912FB9"/>
    <w:rsid w:val="00913524"/>
    <w:rsid w:val="009137B3"/>
    <w:rsid w:val="00913867"/>
    <w:rsid w:val="00913C4C"/>
    <w:rsid w:val="00914C85"/>
    <w:rsid w:val="009151CD"/>
    <w:rsid w:val="00915791"/>
    <w:rsid w:val="00916577"/>
    <w:rsid w:val="00916FB7"/>
    <w:rsid w:val="00917052"/>
    <w:rsid w:val="009171C3"/>
    <w:rsid w:val="009171F7"/>
    <w:rsid w:val="00917CC0"/>
    <w:rsid w:val="00920AD8"/>
    <w:rsid w:val="00920EB9"/>
    <w:rsid w:val="009229A0"/>
    <w:rsid w:val="009229CC"/>
    <w:rsid w:val="00922D90"/>
    <w:rsid w:val="009238BF"/>
    <w:rsid w:val="00923B61"/>
    <w:rsid w:val="00924682"/>
    <w:rsid w:val="0092537B"/>
    <w:rsid w:val="00925627"/>
    <w:rsid w:val="00925702"/>
    <w:rsid w:val="00925B38"/>
    <w:rsid w:val="00926022"/>
    <w:rsid w:val="00926B7E"/>
    <w:rsid w:val="00927497"/>
    <w:rsid w:val="009300C3"/>
    <w:rsid w:val="009304AD"/>
    <w:rsid w:val="00930C23"/>
    <w:rsid w:val="00930CDC"/>
    <w:rsid w:val="00930DF4"/>
    <w:rsid w:val="00931A23"/>
    <w:rsid w:val="00931CD2"/>
    <w:rsid w:val="00931E9C"/>
    <w:rsid w:val="00931FE1"/>
    <w:rsid w:val="00932293"/>
    <w:rsid w:val="00932BF6"/>
    <w:rsid w:val="00933484"/>
    <w:rsid w:val="009336E1"/>
    <w:rsid w:val="00934F12"/>
    <w:rsid w:val="00935390"/>
    <w:rsid w:val="0093543A"/>
    <w:rsid w:val="00935D43"/>
    <w:rsid w:val="00936383"/>
    <w:rsid w:val="0093698A"/>
    <w:rsid w:val="00936A63"/>
    <w:rsid w:val="00937C9D"/>
    <w:rsid w:val="009402E5"/>
    <w:rsid w:val="00940320"/>
    <w:rsid w:val="009406FB"/>
    <w:rsid w:val="009421CA"/>
    <w:rsid w:val="00942E95"/>
    <w:rsid w:val="00942EBE"/>
    <w:rsid w:val="009431C6"/>
    <w:rsid w:val="009434FF"/>
    <w:rsid w:val="0094385B"/>
    <w:rsid w:val="00943B37"/>
    <w:rsid w:val="00943B4B"/>
    <w:rsid w:val="0094424C"/>
    <w:rsid w:val="009447A4"/>
    <w:rsid w:val="00944B30"/>
    <w:rsid w:val="00944CCE"/>
    <w:rsid w:val="00944E1B"/>
    <w:rsid w:val="009455B9"/>
    <w:rsid w:val="009456B0"/>
    <w:rsid w:val="00945863"/>
    <w:rsid w:val="009462DB"/>
    <w:rsid w:val="0094703E"/>
    <w:rsid w:val="00947C98"/>
    <w:rsid w:val="00950316"/>
    <w:rsid w:val="0095075A"/>
    <w:rsid w:val="0095090F"/>
    <w:rsid w:val="009510E8"/>
    <w:rsid w:val="009511E2"/>
    <w:rsid w:val="0095149D"/>
    <w:rsid w:val="00952214"/>
    <w:rsid w:val="00952479"/>
    <w:rsid w:val="009529AC"/>
    <w:rsid w:val="009533D5"/>
    <w:rsid w:val="00954660"/>
    <w:rsid w:val="009549E6"/>
    <w:rsid w:val="00955552"/>
    <w:rsid w:val="0095591E"/>
    <w:rsid w:val="00955BD5"/>
    <w:rsid w:val="00956009"/>
    <w:rsid w:val="00956650"/>
    <w:rsid w:val="00956C9E"/>
    <w:rsid w:val="00956DB5"/>
    <w:rsid w:val="009574C8"/>
    <w:rsid w:val="00957A49"/>
    <w:rsid w:val="00957E56"/>
    <w:rsid w:val="009607A3"/>
    <w:rsid w:val="0096090C"/>
    <w:rsid w:val="00960D77"/>
    <w:rsid w:val="009610D8"/>
    <w:rsid w:val="009611CA"/>
    <w:rsid w:val="009612E4"/>
    <w:rsid w:val="009616BA"/>
    <w:rsid w:val="009617E0"/>
    <w:rsid w:val="00961DA5"/>
    <w:rsid w:val="00962AAE"/>
    <w:rsid w:val="00962CD7"/>
    <w:rsid w:val="0096416E"/>
    <w:rsid w:val="009645EC"/>
    <w:rsid w:val="009645EE"/>
    <w:rsid w:val="00964694"/>
    <w:rsid w:val="00964ACC"/>
    <w:rsid w:val="00964F1D"/>
    <w:rsid w:val="00965139"/>
    <w:rsid w:val="00965744"/>
    <w:rsid w:val="009658EB"/>
    <w:rsid w:val="00965C46"/>
    <w:rsid w:val="0096650B"/>
    <w:rsid w:val="00966ADF"/>
    <w:rsid w:val="009678CD"/>
    <w:rsid w:val="00967F36"/>
    <w:rsid w:val="00970A62"/>
    <w:rsid w:val="00970F5E"/>
    <w:rsid w:val="009711F6"/>
    <w:rsid w:val="00971642"/>
    <w:rsid w:val="009716E5"/>
    <w:rsid w:val="00972711"/>
    <w:rsid w:val="0097285D"/>
    <w:rsid w:val="0097301F"/>
    <w:rsid w:val="0097353C"/>
    <w:rsid w:val="00973DEF"/>
    <w:rsid w:val="0097421F"/>
    <w:rsid w:val="00974CA2"/>
    <w:rsid w:val="00974EEC"/>
    <w:rsid w:val="0097576F"/>
    <w:rsid w:val="00975DED"/>
    <w:rsid w:val="009762E3"/>
    <w:rsid w:val="00976999"/>
    <w:rsid w:val="0097764E"/>
    <w:rsid w:val="0097799C"/>
    <w:rsid w:val="00980198"/>
    <w:rsid w:val="00981385"/>
    <w:rsid w:val="009814EE"/>
    <w:rsid w:val="00981564"/>
    <w:rsid w:val="009836CB"/>
    <w:rsid w:val="00983C99"/>
    <w:rsid w:val="00983CD7"/>
    <w:rsid w:val="00983D6F"/>
    <w:rsid w:val="00983E1C"/>
    <w:rsid w:val="00984568"/>
    <w:rsid w:val="009849B7"/>
    <w:rsid w:val="00984CC5"/>
    <w:rsid w:val="00984EFD"/>
    <w:rsid w:val="00985593"/>
    <w:rsid w:val="00985B22"/>
    <w:rsid w:val="009869C7"/>
    <w:rsid w:val="00987484"/>
    <w:rsid w:val="00987907"/>
    <w:rsid w:val="00987E36"/>
    <w:rsid w:val="00987FF0"/>
    <w:rsid w:val="0099024A"/>
    <w:rsid w:val="009902D1"/>
    <w:rsid w:val="009906DB"/>
    <w:rsid w:val="00990BDB"/>
    <w:rsid w:val="00991232"/>
    <w:rsid w:val="00991334"/>
    <w:rsid w:val="0099191E"/>
    <w:rsid w:val="00991AD6"/>
    <w:rsid w:val="00992447"/>
    <w:rsid w:val="009929E8"/>
    <w:rsid w:val="00992BAF"/>
    <w:rsid w:val="00992D58"/>
    <w:rsid w:val="00992E00"/>
    <w:rsid w:val="00993249"/>
    <w:rsid w:val="00993782"/>
    <w:rsid w:val="00993C30"/>
    <w:rsid w:val="00993D8C"/>
    <w:rsid w:val="009946B6"/>
    <w:rsid w:val="00994DCA"/>
    <w:rsid w:val="0099519B"/>
    <w:rsid w:val="00995926"/>
    <w:rsid w:val="00995DAF"/>
    <w:rsid w:val="00995F0B"/>
    <w:rsid w:val="00995F81"/>
    <w:rsid w:val="009960D2"/>
    <w:rsid w:val="0099611E"/>
    <w:rsid w:val="00996703"/>
    <w:rsid w:val="00996C33"/>
    <w:rsid w:val="00996E35"/>
    <w:rsid w:val="009976E0"/>
    <w:rsid w:val="009977E4"/>
    <w:rsid w:val="009A0162"/>
    <w:rsid w:val="009A02DF"/>
    <w:rsid w:val="009A04C3"/>
    <w:rsid w:val="009A0B18"/>
    <w:rsid w:val="009A0C6A"/>
    <w:rsid w:val="009A0D04"/>
    <w:rsid w:val="009A149C"/>
    <w:rsid w:val="009A2017"/>
    <w:rsid w:val="009A2245"/>
    <w:rsid w:val="009A2B6B"/>
    <w:rsid w:val="009A2CB0"/>
    <w:rsid w:val="009A30D4"/>
    <w:rsid w:val="009A34E8"/>
    <w:rsid w:val="009A3CEA"/>
    <w:rsid w:val="009A4BE6"/>
    <w:rsid w:val="009A4E5A"/>
    <w:rsid w:val="009A5331"/>
    <w:rsid w:val="009A5776"/>
    <w:rsid w:val="009A5BF8"/>
    <w:rsid w:val="009A695D"/>
    <w:rsid w:val="009A6A98"/>
    <w:rsid w:val="009A6D17"/>
    <w:rsid w:val="009A6DA3"/>
    <w:rsid w:val="009A7C8E"/>
    <w:rsid w:val="009B0970"/>
    <w:rsid w:val="009B0D43"/>
    <w:rsid w:val="009B1062"/>
    <w:rsid w:val="009B1196"/>
    <w:rsid w:val="009B1263"/>
    <w:rsid w:val="009B13BF"/>
    <w:rsid w:val="009B1829"/>
    <w:rsid w:val="009B186D"/>
    <w:rsid w:val="009B1B6B"/>
    <w:rsid w:val="009B1C64"/>
    <w:rsid w:val="009B2795"/>
    <w:rsid w:val="009B3109"/>
    <w:rsid w:val="009B3378"/>
    <w:rsid w:val="009B3821"/>
    <w:rsid w:val="009B3A02"/>
    <w:rsid w:val="009B4A82"/>
    <w:rsid w:val="009B4A99"/>
    <w:rsid w:val="009B5141"/>
    <w:rsid w:val="009B6BB7"/>
    <w:rsid w:val="009B6F72"/>
    <w:rsid w:val="009B7047"/>
    <w:rsid w:val="009B74A1"/>
    <w:rsid w:val="009B77A4"/>
    <w:rsid w:val="009B79A0"/>
    <w:rsid w:val="009C09CF"/>
    <w:rsid w:val="009C159F"/>
    <w:rsid w:val="009C273A"/>
    <w:rsid w:val="009C3415"/>
    <w:rsid w:val="009C43CC"/>
    <w:rsid w:val="009C455D"/>
    <w:rsid w:val="009C45C0"/>
    <w:rsid w:val="009C4976"/>
    <w:rsid w:val="009C49BF"/>
    <w:rsid w:val="009C4D5D"/>
    <w:rsid w:val="009C4EC6"/>
    <w:rsid w:val="009C5FF8"/>
    <w:rsid w:val="009C6BE9"/>
    <w:rsid w:val="009C6CCF"/>
    <w:rsid w:val="009C6E2C"/>
    <w:rsid w:val="009C7DEA"/>
    <w:rsid w:val="009C7E8B"/>
    <w:rsid w:val="009D0652"/>
    <w:rsid w:val="009D0662"/>
    <w:rsid w:val="009D12D4"/>
    <w:rsid w:val="009D1DAB"/>
    <w:rsid w:val="009D27B6"/>
    <w:rsid w:val="009D2AE1"/>
    <w:rsid w:val="009D2D30"/>
    <w:rsid w:val="009D396D"/>
    <w:rsid w:val="009D4E3E"/>
    <w:rsid w:val="009D58BE"/>
    <w:rsid w:val="009D5DE7"/>
    <w:rsid w:val="009D61B6"/>
    <w:rsid w:val="009D6A40"/>
    <w:rsid w:val="009D76F8"/>
    <w:rsid w:val="009D77F0"/>
    <w:rsid w:val="009D7A0E"/>
    <w:rsid w:val="009D7EB3"/>
    <w:rsid w:val="009E02AF"/>
    <w:rsid w:val="009E074F"/>
    <w:rsid w:val="009E0A51"/>
    <w:rsid w:val="009E0CF7"/>
    <w:rsid w:val="009E0FD8"/>
    <w:rsid w:val="009E167B"/>
    <w:rsid w:val="009E18B1"/>
    <w:rsid w:val="009E2195"/>
    <w:rsid w:val="009E27CB"/>
    <w:rsid w:val="009E2B1A"/>
    <w:rsid w:val="009E2CFC"/>
    <w:rsid w:val="009E5266"/>
    <w:rsid w:val="009E54AC"/>
    <w:rsid w:val="009E5774"/>
    <w:rsid w:val="009E588C"/>
    <w:rsid w:val="009E5A9B"/>
    <w:rsid w:val="009E5F94"/>
    <w:rsid w:val="009E6496"/>
    <w:rsid w:val="009E7842"/>
    <w:rsid w:val="009E7BF7"/>
    <w:rsid w:val="009E7C5D"/>
    <w:rsid w:val="009F001D"/>
    <w:rsid w:val="009F03B2"/>
    <w:rsid w:val="009F0B24"/>
    <w:rsid w:val="009F0C68"/>
    <w:rsid w:val="009F110F"/>
    <w:rsid w:val="009F1ACC"/>
    <w:rsid w:val="009F24FF"/>
    <w:rsid w:val="009F279E"/>
    <w:rsid w:val="009F2B36"/>
    <w:rsid w:val="009F34B5"/>
    <w:rsid w:val="009F384A"/>
    <w:rsid w:val="009F394E"/>
    <w:rsid w:val="009F3A52"/>
    <w:rsid w:val="009F3ACF"/>
    <w:rsid w:val="009F3F74"/>
    <w:rsid w:val="009F548B"/>
    <w:rsid w:val="009F5609"/>
    <w:rsid w:val="009F5AAB"/>
    <w:rsid w:val="009F6033"/>
    <w:rsid w:val="009F6355"/>
    <w:rsid w:val="009F6F85"/>
    <w:rsid w:val="009F70A0"/>
    <w:rsid w:val="009F7759"/>
    <w:rsid w:val="009F7C16"/>
    <w:rsid w:val="009F7D28"/>
    <w:rsid w:val="00A014C4"/>
    <w:rsid w:val="00A01C8F"/>
    <w:rsid w:val="00A01F1E"/>
    <w:rsid w:val="00A01F67"/>
    <w:rsid w:val="00A02209"/>
    <w:rsid w:val="00A0276B"/>
    <w:rsid w:val="00A029F1"/>
    <w:rsid w:val="00A032B9"/>
    <w:rsid w:val="00A03410"/>
    <w:rsid w:val="00A03735"/>
    <w:rsid w:val="00A03D1D"/>
    <w:rsid w:val="00A03F80"/>
    <w:rsid w:val="00A04875"/>
    <w:rsid w:val="00A0492A"/>
    <w:rsid w:val="00A0556D"/>
    <w:rsid w:val="00A0569B"/>
    <w:rsid w:val="00A05993"/>
    <w:rsid w:val="00A05B79"/>
    <w:rsid w:val="00A064ED"/>
    <w:rsid w:val="00A06A12"/>
    <w:rsid w:val="00A06D5A"/>
    <w:rsid w:val="00A072F3"/>
    <w:rsid w:val="00A07A37"/>
    <w:rsid w:val="00A07F75"/>
    <w:rsid w:val="00A101D6"/>
    <w:rsid w:val="00A1022E"/>
    <w:rsid w:val="00A1093E"/>
    <w:rsid w:val="00A11329"/>
    <w:rsid w:val="00A11C73"/>
    <w:rsid w:val="00A12034"/>
    <w:rsid w:val="00A120FD"/>
    <w:rsid w:val="00A122C5"/>
    <w:rsid w:val="00A1252A"/>
    <w:rsid w:val="00A1311C"/>
    <w:rsid w:val="00A141AF"/>
    <w:rsid w:val="00A146C9"/>
    <w:rsid w:val="00A14937"/>
    <w:rsid w:val="00A15831"/>
    <w:rsid w:val="00A16471"/>
    <w:rsid w:val="00A16707"/>
    <w:rsid w:val="00A16849"/>
    <w:rsid w:val="00A170EC"/>
    <w:rsid w:val="00A17111"/>
    <w:rsid w:val="00A173EF"/>
    <w:rsid w:val="00A1740E"/>
    <w:rsid w:val="00A1791F"/>
    <w:rsid w:val="00A2149A"/>
    <w:rsid w:val="00A21B6C"/>
    <w:rsid w:val="00A21BAD"/>
    <w:rsid w:val="00A21F24"/>
    <w:rsid w:val="00A22145"/>
    <w:rsid w:val="00A229FA"/>
    <w:rsid w:val="00A23D8C"/>
    <w:rsid w:val="00A24C36"/>
    <w:rsid w:val="00A250D2"/>
    <w:rsid w:val="00A25150"/>
    <w:rsid w:val="00A253A1"/>
    <w:rsid w:val="00A253C6"/>
    <w:rsid w:val="00A2555D"/>
    <w:rsid w:val="00A2626A"/>
    <w:rsid w:val="00A26A73"/>
    <w:rsid w:val="00A27660"/>
    <w:rsid w:val="00A277A2"/>
    <w:rsid w:val="00A27C78"/>
    <w:rsid w:val="00A27E00"/>
    <w:rsid w:val="00A3153B"/>
    <w:rsid w:val="00A31635"/>
    <w:rsid w:val="00A31988"/>
    <w:rsid w:val="00A323E8"/>
    <w:rsid w:val="00A329EC"/>
    <w:rsid w:val="00A32E2C"/>
    <w:rsid w:val="00A33705"/>
    <w:rsid w:val="00A33D2B"/>
    <w:rsid w:val="00A33F2C"/>
    <w:rsid w:val="00A3436C"/>
    <w:rsid w:val="00A35ABB"/>
    <w:rsid w:val="00A35D17"/>
    <w:rsid w:val="00A365DD"/>
    <w:rsid w:val="00A36790"/>
    <w:rsid w:val="00A36BED"/>
    <w:rsid w:val="00A37B72"/>
    <w:rsid w:val="00A37DF4"/>
    <w:rsid w:val="00A40184"/>
    <w:rsid w:val="00A40281"/>
    <w:rsid w:val="00A408BD"/>
    <w:rsid w:val="00A408D6"/>
    <w:rsid w:val="00A413AC"/>
    <w:rsid w:val="00A418AF"/>
    <w:rsid w:val="00A42D5A"/>
    <w:rsid w:val="00A432C3"/>
    <w:rsid w:val="00A4344D"/>
    <w:rsid w:val="00A437FC"/>
    <w:rsid w:val="00A440E3"/>
    <w:rsid w:val="00A4465A"/>
    <w:rsid w:val="00A448D3"/>
    <w:rsid w:val="00A44A49"/>
    <w:rsid w:val="00A44C07"/>
    <w:rsid w:val="00A44DEF"/>
    <w:rsid w:val="00A4530E"/>
    <w:rsid w:val="00A456BC"/>
    <w:rsid w:val="00A45A9F"/>
    <w:rsid w:val="00A45C65"/>
    <w:rsid w:val="00A46547"/>
    <w:rsid w:val="00A47237"/>
    <w:rsid w:val="00A500F3"/>
    <w:rsid w:val="00A50191"/>
    <w:rsid w:val="00A501CD"/>
    <w:rsid w:val="00A502DC"/>
    <w:rsid w:val="00A50ACD"/>
    <w:rsid w:val="00A50CC0"/>
    <w:rsid w:val="00A50E7E"/>
    <w:rsid w:val="00A50EEE"/>
    <w:rsid w:val="00A517B7"/>
    <w:rsid w:val="00A51AF9"/>
    <w:rsid w:val="00A52B3D"/>
    <w:rsid w:val="00A52FAC"/>
    <w:rsid w:val="00A5390A"/>
    <w:rsid w:val="00A541DC"/>
    <w:rsid w:val="00A55173"/>
    <w:rsid w:val="00A55877"/>
    <w:rsid w:val="00A55DDF"/>
    <w:rsid w:val="00A56071"/>
    <w:rsid w:val="00A56580"/>
    <w:rsid w:val="00A56B87"/>
    <w:rsid w:val="00A56DCE"/>
    <w:rsid w:val="00A56F40"/>
    <w:rsid w:val="00A57D05"/>
    <w:rsid w:val="00A60184"/>
    <w:rsid w:val="00A60494"/>
    <w:rsid w:val="00A604FB"/>
    <w:rsid w:val="00A60737"/>
    <w:rsid w:val="00A6099A"/>
    <w:rsid w:val="00A61C5A"/>
    <w:rsid w:val="00A62141"/>
    <w:rsid w:val="00A627E3"/>
    <w:rsid w:val="00A62F22"/>
    <w:rsid w:val="00A631E1"/>
    <w:rsid w:val="00A6337C"/>
    <w:rsid w:val="00A6358D"/>
    <w:rsid w:val="00A63F08"/>
    <w:rsid w:val="00A64667"/>
    <w:rsid w:val="00A651AB"/>
    <w:rsid w:val="00A65388"/>
    <w:rsid w:val="00A65591"/>
    <w:rsid w:val="00A65ECE"/>
    <w:rsid w:val="00A66321"/>
    <w:rsid w:val="00A668F9"/>
    <w:rsid w:val="00A70897"/>
    <w:rsid w:val="00A70E30"/>
    <w:rsid w:val="00A718D7"/>
    <w:rsid w:val="00A71CA3"/>
    <w:rsid w:val="00A7225D"/>
    <w:rsid w:val="00A72433"/>
    <w:rsid w:val="00A726EE"/>
    <w:rsid w:val="00A72758"/>
    <w:rsid w:val="00A73364"/>
    <w:rsid w:val="00A73793"/>
    <w:rsid w:val="00A73DC7"/>
    <w:rsid w:val="00A73E5A"/>
    <w:rsid w:val="00A74210"/>
    <w:rsid w:val="00A745FF"/>
    <w:rsid w:val="00A746BB"/>
    <w:rsid w:val="00A746E9"/>
    <w:rsid w:val="00A7634D"/>
    <w:rsid w:val="00A7635B"/>
    <w:rsid w:val="00A76FA7"/>
    <w:rsid w:val="00A773CF"/>
    <w:rsid w:val="00A77D08"/>
    <w:rsid w:val="00A80330"/>
    <w:rsid w:val="00A81312"/>
    <w:rsid w:val="00A8194C"/>
    <w:rsid w:val="00A81BCA"/>
    <w:rsid w:val="00A81F60"/>
    <w:rsid w:val="00A827E3"/>
    <w:rsid w:val="00A82E19"/>
    <w:rsid w:val="00A82EA9"/>
    <w:rsid w:val="00A82F54"/>
    <w:rsid w:val="00A833DB"/>
    <w:rsid w:val="00A83409"/>
    <w:rsid w:val="00A848F7"/>
    <w:rsid w:val="00A84B5E"/>
    <w:rsid w:val="00A84BD0"/>
    <w:rsid w:val="00A84D5A"/>
    <w:rsid w:val="00A84EED"/>
    <w:rsid w:val="00A851A4"/>
    <w:rsid w:val="00A85E36"/>
    <w:rsid w:val="00A85F52"/>
    <w:rsid w:val="00A8619A"/>
    <w:rsid w:val="00A86465"/>
    <w:rsid w:val="00A86823"/>
    <w:rsid w:val="00A86D9C"/>
    <w:rsid w:val="00A908B0"/>
    <w:rsid w:val="00A90BA3"/>
    <w:rsid w:val="00A91C89"/>
    <w:rsid w:val="00A91CFF"/>
    <w:rsid w:val="00A92728"/>
    <w:rsid w:val="00A92ACC"/>
    <w:rsid w:val="00A92AF2"/>
    <w:rsid w:val="00A92E5E"/>
    <w:rsid w:val="00A92F83"/>
    <w:rsid w:val="00A94000"/>
    <w:rsid w:val="00A943FD"/>
    <w:rsid w:val="00A94FEC"/>
    <w:rsid w:val="00A95135"/>
    <w:rsid w:val="00A95EBC"/>
    <w:rsid w:val="00A95F16"/>
    <w:rsid w:val="00A95F80"/>
    <w:rsid w:val="00A96036"/>
    <w:rsid w:val="00A9635D"/>
    <w:rsid w:val="00A96C90"/>
    <w:rsid w:val="00A96F1A"/>
    <w:rsid w:val="00AA000A"/>
    <w:rsid w:val="00AA19A0"/>
    <w:rsid w:val="00AA20F7"/>
    <w:rsid w:val="00AA240C"/>
    <w:rsid w:val="00AA241E"/>
    <w:rsid w:val="00AA2A16"/>
    <w:rsid w:val="00AA3AEB"/>
    <w:rsid w:val="00AA4012"/>
    <w:rsid w:val="00AA4A73"/>
    <w:rsid w:val="00AA4FB7"/>
    <w:rsid w:val="00AA5016"/>
    <w:rsid w:val="00AA51C0"/>
    <w:rsid w:val="00AA5225"/>
    <w:rsid w:val="00AA545E"/>
    <w:rsid w:val="00AA62CC"/>
    <w:rsid w:val="00AA675A"/>
    <w:rsid w:val="00AA6954"/>
    <w:rsid w:val="00AA69F3"/>
    <w:rsid w:val="00AA6AE2"/>
    <w:rsid w:val="00AA7080"/>
    <w:rsid w:val="00AB07E8"/>
    <w:rsid w:val="00AB0FA9"/>
    <w:rsid w:val="00AB1204"/>
    <w:rsid w:val="00AB12CD"/>
    <w:rsid w:val="00AB1D15"/>
    <w:rsid w:val="00AB1F25"/>
    <w:rsid w:val="00AB2F47"/>
    <w:rsid w:val="00AB372F"/>
    <w:rsid w:val="00AB41A3"/>
    <w:rsid w:val="00AB42FA"/>
    <w:rsid w:val="00AB4A9C"/>
    <w:rsid w:val="00AB5111"/>
    <w:rsid w:val="00AB5B82"/>
    <w:rsid w:val="00AB7149"/>
    <w:rsid w:val="00AB76D2"/>
    <w:rsid w:val="00AB78CE"/>
    <w:rsid w:val="00AB7AA4"/>
    <w:rsid w:val="00AC06F8"/>
    <w:rsid w:val="00AC084C"/>
    <w:rsid w:val="00AC1427"/>
    <w:rsid w:val="00AC14A3"/>
    <w:rsid w:val="00AC15F0"/>
    <w:rsid w:val="00AC26A9"/>
    <w:rsid w:val="00AC2FEE"/>
    <w:rsid w:val="00AC32A5"/>
    <w:rsid w:val="00AC34AA"/>
    <w:rsid w:val="00AC34DA"/>
    <w:rsid w:val="00AC4308"/>
    <w:rsid w:val="00AC44E8"/>
    <w:rsid w:val="00AC4B0D"/>
    <w:rsid w:val="00AC5CA6"/>
    <w:rsid w:val="00AC630D"/>
    <w:rsid w:val="00AC63D2"/>
    <w:rsid w:val="00AC66D3"/>
    <w:rsid w:val="00AC66F8"/>
    <w:rsid w:val="00AC6786"/>
    <w:rsid w:val="00AC7445"/>
    <w:rsid w:val="00AC776E"/>
    <w:rsid w:val="00AC7969"/>
    <w:rsid w:val="00AD00D9"/>
    <w:rsid w:val="00AD0134"/>
    <w:rsid w:val="00AD014F"/>
    <w:rsid w:val="00AD07E0"/>
    <w:rsid w:val="00AD1713"/>
    <w:rsid w:val="00AD178A"/>
    <w:rsid w:val="00AD1A96"/>
    <w:rsid w:val="00AD2549"/>
    <w:rsid w:val="00AD270B"/>
    <w:rsid w:val="00AD2856"/>
    <w:rsid w:val="00AD292F"/>
    <w:rsid w:val="00AD5687"/>
    <w:rsid w:val="00AD5F27"/>
    <w:rsid w:val="00AD601A"/>
    <w:rsid w:val="00AD61D6"/>
    <w:rsid w:val="00AD65B8"/>
    <w:rsid w:val="00AE0323"/>
    <w:rsid w:val="00AE06E5"/>
    <w:rsid w:val="00AE0BED"/>
    <w:rsid w:val="00AE0DB1"/>
    <w:rsid w:val="00AE0FC1"/>
    <w:rsid w:val="00AE21BB"/>
    <w:rsid w:val="00AE2783"/>
    <w:rsid w:val="00AE2805"/>
    <w:rsid w:val="00AE3157"/>
    <w:rsid w:val="00AE32D7"/>
    <w:rsid w:val="00AE3539"/>
    <w:rsid w:val="00AE379F"/>
    <w:rsid w:val="00AE39EF"/>
    <w:rsid w:val="00AE3B70"/>
    <w:rsid w:val="00AE5821"/>
    <w:rsid w:val="00AE588E"/>
    <w:rsid w:val="00AE58A8"/>
    <w:rsid w:val="00AE5BC1"/>
    <w:rsid w:val="00AE5E5B"/>
    <w:rsid w:val="00AE6291"/>
    <w:rsid w:val="00AE6A8D"/>
    <w:rsid w:val="00AE6CA2"/>
    <w:rsid w:val="00AE70AE"/>
    <w:rsid w:val="00AE7138"/>
    <w:rsid w:val="00AE756E"/>
    <w:rsid w:val="00AE79BC"/>
    <w:rsid w:val="00AE7B0D"/>
    <w:rsid w:val="00AF1198"/>
    <w:rsid w:val="00AF1D4E"/>
    <w:rsid w:val="00AF2850"/>
    <w:rsid w:val="00AF3193"/>
    <w:rsid w:val="00AF3D64"/>
    <w:rsid w:val="00AF4420"/>
    <w:rsid w:val="00AF45D1"/>
    <w:rsid w:val="00AF46A9"/>
    <w:rsid w:val="00AF7258"/>
    <w:rsid w:val="00B0008F"/>
    <w:rsid w:val="00B00B3B"/>
    <w:rsid w:val="00B012C6"/>
    <w:rsid w:val="00B0183D"/>
    <w:rsid w:val="00B021F5"/>
    <w:rsid w:val="00B02CE1"/>
    <w:rsid w:val="00B03A6D"/>
    <w:rsid w:val="00B047E8"/>
    <w:rsid w:val="00B04F4C"/>
    <w:rsid w:val="00B058BC"/>
    <w:rsid w:val="00B05A27"/>
    <w:rsid w:val="00B05F9D"/>
    <w:rsid w:val="00B05FE9"/>
    <w:rsid w:val="00B064B7"/>
    <w:rsid w:val="00B06B50"/>
    <w:rsid w:val="00B06CA9"/>
    <w:rsid w:val="00B06EA4"/>
    <w:rsid w:val="00B072A6"/>
    <w:rsid w:val="00B07347"/>
    <w:rsid w:val="00B100BD"/>
    <w:rsid w:val="00B115B9"/>
    <w:rsid w:val="00B116B7"/>
    <w:rsid w:val="00B11A50"/>
    <w:rsid w:val="00B11AB5"/>
    <w:rsid w:val="00B11D3A"/>
    <w:rsid w:val="00B12138"/>
    <w:rsid w:val="00B12275"/>
    <w:rsid w:val="00B12806"/>
    <w:rsid w:val="00B1313B"/>
    <w:rsid w:val="00B13AD5"/>
    <w:rsid w:val="00B13CB5"/>
    <w:rsid w:val="00B13E46"/>
    <w:rsid w:val="00B14113"/>
    <w:rsid w:val="00B14165"/>
    <w:rsid w:val="00B14A53"/>
    <w:rsid w:val="00B158F9"/>
    <w:rsid w:val="00B16E13"/>
    <w:rsid w:val="00B17A99"/>
    <w:rsid w:val="00B20A4E"/>
    <w:rsid w:val="00B20F7A"/>
    <w:rsid w:val="00B210DF"/>
    <w:rsid w:val="00B217D0"/>
    <w:rsid w:val="00B223F9"/>
    <w:rsid w:val="00B22799"/>
    <w:rsid w:val="00B240AA"/>
    <w:rsid w:val="00B24114"/>
    <w:rsid w:val="00B249AF"/>
    <w:rsid w:val="00B25117"/>
    <w:rsid w:val="00B25591"/>
    <w:rsid w:val="00B260E8"/>
    <w:rsid w:val="00B2622B"/>
    <w:rsid w:val="00B264F9"/>
    <w:rsid w:val="00B26791"/>
    <w:rsid w:val="00B26BCE"/>
    <w:rsid w:val="00B26D06"/>
    <w:rsid w:val="00B274EB"/>
    <w:rsid w:val="00B27DE3"/>
    <w:rsid w:val="00B30A6F"/>
    <w:rsid w:val="00B31112"/>
    <w:rsid w:val="00B31277"/>
    <w:rsid w:val="00B3165E"/>
    <w:rsid w:val="00B318C2"/>
    <w:rsid w:val="00B324DE"/>
    <w:rsid w:val="00B327EB"/>
    <w:rsid w:val="00B32B60"/>
    <w:rsid w:val="00B32CCB"/>
    <w:rsid w:val="00B333C1"/>
    <w:rsid w:val="00B33898"/>
    <w:rsid w:val="00B33947"/>
    <w:rsid w:val="00B33AA4"/>
    <w:rsid w:val="00B33E52"/>
    <w:rsid w:val="00B33F6B"/>
    <w:rsid w:val="00B35584"/>
    <w:rsid w:val="00B356B4"/>
    <w:rsid w:val="00B35C3F"/>
    <w:rsid w:val="00B361E3"/>
    <w:rsid w:val="00B364E6"/>
    <w:rsid w:val="00B36683"/>
    <w:rsid w:val="00B36F4D"/>
    <w:rsid w:val="00B3717F"/>
    <w:rsid w:val="00B37244"/>
    <w:rsid w:val="00B37C2C"/>
    <w:rsid w:val="00B37FA1"/>
    <w:rsid w:val="00B406C9"/>
    <w:rsid w:val="00B40A86"/>
    <w:rsid w:val="00B40E41"/>
    <w:rsid w:val="00B40E5C"/>
    <w:rsid w:val="00B41024"/>
    <w:rsid w:val="00B417BA"/>
    <w:rsid w:val="00B41B25"/>
    <w:rsid w:val="00B42A8B"/>
    <w:rsid w:val="00B42B39"/>
    <w:rsid w:val="00B42F06"/>
    <w:rsid w:val="00B42FFE"/>
    <w:rsid w:val="00B4311E"/>
    <w:rsid w:val="00B433BF"/>
    <w:rsid w:val="00B44890"/>
    <w:rsid w:val="00B44AEF"/>
    <w:rsid w:val="00B45698"/>
    <w:rsid w:val="00B457C2"/>
    <w:rsid w:val="00B4590C"/>
    <w:rsid w:val="00B45BF5"/>
    <w:rsid w:val="00B46A42"/>
    <w:rsid w:val="00B46C9F"/>
    <w:rsid w:val="00B46FB7"/>
    <w:rsid w:val="00B47084"/>
    <w:rsid w:val="00B474D8"/>
    <w:rsid w:val="00B474F7"/>
    <w:rsid w:val="00B4777A"/>
    <w:rsid w:val="00B47C53"/>
    <w:rsid w:val="00B51759"/>
    <w:rsid w:val="00B5191E"/>
    <w:rsid w:val="00B51960"/>
    <w:rsid w:val="00B51D0C"/>
    <w:rsid w:val="00B52163"/>
    <w:rsid w:val="00B521AF"/>
    <w:rsid w:val="00B528F1"/>
    <w:rsid w:val="00B52955"/>
    <w:rsid w:val="00B5298E"/>
    <w:rsid w:val="00B534B4"/>
    <w:rsid w:val="00B53E3E"/>
    <w:rsid w:val="00B54149"/>
    <w:rsid w:val="00B54A7A"/>
    <w:rsid w:val="00B54AE2"/>
    <w:rsid w:val="00B54C66"/>
    <w:rsid w:val="00B54E4B"/>
    <w:rsid w:val="00B55116"/>
    <w:rsid w:val="00B55440"/>
    <w:rsid w:val="00B55771"/>
    <w:rsid w:val="00B55D1E"/>
    <w:rsid w:val="00B565E0"/>
    <w:rsid w:val="00B5767A"/>
    <w:rsid w:val="00B57AC7"/>
    <w:rsid w:val="00B57DC4"/>
    <w:rsid w:val="00B602AB"/>
    <w:rsid w:val="00B6075A"/>
    <w:rsid w:val="00B61118"/>
    <w:rsid w:val="00B620E3"/>
    <w:rsid w:val="00B620E5"/>
    <w:rsid w:val="00B622FA"/>
    <w:rsid w:val="00B62858"/>
    <w:rsid w:val="00B62900"/>
    <w:rsid w:val="00B62FBF"/>
    <w:rsid w:val="00B6306D"/>
    <w:rsid w:val="00B6348C"/>
    <w:rsid w:val="00B64BD9"/>
    <w:rsid w:val="00B65726"/>
    <w:rsid w:val="00B659B1"/>
    <w:rsid w:val="00B65A2F"/>
    <w:rsid w:val="00B65A3B"/>
    <w:rsid w:val="00B6623C"/>
    <w:rsid w:val="00B662C6"/>
    <w:rsid w:val="00B6635E"/>
    <w:rsid w:val="00B668D8"/>
    <w:rsid w:val="00B669E3"/>
    <w:rsid w:val="00B66E21"/>
    <w:rsid w:val="00B66FF1"/>
    <w:rsid w:val="00B670C6"/>
    <w:rsid w:val="00B67C30"/>
    <w:rsid w:val="00B67FE7"/>
    <w:rsid w:val="00B70049"/>
    <w:rsid w:val="00B70C9B"/>
    <w:rsid w:val="00B713BB"/>
    <w:rsid w:val="00B72050"/>
    <w:rsid w:val="00B72D4C"/>
    <w:rsid w:val="00B72E17"/>
    <w:rsid w:val="00B72EFE"/>
    <w:rsid w:val="00B73118"/>
    <w:rsid w:val="00B74259"/>
    <w:rsid w:val="00B74E0D"/>
    <w:rsid w:val="00B750BA"/>
    <w:rsid w:val="00B75870"/>
    <w:rsid w:val="00B75BD9"/>
    <w:rsid w:val="00B75E39"/>
    <w:rsid w:val="00B766DC"/>
    <w:rsid w:val="00B76BB8"/>
    <w:rsid w:val="00B76C50"/>
    <w:rsid w:val="00B76E6E"/>
    <w:rsid w:val="00B7770B"/>
    <w:rsid w:val="00B80F41"/>
    <w:rsid w:val="00B8182F"/>
    <w:rsid w:val="00B81BAF"/>
    <w:rsid w:val="00B825DC"/>
    <w:rsid w:val="00B826E7"/>
    <w:rsid w:val="00B8278E"/>
    <w:rsid w:val="00B827D1"/>
    <w:rsid w:val="00B82819"/>
    <w:rsid w:val="00B8331E"/>
    <w:rsid w:val="00B83E90"/>
    <w:rsid w:val="00B84293"/>
    <w:rsid w:val="00B85B90"/>
    <w:rsid w:val="00B860FF"/>
    <w:rsid w:val="00B86FA8"/>
    <w:rsid w:val="00B87329"/>
    <w:rsid w:val="00B878FF"/>
    <w:rsid w:val="00B87A31"/>
    <w:rsid w:val="00B87BE2"/>
    <w:rsid w:val="00B90202"/>
    <w:rsid w:val="00B9051E"/>
    <w:rsid w:val="00B91E18"/>
    <w:rsid w:val="00B91FAD"/>
    <w:rsid w:val="00B92266"/>
    <w:rsid w:val="00B923DA"/>
    <w:rsid w:val="00B9357C"/>
    <w:rsid w:val="00B9397A"/>
    <w:rsid w:val="00B945C5"/>
    <w:rsid w:val="00B94A85"/>
    <w:rsid w:val="00B950CB"/>
    <w:rsid w:val="00B95190"/>
    <w:rsid w:val="00B951C0"/>
    <w:rsid w:val="00B95341"/>
    <w:rsid w:val="00B95F3E"/>
    <w:rsid w:val="00B96320"/>
    <w:rsid w:val="00B96E48"/>
    <w:rsid w:val="00B971D7"/>
    <w:rsid w:val="00B9727F"/>
    <w:rsid w:val="00B9736B"/>
    <w:rsid w:val="00B9791B"/>
    <w:rsid w:val="00BA0844"/>
    <w:rsid w:val="00BA0A86"/>
    <w:rsid w:val="00BA1A68"/>
    <w:rsid w:val="00BA1F7A"/>
    <w:rsid w:val="00BA21AC"/>
    <w:rsid w:val="00BA2395"/>
    <w:rsid w:val="00BA2503"/>
    <w:rsid w:val="00BA3483"/>
    <w:rsid w:val="00BA3EAF"/>
    <w:rsid w:val="00BA3F83"/>
    <w:rsid w:val="00BA3FB6"/>
    <w:rsid w:val="00BA3FD0"/>
    <w:rsid w:val="00BA4823"/>
    <w:rsid w:val="00BA48F9"/>
    <w:rsid w:val="00BA4ABF"/>
    <w:rsid w:val="00BA4BBD"/>
    <w:rsid w:val="00BA4D3D"/>
    <w:rsid w:val="00BA527A"/>
    <w:rsid w:val="00BA5352"/>
    <w:rsid w:val="00BA5723"/>
    <w:rsid w:val="00BA59E5"/>
    <w:rsid w:val="00BA6C96"/>
    <w:rsid w:val="00BA6CE8"/>
    <w:rsid w:val="00BA7539"/>
    <w:rsid w:val="00BA758F"/>
    <w:rsid w:val="00BA7F9A"/>
    <w:rsid w:val="00BB0360"/>
    <w:rsid w:val="00BB0C4B"/>
    <w:rsid w:val="00BB0CE8"/>
    <w:rsid w:val="00BB1725"/>
    <w:rsid w:val="00BB26E9"/>
    <w:rsid w:val="00BB27E2"/>
    <w:rsid w:val="00BB4304"/>
    <w:rsid w:val="00BB4A2F"/>
    <w:rsid w:val="00BB4DFD"/>
    <w:rsid w:val="00BB50D8"/>
    <w:rsid w:val="00BB54BB"/>
    <w:rsid w:val="00BB5B09"/>
    <w:rsid w:val="00BB653C"/>
    <w:rsid w:val="00BB6550"/>
    <w:rsid w:val="00BB6CF1"/>
    <w:rsid w:val="00BB7222"/>
    <w:rsid w:val="00BB7613"/>
    <w:rsid w:val="00BC01CC"/>
    <w:rsid w:val="00BC10B0"/>
    <w:rsid w:val="00BC14E6"/>
    <w:rsid w:val="00BC1D4B"/>
    <w:rsid w:val="00BC1FA8"/>
    <w:rsid w:val="00BC3279"/>
    <w:rsid w:val="00BC4020"/>
    <w:rsid w:val="00BC40F7"/>
    <w:rsid w:val="00BC4309"/>
    <w:rsid w:val="00BC43A5"/>
    <w:rsid w:val="00BC4816"/>
    <w:rsid w:val="00BC4985"/>
    <w:rsid w:val="00BC5577"/>
    <w:rsid w:val="00BC58DC"/>
    <w:rsid w:val="00BC5D77"/>
    <w:rsid w:val="00BC5F6A"/>
    <w:rsid w:val="00BC6097"/>
    <w:rsid w:val="00BC7135"/>
    <w:rsid w:val="00BC720B"/>
    <w:rsid w:val="00BC7414"/>
    <w:rsid w:val="00BC74C3"/>
    <w:rsid w:val="00BC78C7"/>
    <w:rsid w:val="00BC79EF"/>
    <w:rsid w:val="00BD0537"/>
    <w:rsid w:val="00BD0F62"/>
    <w:rsid w:val="00BD1344"/>
    <w:rsid w:val="00BD17A4"/>
    <w:rsid w:val="00BD1DEF"/>
    <w:rsid w:val="00BD1F7F"/>
    <w:rsid w:val="00BD2477"/>
    <w:rsid w:val="00BD24F6"/>
    <w:rsid w:val="00BD2629"/>
    <w:rsid w:val="00BD2C23"/>
    <w:rsid w:val="00BD37C4"/>
    <w:rsid w:val="00BD3E2F"/>
    <w:rsid w:val="00BD4957"/>
    <w:rsid w:val="00BD4B4D"/>
    <w:rsid w:val="00BD4BC7"/>
    <w:rsid w:val="00BD4DE0"/>
    <w:rsid w:val="00BD605A"/>
    <w:rsid w:val="00BD6CC0"/>
    <w:rsid w:val="00BD71EE"/>
    <w:rsid w:val="00BD74F3"/>
    <w:rsid w:val="00BD7511"/>
    <w:rsid w:val="00BD7595"/>
    <w:rsid w:val="00BD7F28"/>
    <w:rsid w:val="00BE022B"/>
    <w:rsid w:val="00BE065E"/>
    <w:rsid w:val="00BE0967"/>
    <w:rsid w:val="00BE0D5F"/>
    <w:rsid w:val="00BE0D7E"/>
    <w:rsid w:val="00BE1955"/>
    <w:rsid w:val="00BE1CF5"/>
    <w:rsid w:val="00BE2412"/>
    <w:rsid w:val="00BE2821"/>
    <w:rsid w:val="00BE28F0"/>
    <w:rsid w:val="00BE3D82"/>
    <w:rsid w:val="00BE435E"/>
    <w:rsid w:val="00BE4513"/>
    <w:rsid w:val="00BE48D4"/>
    <w:rsid w:val="00BE593A"/>
    <w:rsid w:val="00BE6222"/>
    <w:rsid w:val="00BE632E"/>
    <w:rsid w:val="00BE6F69"/>
    <w:rsid w:val="00BE76A0"/>
    <w:rsid w:val="00BE77F8"/>
    <w:rsid w:val="00BE7B41"/>
    <w:rsid w:val="00BF015D"/>
    <w:rsid w:val="00BF05B7"/>
    <w:rsid w:val="00BF0D62"/>
    <w:rsid w:val="00BF1B82"/>
    <w:rsid w:val="00BF1CBF"/>
    <w:rsid w:val="00BF1D42"/>
    <w:rsid w:val="00BF1E1F"/>
    <w:rsid w:val="00BF33A3"/>
    <w:rsid w:val="00BF3575"/>
    <w:rsid w:val="00BF38CD"/>
    <w:rsid w:val="00BF3B50"/>
    <w:rsid w:val="00BF4621"/>
    <w:rsid w:val="00BF46B0"/>
    <w:rsid w:val="00BF4C34"/>
    <w:rsid w:val="00BF6141"/>
    <w:rsid w:val="00BF6B5C"/>
    <w:rsid w:val="00BF76AF"/>
    <w:rsid w:val="00BF7760"/>
    <w:rsid w:val="00BF7EA7"/>
    <w:rsid w:val="00C00164"/>
    <w:rsid w:val="00C01AC9"/>
    <w:rsid w:val="00C025FA"/>
    <w:rsid w:val="00C0314C"/>
    <w:rsid w:val="00C033F6"/>
    <w:rsid w:val="00C036D1"/>
    <w:rsid w:val="00C03B25"/>
    <w:rsid w:val="00C03CC8"/>
    <w:rsid w:val="00C03E0B"/>
    <w:rsid w:val="00C04054"/>
    <w:rsid w:val="00C06A27"/>
    <w:rsid w:val="00C06BAA"/>
    <w:rsid w:val="00C07D2E"/>
    <w:rsid w:val="00C101F3"/>
    <w:rsid w:val="00C10924"/>
    <w:rsid w:val="00C115B6"/>
    <w:rsid w:val="00C1168D"/>
    <w:rsid w:val="00C1189A"/>
    <w:rsid w:val="00C11B1A"/>
    <w:rsid w:val="00C12108"/>
    <w:rsid w:val="00C1269A"/>
    <w:rsid w:val="00C126D1"/>
    <w:rsid w:val="00C12BA6"/>
    <w:rsid w:val="00C12C9A"/>
    <w:rsid w:val="00C12CA2"/>
    <w:rsid w:val="00C13735"/>
    <w:rsid w:val="00C13F29"/>
    <w:rsid w:val="00C14DE0"/>
    <w:rsid w:val="00C15237"/>
    <w:rsid w:val="00C154E5"/>
    <w:rsid w:val="00C156A0"/>
    <w:rsid w:val="00C15C47"/>
    <w:rsid w:val="00C15F8B"/>
    <w:rsid w:val="00C167BF"/>
    <w:rsid w:val="00C16928"/>
    <w:rsid w:val="00C171FC"/>
    <w:rsid w:val="00C17207"/>
    <w:rsid w:val="00C17C61"/>
    <w:rsid w:val="00C17DC8"/>
    <w:rsid w:val="00C20AFF"/>
    <w:rsid w:val="00C20CA5"/>
    <w:rsid w:val="00C21415"/>
    <w:rsid w:val="00C21B18"/>
    <w:rsid w:val="00C21F38"/>
    <w:rsid w:val="00C2209F"/>
    <w:rsid w:val="00C2258D"/>
    <w:rsid w:val="00C22AF8"/>
    <w:rsid w:val="00C23A3B"/>
    <w:rsid w:val="00C2438F"/>
    <w:rsid w:val="00C25BD0"/>
    <w:rsid w:val="00C25E90"/>
    <w:rsid w:val="00C261E6"/>
    <w:rsid w:val="00C265F9"/>
    <w:rsid w:val="00C2737F"/>
    <w:rsid w:val="00C301E8"/>
    <w:rsid w:val="00C30924"/>
    <w:rsid w:val="00C30B22"/>
    <w:rsid w:val="00C30E92"/>
    <w:rsid w:val="00C3183D"/>
    <w:rsid w:val="00C31916"/>
    <w:rsid w:val="00C319DA"/>
    <w:rsid w:val="00C31AF5"/>
    <w:rsid w:val="00C327B3"/>
    <w:rsid w:val="00C32DD5"/>
    <w:rsid w:val="00C33489"/>
    <w:rsid w:val="00C33610"/>
    <w:rsid w:val="00C33F7F"/>
    <w:rsid w:val="00C348C7"/>
    <w:rsid w:val="00C34923"/>
    <w:rsid w:val="00C34963"/>
    <w:rsid w:val="00C34C3A"/>
    <w:rsid w:val="00C351D6"/>
    <w:rsid w:val="00C35838"/>
    <w:rsid w:val="00C35929"/>
    <w:rsid w:val="00C362E3"/>
    <w:rsid w:val="00C37520"/>
    <w:rsid w:val="00C3798D"/>
    <w:rsid w:val="00C379F4"/>
    <w:rsid w:val="00C37B17"/>
    <w:rsid w:val="00C37C7E"/>
    <w:rsid w:val="00C37F79"/>
    <w:rsid w:val="00C40278"/>
    <w:rsid w:val="00C4029B"/>
    <w:rsid w:val="00C40371"/>
    <w:rsid w:val="00C40ABD"/>
    <w:rsid w:val="00C40E1F"/>
    <w:rsid w:val="00C41846"/>
    <w:rsid w:val="00C423C4"/>
    <w:rsid w:val="00C42872"/>
    <w:rsid w:val="00C4315C"/>
    <w:rsid w:val="00C4396D"/>
    <w:rsid w:val="00C43D20"/>
    <w:rsid w:val="00C4450B"/>
    <w:rsid w:val="00C44553"/>
    <w:rsid w:val="00C446F9"/>
    <w:rsid w:val="00C44866"/>
    <w:rsid w:val="00C45D81"/>
    <w:rsid w:val="00C466EF"/>
    <w:rsid w:val="00C46A2D"/>
    <w:rsid w:val="00C47151"/>
    <w:rsid w:val="00C47939"/>
    <w:rsid w:val="00C47B9C"/>
    <w:rsid w:val="00C50491"/>
    <w:rsid w:val="00C50ADF"/>
    <w:rsid w:val="00C50CAD"/>
    <w:rsid w:val="00C51C4B"/>
    <w:rsid w:val="00C51DC5"/>
    <w:rsid w:val="00C52013"/>
    <w:rsid w:val="00C5342F"/>
    <w:rsid w:val="00C53635"/>
    <w:rsid w:val="00C53D58"/>
    <w:rsid w:val="00C5453D"/>
    <w:rsid w:val="00C546B7"/>
    <w:rsid w:val="00C54AB7"/>
    <w:rsid w:val="00C55585"/>
    <w:rsid w:val="00C560DC"/>
    <w:rsid w:val="00C562C3"/>
    <w:rsid w:val="00C56C64"/>
    <w:rsid w:val="00C56CCA"/>
    <w:rsid w:val="00C5751A"/>
    <w:rsid w:val="00C5771F"/>
    <w:rsid w:val="00C57CE0"/>
    <w:rsid w:val="00C60007"/>
    <w:rsid w:val="00C6085F"/>
    <w:rsid w:val="00C60A97"/>
    <w:rsid w:val="00C6327C"/>
    <w:rsid w:val="00C63849"/>
    <w:rsid w:val="00C6414B"/>
    <w:rsid w:val="00C64364"/>
    <w:rsid w:val="00C649A7"/>
    <w:rsid w:val="00C64F01"/>
    <w:rsid w:val="00C64F90"/>
    <w:rsid w:val="00C650F9"/>
    <w:rsid w:val="00C65390"/>
    <w:rsid w:val="00C65D6C"/>
    <w:rsid w:val="00C66715"/>
    <w:rsid w:val="00C67763"/>
    <w:rsid w:val="00C67AFE"/>
    <w:rsid w:val="00C67D31"/>
    <w:rsid w:val="00C67EE8"/>
    <w:rsid w:val="00C7017B"/>
    <w:rsid w:val="00C705DD"/>
    <w:rsid w:val="00C706DF"/>
    <w:rsid w:val="00C708D7"/>
    <w:rsid w:val="00C70D11"/>
    <w:rsid w:val="00C70EE8"/>
    <w:rsid w:val="00C717B6"/>
    <w:rsid w:val="00C72F24"/>
    <w:rsid w:val="00C734AB"/>
    <w:rsid w:val="00C73581"/>
    <w:rsid w:val="00C7363C"/>
    <w:rsid w:val="00C7367C"/>
    <w:rsid w:val="00C7369B"/>
    <w:rsid w:val="00C736D6"/>
    <w:rsid w:val="00C73832"/>
    <w:rsid w:val="00C73F5B"/>
    <w:rsid w:val="00C74132"/>
    <w:rsid w:val="00C7437F"/>
    <w:rsid w:val="00C746F5"/>
    <w:rsid w:val="00C74AD1"/>
    <w:rsid w:val="00C75358"/>
    <w:rsid w:val="00C754A4"/>
    <w:rsid w:val="00C7570A"/>
    <w:rsid w:val="00C759DC"/>
    <w:rsid w:val="00C75D2E"/>
    <w:rsid w:val="00C767A5"/>
    <w:rsid w:val="00C7696C"/>
    <w:rsid w:val="00C76B2D"/>
    <w:rsid w:val="00C779F5"/>
    <w:rsid w:val="00C77D10"/>
    <w:rsid w:val="00C802D0"/>
    <w:rsid w:val="00C80930"/>
    <w:rsid w:val="00C80B2F"/>
    <w:rsid w:val="00C80CF3"/>
    <w:rsid w:val="00C811CC"/>
    <w:rsid w:val="00C81DA1"/>
    <w:rsid w:val="00C8260C"/>
    <w:rsid w:val="00C829EE"/>
    <w:rsid w:val="00C83C7D"/>
    <w:rsid w:val="00C84ED6"/>
    <w:rsid w:val="00C85207"/>
    <w:rsid w:val="00C85446"/>
    <w:rsid w:val="00C859E7"/>
    <w:rsid w:val="00C85A28"/>
    <w:rsid w:val="00C85ECA"/>
    <w:rsid w:val="00C863E0"/>
    <w:rsid w:val="00C86684"/>
    <w:rsid w:val="00C868ED"/>
    <w:rsid w:val="00C86B74"/>
    <w:rsid w:val="00C872F3"/>
    <w:rsid w:val="00C8773E"/>
    <w:rsid w:val="00C908D5"/>
    <w:rsid w:val="00C90C61"/>
    <w:rsid w:val="00C90D3D"/>
    <w:rsid w:val="00C90FF1"/>
    <w:rsid w:val="00C91223"/>
    <w:rsid w:val="00C912D7"/>
    <w:rsid w:val="00C91A68"/>
    <w:rsid w:val="00C91E4A"/>
    <w:rsid w:val="00C92665"/>
    <w:rsid w:val="00C927E5"/>
    <w:rsid w:val="00C92BFE"/>
    <w:rsid w:val="00C92D7F"/>
    <w:rsid w:val="00C93A68"/>
    <w:rsid w:val="00C941AD"/>
    <w:rsid w:val="00C94779"/>
    <w:rsid w:val="00C95212"/>
    <w:rsid w:val="00C95572"/>
    <w:rsid w:val="00C9586D"/>
    <w:rsid w:val="00C95A6E"/>
    <w:rsid w:val="00C95C85"/>
    <w:rsid w:val="00C966B8"/>
    <w:rsid w:val="00C96821"/>
    <w:rsid w:val="00C968C9"/>
    <w:rsid w:val="00C96D07"/>
    <w:rsid w:val="00C971A2"/>
    <w:rsid w:val="00CA0740"/>
    <w:rsid w:val="00CA0C54"/>
    <w:rsid w:val="00CA14D7"/>
    <w:rsid w:val="00CA1F76"/>
    <w:rsid w:val="00CA2479"/>
    <w:rsid w:val="00CA2FDD"/>
    <w:rsid w:val="00CA3245"/>
    <w:rsid w:val="00CA3259"/>
    <w:rsid w:val="00CA475D"/>
    <w:rsid w:val="00CA4D6D"/>
    <w:rsid w:val="00CA4EA0"/>
    <w:rsid w:val="00CA543A"/>
    <w:rsid w:val="00CA54A3"/>
    <w:rsid w:val="00CA574F"/>
    <w:rsid w:val="00CA5A12"/>
    <w:rsid w:val="00CA644D"/>
    <w:rsid w:val="00CA69AF"/>
    <w:rsid w:val="00CA7E91"/>
    <w:rsid w:val="00CB0419"/>
    <w:rsid w:val="00CB07D4"/>
    <w:rsid w:val="00CB13CB"/>
    <w:rsid w:val="00CB20EB"/>
    <w:rsid w:val="00CB2101"/>
    <w:rsid w:val="00CB27C6"/>
    <w:rsid w:val="00CB2A16"/>
    <w:rsid w:val="00CB2EF9"/>
    <w:rsid w:val="00CB32A8"/>
    <w:rsid w:val="00CB377E"/>
    <w:rsid w:val="00CB3E54"/>
    <w:rsid w:val="00CB43C0"/>
    <w:rsid w:val="00CB4492"/>
    <w:rsid w:val="00CB45C9"/>
    <w:rsid w:val="00CB5335"/>
    <w:rsid w:val="00CB5457"/>
    <w:rsid w:val="00CB577F"/>
    <w:rsid w:val="00CB5B11"/>
    <w:rsid w:val="00CB68E7"/>
    <w:rsid w:val="00CB6D81"/>
    <w:rsid w:val="00CB73E4"/>
    <w:rsid w:val="00CB75F1"/>
    <w:rsid w:val="00CC0DE9"/>
    <w:rsid w:val="00CC1A3B"/>
    <w:rsid w:val="00CC1CC8"/>
    <w:rsid w:val="00CC34C0"/>
    <w:rsid w:val="00CC35D6"/>
    <w:rsid w:val="00CC3D73"/>
    <w:rsid w:val="00CC400F"/>
    <w:rsid w:val="00CC5A1D"/>
    <w:rsid w:val="00CC5BAF"/>
    <w:rsid w:val="00CC5E4F"/>
    <w:rsid w:val="00CC62AE"/>
    <w:rsid w:val="00CC6681"/>
    <w:rsid w:val="00CC6AE7"/>
    <w:rsid w:val="00CC6E83"/>
    <w:rsid w:val="00CC7805"/>
    <w:rsid w:val="00CC782A"/>
    <w:rsid w:val="00CC7A0A"/>
    <w:rsid w:val="00CD0236"/>
    <w:rsid w:val="00CD084B"/>
    <w:rsid w:val="00CD0A0E"/>
    <w:rsid w:val="00CD0A69"/>
    <w:rsid w:val="00CD1339"/>
    <w:rsid w:val="00CD1862"/>
    <w:rsid w:val="00CD1F66"/>
    <w:rsid w:val="00CD28F4"/>
    <w:rsid w:val="00CD2AAF"/>
    <w:rsid w:val="00CD2CEC"/>
    <w:rsid w:val="00CD337B"/>
    <w:rsid w:val="00CD390F"/>
    <w:rsid w:val="00CD3ADC"/>
    <w:rsid w:val="00CD3BAF"/>
    <w:rsid w:val="00CD4817"/>
    <w:rsid w:val="00CD5259"/>
    <w:rsid w:val="00CD560D"/>
    <w:rsid w:val="00CD58E2"/>
    <w:rsid w:val="00CD699D"/>
    <w:rsid w:val="00CD7965"/>
    <w:rsid w:val="00CD7ACB"/>
    <w:rsid w:val="00CE0CAC"/>
    <w:rsid w:val="00CE0E88"/>
    <w:rsid w:val="00CE27B7"/>
    <w:rsid w:val="00CE2B9B"/>
    <w:rsid w:val="00CE2ED9"/>
    <w:rsid w:val="00CE3102"/>
    <w:rsid w:val="00CE31A3"/>
    <w:rsid w:val="00CE49DC"/>
    <w:rsid w:val="00CE4AE3"/>
    <w:rsid w:val="00CE5988"/>
    <w:rsid w:val="00CE5A02"/>
    <w:rsid w:val="00CE5B16"/>
    <w:rsid w:val="00CE5C61"/>
    <w:rsid w:val="00CE5D0D"/>
    <w:rsid w:val="00CE5E50"/>
    <w:rsid w:val="00CE6323"/>
    <w:rsid w:val="00CE6CC6"/>
    <w:rsid w:val="00CE715F"/>
    <w:rsid w:val="00CE785A"/>
    <w:rsid w:val="00CE7D1A"/>
    <w:rsid w:val="00CF01BA"/>
    <w:rsid w:val="00CF062D"/>
    <w:rsid w:val="00CF0677"/>
    <w:rsid w:val="00CF0E02"/>
    <w:rsid w:val="00CF19D8"/>
    <w:rsid w:val="00CF1EFB"/>
    <w:rsid w:val="00CF2541"/>
    <w:rsid w:val="00CF2717"/>
    <w:rsid w:val="00CF2FFB"/>
    <w:rsid w:val="00CF379B"/>
    <w:rsid w:val="00CF3A4D"/>
    <w:rsid w:val="00CF4196"/>
    <w:rsid w:val="00CF4340"/>
    <w:rsid w:val="00CF46A0"/>
    <w:rsid w:val="00CF476C"/>
    <w:rsid w:val="00CF48DF"/>
    <w:rsid w:val="00CF4E21"/>
    <w:rsid w:val="00CF5513"/>
    <w:rsid w:val="00CF64E2"/>
    <w:rsid w:val="00CF7192"/>
    <w:rsid w:val="00CF775F"/>
    <w:rsid w:val="00CF7DE0"/>
    <w:rsid w:val="00D017F3"/>
    <w:rsid w:val="00D01DFA"/>
    <w:rsid w:val="00D02453"/>
    <w:rsid w:val="00D02661"/>
    <w:rsid w:val="00D0268A"/>
    <w:rsid w:val="00D030F5"/>
    <w:rsid w:val="00D03DBD"/>
    <w:rsid w:val="00D040DB"/>
    <w:rsid w:val="00D04258"/>
    <w:rsid w:val="00D0470D"/>
    <w:rsid w:val="00D04939"/>
    <w:rsid w:val="00D04CE4"/>
    <w:rsid w:val="00D062D8"/>
    <w:rsid w:val="00D06620"/>
    <w:rsid w:val="00D06811"/>
    <w:rsid w:val="00D06BA5"/>
    <w:rsid w:val="00D06F1D"/>
    <w:rsid w:val="00D07DB0"/>
    <w:rsid w:val="00D07F7D"/>
    <w:rsid w:val="00D10B64"/>
    <w:rsid w:val="00D11142"/>
    <w:rsid w:val="00D117DF"/>
    <w:rsid w:val="00D120C4"/>
    <w:rsid w:val="00D1210F"/>
    <w:rsid w:val="00D124E2"/>
    <w:rsid w:val="00D1385F"/>
    <w:rsid w:val="00D13E43"/>
    <w:rsid w:val="00D145C5"/>
    <w:rsid w:val="00D15083"/>
    <w:rsid w:val="00D15199"/>
    <w:rsid w:val="00D1532C"/>
    <w:rsid w:val="00D15EBF"/>
    <w:rsid w:val="00D1609C"/>
    <w:rsid w:val="00D16BA4"/>
    <w:rsid w:val="00D17370"/>
    <w:rsid w:val="00D173A1"/>
    <w:rsid w:val="00D17F9A"/>
    <w:rsid w:val="00D205DC"/>
    <w:rsid w:val="00D2121A"/>
    <w:rsid w:val="00D21C5B"/>
    <w:rsid w:val="00D2263C"/>
    <w:rsid w:val="00D23508"/>
    <w:rsid w:val="00D24221"/>
    <w:rsid w:val="00D24B1B"/>
    <w:rsid w:val="00D25641"/>
    <w:rsid w:val="00D256AB"/>
    <w:rsid w:val="00D2698C"/>
    <w:rsid w:val="00D2744D"/>
    <w:rsid w:val="00D2760E"/>
    <w:rsid w:val="00D2774C"/>
    <w:rsid w:val="00D27A0D"/>
    <w:rsid w:val="00D27BF2"/>
    <w:rsid w:val="00D27E1A"/>
    <w:rsid w:val="00D27EC8"/>
    <w:rsid w:val="00D30F47"/>
    <w:rsid w:val="00D30FFC"/>
    <w:rsid w:val="00D31F9F"/>
    <w:rsid w:val="00D33078"/>
    <w:rsid w:val="00D33C2B"/>
    <w:rsid w:val="00D33CC2"/>
    <w:rsid w:val="00D34AD5"/>
    <w:rsid w:val="00D34E43"/>
    <w:rsid w:val="00D36CEF"/>
    <w:rsid w:val="00D36D41"/>
    <w:rsid w:val="00D36DC2"/>
    <w:rsid w:val="00D371E6"/>
    <w:rsid w:val="00D37280"/>
    <w:rsid w:val="00D37D85"/>
    <w:rsid w:val="00D37F6C"/>
    <w:rsid w:val="00D4032E"/>
    <w:rsid w:val="00D412D3"/>
    <w:rsid w:val="00D41F5D"/>
    <w:rsid w:val="00D42E4C"/>
    <w:rsid w:val="00D434E5"/>
    <w:rsid w:val="00D437E9"/>
    <w:rsid w:val="00D43A32"/>
    <w:rsid w:val="00D43C50"/>
    <w:rsid w:val="00D44A9B"/>
    <w:rsid w:val="00D44B94"/>
    <w:rsid w:val="00D44C2C"/>
    <w:rsid w:val="00D44E1E"/>
    <w:rsid w:val="00D45421"/>
    <w:rsid w:val="00D45F37"/>
    <w:rsid w:val="00D46121"/>
    <w:rsid w:val="00D464F2"/>
    <w:rsid w:val="00D46DED"/>
    <w:rsid w:val="00D474BB"/>
    <w:rsid w:val="00D47816"/>
    <w:rsid w:val="00D47D27"/>
    <w:rsid w:val="00D47F56"/>
    <w:rsid w:val="00D50482"/>
    <w:rsid w:val="00D51177"/>
    <w:rsid w:val="00D51223"/>
    <w:rsid w:val="00D51402"/>
    <w:rsid w:val="00D51548"/>
    <w:rsid w:val="00D52F81"/>
    <w:rsid w:val="00D53703"/>
    <w:rsid w:val="00D53CFF"/>
    <w:rsid w:val="00D544A1"/>
    <w:rsid w:val="00D54612"/>
    <w:rsid w:val="00D54A32"/>
    <w:rsid w:val="00D54A4C"/>
    <w:rsid w:val="00D54EF5"/>
    <w:rsid w:val="00D5538C"/>
    <w:rsid w:val="00D556C4"/>
    <w:rsid w:val="00D558CA"/>
    <w:rsid w:val="00D56466"/>
    <w:rsid w:val="00D567C2"/>
    <w:rsid w:val="00D568F3"/>
    <w:rsid w:val="00D5741B"/>
    <w:rsid w:val="00D5750B"/>
    <w:rsid w:val="00D60879"/>
    <w:rsid w:val="00D61CD3"/>
    <w:rsid w:val="00D64E95"/>
    <w:rsid w:val="00D6567D"/>
    <w:rsid w:val="00D65A3D"/>
    <w:rsid w:val="00D65EDE"/>
    <w:rsid w:val="00D663C0"/>
    <w:rsid w:val="00D664D5"/>
    <w:rsid w:val="00D666CF"/>
    <w:rsid w:val="00D66733"/>
    <w:rsid w:val="00D6690D"/>
    <w:rsid w:val="00D66D6E"/>
    <w:rsid w:val="00D67143"/>
    <w:rsid w:val="00D67FFD"/>
    <w:rsid w:val="00D70573"/>
    <w:rsid w:val="00D70696"/>
    <w:rsid w:val="00D709FC"/>
    <w:rsid w:val="00D70B31"/>
    <w:rsid w:val="00D70EC4"/>
    <w:rsid w:val="00D71D79"/>
    <w:rsid w:val="00D72548"/>
    <w:rsid w:val="00D72634"/>
    <w:rsid w:val="00D72933"/>
    <w:rsid w:val="00D73799"/>
    <w:rsid w:val="00D73A10"/>
    <w:rsid w:val="00D73C02"/>
    <w:rsid w:val="00D74317"/>
    <w:rsid w:val="00D743AC"/>
    <w:rsid w:val="00D74C70"/>
    <w:rsid w:val="00D74D85"/>
    <w:rsid w:val="00D75A9C"/>
    <w:rsid w:val="00D76036"/>
    <w:rsid w:val="00D76B0E"/>
    <w:rsid w:val="00D771D8"/>
    <w:rsid w:val="00D80747"/>
    <w:rsid w:val="00D809AF"/>
    <w:rsid w:val="00D80F7B"/>
    <w:rsid w:val="00D813C0"/>
    <w:rsid w:val="00D82705"/>
    <w:rsid w:val="00D82AB7"/>
    <w:rsid w:val="00D82D24"/>
    <w:rsid w:val="00D830B9"/>
    <w:rsid w:val="00D832CD"/>
    <w:rsid w:val="00D83A63"/>
    <w:rsid w:val="00D84397"/>
    <w:rsid w:val="00D85673"/>
    <w:rsid w:val="00D8576D"/>
    <w:rsid w:val="00D85BC3"/>
    <w:rsid w:val="00D86E3C"/>
    <w:rsid w:val="00D870B4"/>
    <w:rsid w:val="00D871EB"/>
    <w:rsid w:val="00D87806"/>
    <w:rsid w:val="00D90404"/>
    <w:rsid w:val="00D90533"/>
    <w:rsid w:val="00D9060F"/>
    <w:rsid w:val="00D90769"/>
    <w:rsid w:val="00D909EC"/>
    <w:rsid w:val="00D91672"/>
    <w:rsid w:val="00D92F44"/>
    <w:rsid w:val="00D9325D"/>
    <w:rsid w:val="00D93F9A"/>
    <w:rsid w:val="00D9474E"/>
    <w:rsid w:val="00D95165"/>
    <w:rsid w:val="00D951EF"/>
    <w:rsid w:val="00D952E4"/>
    <w:rsid w:val="00D95469"/>
    <w:rsid w:val="00D95B3D"/>
    <w:rsid w:val="00D95C57"/>
    <w:rsid w:val="00D96035"/>
    <w:rsid w:val="00D96275"/>
    <w:rsid w:val="00D96332"/>
    <w:rsid w:val="00D9684A"/>
    <w:rsid w:val="00D96A69"/>
    <w:rsid w:val="00D97072"/>
    <w:rsid w:val="00D972F3"/>
    <w:rsid w:val="00D9778C"/>
    <w:rsid w:val="00D9797F"/>
    <w:rsid w:val="00DA090E"/>
    <w:rsid w:val="00DA0CC8"/>
    <w:rsid w:val="00DA17A4"/>
    <w:rsid w:val="00DA1A7D"/>
    <w:rsid w:val="00DA2699"/>
    <w:rsid w:val="00DA2E82"/>
    <w:rsid w:val="00DA2EC6"/>
    <w:rsid w:val="00DA3056"/>
    <w:rsid w:val="00DA337E"/>
    <w:rsid w:val="00DA391F"/>
    <w:rsid w:val="00DA39C9"/>
    <w:rsid w:val="00DA3BB9"/>
    <w:rsid w:val="00DA4001"/>
    <w:rsid w:val="00DA4A19"/>
    <w:rsid w:val="00DA4BB2"/>
    <w:rsid w:val="00DA55DF"/>
    <w:rsid w:val="00DA58B6"/>
    <w:rsid w:val="00DA5F30"/>
    <w:rsid w:val="00DA6D4F"/>
    <w:rsid w:val="00DA71C3"/>
    <w:rsid w:val="00DA721D"/>
    <w:rsid w:val="00DA73A2"/>
    <w:rsid w:val="00DA74A0"/>
    <w:rsid w:val="00DB0558"/>
    <w:rsid w:val="00DB094B"/>
    <w:rsid w:val="00DB0E86"/>
    <w:rsid w:val="00DB10A1"/>
    <w:rsid w:val="00DB10BB"/>
    <w:rsid w:val="00DB146F"/>
    <w:rsid w:val="00DB158A"/>
    <w:rsid w:val="00DB1906"/>
    <w:rsid w:val="00DB201E"/>
    <w:rsid w:val="00DB2B60"/>
    <w:rsid w:val="00DB3BEE"/>
    <w:rsid w:val="00DB3DAD"/>
    <w:rsid w:val="00DB3E82"/>
    <w:rsid w:val="00DB45E0"/>
    <w:rsid w:val="00DB4DA4"/>
    <w:rsid w:val="00DB5139"/>
    <w:rsid w:val="00DB5433"/>
    <w:rsid w:val="00DB562E"/>
    <w:rsid w:val="00DB5D7A"/>
    <w:rsid w:val="00DB5E89"/>
    <w:rsid w:val="00DB5F1D"/>
    <w:rsid w:val="00DB5F85"/>
    <w:rsid w:val="00DB621C"/>
    <w:rsid w:val="00DB653B"/>
    <w:rsid w:val="00DB65C9"/>
    <w:rsid w:val="00DB6888"/>
    <w:rsid w:val="00DB75DD"/>
    <w:rsid w:val="00DB76A1"/>
    <w:rsid w:val="00DB798A"/>
    <w:rsid w:val="00DB7CE4"/>
    <w:rsid w:val="00DC01C2"/>
    <w:rsid w:val="00DC0737"/>
    <w:rsid w:val="00DC08DE"/>
    <w:rsid w:val="00DC0A16"/>
    <w:rsid w:val="00DC1FF7"/>
    <w:rsid w:val="00DC28F5"/>
    <w:rsid w:val="00DC3103"/>
    <w:rsid w:val="00DC3733"/>
    <w:rsid w:val="00DC4226"/>
    <w:rsid w:val="00DC46B8"/>
    <w:rsid w:val="00DC4A4D"/>
    <w:rsid w:val="00DC4B40"/>
    <w:rsid w:val="00DC4FE7"/>
    <w:rsid w:val="00DC50A9"/>
    <w:rsid w:val="00DC5CEA"/>
    <w:rsid w:val="00DC6905"/>
    <w:rsid w:val="00DC6970"/>
    <w:rsid w:val="00DC69D2"/>
    <w:rsid w:val="00DC6A52"/>
    <w:rsid w:val="00DD005B"/>
    <w:rsid w:val="00DD0C4E"/>
    <w:rsid w:val="00DD1632"/>
    <w:rsid w:val="00DD2DBE"/>
    <w:rsid w:val="00DD3529"/>
    <w:rsid w:val="00DD3BC3"/>
    <w:rsid w:val="00DD3FDB"/>
    <w:rsid w:val="00DD4333"/>
    <w:rsid w:val="00DD4818"/>
    <w:rsid w:val="00DD487D"/>
    <w:rsid w:val="00DD4FB2"/>
    <w:rsid w:val="00DD559F"/>
    <w:rsid w:val="00DD58A6"/>
    <w:rsid w:val="00DD6029"/>
    <w:rsid w:val="00DD63D3"/>
    <w:rsid w:val="00DD6495"/>
    <w:rsid w:val="00DD6A2C"/>
    <w:rsid w:val="00DD6B81"/>
    <w:rsid w:val="00DD72F0"/>
    <w:rsid w:val="00DD73A9"/>
    <w:rsid w:val="00DE0AA6"/>
    <w:rsid w:val="00DE27F9"/>
    <w:rsid w:val="00DE2F3C"/>
    <w:rsid w:val="00DE40B8"/>
    <w:rsid w:val="00DE41BA"/>
    <w:rsid w:val="00DE4318"/>
    <w:rsid w:val="00DE4927"/>
    <w:rsid w:val="00DE6B29"/>
    <w:rsid w:val="00DE77A6"/>
    <w:rsid w:val="00DE77E6"/>
    <w:rsid w:val="00DF0545"/>
    <w:rsid w:val="00DF0635"/>
    <w:rsid w:val="00DF0DF0"/>
    <w:rsid w:val="00DF0E9C"/>
    <w:rsid w:val="00DF1011"/>
    <w:rsid w:val="00DF15CD"/>
    <w:rsid w:val="00DF27C5"/>
    <w:rsid w:val="00DF2EE3"/>
    <w:rsid w:val="00DF3061"/>
    <w:rsid w:val="00DF31D9"/>
    <w:rsid w:val="00DF3B16"/>
    <w:rsid w:val="00DF40CE"/>
    <w:rsid w:val="00DF43EC"/>
    <w:rsid w:val="00DF4482"/>
    <w:rsid w:val="00DF47A4"/>
    <w:rsid w:val="00DF55EE"/>
    <w:rsid w:val="00DF6594"/>
    <w:rsid w:val="00DF6959"/>
    <w:rsid w:val="00DF6B9A"/>
    <w:rsid w:val="00DF6E5D"/>
    <w:rsid w:val="00DF6E9E"/>
    <w:rsid w:val="00DF7101"/>
    <w:rsid w:val="00DF7AFD"/>
    <w:rsid w:val="00E0098F"/>
    <w:rsid w:val="00E01561"/>
    <w:rsid w:val="00E019F7"/>
    <w:rsid w:val="00E01AB6"/>
    <w:rsid w:val="00E01BCA"/>
    <w:rsid w:val="00E0213C"/>
    <w:rsid w:val="00E02692"/>
    <w:rsid w:val="00E028D5"/>
    <w:rsid w:val="00E02FE6"/>
    <w:rsid w:val="00E03052"/>
    <w:rsid w:val="00E03663"/>
    <w:rsid w:val="00E03EF0"/>
    <w:rsid w:val="00E04396"/>
    <w:rsid w:val="00E04429"/>
    <w:rsid w:val="00E05469"/>
    <w:rsid w:val="00E05753"/>
    <w:rsid w:val="00E05B25"/>
    <w:rsid w:val="00E05F7A"/>
    <w:rsid w:val="00E076D7"/>
    <w:rsid w:val="00E07CB7"/>
    <w:rsid w:val="00E107BD"/>
    <w:rsid w:val="00E10A5C"/>
    <w:rsid w:val="00E115F2"/>
    <w:rsid w:val="00E11656"/>
    <w:rsid w:val="00E11DE8"/>
    <w:rsid w:val="00E120DF"/>
    <w:rsid w:val="00E126C7"/>
    <w:rsid w:val="00E12803"/>
    <w:rsid w:val="00E12B4C"/>
    <w:rsid w:val="00E14150"/>
    <w:rsid w:val="00E16059"/>
    <w:rsid w:val="00E1706A"/>
    <w:rsid w:val="00E20B77"/>
    <w:rsid w:val="00E210DC"/>
    <w:rsid w:val="00E213C2"/>
    <w:rsid w:val="00E219A0"/>
    <w:rsid w:val="00E21BE1"/>
    <w:rsid w:val="00E22243"/>
    <w:rsid w:val="00E225E5"/>
    <w:rsid w:val="00E226DE"/>
    <w:rsid w:val="00E22745"/>
    <w:rsid w:val="00E2321A"/>
    <w:rsid w:val="00E23DE8"/>
    <w:rsid w:val="00E245B0"/>
    <w:rsid w:val="00E247F7"/>
    <w:rsid w:val="00E250AF"/>
    <w:rsid w:val="00E2591A"/>
    <w:rsid w:val="00E25C1C"/>
    <w:rsid w:val="00E26C93"/>
    <w:rsid w:val="00E270B2"/>
    <w:rsid w:val="00E274DB"/>
    <w:rsid w:val="00E2754C"/>
    <w:rsid w:val="00E30E7D"/>
    <w:rsid w:val="00E3195B"/>
    <w:rsid w:val="00E32383"/>
    <w:rsid w:val="00E33711"/>
    <w:rsid w:val="00E33851"/>
    <w:rsid w:val="00E33A17"/>
    <w:rsid w:val="00E33F29"/>
    <w:rsid w:val="00E34575"/>
    <w:rsid w:val="00E345E3"/>
    <w:rsid w:val="00E34B0F"/>
    <w:rsid w:val="00E34DDB"/>
    <w:rsid w:val="00E35656"/>
    <w:rsid w:val="00E358D3"/>
    <w:rsid w:val="00E36981"/>
    <w:rsid w:val="00E37426"/>
    <w:rsid w:val="00E374BD"/>
    <w:rsid w:val="00E3754F"/>
    <w:rsid w:val="00E375F3"/>
    <w:rsid w:val="00E37698"/>
    <w:rsid w:val="00E40EF7"/>
    <w:rsid w:val="00E417C9"/>
    <w:rsid w:val="00E42E98"/>
    <w:rsid w:val="00E42F50"/>
    <w:rsid w:val="00E43080"/>
    <w:rsid w:val="00E440FE"/>
    <w:rsid w:val="00E44393"/>
    <w:rsid w:val="00E44629"/>
    <w:rsid w:val="00E44817"/>
    <w:rsid w:val="00E450E7"/>
    <w:rsid w:val="00E45903"/>
    <w:rsid w:val="00E45AAE"/>
    <w:rsid w:val="00E45DA2"/>
    <w:rsid w:val="00E45E9A"/>
    <w:rsid w:val="00E4614C"/>
    <w:rsid w:val="00E462B1"/>
    <w:rsid w:val="00E462DE"/>
    <w:rsid w:val="00E46452"/>
    <w:rsid w:val="00E466CD"/>
    <w:rsid w:val="00E46FD8"/>
    <w:rsid w:val="00E47666"/>
    <w:rsid w:val="00E4770A"/>
    <w:rsid w:val="00E478A7"/>
    <w:rsid w:val="00E47DCF"/>
    <w:rsid w:val="00E50265"/>
    <w:rsid w:val="00E50E83"/>
    <w:rsid w:val="00E512C1"/>
    <w:rsid w:val="00E517AB"/>
    <w:rsid w:val="00E51C38"/>
    <w:rsid w:val="00E5206F"/>
    <w:rsid w:val="00E5261B"/>
    <w:rsid w:val="00E52877"/>
    <w:rsid w:val="00E528E5"/>
    <w:rsid w:val="00E528EF"/>
    <w:rsid w:val="00E52BA8"/>
    <w:rsid w:val="00E535BC"/>
    <w:rsid w:val="00E535D5"/>
    <w:rsid w:val="00E53849"/>
    <w:rsid w:val="00E54D5F"/>
    <w:rsid w:val="00E55583"/>
    <w:rsid w:val="00E5608D"/>
    <w:rsid w:val="00E56813"/>
    <w:rsid w:val="00E56E06"/>
    <w:rsid w:val="00E57331"/>
    <w:rsid w:val="00E57458"/>
    <w:rsid w:val="00E5758E"/>
    <w:rsid w:val="00E57801"/>
    <w:rsid w:val="00E60915"/>
    <w:rsid w:val="00E60E8C"/>
    <w:rsid w:val="00E61742"/>
    <w:rsid w:val="00E61796"/>
    <w:rsid w:val="00E6202C"/>
    <w:rsid w:val="00E6305C"/>
    <w:rsid w:val="00E637B4"/>
    <w:rsid w:val="00E6384B"/>
    <w:rsid w:val="00E63C0A"/>
    <w:rsid w:val="00E63FF9"/>
    <w:rsid w:val="00E640DB"/>
    <w:rsid w:val="00E6490F"/>
    <w:rsid w:val="00E64BCC"/>
    <w:rsid w:val="00E65DEA"/>
    <w:rsid w:val="00E65F19"/>
    <w:rsid w:val="00E661C4"/>
    <w:rsid w:val="00E66C1C"/>
    <w:rsid w:val="00E677B7"/>
    <w:rsid w:val="00E67DDF"/>
    <w:rsid w:val="00E70199"/>
    <w:rsid w:val="00E708BA"/>
    <w:rsid w:val="00E70EBB"/>
    <w:rsid w:val="00E71124"/>
    <w:rsid w:val="00E71B8B"/>
    <w:rsid w:val="00E72A89"/>
    <w:rsid w:val="00E72BBE"/>
    <w:rsid w:val="00E72BFB"/>
    <w:rsid w:val="00E730AC"/>
    <w:rsid w:val="00E731EE"/>
    <w:rsid w:val="00E73227"/>
    <w:rsid w:val="00E73741"/>
    <w:rsid w:val="00E737D7"/>
    <w:rsid w:val="00E73BD5"/>
    <w:rsid w:val="00E73DC1"/>
    <w:rsid w:val="00E74416"/>
    <w:rsid w:val="00E74619"/>
    <w:rsid w:val="00E7476B"/>
    <w:rsid w:val="00E74CB7"/>
    <w:rsid w:val="00E7511D"/>
    <w:rsid w:val="00E75451"/>
    <w:rsid w:val="00E75B1B"/>
    <w:rsid w:val="00E762CA"/>
    <w:rsid w:val="00E7652B"/>
    <w:rsid w:val="00E76765"/>
    <w:rsid w:val="00E76B25"/>
    <w:rsid w:val="00E76CB7"/>
    <w:rsid w:val="00E76DE0"/>
    <w:rsid w:val="00E76FAE"/>
    <w:rsid w:val="00E76FB1"/>
    <w:rsid w:val="00E771E1"/>
    <w:rsid w:val="00E77772"/>
    <w:rsid w:val="00E77C20"/>
    <w:rsid w:val="00E77C48"/>
    <w:rsid w:val="00E77DB8"/>
    <w:rsid w:val="00E800F6"/>
    <w:rsid w:val="00E8094B"/>
    <w:rsid w:val="00E80ACB"/>
    <w:rsid w:val="00E80C0C"/>
    <w:rsid w:val="00E8102D"/>
    <w:rsid w:val="00E81950"/>
    <w:rsid w:val="00E81BF8"/>
    <w:rsid w:val="00E81E15"/>
    <w:rsid w:val="00E81F83"/>
    <w:rsid w:val="00E82592"/>
    <w:rsid w:val="00E83660"/>
    <w:rsid w:val="00E84346"/>
    <w:rsid w:val="00E84BB9"/>
    <w:rsid w:val="00E8513E"/>
    <w:rsid w:val="00E85528"/>
    <w:rsid w:val="00E859FB"/>
    <w:rsid w:val="00E85ADF"/>
    <w:rsid w:val="00E85AE2"/>
    <w:rsid w:val="00E86087"/>
    <w:rsid w:val="00E869E1"/>
    <w:rsid w:val="00E86A8C"/>
    <w:rsid w:val="00E86F38"/>
    <w:rsid w:val="00E874BC"/>
    <w:rsid w:val="00E87673"/>
    <w:rsid w:val="00E87C10"/>
    <w:rsid w:val="00E90463"/>
    <w:rsid w:val="00E90500"/>
    <w:rsid w:val="00E907B9"/>
    <w:rsid w:val="00E90C58"/>
    <w:rsid w:val="00E90DD4"/>
    <w:rsid w:val="00E9109B"/>
    <w:rsid w:val="00E912CF"/>
    <w:rsid w:val="00E91D18"/>
    <w:rsid w:val="00E91F8C"/>
    <w:rsid w:val="00E92046"/>
    <w:rsid w:val="00E92646"/>
    <w:rsid w:val="00E92A3A"/>
    <w:rsid w:val="00E93D3F"/>
    <w:rsid w:val="00E95370"/>
    <w:rsid w:val="00E953BD"/>
    <w:rsid w:val="00E9553D"/>
    <w:rsid w:val="00E95D0C"/>
    <w:rsid w:val="00E95DAF"/>
    <w:rsid w:val="00E965FC"/>
    <w:rsid w:val="00E9741E"/>
    <w:rsid w:val="00E9758F"/>
    <w:rsid w:val="00E97BB7"/>
    <w:rsid w:val="00EA04A5"/>
    <w:rsid w:val="00EA0850"/>
    <w:rsid w:val="00EA0B6D"/>
    <w:rsid w:val="00EA0BA4"/>
    <w:rsid w:val="00EA10C1"/>
    <w:rsid w:val="00EA2ECF"/>
    <w:rsid w:val="00EA3094"/>
    <w:rsid w:val="00EA321A"/>
    <w:rsid w:val="00EA368C"/>
    <w:rsid w:val="00EA420B"/>
    <w:rsid w:val="00EA4F0B"/>
    <w:rsid w:val="00EA57AB"/>
    <w:rsid w:val="00EA5E0B"/>
    <w:rsid w:val="00EA6967"/>
    <w:rsid w:val="00EB01BA"/>
    <w:rsid w:val="00EB0440"/>
    <w:rsid w:val="00EB054C"/>
    <w:rsid w:val="00EB0A1B"/>
    <w:rsid w:val="00EB136E"/>
    <w:rsid w:val="00EB1561"/>
    <w:rsid w:val="00EB1CDB"/>
    <w:rsid w:val="00EB1EBB"/>
    <w:rsid w:val="00EB2503"/>
    <w:rsid w:val="00EB2F98"/>
    <w:rsid w:val="00EB3694"/>
    <w:rsid w:val="00EB3A1A"/>
    <w:rsid w:val="00EB48F6"/>
    <w:rsid w:val="00EB4C0D"/>
    <w:rsid w:val="00EB4C26"/>
    <w:rsid w:val="00EB5383"/>
    <w:rsid w:val="00EB53FE"/>
    <w:rsid w:val="00EB6140"/>
    <w:rsid w:val="00EB69DD"/>
    <w:rsid w:val="00EB6BD5"/>
    <w:rsid w:val="00EB7616"/>
    <w:rsid w:val="00EB7F71"/>
    <w:rsid w:val="00EC0DD5"/>
    <w:rsid w:val="00EC1C83"/>
    <w:rsid w:val="00EC34CB"/>
    <w:rsid w:val="00EC4EE4"/>
    <w:rsid w:val="00EC4F40"/>
    <w:rsid w:val="00EC5412"/>
    <w:rsid w:val="00EC54CC"/>
    <w:rsid w:val="00EC5CFF"/>
    <w:rsid w:val="00EC611F"/>
    <w:rsid w:val="00EC6572"/>
    <w:rsid w:val="00EC6A2F"/>
    <w:rsid w:val="00EC7074"/>
    <w:rsid w:val="00EC71D6"/>
    <w:rsid w:val="00EC728C"/>
    <w:rsid w:val="00EC72D3"/>
    <w:rsid w:val="00EC783A"/>
    <w:rsid w:val="00ED01D5"/>
    <w:rsid w:val="00ED0CA8"/>
    <w:rsid w:val="00ED0DE3"/>
    <w:rsid w:val="00ED1339"/>
    <w:rsid w:val="00ED1793"/>
    <w:rsid w:val="00ED1EEB"/>
    <w:rsid w:val="00ED2185"/>
    <w:rsid w:val="00ED2A96"/>
    <w:rsid w:val="00ED2AF5"/>
    <w:rsid w:val="00ED2B7E"/>
    <w:rsid w:val="00ED3A6B"/>
    <w:rsid w:val="00ED440A"/>
    <w:rsid w:val="00ED4D71"/>
    <w:rsid w:val="00ED508A"/>
    <w:rsid w:val="00ED515B"/>
    <w:rsid w:val="00ED5CEF"/>
    <w:rsid w:val="00ED785D"/>
    <w:rsid w:val="00EE054F"/>
    <w:rsid w:val="00EE0ED8"/>
    <w:rsid w:val="00EE16A0"/>
    <w:rsid w:val="00EE1AB9"/>
    <w:rsid w:val="00EE1EDD"/>
    <w:rsid w:val="00EE2960"/>
    <w:rsid w:val="00EE2F3F"/>
    <w:rsid w:val="00EE304E"/>
    <w:rsid w:val="00EE37FE"/>
    <w:rsid w:val="00EE3D67"/>
    <w:rsid w:val="00EE3F71"/>
    <w:rsid w:val="00EE4355"/>
    <w:rsid w:val="00EE46D2"/>
    <w:rsid w:val="00EE4A0C"/>
    <w:rsid w:val="00EE5463"/>
    <w:rsid w:val="00EE5728"/>
    <w:rsid w:val="00EE6A0B"/>
    <w:rsid w:val="00EE6B96"/>
    <w:rsid w:val="00EE6BB7"/>
    <w:rsid w:val="00EE6F58"/>
    <w:rsid w:val="00EE7261"/>
    <w:rsid w:val="00EE732F"/>
    <w:rsid w:val="00EE7C75"/>
    <w:rsid w:val="00EF1309"/>
    <w:rsid w:val="00EF1A2B"/>
    <w:rsid w:val="00EF1C6D"/>
    <w:rsid w:val="00EF1FCB"/>
    <w:rsid w:val="00EF24A9"/>
    <w:rsid w:val="00EF27A6"/>
    <w:rsid w:val="00EF3513"/>
    <w:rsid w:val="00EF4136"/>
    <w:rsid w:val="00EF41ED"/>
    <w:rsid w:val="00EF4831"/>
    <w:rsid w:val="00EF6260"/>
    <w:rsid w:val="00EF6974"/>
    <w:rsid w:val="00EF7A08"/>
    <w:rsid w:val="00EF7CA7"/>
    <w:rsid w:val="00EF7D9B"/>
    <w:rsid w:val="00F00CF9"/>
    <w:rsid w:val="00F01050"/>
    <w:rsid w:val="00F0218F"/>
    <w:rsid w:val="00F022C8"/>
    <w:rsid w:val="00F02588"/>
    <w:rsid w:val="00F02F21"/>
    <w:rsid w:val="00F03237"/>
    <w:rsid w:val="00F03440"/>
    <w:rsid w:val="00F034B0"/>
    <w:rsid w:val="00F03521"/>
    <w:rsid w:val="00F03A03"/>
    <w:rsid w:val="00F03AA3"/>
    <w:rsid w:val="00F03D58"/>
    <w:rsid w:val="00F04888"/>
    <w:rsid w:val="00F04CBB"/>
    <w:rsid w:val="00F04E4F"/>
    <w:rsid w:val="00F050D8"/>
    <w:rsid w:val="00F0522D"/>
    <w:rsid w:val="00F052DC"/>
    <w:rsid w:val="00F05BA6"/>
    <w:rsid w:val="00F05F2C"/>
    <w:rsid w:val="00F06B8B"/>
    <w:rsid w:val="00F06E38"/>
    <w:rsid w:val="00F07A0A"/>
    <w:rsid w:val="00F07E8C"/>
    <w:rsid w:val="00F07F69"/>
    <w:rsid w:val="00F104FF"/>
    <w:rsid w:val="00F11172"/>
    <w:rsid w:val="00F11462"/>
    <w:rsid w:val="00F11661"/>
    <w:rsid w:val="00F11772"/>
    <w:rsid w:val="00F11ECE"/>
    <w:rsid w:val="00F1201A"/>
    <w:rsid w:val="00F12632"/>
    <w:rsid w:val="00F12B43"/>
    <w:rsid w:val="00F130E4"/>
    <w:rsid w:val="00F131CE"/>
    <w:rsid w:val="00F137DA"/>
    <w:rsid w:val="00F137E5"/>
    <w:rsid w:val="00F1407E"/>
    <w:rsid w:val="00F141AE"/>
    <w:rsid w:val="00F145A7"/>
    <w:rsid w:val="00F14B05"/>
    <w:rsid w:val="00F14C81"/>
    <w:rsid w:val="00F1506C"/>
    <w:rsid w:val="00F151FB"/>
    <w:rsid w:val="00F15321"/>
    <w:rsid w:val="00F1594A"/>
    <w:rsid w:val="00F15AFD"/>
    <w:rsid w:val="00F15B46"/>
    <w:rsid w:val="00F162F2"/>
    <w:rsid w:val="00F16CEF"/>
    <w:rsid w:val="00F16D91"/>
    <w:rsid w:val="00F17F42"/>
    <w:rsid w:val="00F206B5"/>
    <w:rsid w:val="00F20718"/>
    <w:rsid w:val="00F208A5"/>
    <w:rsid w:val="00F20D95"/>
    <w:rsid w:val="00F2109F"/>
    <w:rsid w:val="00F216E9"/>
    <w:rsid w:val="00F22406"/>
    <w:rsid w:val="00F22AFD"/>
    <w:rsid w:val="00F23533"/>
    <w:rsid w:val="00F236C8"/>
    <w:rsid w:val="00F239A9"/>
    <w:rsid w:val="00F23A66"/>
    <w:rsid w:val="00F24102"/>
    <w:rsid w:val="00F24138"/>
    <w:rsid w:val="00F24AC4"/>
    <w:rsid w:val="00F24E59"/>
    <w:rsid w:val="00F2545E"/>
    <w:rsid w:val="00F25B71"/>
    <w:rsid w:val="00F26C97"/>
    <w:rsid w:val="00F26D95"/>
    <w:rsid w:val="00F26F1A"/>
    <w:rsid w:val="00F275DB"/>
    <w:rsid w:val="00F27EF5"/>
    <w:rsid w:val="00F3011D"/>
    <w:rsid w:val="00F3047E"/>
    <w:rsid w:val="00F30A73"/>
    <w:rsid w:val="00F30BA8"/>
    <w:rsid w:val="00F314D1"/>
    <w:rsid w:val="00F315C8"/>
    <w:rsid w:val="00F31CDF"/>
    <w:rsid w:val="00F31EFA"/>
    <w:rsid w:val="00F320C0"/>
    <w:rsid w:val="00F32A25"/>
    <w:rsid w:val="00F337FB"/>
    <w:rsid w:val="00F33C6D"/>
    <w:rsid w:val="00F3420A"/>
    <w:rsid w:val="00F345F0"/>
    <w:rsid w:val="00F34748"/>
    <w:rsid w:val="00F34D22"/>
    <w:rsid w:val="00F34D8B"/>
    <w:rsid w:val="00F355DA"/>
    <w:rsid w:val="00F355F2"/>
    <w:rsid w:val="00F356C7"/>
    <w:rsid w:val="00F35D02"/>
    <w:rsid w:val="00F36235"/>
    <w:rsid w:val="00F366A3"/>
    <w:rsid w:val="00F37737"/>
    <w:rsid w:val="00F4059F"/>
    <w:rsid w:val="00F40898"/>
    <w:rsid w:val="00F40CEB"/>
    <w:rsid w:val="00F417BF"/>
    <w:rsid w:val="00F41D27"/>
    <w:rsid w:val="00F41D90"/>
    <w:rsid w:val="00F4207D"/>
    <w:rsid w:val="00F42B7D"/>
    <w:rsid w:val="00F42DFE"/>
    <w:rsid w:val="00F4327E"/>
    <w:rsid w:val="00F43588"/>
    <w:rsid w:val="00F442A4"/>
    <w:rsid w:val="00F449B0"/>
    <w:rsid w:val="00F4537E"/>
    <w:rsid w:val="00F45A14"/>
    <w:rsid w:val="00F46BB7"/>
    <w:rsid w:val="00F47003"/>
    <w:rsid w:val="00F47398"/>
    <w:rsid w:val="00F501E1"/>
    <w:rsid w:val="00F50393"/>
    <w:rsid w:val="00F507F5"/>
    <w:rsid w:val="00F50925"/>
    <w:rsid w:val="00F50C19"/>
    <w:rsid w:val="00F518A7"/>
    <w:rsid w:val="00F52AAF"/>
    <w:rsid w:val="00F5336A"/>
    <w:rsid w:val="00F5344B"/>
    <w:rsid w:val="00F5441A"/>
    <w:rsid w:val="00F54838"/>
    <w:rsid w:val="00F54EC8"/>
    <w:rsid w:val="00F551EB"/>
    <w:rsid w:val="00F568B3"/>
    <w:rsid w:val="00F57403"/>
    <w:rsid w:val="00F57745"/>
    <w:rsid w:val="00F60A59"/>
    <w:rsid w:val="00F6151E"/>
    <w:rsid w:val="00F61B37"/>
    <w:rsid w:val="00F61F43"/>
    <w:rsid w:val="00F620B6"/>
    <w:rsid w:val="00F630D7"/>
    <w:rsid w:val="00F63209"/>
    <w:rsid w:val="00F65308"/>
    <w:rsid w:val="00F65600"/>
    <w:rsid w:val="00F65919"/>
    <w:rsid w:val="00F660E4"/>
    <w:rsid w:val="00F66883"/>
    <w:rsid w:val="00F66AB7"/>
    <w:rsid w:val="00F66AE3"/>
    <w:rsid w:val="00F66DEA"/>
    <w:rsid w:val="00F67877"/>
    <w:rsid w:val="00F70416"/>
    <w:rsid w:val="00F70615"/>
    <w:rsid w:val="00F70D12"/>
    <w:rsid w:val="00F710FD"/>
    <w:rsid w:val="00F7115B"/>
    <w:rsid w:val="00F711EC"/>
    <w:rsid w:val="00F71226"/>
    <w:rsid w:val="00F71244"/>
    <w:rsid w:val="00F722DD"/>
    <w:rsid w:val="00F72366"/>
    <w:rsid w:val="00F7255B"/>
    <w:rsid w:val="00F725CB"/>
    <w:rsid w:val="00F72E87"/>
    <w:rsid w:val="00F735D4"/>
    <w:rsid w:val="00F743C2"/>
    <w:rsid w:val="00F76056"/>
    <w:rsid w:val="00F7620D"/>
    <w:rsid w:val="00F76749"/>
    <w:rsid w:val="00F76864"/>
    <w:rsid w:val="00F76A8E"/>
    <w:rsid w:val="00F76B8A"/>
    <w:rsid w:val="00F77127"/>
    <w:rsid w:val="00F77943"/>
    <w:rsid w:val="00F779F1"/>
    <w:rsid w:val="00F801F6"/>
    <w:rsid w:val="00F80286"/>
    <w:rsid w:val="00F8089F"/>
    <w:rsid w:val="00F80E90"/>
    <w:rsid w:val="00F8131C"/>
    <w:rsid w:val="00F814F3"/>
    <w:rsid w:val="00F816BF"/>
    <w:rsid w:val="00F81EBB"/>
    <w:rsid w:val="00F82644"/>
    <w:rsid w:val="00F82718"/>
    <w:rsid w:val="00F82DC7"/>
    <w:rsid w:val="00F8399C"/>
    <w:rsid w:val="00F83CB1"/>
    <w:rsid w:val="00F845E1"/>
    <w:rsid w:val="00F84818"/>
    <w:rsid w:val="00F84BB5"/>
    <w:rsid w:val="00F851EC"/>
    <w:rsid w:val="00F8525A"/>
    <w:rsid w:val="00F85607"/>
    <w:rsid w:val="00F8574D"/>
    <w:rsid w:val="00F8582B"/>
    <w:rsid w:val="00F85E38"/>
    <w:rsid w:val="00F866BC"/>
    <w:rsid w:val="00F879E0"/>
    <w:rsid w:val="00F87C83"/>
    <w:rsid w:val="00F91176"/>
    <w:rsid w:val="00F9133C"/>
    <w:rsid w:val="00F9192D"/>
    <w:rsid w:val="00F919BD"/>
    <w:rsid w:val="00F92473"/>
    <w:rsid w:val="00F927AD"/>
    <w:rsid w:val="00F92E99"/>
    <w:rsid w:val="00F93A57"/>
    <w:rsid w:val="00F93CA3"/>
    <w:rsid w:val="00F946DE"/>
    <w:rsid w:val="00F9480A"/>
    <w:rsid w:val="00F94C94"/>
    <w:rsid w:val="00F95200"/>
    <w:rsid w:val="00F95493"/>
    <w:rsid w:val="00F9552A"/>
    <w:rsid w:val="00F95E33"/>
    <w:rsid w:val="00F96382"/>
    <w:rsid w:val="00F969AE"/>
    <w:rsid w:val="00F97299"/>
    <w:rsid w:val="00F97A65"/>
    <w:rsid w:val="00F97CC0"/>
    <w:rsid w:val="00FA03E6"/>
    <w:rsid w:val="00FA0794"/>
    <w:rsid w:val="00FA0D3F"/>
    <w:rsid w:val="00FA1E4E"/>
    <w:rsid w:val="00FA1E7D"/>
    <w:rsid w:val="00FA22CA"/>
    <w:rsid w:val="00FA30B1"/>
    <w:rsid w:val="00FA32D0"/>
    <w:rsid w:val="00FA3383"/>
    <w:rsid w:val="00FA3CAA"/>
    <w:rsid w:val="00FA3FC9"/>
    <w:rsid w:val="00FA4163"/>
    <w:rsid w:val="00FA46A3"/>
    <w:rsid w:val="00FA49B6"/>
    <w:rsid w:val="00FA4DF6"/>
    <w:rsid w:val="00FA51F3"/>
    <w:rsid w:val="00FA550E"/>
    <w:rsid w:val="00FA6868"/>
    <w:rsid w:val="00FA6B71"/>
    <w:rsid w:val="00FA6C84"/>
    <w:rsid w:val="00FA73F0"/>
    <w:rsid w:val="00FA792B"/>
    <w:rsid w:val="00FB080A"/>
    <w:rsid w:val="00FB0BA8"/>
    <w:rsid w:val="00FB160D"/>
    <w:rsid w:val="00FB1A4D"/>
    <w:rsid w:val="00FB1C35"/>
    <w:rsid w:val="00FB1CBF"/>
    <w:rsid w:val="00FB20AA"/>
    <w:rsid w:val="00FB2128"/>
    <w:rsid w:val="00FB28F6"/>
    <w:rsid w:val="00FB2969"/>
    <w:rsid w:val="00FB2E6A"/>
    <w:rsid w:val="00FB3257"/>
    <w:rsid w:val="00FB3CFF"/>
    <w:rsid w:val="00FB40C6"/>
    <w:rsid w:val="00FB4A01"/>
    <w:rsid w:val="00FB4C8D"/>
    <w:rsid w:val="00FB4FBA"/>
    <w:rsid w:val="00FB6C8D"/>
    <w:rsid w:val="00FB6EA3"/>
    <w:rsid w:val="00FB7F8D"/>
    <w:rsid w:val="00FC08E2"/>
    <w:rsid w:val="00FC106B"/>
    <w:rsid w:val="00FC111B"/>
    <w:rsid w:val="00FC17BA"/>
    <w:rsid w:val="00FC1F8B"/>
    <w:rsid w:val="00FC1FE9"/>
    <w:rsid w:val="00FC2058"/>
    <w:rsid w:val="00FC2924"/>
    <w:rsid w:val="00FC2C99"/>
    <w:rsid w:val="00FC33AE"/>
    <w:rsid w:val="00FC37B4"/>
    <w:rsid w:val="00FC3D3A"/>
    <w:rsid w:val="00FC3F0C"/>
    <w:rsid w:val="00FC4375"/>
    <w:rsid w:val="00FC44FF"/>
    <w:rsid w:val="00FC55FC"/>
    <w:rsid w:val="00FC60A4"/>
    <w:rsid w:val="00FC6382"/>
    <w:rsid w:val="00FC6E14"/>
    <w:rsid w:val="00FC715F"/>
    <w:rsid w:val="00FC7631"/>
    <w:rsid w:val="00FC7906"/>
    <w:rsid w:val="00FC7E60"/>
    <w:rsid w:val="00FD00AE"/>
    <w:rsid w:val="00FD070D"/>
    <w:rsid w:val="00FD15BB"/>
    <w:rsid w:val="00FD28ED"/>
    <w:rsid w:val="00FD3237"/>
    <w:rsid w:val="00FD3A54"/>
    <w:rsid w:val="00FD4179"/>
    <w:rsid w:val="00FD44CA"/>
    <w:rsid w:val="00FD4A07"/>
    <w:rsid w:val="00FD4C69"/>
    <w:rsid w:val="00FD537A"/>
    <w:rsid w:val="00FD743F"/>
    <w:rsid w:val="00FE11A6"/>
    <w:rsid w:val="00FE196F"/>
    <w:rsid w:val="00FE2125"/>
    <w:rsid w:val="00FE2258"/>
    <w:rsid w:val="00FE2359"/>
    <w:rsid w:val="00FE3130"/>
    <w:rsid w:val="00FE4445"/>
    <w:rsid w:val="00FE47E1"/>
    <w:rsid w:val="00FE4A09"/>
    <w:rsid w:val="00FE4CB7"/>
    <w:rsid w:val="00FE4DB8"/>
    <w:rsid w:val="00FE4E69"/>
    <w:rsid w:val="00FE5EB5"/>
    <w:rsid w:val="00FE5F1D"/>
    <w:rsid w:val="00FE6569"/>
    <w:rsid w:val="00FE7221"/>
    <w:rsid w:val="00FE7DDE"/>
    <w:rsid w:val="00FF064E"/>
    <w:rsid w:val="00FF095C"/>
    <w:rsid w:val="00FF1065"/>
    <w:rsid w:val="00FF13D4"/>
    <w:rsid w:val="00FF14E9"/>
    <w:rsid w:val="00FF165B"/>
    <w:rsid w:val="00FF190E"/>
    <w:rsid w:val="00FF1E1C"/>
    <w:rsid w:val="00FF2E12"/>
    <w:rsid w:val="00FF3099"/>
    <w:rsid w:val="00FF3CD1"/>
    <w:rsid w:val="00FF40DC"/>
    <w:rsid w:val="00FF4869"/>
    <w:rsid w:val="00FF4F59"/>
    <w:rsid w:val="00FF511E"/>
    <w:rsid w:val="00FF5355"/>
    <w:rsid w:val="00FF5743"/>
    <w:rsid w:val="00FF5AC0"/>
    <w:rsid w:val="00FF68AA"/>
    <w:rsid w:val="00FF6C22"/>
    <w:rsid w:val="00FF7887"/>
    <w:rsid w:val="00FF7E31"/>
    <w:rsid w:val="0235B4E5"/>
    <w:rsid w:val="03D9ACD2"/>
    <w:rsid w:val="0C915514"/>
    <w:rsid w:val="0D6766BB"/>
    <w:rsid w:val="103E2D92"/>
    <w:rsid w:val="10783AD4"/>
    <w:rsid w:val="14C63D4D"/>
    <w:rsid w:val="15327EDF"/>
    <w:rsid w:val="1627A63F"/>
    <w:rsid w:val="1669C275"/>
    <w:rsid w:val="1927596D"/>
    <w:rsid w:val="1B9B41D7"/>
    <w:rsid w:val="220CC3E0"/>
    <w:rsid w:val="248055F7"/>
    <w:rsid w:val="249E75AA"/>
    <w:rsid w:val="296D065A"/>
    <w:rsid w:val="2CA4A71C"/>
    <w:rsid w:val="2CE0784C"/>
    <w:rsid w:val="2FFFD498"/>
    <w:rsid w:val="308063D5"/>
    <w:rsid w:val="34F38100"/>
    <w:rsid w:val="3613D05C"/>
    <w:rsid w:val="36D1B52F"/>
    <w:rsid w:val="3882F172"/>
    <w:rsid w:val="392EFA0E"/>
    <w:rsid w:val="3BA6B1C1"/>
    <w:rsid w:val="3C153E4C"/>
    <w:rsid w:val="3D5991FF"/>
    <w:rsid w:val="3E2E57C7"/>
    <w:rsid w:val="3EA50562"/>
    <w:rsid w:val="3EDE5283"/>
    <w:rsid w:val="3FE1894B"/>
    <w:rsid w:val="4296F77E"/>
    <w:rsid w:val="433419B6"/>
    <w:rsid w:val="4404A700"/>
    <w:rsid w:val="44FC3173"/>
    <w:rsid w:val="47440277"/>
    <w:rsid w:val="49814639"/>
    <w:rsid w:val="4A2030BB"/>
    <w:rsid w:val="4A50202F"/>
    <w:rsid w:val="4AE8103B"/>
    <w:rsid w:val="4B14C81D"/>
    <w:rsid w:val="4B520457"/>
    <w:rsid w:val="4F507FBA"/>
    <w:rsid w:val="50718E27"/>
    <w:rsid w:val="530612AD"/>
    <w:rsid w:val="5521AF95"/>
    <w:rsid w:val="5580EEFE"/>
    <w:rsid w:val="5646D075"/>
    <w:rsid w:val="58285BC6"/>
    <w:rsid w:val="5852E36F"/>
    <w:rsid w:val="586FA02C"/>
    <w:rsid w:val="58C72043"/>
    <w:rsid w:val="58E45822"/>
    <w:rsid w:val="5A77FA0B"/>
    <w:rsid w:val="5BA1A296"/>
    <w:rsid w:val="5BE2A011"/>
    <w:rsid w:val="5D3519C3"/>
    <w:rsid w:val="5DFBE8B9"/>
    <w:rsid w:val="62DE601F"/>
    <w:rsid w:val="63DE4CFB"/>
    <w:rsid w:val="648FB6DD"/>
    <w:rsid w:val="64C67D7D"/>
    <w:rsid w:val="65366E1D"/>
    <w:rsid w:val="68CF8607"/>
    <w:rsid w:val="6996410D"/>
    <w:rsid w:val="6BC532C5"/>
    <w:rsid w:val="6EA4B9C9"/>
    <w:rsid w:val="6FF7206C"/>
    <w:rsid w:val="7475505C"/>
    <w:rsid w:val="76C1AF4E"/>
    <w:rsid w:val="77A1B8E7"/>
    <w:rsid w:val="77AA3915"/>
    <w:rsid w:val="7C5AD012"/>
    <w:rsid w:val="7D2288C1"/>
    <w:rsid w:val="7D45C69C"/>
    <w:rsid w:val="7ED7DE22"/>
    <w:rsid w:val="7FF928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C8648"/>
  <w15:docId w15:val="{37D09E4D-8AD2-4101-A3FF-C6080C251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39E"/>
  </w:style>
  <w:style w:type="paragraph" w:styleId="Heading1">
    <w:name w:val="heading 1"/>
    <w:basedOn w:val="Normal"/>
    <w:next w:val="Normal"/>
    <w:link w:val="Heading1Char"/>
    <w:uiPriority w:val="9"/>
    <w:qFormat/>
    <w:rsid w:val="00C33610"/>
    <w:pPr>
      <w:shd w:val="clear" w:color="auto" w:fill="0066CC"/>
      <w:spacing w:after="240" w:line="240" w:lineRule="auto"/>
      <w:outlineLvl w:val="0"/>
    </w:pPr>
    <w:rPr>
      <w:color w:val="FFFFFF" w:themeColor="background1"/>
      <w:sz w:val="24"/>
    </w:rPr>
  </w:style>
  <w:style w:type="paragraph" w:styleId="Heading2">
    <w:name w:val="heading 2"/>
    <w:basedOn w:val="Normal"/>
    <w:next w:val="Normal"/>
    <w:link w:val="Heading2Char"/>
    <w:uiPriority w:val="9"/>
    <w:unhideWhenUsed/>
    <w:qFormat/>
    <w:rsid w:val="00C33610"/>
    <w:pPr>
      <w:spacing w:after="200" w:line="240" w:lineRule="auto"/>
      <w:outlineLvl w:val="1"/>
    </w:pPr>
    <w:rPr>
      <w:b/>
      <w:iCs/>
      <w:color w:val="0066CC"/>
      <w:sz w:val="24"/>
    </w:rPr>
  </w:style>
  <w:style w:type="paragraph" w:styleId="Heading3">
    <w:name w:val="heading 3"/>
    <w:basedOn w:val="Normal"/>
    <w:next w:val="Normal"/>
    <w:link w:val="Heading3Char"/>
    <w:uiPriority w:val="9"/>
    <w:unhideWhenUsed/>
    <w:qFormat/>
    <w:rsid w:val="0094385B"/>
    <w:pPr>
      <w:spacing w:after="120" w:line="240" w:lineRule="auto"/>
      <w:outlineLvl w:val="2"/>
    </w:pPr>
    <w:rPr>
      <w:iCs/>
      <w:color w:val="0070C0"/>
      <w:sz w:val="24"/>
    </w:rPr>
  </w:style>
  <w:style w:type="paragraph" w:styleId="Heading4">
    <w:name w:val="heading 4"/>
    <w:basedOn w:val="Heading3"/>
    <w:next w:val="Normal"/>
    <w:link w:val="Heading4Char"/>
    <w:uiPriority w:val="9"/>
    <w:unhideWhenUsed/>
    <w:qFormat/>
    <w:rsid w:val="00B55440"/>
    <w:pPr>
      <w:outlineLvl w:val="3"/>
    </w:pPr>
  </w:style>
  <w:style w:type="paragraph" w:styleId="Heading5">
    <w:name w:val="heading 5"/>
    <w:basedOn w:val="Normal"/>
    <w:next w:val="Normal"/>
    <w:link w:val="Heading5Char"/>
    <w:uiPriority w:val="9"/>
    <w:unhideWhenUsed/>
    <w:qFormat/>
    <w:rsid w:val="00641DA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30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309C"/>
  </w:style>
  <w:style w:type="paragraph" w:styleId="Footer">
    <w:name w:val="footer"/>
    <w:basedOn w:val="Normal"/>
    <w:link w:val="FooterChar"/>
    <w:uiPriority w:val="99"/>
    <w:unhideWhenUsed/>
    <w:rsid w:val="000F30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309C"/>
  </w:style>
  <w:style w:type="paragraph" w:styleId="ListParagraph">
    <w:name w:val="List Paragraph"/>
    <w:basedOn w:val="Normal"/>
    <w:uiPriority w:val="34"/>
    <w:qFormat/>
    <w:rsid w:val="007708F0"/>
    <w:pPr>
      <w:ind w:left="720"/>
      <w:contextualSpacing/>
    </w:pPr>
  </w:style>
  <w:style w:type="table" w:styleId="TableGrid">
    <w:name w:val="Table Grid"/>
    <w:basedOn w:val="TableNormal"/>
    <w:uiPriority w:val="39"/>
    <w:rsid w:val="006B0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79C2"/>
    <w:rPr>
      <w:color w:val="0563C1" w:themeColor="hyperlink"/>
      <w:u w:val="single"/>
    </w:rPr>
  </w:style>
  <w:style w:type="character" w:styleId="CommentReference">
    <w:name w:val="annotation reference"/>
    <w:basedOn w:val="DefaultParagraphFont"/>
    <w:uiPriority w:val="99"/>
    <w:semiHidden/>
    <w:unhideWhenUsed/>
    <w:rsid w:val="00EC7074"/>
    <w:rPr>
      <w:sz w:val="16"/>
      <w:szCs w:val="16"/>
    </w:rPr>
  </w:style>
  <w:style w:type="paragraph" w:styleId="CommentText">
    <w:name w:val="annotation text"/>
    <w:basedOn w:val="Normal"/>
    <w:link w:val="CommentTextChar"/>
    <w:uiPriority w:val="99"/>
    <w:unhideWhenUsed/>
    <w:rsid w:val="00EC7074"/>
    <w:pPr>
      <w:spacing w:line="240" w:lineRule="auto"/>
    </w:pPr>
    <w:rPr>
      <w:sz w:val="20"/>
      <w:szCs w:val="20"/>
    </w:rPr>
  </w:style>
  <w:style w:type="character" w:customStyle="1" w:styleId="CommentTextChar">
    <w:name w:val="Comment Text Char"/>
    <w:basedOn w:val="DefaultParagraphFont"/>
    <w:link w:val="CommentText"/>
    <w:uiPriority w:val="99"/>
    <w:rsid w:val="00EC7074"/>
    <w:rPr>
      <w:sz w:val="20"/>
      <w:szCs w:val="20"/>
    </w:rPr>
  </w:style>
  <w:style w:type="paragraph" w:styleId="CommentSubject">
    <w:name w:val="annotation subject"/>
    <w:basedOn w:val="CommentText"/>
    <w:next w:val="CommentText"/>
    <w:link w:val="CommentSubjectChar"/>
    <w:uiPriority w:val="99"/>
    <w:semiHidden/>
    <w:unhideWhenUsed/>
    <w:rsid w:val="00EC7074"/>
    <w:rPr>
      <w:b/>
      <w:bCs/>
    </w:rPr>
  </w:style>
  <w:style w:type="character" w:customStyle="1" w:styleId="CommentSubjectChar">
    <w:name w:val="Comment Subject Char"/>
    <w:basedOn w:val="CommentTextChar"/>
    <w:link w:val="CommentSubject"/>
    <w:uiPriority w:val="99"/>
    <w:semiHidden/>
    <w:rsid w:val="00EC7074"/>
    <w:rPr>
      <w:b/>
      <w:bCs/>
      <w:sz w:val="20"/>
      <w:szCs w:val="20"/>
    </w:rPr>
  </w:style>
  <w:style w:type="character" w:customStyle="1" w:styleId="Heading1Char">
    <w:name w:val="Heading 1 Char"/>
    <w:basedOn w:val="DefaultParagraphFont"/>
    <w:link w:val="Heading1"/>
    <w:uiPriority w:val="9"/>
    <w:rsid w:val="00C33610"/>
    <w:rPr>
      <w:color w:val="FFFFFF" w:themeColor="background1"/>
      <w:sz w:val="24"/>
      <w:shd w:val="clear" w:color="auto" w:fill="0066CC"/>
    </w:rPr>
  </w:style>
  <w:style w:type="character" w:customStyle="1" w:styleId="Heading2Char">
    <w:name w:val="Heading 2 Char"/>
    <w:basedOn w:val="DefaultParagraphFont"/>
    <w:link w:val="Heading2"/>
    <w:uiPriority w:val="9"/>
    <w:rsid w:val="00C33610"/>
    <w:rPr>
      <w:b/>
      <w:iCs/>
      <w:color w:val="0066CC"/>
      <w:sz w:val="24"/>
    </w:rPr>
  </w:style>
  <w:style w:type="character" w:customStyle="1" w:styleId="Heading3Char">
    <w:name w:val="Heading 3 Char"/>
    <w:basedOn w:val="DefaultParagraphFont"/>
    <w:link w:val="Heading3"/>
    <w:uiPriority w:val="9"/>
    <w:rsid w:val="0094385B"/>
    <w:rPr>
      <w:iCs/>
      <w:color w:val="0070C0"/>
      <w:sz w:val="24"/>
    </w:rPr>
  </w:style>
  <w:style w:type="character" w:customStyle="1" w:styleId="Heading4Char">
    <w:name w:val="Heading 4 Char"/>
    <w:basedOn w:val="DefaultParagraphFont"/>
    <w:link w:val="Heading4"/>
    <w:uiPriority w:val="9"/>
    <w:rsid w:val="00B55440"/>
    <w:rPr>
      <w:iCs/>
      <w:color w:val="000000" w:themeColor="text1"/>
    </w:rPr>
  </w:style>
  <w:style w:type="paragraph" w:customStyle="1" w:styleId="paragraph">
    <w:name w:val="paragraph"/>
    <w:basedOn w:val="Normal"/>
    <w:rsid w:val="00843C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43C18"/>
  </w:style>
  <w:style w:type="character" w:customStyle="1" w:styleId="eop">
    <w:name w:val="eop"/>
    <w:basedOn w:val="DefaultParagraphFont"/>
    <w:rsid w:val="00843C18"/>
  </w:style>
  <w:style w:type="character" w:customStyle="1" w:styleId="superscript">
    <w:name w:val="superscript"/>
    <w:basedOn w:val="DefaultParagraphFont"/>
    <w:rsid w:val="00891B26"/>
  </w:style>
  <w:style w:type="character" w:customStyle="1" w:styleId="pagebreaktextspan">
    <w:name w:val="pagebreaktextspan"/>
    <w:basedOn w:val="DefaultParagraphFont"/>
    <w:rsid w:val="00221BEF"/>
  </w:style>
  <w:style w:type="paragraph" w:styleId="FootnoteText">
    <w:name w:val="footnote text"/>
    <w:basedOn w:val="Normal"/>
    <w:link w:val="FootnoteTextChar"/>
    <w:uiPriority w:val="99"/>
    <w:semiHidden/>
    <w:unhideWhenUsed/>
    <w:rsid w:val="005D3D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3D73"/>
    <w:rPr>
      <w:sz w:val="20"/>
      <w:szCs w:val="20"/>
    </w:rPr>
  </w:style>
  <w:style w:type="character" w:styleId="FootnoteReference">
    <w:name w:val="footnote reference"/>
    <w:basedOn w:val="DefaultParagraphFont"/>
    <w:uiPriority w:val="99"/>
    <w:semiHidden/>
    <w:unhideWhenUsed/>
    <w:rsid w:val="005D3D73"/>
    <w:rPr>
      <w:vertAlign w:val="superscript"/>
    </w:rPr>
  </w:style>
  <w:style w:type="character" w:styleId="UnresolvedMention">
    <w:name w:val="Unresolved Mention"/>
    <w:basedOn w:val="DefaultParagraphFont"/>
    <w:uiPriority w:val="99"/>
    <w:semiHidden/>
    <w:unhideWhenUsed/>
    <w:rsid w:val="00F05BA6"/>
    <w:rPr>
      <w:color w:val="605E5C"/>
      <w:shd w:val="clear" w:color="auto" w:fill="E1DFDD"/>
    </w:rPr>
  </w:style>
  <w:style w:type="character" w:styleId="FollowedHyperlink">
    <w:name w:val="FollowedHyperlink"/>
    <w:basedOn w:val="DefaultParagraphFont"/>
    <w:uiPriority w:val="99"/>
    <w:semiHidden/>
    <w:unhideWhenUsed/>
    <w:rsid w:val="002D4F8F"/>
    <w:rPr>
      <w:color w:val="954F72" w:themeColor="followedHyperlink"/>
      <w:u w:val="single"/>
    </w:rPr>
  </w:style>
  <w:style w:type="paragraph" w:customStyle="1" w:styleId="govuk-body">
    <w:name w:val="govuk-body"/>
    <w:basedOn w:val="Normal"/>
    <w:rsid w:val="009D396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1B0071"/>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796717"/>
    <w:rPr>
      <w:b/>
      <w:bCs/>
    </w:rPr>
  </w:style>
  <w:style w:type="paragraph" w:styleId="NormalWeb">
    <w:name w:val="Normal (Web)"/>
    <w:basedOn w:val="Normal"/>
    <w:uiPriority w:val="99"/>
    <w:unhideWhenUsed/>
    <w:rsid w:val="00EE46D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nhsd-t-body">
    <w:name w:val="nhsd-t-body"/>
    <w:basedOn w:val="Normal"/>
    <w:rsid w:val="003108F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F1407E"/>
    <w:pPr>
      <w:spacing w:after="0" w:line="240" w:lineRule="auto"/>
    </w:pPr>
  </w:style>
  <w:style w:type="paragraph" w:styleId="Caption">
    <w:name w:val="caption"/>
    <w:basedOn w:val="Normal"/>
    <w:next w:val="Normal"/>
    <w:uiPriority w:val="35"/>
    <w:unhideWhenUsed/>
    <w:qFormat/>
    <w:rsid w:val="00DA721D"/>
    <w:pPr>
      <w:spacing w:after="200" w:line="240" w:lineRule="auto"/>
    </w:pPr>
    <w:rPr>
      <w:i/>
      <w:iCs/>
      <w:color w:val="44546A" w:themeColor="text2"/>
      <w:sz w:val="18"/>
      <w:szCs w:val="18"/>
    </w:rPr>
  </w:style>
  <w:style w:type="character" w:customStyle="1" w:styleId="number">
    <w:name w:val="number"/>
    <w:basedOn w:val="DefaultParagraphFont"/>
    <w:rsid w:val="00201814"/>
  </w:style>
  <w:style w:type="character" w:styleId="Mention">
    <w:name w:val="Mention"/>
    <w:basedOn w:val="DefaultParagraphFont"/>
    <w:uiPriority w:val="99"/>
    <w:unhideWhenUsed/>
    <w:rsid w:val="00685C05"/>
    <w:rPr>
      <w:color w:val="2B579A"/>
      <w:shd w:val="clear" w:color="auto" w:fill="E1DFDD"/>
    </w:rPr>
  </w:style>
  <w:style w:type="character" w:styleId="PlaceholderText">
    <w:name w:val="Placeholder Text"/>
    <w:basedOn w:val="DefaultParagraphFont"/>
    <w:uiPriority w:val="99"/>
    <w:semiHidden/>
    <w:rsid w:val="00795E23"/>
    <w:rPr>
      <w:color w:val="666666"/>
    </w:rPr>
  </w:style>
  <w:style w:type="character" w:customStyle="1" w:styleId="Heading5Char">
    <w:name w:val="Heading 5 Char"/>
    <w:basedOn w:val="DefaultParagraphFont"/>
    <w:link w:val="Heading5"/>
    <w:uiPriority w:val="9"/>
    <w:rsid w:val="00641DA8"/>
    <w:rPr>
      <w:rFonts w:asciiTheme="majorHAnsi" w:eastAsiaTheme="majorEastAsia" w:hAnsiTheme="majorHAnsi" w:cstheme="majorBidi"/>
      <w:color w:val="2E74B5" w:themeColor="accent1" w:themeShade="BF"/>
    </w:rPr>
  </w:style>
  <w:style w:type="character" w:customStyle="1" w:styleId="wacimagecontainer">
    <w:name w:val="wacimagecontainer"/>
    <w:basedOn w:val="DefaultParagraphFont"/>
    <w:rsid w:val="002133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7951">
      <w:bodyDiv w:val="1"/>
      <w:marLeft w:val="0"/>
      <w:marRight w:val="0"/>
      <w:marTop w:val="0"/>
      <w:marBottom w:val="0"/>
      <w:divBdr>
        <w:top w:val="none" w:sz="0" w:space="0" w:color="auto"/>
        <w:left w:val="none" w:sz="0" w:space="0" w:color="auto"/>
        <w:bottom w:val="none" w:sz="0" w:space="0" w:color="auto"/>
        <w:right w:val="none" w:sz="0" w:space="0" w:color="auto"/>
      </w:divBdr>
    </w:div>
    <w:div w:id="44530455">
      <w:bodyDiv w:val="1"/>
      <w:marLeft w:val="0"/>
      <w:marRight w:val="0"/>
      <w:marTop w:val="0"/>
      <w:marBottom w:val="0"/>
      <w:divBdr>
        <w:top w:val="none" w:sz="0" w:space="0" w:color="auto"/>
        <w:left w:val="none" w:sz="0" w:space="0" w:color="auto"/>
        <w:bottom w:val="none" w:sz="0" w:space="0" w:color="auto"/>
        <w:right w:val="none" w:sz="0" w:space="0" w:color="auto"/>
      </w:divBdr>
      <w:divsChild>
        <w:div w:id="248972981">
          <w:marLeft w:val="640"/>
          <w:marRight w:val="0"/>
          <w:marTop w:val="0"/>
          <w:marBottom w:val="0"/>
          <w:divBdr>
            <w:top w:val="none" w:sz="0" w:space="0" w:color="auto"/>
            <w:left w:val="none" w:sz="0" w:space="0" w:color="auto"/>
            <w:bottom w:val="none" w:sz="0" w:space="0" w:color="auto"/>
            <w:right w:val="none" w:sz="0" w:space="0" w:color="auto"/>
          </w:divBdr>
        </w:div>
        <w:div w:id="267546385">
          <w:marLeft w:val="640"/>
          <w:marRight w:val="0"/>
          <w:marTop w:val="0"/>
          <w:marBottom w:val="0"/>
          <w:divBdr>
            <w:top w:val="none" w:sz="0" w:space="0" w:color="auto"/>
            <w:left w:val="none" w:sz="0" w:space="0" w:color="auto"/>
            <w:bottom w:val="none" w:sz="0" w:space="0" w:color="auto"/>
            <w:right w:val="none" w:sz="0" w:space="0" w:color="auto"/>
          </w:divBdr>
        </w:div>
        <w:div w:id="559365916">
          <w:marLeft w:val="640"/>
          <w:marRight w:val="0"/>
          <w:marTop w:val="0"/>
          <w:marBottom w:val="0"/>
          <w:divBdr>
            <w:top w:val="none" w:sz="0" w:space="0" w:color="auto"/>
            <w:left w:val="none" w:sz="0" w:space="0" w:color="auto"/>
            <w:bottom w:val="none" w:sz="0" w:space="0" w:color="auto"/>
            <w:right w:val="none" w:sz="0" w:space="0" w:color="auto"/>
          </w:divBdr>
        </w:div>
        <w:div w:id="629625827">
          <w:marLeft w:val="640"/>
          <w:marRight w:val="0"/>
          <w:marTop w:val="0"/>
          <w:marBottom w:val="0"/>
          <w:divBdr>
            <w:top w:val="none" w:sz="0" w:space="0" w:color="auto"/>
            <w:left w:val="none" w:sz="0" w:space="0" w:color="auto"/>
            <w:bottom w:val="none" w:sz="0" w:space="0" w:color="auto"/>
            <w:right w:val="none" w:sz="0" w:space="0" w:color="auto"/>
          </w:divBdr>
        </w:div>
        <w:div w:id="650646233">
          <w:marLeft w:val="640"/>
          <w:marRight w:val="0"/>
          <w:marTop w:val="0"/>
          <w:marBottom w:val="0"/>
          <w:divBdr>
            <w:top w:val="none" w:sz="0" w:space="0" w:color="auto"/>
            <w:left w:val="none" w:sz="0" w:space="0" w:color="auto"/>
            <w:bottom w:val="none" w:sz="0" w:space="0" w:color="auto"/>
            <w:right w:val="none" w:sz="0" w:space="0" w:color="auto"/>
          </w:divBdr>
        </w:div>
        <w:div w:id="672298664">
          <w:marLeft w:val="640"/>
          <w:marRight w:val="0"/>
          <w:marTop w:val="0"/>
          <w:marBottom w:val="0"/>
          <w:divBdr>
            <w:top w:val="none" w:sz="0" w:space="0" w:color="auto"/>
            <w:left w:val="none" w:sz="0" w:space="0" w:color="auto"/>
            <w:bottom w:val="none" w:sz="0" w:space="0" w:color="auto"/>
            <w:right w:val="none" w:sz="0" w:space="0" w:color="auto"/>
          </w:divBdr>
        </w:div>
        <w:div w:id="687488172">
          <w:marLeft w:val="640"/>
          <w:marRight w:val="0"/>
          <w:marTop w:val="0"/>
          <w:marBottom w:val="0"/>
          <w:divBdr>
            <w:top w:val="none" w:sz="0" w:space="0" w:color="auto"/>
            <w:left w:val="none" w:sz="0" w:space="0" w:color="auto"/>
            <w:bottom w:val="none" w:sz="0" w:space="0" w:color="auto"/>
            <w:right w:val="none" w:sz="0" w:space="0" w:color="auto"/>
          </w:divBdr>
        </w:div>
        <w:div w:id="691102879">
          <w:marLeft w:val="640"/>
          <w:marRight w:val="0"/>
          <w:marTop w:val="0"/>
          <w:marBottom w:val="0"/>
          <w:divBdr>
            <w:top w:val="none" w:sz="0" w:space="0" w:color="auto"/>
            <w:left w:val="none" w:sz="0" w:space="0" w:color="auto"/>
            <w:bottom w:val="none" w:sz="0" w:space="0" w:color="auto"/>
            <w:right w:val="none" w:sz="0" w:space="0" w:color="auto"/>
          </w:divBdr>
        </w:div>
        <w:div w:id="748962616">
          <w:marLeft w:val="640"/>
          <w:marRight w:val="0"/>
          <w:marTop w:val="0"/>
          <w:marBottom w:val="0"/>
          <w:divBdr>
            <w:top w:val="none" w:sz="0" w:space="0" w:color="auto"/>
            <w:left w:val="none" w:sz="0" w:space="0" w:color="auto"/>
            <w:bottom w:val="none" w:sz="0" w:space="0" w:color="auto"/>
            <w:right w:val="none" w:sz="0" w:space="0" w:color="auto"/>
          </w:divBdr>
        </w:div>
        <w:div w:id="764960513">
          <w:marLeft w:val="640"/>
          <w:marRight w:val="0"/>
          <w:marTop w:val="0"/>
          <w:marBottom w:val="0"/>
          <w:divBdr>
            <w:top w:val="none" w:sz="0" w:space="0" w:color="auto"/>
            <w:left w:val="none" w:sz="0" w:space="0" w:color="auto"/>
            <w:bottom w:val="none" w:sz="0" w:space="0" w:color="auto"/>
            <w:right w:val="none" w:sz="0" w:space="0" w:color="auto"/>
          </w:divBdr>
        </w:div>
        <w:div w:id="799416802">
          <w:marLeft w:val="640"/>
          <w:marRight w:val="0"/>
          <w:marTop w:val="0"/>
          <w:marBottom w:val="0"/>
          <w:divBdr>
            <w:top w:val="none" w:sz="0" w:space="0" w:color="auto"/>
            <w:left w:val="none" w:sz="0" w:space="0" w:color="auto"/>
            <w:bottom w:val="none" w:sz="0" w:space="0" w:color="auto"/>
            <w:right w:val="none" w:sz="0" w:space="0" w:color="auto"/>
          </w:divBdr>
        </w:div>
        <w:div w:id="891305935">
          <w:marLeft w:val="640"/>
          <w:marRight w:val="0"/>
          <w:marTop w:val="0"/>
          <w:marBottom w:val="0"/>
          <w:divBdr>
            <w:top w:val="none" w:sz="0" w:space="0" w:color="auto"/>
            <w:left w:val="none" w:sz="0" w:space="0" w:color="auto"/>
            <w:bottom w:val="none" w:sz="0" w:space="0" w:color="auto"/>
            <w:right w:val="none" w:sz="0" w:space="0" w:color="auto"/>
          </w:divBdr>
        </w:div>
        <w:div w:id="1176845600">
          <w:marLeft w:val="640"/>
          <w:marRight w:val="0"/>
          <w:marTop w:val="0"/>
          <w:marBottom w:val="0"/>
          <w:divBdr>
            <w:top w:val="none" w:sz="0" w:space="0" w:color="auto"/>
            <w:left w:val="none" w:sz="0" w:space="0" w:color="auto"/>
            <w:bottom w:val="none" w:sz="0" w:space="0" w:color="auto"/>
            <w:right w:val="none" w:sz="0" w:space="0" w:color="auto"/>
          </w:divBdr>
        </w:div>
        <w:div w:id="1269003245">
          <w:marLeft w:val="640"/>
          <w:marRight w:val="0"/>
          <w:marTop w:val="0"/>
          <w:marBottom w:val="0"/>
          <w:divBdr>
            <w:top w:val="none" w:sz="0" w:space="0" w:color="auto"/>
            <w:left w:val="none" w:sz="0" w:space="0" w:color="auto"/>
            <w:bottom w:val="none" w:sz="0" w:space="0" w:color="auto"/>
            <w:right w:val="none" w:sz="0" w:space="0" w:color="auto"/>
          </w:divBdr>
        </w:div>
        <w:div w:id="1349259403">
          <w:marLeft w:val="640"/>
          <w:marRight w:val="0"/>
          <w:marTop w:val="0"/>
          <w:marBottom w:val="0"/>
          <w:divBdr>
            <w:top w:val="none" w:sz="0" w:space="0" w:color="auto"/>
            <w:left w:val="none" w:sz="0" w:space="0" w:color="auto"/>
            <w:bottom w:val="none" w:sz="0" w:space="0" w:color="auto"/>
            <w:right w:val="none" w:sz="0" w:space="0" w:color="auto"/>
          </w:divBdr>
        </w:div>
        <w:div w:id="1398437460">
          <w:marLeft w:val="640"/>
          <w:marRight w:val="0"/>
          <w:marTop w:val="0"/>
          <w:marBottom w:val="0"/>
          <w:divBdr>
            <w:top w:val="none" w:sz="0" w:space="0" w:color="auto"/>
            <w:left w:val="none" w:sz="0" w:space="0" w:color="auto"/>
            <w:bottom w:val="none" w:sz="0" w:space="0" w:color="auto"/>
            <w:right w:val="none" w:sz="0" w:space="0" w:color="auto"/>
          </w:divBdr>
        </w:div>
        <w:div w:id="1411583418">
          <w:marLeft w:val="640"/>
          <w:marRight w:val="0"/>
          <w:marTop w:val="0"/>
          <w:marBottom w:val="0"/>
          <w:divBdr>
            <w:top w:val="none" w:sz="0" w:space="0" w:color="auto"/>
            <w:left w:val="none" w:sz="0" w:space="0" w:color="auto"/>
            <w:bottom w:val="none" w:sz="0" w:space="0" w:color="auto"/>
            <w:right w:val="none" w:sz="0" w:space="0" w:color="auto"/>
          </w:divBdr>
        </w:div>
        <w:div w:id="1488673147">
          <w:marLeft w:val="640"/>
          <w:marRight w:val="0"/>
          <w:marTop w:val="0"/>
          <w:marBottom w:val="0"/>
          <w:divBdr>
            <w:top w:val="none" w:sz="0" w:space="0" w:color="auto"/>
            <w:left w:val="none" w:sz="0" w:space="0" w:color="auto"/>
            <w:bottom w:val="none" w:sz="0" w:space="0" w:color="auto"/>
            <w:right w:val="none" w:sz="0" w:space="0" w:color="auto"/>
          </w:divBdr>
        </w:div>
        <w:div w:id="1492793721">
          <w:marLeft w:val="640"/>
          <w:marRight w:val="0"/>
          <w:marTop w:val="0"/>
          <w:marBottom w:val="0"/>
          <w:divBdr>
            <w:top w:val="none" w:sz="0" w:space="0" w:color="auto"/>
            <w:left w:val="none" w:sz="0" w:space="0" w:color="auto"/>
            <w:bottom w:val="none" w:sz="0" w:space="0" w:color="auto"/>
            <w:right w:val="none" w:sz="0" w:space="0" w:color="auto"/>
          </w:divBdr>
        </w:div>
        <w:div w:id="1596207845">
          <w:marLeft w:val="640"/>
          <w:marRight w:val="0"/>
          <w:marTop w:val="0"/>
          <w:marBottom w:val="0"/>
          <w:divBdr>
            <w:top w:val="none" w:sz="0" w:space="0" w:color="auto"/>
            <w:left w:val="none" w:sz="0" w:space="0" w:color="auto"/>
            <w:bottom w:val="none" w:sz="0" w:space="0" w:color="auto"/>
            <w:right w:val="none" w:sz="0" w:space="0" w:color="auto"/>
          </w:divBdr>
        </w:div>
        <w:div w:id="1631933099">
          <w:marLeft w:val="640"/>
          <w:marRight w:val="0"/>
          <w:marTop w:val="0"/>
          <w:marBottom w:val="0"/>
          <w:divBdr>
            <w:top w:val="none" w:sz="0" w:space="0" w:color="auto"/>
            <w:left w:val="none" w:sz="0" w:space="0" w:color="auto"/>
            <w:bottom w:val="none" w:sz="0" w:space="0" w:color="auto"/>
            <w:right w:val="none" w:sz="0" w:space="0" w:color="auto"/>
          </w:divBdr>
        </w:div>
        <w:div w:id="1689721288">
          <w:marLeft w:val="640"/>
          <w:marRight w:val="0"/>
          <w:marTop w:val="0"/>
          <w:marBottom w:val="0"/>
          <w:divBdr>
            <w:top w:val="none" w:sz="0" w:space="0" w:color="auto"/>
            <w:left w:val="none" w:sz="0" w:space="0" w:color="auto"/>
            <w:bottom w:val="none" w:sz="0" w:space="0" w:color="auto"/>
            <w:right w:val="none" w:sz="0" w:space="0" w:color="auto"/>
          </w:divBdr>
        </w:div>
        <w:div w:id="1786774069">
          <w:marLeft w:val="640"/>
          <w:marRight w:val="0"/>
          <w:marTop w:val="0"/>
          <w:marBottom w:val="0"/>
          <w:divBdr>
            <w:top w:val="none" w:sz="0" w:space="0" w:color="auto"/>
            <w:left w:val="none" w:sz="0" w:space="0" w:color="auto"/>
            <w:bottom w:val="none" w:sz="0" w:space="0" w:color="auto"/>
            <w:right w:val="none" w:sz="0" w:space="0" w:color="auto"/>
          </w:divBdr>
        </w:div>
        <w:div w:id="1876045205">
          <w:marLeft w:val="640"/>
          <w:marRight w:val="0"/>
          <w:marTop w:val="0"/>
          <w:marBottom w:val="0"/>
          <w:divBdr>
            <w:top w:val="none" w:sz="0" w:space="0" w:color="auto"/>
            <w:left w:val="none" w:sz="0" w:space="0" w:color="auto"/>
            <w:bottom w:val="none" w:sz="0" w:space="0" w:color="auto"/>
            <w:right w:val="none" w:sz="0" w:space="0" w:color="auto"/>
          </w:divBdr>
        </w:div>
        <w:div w:id="2068843275">
          <w:marLeft w:val="640"/>
          <w:marRight w:val="0"/>
          <w:marTop w:val="0"/>
          <w:marBottom w:val="0"/>
          <w:divBdr>
            <w:top w:val="none" w:sz="0" w:space="0" w:color="auto"/>
            <w:left w:val="none" w:sz="0" w:space="0" w:color="auto"/>
            <w:bottom w:val="none" w:sz="0" w:space="0" w:color="auto"/>
            <w:right w:val="none" w:sz="0" w:space="0" w:color="auto"/>
          </w:divBdr>
        </w:div>
        <w:div w:id="2095586405">
          <w:marLeft w:val="640"/>
          <w:marRight w:val="0"/>
          <w:marTop w:val="0"/>
          <w:marBottom w:val="0"/>
          <w:divBdr>
            <w:top w:val="none" w:sz="0" w:space="0" w:color="auto"/>
            <w:left w:val="none" w:sz="0" w:space="0" w:color="auto"/>
            <w:bottom w:val="none" w:sz="0" w:space="0" w:color="auto"/>
            <w:right w:val="none" w:sz="0" w:space="0" w:color="auto"/>
          </w:divBdr>
        </w:div>
      </w:divsChild>
    </w:div>
    <w:div w:id="72702195">
      <w:bodyDiv w:val="1"/>
      <w:marLeft w:val="0"/>
      <w:marRight w:val="0"/>
      <w:marTop w:val="0"/>
      <w:marBottom w:val="0"/>
      <w:divBdr>
        <w:top w:val="none" w:sz="0" w:space="0" w:color="auto"/>
        <w:left w:val="none" w:sz="0" w:space="0" w:color="auto"/>
        <w:bottom w:val="none" w:sz="0" w:space="0" w:color="auto"/>
        <w:right w:val="none" w:sz="0" w:space="0" w:color="auto"/>
      </w:divBdr>
    </w:div>
    <w:div w:id="74937148">
      <w:bodyDiv w:val="1"/>
      <w:marLeft w:val="0"/>
      <w:marRight w:val="0"/>
      <w:marTop w:val="0"/>
      <w:marBottom w:val="0"/>
      <w:divBdr>
        <w:top w:val="none" w:sz="0" w:space="0" w:color="auto"/>
        <w:left w:val="none" w:sz="0" w:space="0" w:color="auto"/>
        <w:bottom w:val="none" w:sz="0" w:space="0" w:color="auto"/>
        <w:right w:val="none" w:sz="0" w:space="0" w:color="auto"/>
      </w:divBdr>
    </w:div>
    <w:div w:id="81420226">
      <w:bodyDiv w:val="1"/>
      <w:marLeft w:val="0"/>
      <w:marRight w:val="0"/>
      <w:marTop w:val="0"/>
      <w:marBottom w:val="0"/>
      <w:divBdr>
        <w:top w:val="none" w:sz="0" w:space="0" w:color="auto"/>
        <w:left w:val="none" w:sz="0" w:space="0" w:color="auto"/>
        <w:bottom w:val="none" w:sz="0" w:space="0" w:color="auto"/>
        <w:right w:val="none" w:sz="0" w:space="0" w:color="auto"/>
      </w:divBdr>
      <w:divsChild>
        <w:div w:id="67652766">
          <w:marLeft w:val="640"/>
          <w:marRight w:val="0"/>
          <w:marTop w:val="0"/>
          <w:marBottom w:val="0"/>
          <w:divBdr>
            <w:top w:val="none" w:sz="0" w:space="0" w:color="auto"/>
            <w:left w:val="none" w:sz="0" w:space="0" w:color="auto"/>
            <w:bottom w:val="none" w:sz="0" w:space="0" w:color="auto"/>
            <w:right w:val="none" w:sz="0" w:space="0" w:color="auto"/>
          </w:divBdr>
        </w:div>
        <w:div w:id="103692542">
          <w:marLeft w:val="640"/>
          <w:marRight w:val="0"/>
          <w:marTop w:val="0"/>
          <w:marBottom w:val="0"/>
          <w:divBdr>
            <w:top w:val="none" w:sz="0" w:space="0" w:color="auto"/>
            <w:left w:val="none" w:sz="0" w:space="0" w:color="auto"/>
            <w:bottom w:val="none" w:sz="0" w:space="0" w:color="auto"/>
            <w:right w:val="none" w:sz="0" w:space="0" w:color="auto"/>
          </w:divBdr>
        </w:div>
        <w:div w:id="110899547">
          <w:marLeft w:val="640"/>
          <w:marRight w:val="0"/>
          <w:marTop w:val="0"/>
          <w:marBottom w:val="0"/>
          <w:divBdr>
            <w:top w:val="none" w:sz="0" w:space="0" w:color="auto"/>
            <w:left w:val="none" w:sz="0" w:space="0" w:color="auto"/>
            <w:bottom w:val="none" w:sz="0" w:space="0" w:color="auto"/>
            <w:right w:val="none" w:sz="0" w:space="0" w:color="auto"/>
          </w:divBdr>
        </w:div>
        <w:div w:id="120538874">
          <w:marLeft w:val="640"/>
          <w:marRight w:val="0"/>
          <w:marTop w:val="0"/>
          <w:marBottom w:val="0"/>
          <w:divBdr>
            <w:top w:val="none" w:sz="0" w:space="0" w:color="auto"/>
            <w:left w:val="none" w:sz="0" w:space="0" w:color="auto"/>
            <w:bottom w:val="none" w:sz="0" w:space="0" w:color="auto"/>
            <w:right w:val="none" w:sz="0" w:space="0" w:color="auto"/>
          </w:divBdr>
        </w:div>
        <w:div w:id="129130019">
          <w:marLeft w:val="640"/>
          <w:marRight w:val="0"/>
          <w:marTop w:val="0"/>
          <w:marBottom w:val="0"/>
          <w:divBdr>
            <w:top w:val="none" w:sz="0" w:space="0" w:color="auto"/>
            <w:left w:val="none" w:sz="0" w:space="0" w:color="auto"/>
            <w:bottom w:val="none" w:sz="0" w:space="0" w:color="auto"/>
            <w:right w:val="none" w:sz="0" w:space="0" w:color="auto"/>
          </w:divBdr>
        </w:div>
        <w:div w:id="161119241">
          <w:marLeft w:val="640"/>
          <w:marRight w:val="0"/>
          <w:marTop w:val="0"/>
          <w:marBottom w:val="0"/>
          <w:divBdr>
            <w:top w:val="none" w:sz="0" w:space="0" w:color="auto"/>
            <w:left w:val="none" w:sz="0" w:space="0" w:color="auto"/>
            <w:bottom w:val="none" w:sz="0" w:space="0" w:color="auto"/>
            <w:right w:val="none" w:sz="0" w:space="0" w:color="auto"/>
          </w:divBdr>
        </w:div>
        <w:div w:id="167523723">
          <w:marLeft w:val="640"/>
          <w:marRight w:val="0"/>
          <w:marTop w:val="0"/>
          <w:marBottom w:val="0"/>
          <w:divBdr>
            <w:top w:val="none" w:sz="0" w:space="0" w:color="auto"/>
            <w:left w:val="none" w:sz="0" w:space="0" w:color="auto"/>
            <w:bottom w:val="none" w:sz="0" w:space="0" w:color="auto"/>
            <w:right w:val="none" w:sz="0" w:space="0" w:color="auto"/>
          </w:divBdr>
        </w:div>
        <w:div w:id="211114019">
          <w:marLeft w:val="640"/>
          <w:marRight w:val="0"/>
          <w:marTop w:val="0"/>
          <w:marBottom w:val="0"/>
          <w:divBdr>
            <w:top w:val="none" w:sz="0" w:space="0" w:color="auto"/>
            <w:left w:val="none" w:sz="0" w:space="0" w:color="auto"/>
            <w:bottom w:val="none" w:sz="0" w:space="0" w:color="auto"/>
            <w:right w:val="none" w:sz="0" w:space="0" w:color="auto"/>
          </w:divBdr>
        </w:div>
        <w:div w:id="289635715">
          <w:marLeft w:val="640"/>
          <w:marRight w:val="0"/>
          <w:marTop w:val="0"/>
          <w:marBottom w:val="0"/>
          <w:divBdr>
            <w:top w:val="none" w:sz="0" w:space="0" w:color="auto"/>
            <w:left w:val="none" w:sz="0" w:space="0" w:color="auto"/>
            <w:bottom w:val="none" w:sz="0" w:space="0" w:color="auto"/>
            <w:right w:val="none" w:sz="0" w:space="0" w:color="auto"/>
          </w:divBdr>
        </w:div>
        <w:div w:id="341247386">
          <w:marLeft w:val="640"/>
          <w:marRight w:val="0"/>
          <w:marTop w:val="0"/>
          <w:marBottom w:val="0"/>
          <w:divBdr>
            <w:top w:val="none" w:sz="0" w:space="0" w:color="auto"/>
            <w:left w:val="none" w:sz="0" w:space="0" w:color="auto"/>
            <w:bottom w:val="none" w:sz="0" w:space="0" w:color="auto"/>
            <w:right w:val="none" w:sz="0" w:space="0" w:color="auto"/>
          </w:divBdr>
        </w:div>
        <w:div w:id="388764926">
          <w:marLeft w:val="640"/>
          <w:marRight w:val="0"/>
          <w:marTop w:val="0"/>
          <w:marBottom w:val="0"/>
          <w:divBdr>
            <w:top w:val="none" w:sz="0" w:space="0" w:color="auto"/>
            <w:left w:val="none" w:sz="0" w:space="0" w:color="auto"/>
            <w:bottom w:val="none" w:sz="0" w:space="0" w:color="auto"/>
            <w:right w:val="none" w:sz="0" w:space="0" w:color="auto"/>
          </w:divBdr>
        </w:div>
        <w:div w:id="399985124">
          <w:marLeft w:val="640"/>
          <w:marRight w:val="0"/>
          <w:marTop w:val="0"/>
          <w:marBottom w:val="0"/>
          <w:divBdr>
            <w:top w:val="none" w:sz="0" w:space="0" w:color="auto"/>
            <w:left w:val="none" w:sz="0" w:space="0" w:color="auto"/>
            <w:bottom w:val="none" w:sz="0" w:space="0" w:color="auto"/>
            <w:right w:val="none" w:sz="0" w:space="0" w:color="auto"/>
          </w:divBdr>
        </w:div>
        <w:div w:id="465196644">
          <w:marLeft w:val="640"/>
          <w:marRight w:val="0"/>
          <w:marTop w:val="0"/>
          <w:marBottom w:val="0"/>
          <w:divBdr>
            <w:top w:val="none" w:sz="0" w:space="0" w:color="auto"/>
            <w:left w:val="none" w:sz="0" w:space="0" w:color="auto"/>
            <w:bottom w:val="none" w:sz="0" w:space="0" w:color="auto"/>
            <w:right w:val="none" w:sz="0" w:space="0" w:color="auto"/>
          </w:divBdr>
        </w:div>
        <w:div w:id="571042765">
          <w:marLeft w:val="640"/>
          <w:marRight w:val="0"/>
          <w:marTop w:val="0"/>
          <w:marBottom w:val="0"/>
          <w:divBdr>
            <w:top w:val="none" w:sz="0" w:space="0" w:color="auto"/>
            <w:left w:val="none" w:sz="0" w:space="0" w:color="auto"/>
            <w:bottom w:val="none" w:sz="0" w:space="0" w:color="auto"/>
            <w:right w:val="none" w:sz="0" w:space="0" w:color="auto"/>
          </w:divBdr>
        </w:div>
        <w:div w:id="719087863">
          <w:marLeft w:val="640"/>
          <w:marRight w:val="0"/>
          <w:marTop w:val="0"/>
          <w:marBottom w:val="0"/>
          <w:divBdr>
            <w:top w:val="none" w:sz="0" w:space="0" w:color="auto"/>
            <w:left w:val="none" w:sz="0" w:space="0" w:color="auto"/>
            <w:bottom w:val="none" w:sz="0" w:space="0" w:color="auto"/>
            <w:right w:val="none" w:sz="0" w:space="0" w:color="auto"/>
          </w:divBdr>
        </w:div>
        <w:div w:id="737173231">
          <w:marLeft w:val="640"/>
          <w:marRight w:val="0"/>
          <w:marTop w:val="0"/>
          <w:marBottom w:val="0"/>
          <w:divBdr>
            <w:top w:val="none" w:sz="0" w:space="0" w:color="auto"/>
            <w:left w:val="none" w:sz="0" w:space="0" w:color="auto"/>
            <w:bottom w:val="none" w:sz="0" w:space="0" w:color="auto"/>
            <w:right w:val="none" w:sz="0" w:space="0" w:color="auto"/>
          </w:divBdr>
        </w:div>
        <w:div w:id="927806354">
          <w:marLeft w:val="640"/>
          <w:marRight w:val="0"/>
          <w:marTop w:val="0"/>
          <w:marBottom w:val="0"/>
          <w:divBdr>
            <w:top w:val="none" w:sz="0" w:space="0" w:color="auto"/>
            <w:left w:val="none" w:sz="0" w:space="0" w:color="auto"/>
            <w:bottom w:val="none" w:sz="0" w:space="0" w:color="auto"/>
            <w:right w:val="none" w:sz="0" w:space="0" w:color="auto"/>
          </w:divBdr>
        </w:div>
        <w:div w:id="1000691806">
          <w:marLeft w:val="640"/>
          <w:marRight w:val="0"/>
          <w:marTop w:val="0"/>
          <w:marBottom w:val="0"/>
          <w:divBdr>
            <w:top w:val="none" w:sz="0" w:space="0" w:color="auto"/>
            <w:left w:val="none" w:sz="0" w:space="0" w:color="auto"/>
            <w:bottom w:val="none" w:sz="0" w:space="0" w:color="auto"/>
            <w:right w:val="none" w:sz="0" w:space="0" w:color="auto"/>
          </w:divBdr>
        </w:div>
        <w:div w:id="1012074723">
          <w:marLeft w:val="640"/>
          <w:marRight w:val="0"/>
          <w:marTop w:val="0"/>
          <w:marBottom w:val="0"/>
          <w:divBdr>
            <w:top w:val="none" w:sz="0" w:space="0" w:color="auto"/>
            <w:left w:val="none" w:sz="0" w:space="0" w:color="auto"/>
            <w:bottom w:val="none" w:sz="0" w:space="0" w:color="auto"/>
            <w:right w:val="none" w:sz="0" w:space="0" w:color="auto"/>
          </w:divBdr>
        </w:div>
        <w:div w:id="1051657644">
          <w:marLeft w:val="640"/>
          <w:marRight w:val="0"/>
          <w:marTop w:val="0"/>
          <w:marBottom w:val="0"/>
          <w:divBdr>
            <w:top w:val="none" w:sz="0" w:space="0" w:color="auto"/>
            <w:left w:val="none" w:sz="0" w:space="0" w:color="auto"/>
            <w:bottom w:val="none" w:sz="0" w:space="0" w:color="auto"/>
            <w:right w:val="none" w:sz="0" w:space="0" w:color="auto"/>
          </w:divBdr>
        </w:div>
        <w:div w:id="1085956375">
          <w:marLeft w:val="640"/>
          <w:marRight w:val="0"/>
          <w:marTop w:val="0"/>
          <w:marBottom w:val="0"/>
          <w:divBdr>
            <w:top w:val="none" w:sz="0" w:space="0" w:color="auto"/>
            <w:left w:val="none" w:sz="0" w:space="0" w:color="auto"/>
            <w:bottom w:val="none" w:sz="0" w:space="0" w:color="auto"/>
            <w:right w:val="none" w:sz="0" w:space="0" w:color="auto"/>
          </w:divBdr>
        </w:div>
        <w:div w:id="1105464117">
          <w:marLeft w:val="640"/>
          <w:marRight w:val="0"/>
          <w:marTop w:val="0"/>
          <w:marBottom w:val="0"/>
          <w:divBdr>
            <w:top w:val="none" w:sz="0" w:space="0" w:color="auto"/>
            <w:left w:val="none" w:sz="0" w:space="0" w:color="auto"/>
            <w:bottom w:val="none" w:sz="0" w:space="0" w:color="auto"/>
            <w:right w:val="none" w:sz="0" w:space="0" w:color="auto"/>
          </w:divBdr>
        </w:div>
        <w:div w:id="1160119921">
          <w:marLeft w:val="640"/>
          <w:marRight w:val="0"/>
          <w:marTop w:val="0"/>
          <w:marBottom w:val="0"/>
          <w:divBdr>
            <w:top w:val="none" w:sz="0" w:space="0" w:color="auto"/>
            <w:left w:val="none" w:sz="0" w:space="0" w:color="auto"/>
            <w:bottom w:val="none" w:sz="0" w:space="0" w:color="auto"/>
            <w:right w:val="none" w:sz="0" w:space="0" w:color="auto"/>
          </w:divBdr>
        </w:div>
        <w:div w:id="1163937786">
          <w:marLeft w:val="640"/>
          <w:marRight w:val="0"/>
          <w:marTop w:val="0"/>
          <w:marBottom w:val="0"/>
          <w:divBdr>
            <w:top w:val="none" w:sz="0" w:space="0" w:color="auto"/>
            <w:left w:val="none" w:sz="0" w:space="0" w:color="auto"/>
            <w:bottom w:val="none" w:sz="0" w:space="0" w:color="auto"/>
            <w:right w:val="none" w:sz="0" w:space="0" w:color="auto"/>
          </w:divBdr>
        </w:div>
        <w:div w:id="1177038497">
          <w:marLeft w:val="640"/>
          <w:marRight w:val="0"/>
          <w:marTop w:val="0"/>
          <w:marBottom w:val="0"/>
          <w:divBdr>
            <w:top w:val="none" w:sz="0" w:space="0" w:color="auto"/>
            <w:left w:val="none" w:sz="0" w:space="0" w:color="auto"/>
            <w:bottom w:val="none" w:sz="0" w:space="0" w:color="auto"/>
            <w:right w:val="none" w:sz="0" w:space="0" w:color="auto"/>
          </w:divBdr>
        </w:div>
        <w:div w:id="1177578114">
          <w:marLeft w:val="640"/>
          <w:marRight w:val="0"/>
          <w:marTop w:val="0"/>
          <w:marBottom w:val="0"/>
          <w:divBdr>
            <w:top w:val="none" w:sz="0" w:space="0" w:color="auto"/>
            <w:left w:val="none" w:sz="0" w:space="0" w:color="auto"/>
            <w:bottom w:val="none" w:sz="0" w:space="0" w:color="auto"/>
            <w:right w:val="none" w:sz="0" w:space="0" w:color="auto"/>
          </w:divBdr>
        </w:div>
        <w:div w:id="1374381412">
          <w:marLeft w:val="640"/>
          <w:marRight w:val="0"/>
          <w:marTop w:val="0"/>
          <w:marBottom w:val="0"/>
          <w:divBdr>
            <w:top w:val="none" w:sz="0" w:space="0" w:color="auto"/>
            <w:left w:val="none" w:sz="0" w:space="0" w:color="auto"/>
            <w:bottom w:val="none" w:sz="0" w:space="0" w:color="auto"/>
            <w:right w:val="none" w:sz="0" w:space="0" w:color="auto"/>
          </w:divBdr>
        </w:div>
        <w:div w:id="1382553373">
          <w:marLeft w:val="640"/>
          <w:marRight w:val="0"/>
          <w:marTop w:val="0"/>
          <w:marBottom w:val="0"/>
          <w:divBdr>
            <w:top w:val="none" w:sz="0" w:space="0" w:color="auto"/>
            <w:left w:val="none" w:sz="0" w:space="0" w:color="auto"/>
            <w:bottom w:val="none" w:sz="0" w:space="0" w:color="auto"/>
            <w:right w:val="none" w:sz="0" w:space="0" w:color="auto"/>
          </w:divBdr>
        </w:div>
        <w:div w:id="1447313119">
          <w:marLeft w:val="640"/>
          <w:marRight w:val="0"/>
          <w:marTop w:val="0"/>
          <w:marBottom w:val="0"/>
          <w:divBdr>
            <w:top w:val="none" w:sz="0" w:space="0" w:color="auto"/>
            <w:left w:val="none" w:sz="0" w:space="0" w:color="auto"/>
            <w:bottom w:val="none" w:sz="0" w:space="0" w:color="auto"/>
            <w:right w:val="none" w:sz="0" w:space="0" w:color="auto"/>
          </w:divBdr>
        </w:div>
        <w:div w:id="1560019474">
          <w:marLeft w:val="640"/>
          <w:marRight w:val="0"/>
          <w:marTop w:val="0"/>
          <w:marBottom w:val="0"/>
          <w:divBdr>
            <w:top w:val="none" w:sz="0" w:space="0" w:color="auto"/>
            <w:left w:val="none" w:sz="0" w:space="0" w:color="auto"/>
            <w:bottom w:val="none" w:sz="0" w:space="0" w:color="auto"/>
            <w:right w:val="none" w:sz="0" w:space="0" w:color="auto"/>
          </w:divBdr>
        </w:div>
        <w:div w:id="1585607357">
          <w:marLeft w:val="640"/>
          <w:marRight w:val="0"/>
          <w:marTop w:val="0"/>
          <w:marBottom w:val="0"/>
          <w:divBdr>
            <w:top w:val="none" w:sz="0" w:space="0" w:color="auto"/>
            <w:left w:val="none" w:sz="0" w:space="0" w:color="auto"/>
            <w:bottom w:val="none" w:sz="0" w:space="0" w:color="auto"/>
            <w:right w:val="none" w:sz="0" w:space="0" w:color="auto"/>
          </w:divBdr>
        </w:div>
        <w:div w:id="1739398660">
          <w:marLeft w:val="640"/>
          <w:marRight w:val="0"/>
          <w:marTop w:val="0"/>
          <w:marBottom w:val="0"/>
          <w:divBdr>
            <w:top w:val="none" w:sz="0" w:space="0" w:color="auto"/>
            <w:left w:val="none" w:sz="0" w:space="0" w:color="auto"/>
            <w:bottom w:val="none" w:sz="0" w:space="0" w:color="auto"/>
            <w:right w:val="none" w:sz="0" w:space="0" w:color="auto"/>
          </w:divBdr>
        </w:div>
        <w:div w:id="1777750793">
          <w:marLeft w:val="640"/>
          <w:marRight w:val="0"/>
          <w:marTop w:val="0"/>
          <w:marBottom w:val="0"/>
          <w:divBdr>
            <w:top w:val="none" w:sz="0" w:space="0" w:color="auto"/>
            <w:left w:val="none" w:sz="0" w:space="0" w:color="auto"/>
            <w:bottom w:val="none" w:sz="0" w:space="0" w:color="auto"/>
            <w:right w:val="none" w:sz="0" w:space="0" w:color="auto"/>
          </w:divBdr>
        </w:div>
        <w:div w:id="1831483314">
          <w:marLeft w:val="640"/>
          <w:marRight w:val="0"/>
          <w:marTop w:val="0"/>
          <w:marBottom w:val="0"/>
          <w:divBdr>
            <w:top w:val="none" w:sz="0" w:space="0" w:color="auto"/>
            <w:left w:val="none" w:sz="0" w:space="0" w:color="auto"/>
            <w:bottom w:val="none" w:sz="0" w:space="0" w:color="auto"/>
            <w:right w:val="none" w:sz="0" w:space="0" w:color="auto"/>
          </w:divBdr>
        </w:div>
        <w:div w:id="1851748453">
          <w:marLeft w:val="640"/>
          <w:marRight w:val="0"/>
          <w:marTop w:val="0"/>
          <w:marBottom w:val="0"/>
          <w:divBdr>
            <w:top w:val="none" w:sz="0" w:space="0" w:color="auto"/>
            <w:left w:val="none" w:sz="0" w:space="0" w:color="auto"/>
            <w:bottom w:val="none" w:sz="0" w:space="0" w:color="auto"/>
            <w:right w:val="none" w:sz="0" w:space="0" w:color="auto"/>
          </w:divBdr>
        </w:div>
        <w:div w:id="1872759517">
          <w:marLeft w:val="640"/>
          <w:marRight w:val="0"/>
          <w:marTop w:val="0"/>
          <w:marBottom w:val="0"/>
          <w:divBdr>
            <w:top w:val="none" w:sz="0" w:space="0" w:color="auto"/>
            <w:left w:val="none" w:sz="0" w:space="0" w:color="auto"/>
            <w:bottom w:val="none" w:sz="0" w:space="0" w:color="auto"/>
            <w:right w:val="none" w:sz="0" w:space="0" w:color="auto"/>
          </w:divBdr>
        </w:div>
        <w:div w:id="1882017427">
          <w:marLeft w:val="640"/>
          <w:marRight w:val="0"/>
          <w:marTop w:val="0"/>
          <w:marBottom w:val="0"/>
          <w:divBdr>
            <w:top w:val="none" w:sz="0" w:space="0" w:color="auto"/>
            <w:left w:val="none" w:sz="0" w:space="0" w:color="auto"/>
            <w:bottom w:val="none" w:sz="0" w:space="0" w:color="auto"/>
            <w:right w:val="none" w:sz="0" w:space="0" w:color="auto"/>
          </w:divBdr>
        </w:div>
        <w:div w:id="1961108328">
          <w:marLeft w:val="640"/>
          <w:marRight w:val="0"/>
          <w:marTop w:val="0"/>
          <w:marBottom w:val="0"/>
          <w:divBdr>
            <w:top w:val="none" w:sz="0" w:space="0" w:color="auto"/>
            <w:left w:val="none" w:sz="0" w:space="0" w:color="auto"/>
            <w:bottom w:val="none" w:sz="0" w:space="0" w:color="auto"/>
            <w:right w:val="none" w:sz="0" w:space="0" w:color="auto"/>
          </w:divBdr>
        </w:div>
        <w:div w:id="1987657517">
          <w:marLeft w:val="640"/>
          <w:marRight w:val="0"/>
          <w:marTop w:val="0"/>
          <w:marBottom w:val="0"/>
          <w:divBdr>
            <w:top w:val="none" w:sz="0" w:space="0" w:color="auto"/>
            <w:left w:val="none" w:sz="0" w:space="0" w:color="auto"/>
            <w:bottom w:val="none" w:sz="0" w:space="0" w:color="auto"/>
            <w:right w:val="none" w:sz="0" w:space="0" w:color="auto"/>
          </w:divBdr>
        </w:div>
        <w:div w:id="2010013384">
          <w:marLeft w:val="640"/>
          <w:marRight w:val="0"/>
          <w:marTop w:val="0"/>
          <w:marBottom w:val="0"/>
          <w:divBdr>
            <w:top w:val="none" w:sz="0" w:space="0" w:color="auto"/>
            <w:left w:val="none" w:sz="0" w:space="0" w:color="auto"/>
            <w:bottom w:val="none" w:sz="0" w:space="0" w:color="auto"/>
            <w:right w:val="none" w:sz="0" w:space="0" w:color="auto"/>
          </w:divBdr>
        </w:div>
        <w:div w:id="2059743207">
          <w:marLeft w:val="640"/>
          <w:marRight w:val="0"/>
          <w:marTop w:val="0"/>
          <w:marBottom w:val="0"/>
          <w:divBdr>
            <w:top w:val="none" w:sz="0" w:space="0" w:color="auto"/>
            <w:left w:val="none" w:sz="0" w:space="0" w:color="auto"/>
            <w:bottom w:val="none" w:sz="0" w:space="0" w:color="auto"/>
            <w:right w:val="none" w:sz="0" w:space="0" w:color="auto"/>
          </w:divBdr>
        </w:div>
        <w:div w:id="2074153598">
          <w:marLeft w:val="640"/>
          <w:marRight w:val="0"/>
          <w:marTop w:val="0"/>
          <w:marBottom w:val="0"/>
          <w:divBdr>
            <w:top w:val="none" w:sz="0" w:space="0" w:color="auto"/>
            <w:left w:val="none" w:sz="0" w:space="0" w:color="auto"/>
            <w:bottom w:val="none" w:sz="0" w:space="0" w:color="auto"/>
            <w:right w:val="none" w:sz="0" w:space="0" w:color="auto"/>
          </w:divBdr>
        </w:div>
      </w:divsChild>
    </w:div>
    <w:div w:id="81613069">
      <w:bodyDiv w:val="1"/>
      <w:marLeft w:val="0"/>
      <w:marRight w:val="0"/>
      <w:marTop w:val="0"/>
      <w:marBottom w:val="0"/>
      <w:divBdr>
        <w:top w:val="none" w:sz="0" w:space="0" w:color="auto"/>
        <w:left w:val="none" w:sz="0" w:space="0" w:color="auto"/>
        <w:bottom w:val="none" w:sz="0" w:space="0" w:color="auto"/>
        <w:right w:val="none" w:sz="0" w:space="0" w:color="auto"/>
      </w:divBdr>
      <w:divsChild>
        <w:div w:id="117190189">
          <w:marLeft w:val="0"/>
          <w:marRight w:val="0"/>
          <w:marTop w:val="0"/>
          <w:marBottom w:val="0"/>
          <w:divBdr>
            <w:top w:val="none" w:sz="0" w:space="0" w:color="auto"/>
            <w:left w:val="none" w:sz="0" w:space="0" w:color="auto"/>
            <w:bottom w:val="none" w:sz="0" w:space="0" w:color="auto"/>
            <w:right w:val="none" w:sz="0" w:space="0" w:color="auto"/>
          </w:divBdr>
        </w:div>
        <w:div w:id="1103837467">
          <w:marLeft w:val="0"/>
          <w:marRight w:val="0"/>
          <w:marTop w:val="0"/>
          <w:marBottom w:val="0"/>
          <w:divBdr>
            <w:top w:val="none" w:sz="0" w:space="0" w:color="auto"/>
            <w:left w:val="none" w:sz="0" w:space="0" w:color="auto"/>
            <w:bottom w:val="none" w:sz="0" w:space="0" w:color="auto"/>
            <w:right w:val="none" w:sz="0" w:space="0" w:color="auto"/>
          </w:divBdr>
        </w:div>
        <w:div w:id="1527256415">
          <w:marLeft w:val="0"/>
          <w:marRight w:val="0"/>
          <w:marTop w:val="0"/>
          <w:marBottom w:val="0"/>
          <w:divBdr>
            <w:top w:val="none" w:sz="0" w:space="0" w:color="auto"/>
            <w:left w:val="none" w:sz="0" w:space="0" w:color="auto"/>
            <w:bottom w:val="none" w:sz="0" w:space="0" w:color="auto"/>
            <w:right w:val="none" w:sz="0" w:space="0" w:color="auto"/>
          </w:divBdr>
        </w:div>
        <w:div w:id="1530871968">
          <w:marLeft w:val="0"/>
          <w:marRight w:val="0"/>
          <w:marTop w:val="0"/>
          <w:marBottom w:val="0"/>
          <w:divBdr>
            <w:top w:val="none" w:sz="0" w:space="0" w:color="auto"/>
            <w:left w:val="none" w:sz="0" w:space="0" w:color="auto"/>
            <w:bottom w:val="none" w:sz="0" w:space="0" w:color="auto"/>
            <w:right w:val="none" w:sz="0" w:space="0" w:color="auto"/>
          </w:divBdr>
        </w:div>
        <w:div w:id="1718777017">
          <w:marLeft w:val="0"/>
          <w:marRight w:val="0"/>
          <w:marTop w:val="0"/>
          <w:marBottom w:val="0"/>
          <w:divBdr>
            <w:top w:val="none" w:sz="0" w:space="0" w:color="auto"/>
            <w:left w:val="none" w:sz="0" w:space="0" w:color="auto"/>
            <w:bottom w:val="none" w:sz="0" w:space="0" w:color="auto"/>
            <w:right w:val="none" w:sz="0" w:space="0" w:color="auto"/>
          </w:divBdr>
          <w:divsChild>
            <w:div w:id="468019423">
              <w:marLeft w:val="-75"/>
              <w:marRight w:val="0"/>
              <w:marTop w:val="30"/>
              <w:marBottom w:val="30"/>
              <w:divBdr>
                <w:top w:val="none" w:sz="0" w:space="0" w:color="auto"/>
                <w:left w:val="none" w:sz="0" w:space="0" w:color="auto"/>
                <w:bottom w:val="none" w:sz="0" w:space="0" w:color="auto"/>
                <w:right w:val="none" w:sz="0" w:space="0" w:color="auto"/>
              </w:divBdr>
              <w:divsChild>
                <w:div w:id="16926265">
                  <w:marLeft w:val="0"/>
                  <w:marRight w:val="0"/>
                  <w:marTop w:val="0"/>
                  <w:marBottom w:val="0"/>
                  <w:divBdr>
                    <w:top w:val="none" w:sz="0" w:space="0" w:color="auto"/>
                    <w:left w:val="none" w:sz="0" w:space="0" w:color="auto"/>
                    <w:bottom w:val="none" w:sz="0" w:space="0" w:color="auto"/>
                    <w:right w:val="none" w:sz="0" w:space="0" w:color="auto"/>
                  </w:divBdr>
                  <w:divsChild>
                    <w:div w:id="1137605811">
                      <w:marLeft w:val="0"/>
                      <w:marRight w:val="0"/>
                      <w:marTop w:val="0"/>
                      <w:marBottom w:val="0"/>
                      <w:divBdr>
                        <w:top w:val="none" w:sz="0" w:space="0" w:color="auto"/>
                        <w:left w:val="none" w:sz="0" w:space="0" w:color="auto"/>
                        <w:bottom w:val="none" w:sz="0" w:space="0" w:color="auto"/>
                        <w:right w:val="none" w:sz="0" w:space="0" w:color="auto"/>
                      </w:divBdr>
                    </w:div>
                  </w:divsChild>
                </w:div>
                <w:div w:id="101924068">
                  <w:marLeft w:val="0"/>
                  <w:marRight w:val="0"/>
                  <w:marTop w:val="0"/>
                  <w:marBottom w:val="0"/>
                  <w:divBdr>
                    <w:top w:val="none" w:sz="0" w:space="0" w:color="auto"/>
                    <w:left w:val="none" w:sz="0" w:space="0" w:color="auto"/>
                    <w:bottom w:val="none" w:sz="0" w:space="0" w:color="auto"/>
                    <w:right w:val="none" w:sz="0" w:space="0" w:color="auto"/>
                  </w:divBdr>
                  <w:divsChild>
                    <w:div w:id="1204439776">
                      <w:marLeft w:val="0"/>
                      <w:marRight w:val="0"/>
                      <w:marTop w:val="0"/>
                      <w:marBottom w:val="0"/>
                      <w:divBdr>
                        <w:top w:val="none" w:sz="0" w:space="0" w:color="auto"/>
                        <w:left w:val="none" w:sz="0" w:space="0" w:color="auto"/>
                        <w:bottom w:val="none" w:sz="0" w:space="0" w:color="auto"/>
                        <w:right w:val="none" w:sz="0" w:space="0" w:color="auto"/>
                      </w:divBdr>
                    </w:div>
                  </w:divsChild>
                </w:div>
                <w:div w:id="115173860">
                  <w:marLeft w:val="0"/>
                  <w:marRight w:val="0"/>
                  <w:marTop w:val="0"/>
                  <w:marBottom w:val="0"/>
                  <w:divBdr>
                    <w:top w:val="none" w:sz="0" w:space="0" w:color="auto"/>
                    <w:left w:val="none" w:sz="0" w:space="0" w:color="auto"/>
                    <w:bottom w:val="none" w:sz="0" w:space="0" w:color="auto"/>
                    <w:right w:val="none" w:sz="0" w:space="0" w:color="auto"/>
                  </w:divBdr>
                  <w:divsChild>
                    <w:div w:id="42027423">
                      <w:marLeft w:val="0"/>
                      <w:marRight w:val="0"/>
                      <w:marTop w:val="0"/>
                      <w:marBottom w:val="0"/>
                      <w:divBdr>
                        <w:top w:val="none" w:sz="0" w:space="0" w:color="auto"/>
                        <w:left w:val="none" w:sz="0" w:space="0" w:color="auto"/>
                        <w:bottom w:val="none" w:sz="0" w:space="0" w:color="auto"/>
                        <w:right w:val="none" w:sz="0" w:space="0" w:color="auto"/>
                      </w:divBdr>
                    </w:div>
                  </w:divsChild>
                </w:div>
                <w:div w:id="135221666">
                  <w:marLeft w:val="0"/>
                  <w:marRight w:val="0"/>
                  <w:marTop w:val="0"/>
                  <w:marBottom w:val="0"/>
                  <w:divBdr>
                    <w:top w:val="none" w:sz="0" w:space="0" w:color="auto"/>
                    <w:left w:val="none" w:sz="0" w:space="0" w:color="auto"/>
                    <w:bottom w:val="none" w:sz="0" w:space="0" w:color="auto"/>
                    <w:right w:val="none" w:sz="0" w:space="0" w:color="auto"/>
                  </w:divBdr>
                  <w:divsChild>
                    <w:div w:id="1349336759">
                      <w:marLeft w:val="0"/>
                      <w:marRight w:val="0"/>
                      <w:marTop w:val="0"/>
                      <w:marBottom w:val="0"/>
                      <w:divBdr>
                        <w:top w:val="none" w:sz="0" w:space="0" w:color="auto"/>
                        <w:left w:val="none" w:sz="0" w:space="0" w:color="auto"/>
                        <w:bottom w:val="none" w:sz="0" w:space="0" w:color="auto"/>
                        <w:right w:val="none" w:sz="0" w:space="0" w:color="auto"/>
                      </w:divBdr>
                    </w:div>
                  </w:divsChild>
                </w:div>
                <w:div w:id="158234025">
                  <w:marLeft w:val="0"/>
                  <w:marRight w:val="0"/>
                  <w:marTop w:val="0"/>
                  <w:marBottom w:val="0"/>
                  <w:divBdr>
                    <w:top w:val="none" w:sz="0" w:space="0" w:color="auto"/>
                    <w:left w:val="none" w:sz="0" w:space="0" w:color="auto"/>
                    <w:bottom w:val="none" w:sz="0" w:space="0" w:color="auto"/>
                    <w:right w:val="none" w:sz="0" w:space="0" w:color="auto"/>
                  </w:divBdr>
                  <w:divsChild>
                    <w:div w:id="1421411565">
                      <w:marLeft w:val="0"/>
                      <w:marRight w:val="0"/>
                      <w:marTop w:val="0"/>
                      <w:marBottom w:val="0"/>
                      <w:divBdr>
                        <w:top w:val="none" w:sz="0" w:space="0" w:color="auto"/>
                        <w:left w:val="none" w:sz="0" w:space="0" w:color="auto"/>
                        <w:bottom w:val="none" w:sz="0" w:space="0" w:color="auto"/>
                        <w:right w:val="none" w:sz="0" w:space="0" w:color="auto"/>
                      </w:divBdr>
                    </w:div>
                  </w:divsChild>
                </w:div>
                <w:div w:id="177697257">
                  <w:marLeft w:val="0"/>
                  <w:marRight w:val="0"/>
                  <w:marTop w:val="0"/>
                  <w:marBottom w:val="0"/>
                  <w:divBdr>
                    <w:top w:val="none" w:sz="0" w:space="0" w:color="auto"/>
                    <w:left w:val="none" w:sz="0" w:space="0" w:color="auto"/>
                    <w:bottom w:val="none" w:sz="0" w:space="0" w:color="auto"/>
                    <w:right w:val="none" w:sz="0" w:space="0" w:color="auto"/>
                  </w:divBdr>
                  <w:divsChild>
                    <w:div w:id="503786356">
                      <w:marLeft w:val="0"/>
                      <w:marRight w:val="0"/>
                      <w:marTop w:val="0"/>
                      <w:marBottom w:val="0"/>
                      <w:divBdr>
                        <w:top w:val="none" w:sz="0" w:space="0" w:color="auto"/>
                        <w:left w:val="none" w:sz="0" w:space="0" w:color="auto"/>
                        <w:bottom w:val="none" w:sz="0" w:space="0" w:color="auto"/>
                        <w:right w:val="none" w:sz="0" w:space="0" w:color="auto"/>
                      </w:divBdr>
                    </w:div>
                  </w:divsChild>
                </w:div>
                <w:div w:id="211306314">
                  <w:marLeft w:val="0"/>
                  <w:marRight w:val="0"/>
                  <w:marTop w:val="0"/>
                  <w:marBottom w:val="0"/>
                  <w:divBdr>
                    <w:top w:val="none" w:sz="0" w:space="0" w:color="auto"/>
                    <w:left w:val="none" w:sz="0" w:space="0" w:color="auto"/>
                    <w:bottom w:val="none" w:sz="0" w:space="0" w:color="auto"/>
                    <w:right w:val="none" w:sz="0" w:space="0" w:color="auto"/>
                  </w:divBdr>
                  <w:divsChild>
                    <w:div w:id="1423986367">
                      <w:marLeft w:val="0"/>
                      <w:marRight w:val="0"/>
                      <w:marTop w:val="0"/>
                      <w:marBottom w:val="0"/>
                      <w:divBdr>
                        <w:top w:val="none" w:sz="0" w:space="0" w:color="auto"/>
                        <w:left w:val="none" w:sz="0" w:space="0" w:color="auto"/>
                        <w:bottom w:val="none" w:sz="0" w:space="0" w:color="auto"/>
                        <w:right w:val="none" w:sz="0" w:space="0" w:color="auto"/>
                      </w:divBdr>
                    </w:div>
                  </w:divsChild>
                </w:div>
                <w:div w:id="218128591">
                  <w:marLeft w:val="0"/>
                  <w:marRight w:val="0"/>
                  <w:marTop w:val="0"/>
                  <w:marBottom w:val="0"/>
                  <w:divBdr>
                    <w:top w:val="none" w:sz="0" w:space="0" w:color="auto"/>
                    <w:left w:val="none" w:sz="0" w:space="0" w:color="auto"/>
                    <w:bottom w:val="none" w:sz="0" w:space="0" w:color="auto"/>
                    <w:right w:val="none" w:sz="0" w:space="0" w:color="auto"/>
                  </w:divBdr>
                  <w:divsChild>
                    <w:div w:id="151020952">
                      <w:marLeft w:val="0"/>
                      <w:marRight w:val="0"/>
                      <w:marTop w:val="0"/>
                      <w:marBottom w:val="0"/>
                      <w:divBdr>
                        <w:top w:val="none" w:sz="0" w:space="0" w:color="auto"/>
                        <w:left w:val="none" w:sz="0" w:space="0" w:color="auto"/>
                        <w:bottom w:val="none" w:sz="0" w:space="0" w:color="auto"/>
                        <w:right w:val="none" w:sz="0" w:space="0" w:color="auto"/>
                      </w:divBdr>
                    </w:div>
                  </w:divsChild>
                </w:div>
                <w:div w:id="259067602">
                  <w:marLeft w:val="0"/>
                  <w:marRight w:val="0"/>
                  <w:marTop w:val="0"/>
                  <w:marBottom w:val="0"/>
                  <w:divBdr>
                    <w:top w:val="none" w:sz="0" w:space="0" w:color="auto"/>
                    <w:left w:val="none" w:sz="0" w:space="0" w:color="auto"/>
                    <w:bottom w:val="none" w:sz="0" w:space="0" w:color="auto"/>
                    <w:right w:val="none" w:sz="0" w:space="0" w:color="auto"/>
                  </w:divBdr>
                  <w:divsChild>
                    <w:div w:id="700937091">
                      <w:marLeft w:val="0"/>
                      <w:marRight w:val="0"/>
                      <w:marTop w:val="0"/>
                      <w:marBottom w:val="0"/>
                      <w:divBdr>
                        <w:top w:val="none" w:sz="0" w:space="0" w:color="auto"/>
                        <w:left w:val="none" w:sz="0" w:space="0" w:color="auto"/>
                        <w:bottom w:val="none" w:sz="0" w:space="0" w:color="auto"/>
                        <w:right w:val="none" w:sz="0" w:space="0" w:color="auto"/>
                      </w:divBdr>
                    </w:div>
                  </w:divsChild>
                </w:div>
                <w:div w:id="262537317">
                  <w:marLeft w:val="0"/>
                  <w:marRight w:val="0"/>
                  <w:marTop w:val="0"/>
                  <w:marBottom w:val="0"/>
                  <w:divBdr>
                    <w:top w:val="none" w:sz="0" w:space="0" w:color="auto"/>
                    <w:left w:val="none" w:sz="0" w:space="0" w:color="auto"/>
                    <w:bottom w:val="none" w:sz="0" w:space="0" w:color="auto"/>
                    <w:right w:val="none" w:sz="0" w:space="0" w:color="auto"/>
                  </w:divBdr>
                  <w:divsChild>
                    <w:div w:id="495875938">
                      <w:marLeft w:val="0"/>
                      <w:marRight w:val="0"/>
                      <w:marTop w:val="0"/>
                      <w:marBottom w:val="0"/>
                      <w:divBdr>
                        <w:top w:val="none" w:sz="0" w:space="0" w:color="auto"/>
                        <w:left w:val="none" w:sz="0" w:space="0" w:color="auto"/>
                        <w:bottom w:val="none" w:sz="0" w:space="0" w:color="auto"/>
                        <w:right w:val="none" w:sz="0" w:space="0" w:color="auto"/>
                      </w:divBdr>
                    </w:div>
                  </w:divsChild>
                </w:div>
                <w:div w:id="265773327">
                  <w:marLeft w:val="0"/>
                  <w:marRight w:val="0"/>
                  <w:marTop w:val="0"/>
                  <w:marBottom w:val="0"/>
                  <w:divBdr>
                    <w:top w:val="none" w:sz="0" w:space="0" w:color="auto"/>
                    <w:left w:val="none" w:sz="0" w:space="0" w:color="auto"/>
                    <w:bottom w:val="none" w:sz="0" w:space="0" w:color="auto"/>
                    <w:right w:val="none" w:sz="0" w:space="0" w:color="auto"/>
                  </w:divBdr>
                  <w:divsChild>
                    <w:div w:id="1322076442">
                      <w:marLeft w:val="0"/>
                      <w:marRight w:val="0"/>
                      <w:marTop w:val="0"/>
                      <w:marBottom w:val="0"/>
                      <w:divBdr>
                        <w:top w:val="none" w:sz="0" w:space="0" w:color="auto"/>
                        <w:left w:val="none" w:sz="0" w:space="0" w:color="auto"/>
                        <w:bottom w:val="none" w:sz="0" w:space="0" w:color="auto"/>
                        <w:right w:val="none" w:sz="0" w:space="0" w:color="auto"/>
                      </w:divBdr>
                    </w:div>
                  </w:divsChild>
                </w:div>
                <w:div w:id="276987161">
                  <w:marLeft w:val="0"/>
                  <w:marRight w:val="0"/>
                  <w:marTop w:val="0"/>
                  <w:marBottom w:val="0"/>
                  <w:divBdr>
                    <w:top w:val="none" w:sz="0" w:space="0" w:color="auto"/>
                    <w:left w:val="none" w:sz="0" w:space="0" w:color="auto"/>
                    <w:bottom w:val="none" w:sz="0" w:space="0" w:color="auto"/>
                    <w:right w:val="none" w:sz="0" w:space="0" w:color="auto"/>
                  </w:divBdr>
                  <w:divsChild>
                    <w:div w:id="55781886">
                      <w:marLeft w:val="0"/>
                      <w:marRight w:val="0"/>
                      <w:marTop w:val="0"/>
                      <w:marBottom w:val="0"/>
                      <w:divBdr>
                        <w:top w:val="none" w:sz="0" w:space="0" w:color="auto"/>
                        <w:left w:val="none" w:sz="0" w:space="0" w:color="auto"/>
                        <w:bottom w:val="none" w:sz="0" w:space="0" w:color="auto"/>
                        <w:right w:val="none" w:sz="0" w:space="0" w:color="auto"/>
                      </w:divBdr>
                    </w:div>
                  </w:divsChild>
                </w:div>
                <w:div w:id="340622310">
                  <w:marLeft w:val="0"/>
                  <w:marRight w:val="0"/>
                  <w:marTop w:val="0"/>
                  <w:marBottom w:val="0"/>
                  <w:divBdr>
                    <w:top w:val="none" w:sz="0" w:space="0" w:color="auto"/>
                    <w:left w:val="none" w:sz="0" w:space="0" w:color="auto"/>
                    <w:bottom w:val="none" w:sz="0" w:space="0" w:color="auto"/>
                    <w:right w:val="none" w:sz="0" w:space="0" w:color="auto"/>
                  </w:divBdr>
                  <w:divsChild>
                    <w:div w:id="76561686">
                      <w:marLeft w:val="0"/>
                      <w:marRight w:val="0"/>
                      <w:marTop w:val="0"/>
                      <w:marBottom w:val="0"/>
                      <w:divBdr>
                        <w:top w:val="none" w:sz="0" w:space="0" w:color="auto"/>
                        <w:left w:val="none" w:sz="0" w:space="0" w:color="auto"/>
                        <w:bottom w:val="none" w:sz="0" w:space="0" w:color="auto"/>
                        <w:right w:val="none" w:sz="0" w:space="0" w:color="auto"/>
                      </w:divBdr>
                    </w:div>
                  </w:divsChild>
                </w:div>
                <w:div w:id="342518989">
                  <w:marLeft w:val="0"/>
                  <w:marRight w:val="0"/>
                  <w:marTop w:val="0"/>
                  <w:marBottom w:val="0"/>
                  <w:divBdr>
                    <w:top w:val="none" w:sz="0" w:space="0" w:color="auto"/>
                    <w:left w:val="none" w:sz="0" w:space="0" w:color="auto"/>
                    <w:bottom w:val="none" w:sz="0" w:space="0" w:color="auto"/>
                    <w:right w:val="none" w:sz="0" w:space="0" w:color="auto"/>
                  </w:divBdr>
                  <w:divsChild>
                    <w:div w:id="265040970">
                      <w:marLeft w:val="0"/>
                      <w:marRight w:val="0"/>
                      <w:marTop w:val="0"/>
                      <w:marBottom w:val="0"/>
                      <w:divBdr>
                        <w:top w:val="none" w:sz="0" w:space="0" w:color="auto"/>
                        <w:left w:val="none" w:sz="0" w:space="0" w:color="auto"/>
                        <w:bottom w:val="none" w:sz="0" w:space="0" w:color="auto"/>
                        <w:right w:val="none" w:sz="0" w:space="0" w:color="auto"/>
                      </w:divBdr>
                    </w:div>
                  </w:divsChild>
                </w:div>
                <w:div w:id="490029211">
                  <w:marLeft w:val="0"/>
                  <w:marRight w:val="0"/>
                  <w:marTop w:val="0"/>
                  <w:marBottom w:val="0"/>
                  <w:divBdr>
                    <w:top w:val="none" w:sz="0" w:space="0" w:color="auto"/>
                    <w:left w:val="none" w:sz="0" w:space="0" w:color="auto"/>
                    <w:bottom w:val="none" w:sz="0" w:space="0" w:color="auto"/>
                    <w:right w:val="none" w:sz="0" w:space="0" w:color="auto"/>
                  </w:divBdr>
                  <w:divsChild>
                    <w:div w:id="592082679">
                      <w:marLeft w:val="0"/>
                      <w:marRight w:val="0"/>
                      <w:marTop w:val="0"/>
                      <w:marBottom w:val="0"/>
                      <w:divBdr>
                        <w:top w:val="none" w:sz="0" w:space="0" w:color="auto"/>
                        <w:left w:val="none" w:sz="0" w:space="0" w:color="auto"/>
                        <w:bottom w:val="none" w:sz="0" w:space="0" w:color="auto"/>
                        <w:right w:val="none" w:sz="0" w:space="0" w:color="auto"/>
                      </w:divBdr>
                    </w:div>
                  </w:divsChild>
                </w:div>
                <w:div w:id="555361467">
                  <w:marLeft w:val="0"/>
                  <w:marRight w:val="0"/>
                  <w:marTop w:val="0"/>
                  <w:marBottom w:val="0"/>
                  <w:divBdr>
                    <w:top w:val="none" w:sz="0" w:space="0" w:color="auto"/>
                    <w:left w:val="none" w:sz="0" w:space="0" w:color="auto"/>
                    <w:bottom w:val="none" w:sz="0" w:space="0" w:color="auto"/>
                    <w:right w:val="none" w:sz="0" w:space="0" w:color="auto"/>
                  </w:divBdr>
                  <w:divsChild>
                    <w:div w:id="1126200516">
                      <w:marLeft w:val="0"/>
                      <w:marRight w:val="0"/>
                      <w:marTop w:val="0"/>
                      <w:marBottom w:val="0"/>
                      <w:divBdr>
                        <w:top w:val="none" w:sz="0" w:space="0" w:color="auto"/>
                        <w:left w:val="none" w:sz="0" w:space="0" w:color="auto"/>
                        <w:bottom w:val="none" w:sz="0" w:space="0" w:color="auto"/>
                        <w:right w:val="none" w:sz="0" w:space="0" w:color="auto"/>
                      </w:divBdr>
                    </w:div>
                  </w:divsChild>
                </w:div>
                <w:div w:id="567496665">
                  <w:marLeft w:val="0"/>
                  <w:marRight w:val="0"/>
                  <w:marTop w:val="0"/>
                  <w:marBottom w:val="0"/>
                  <w:divBdr>
                    <w:top w:val="none" w:sz="0" w:space="0" w:color="auto"/>
                    <w:left w:val="none" w:sz="0" w:space="0" w:color="auto"/>
                    <w:bottom w:val="none" w:sz="0" w:space="0" w:color="auto"/>
                    <w:right w:val="none" w:sz="0" w:space="0" w:color="auto"/>
                  </w:divBdr>
                  <w:divsChild>
                    <w:div w:id="1061714743">
                      <w:marLeft w:val="0"/>
                      <w:marRight w:val="0"/>
                      <w:marTop w:val="0"/>
                      <w:marBottom w:val="0"/>
                      <w:divBdr>
                        <w:top w:val="none" w:sz="0" w:space="0" w:color="auto"/>
                        <w:left w:val="none" w:sz="0" w:space="0" w:color="auto"/>
                        <w:bottom w:val="none" w:sz="0" w:space="0" w:color="auto"/>
                        <w:right w:val="none" w:sz="0" w:space="0" w:color="auto"/>
                      </w:divBdr>
                    </w:div>
                  </w:divsChild>
                </w:div>
                <w:div w:id="596256004">
                  <w:marLeft w:val="0"/>
                  <w:marRight w:val="0"/>
                  <w:marTop w:val="0"/>
                  <w:marBottom w:val="0"/>
                  <w:divBdr>
                    <w:top w:val="none" w:sz="0" w:space="0" w:color="auto"/>
                    <w:left w:val="none" w:sz="0" w:space="0" w:color="auto"/>
                    <w:bottom w:val="none" w:sz="0" w:space="0" w:color="auto"/>
                    <w:right w:val="none" w:sz="0" w:space="0" w:color="auto"/>
                  </w:divBdr>
                  <w:divsChild>
                    <w:div w:id="70466632">
                      <w:marLeft w:val="0"/>
                      <w:marRight w:val="0"/>
                      <w:marTop w:val="0"/>
                      <w:marBottom w:val="0"/>
                      <w:divBdr>
                        <w:top w:val="none" w:sz="0" w:space="0" w:color="auto"/>
                        <w:left w:val="none" w:sz="0" w:space="0" w:color="auto"/>
                        <w:bottom w:val="none" w:sz="0" w:space="0" w:color="auto"/>
                        <w:right w:val="none" w:sz="0" w:space="0" w:color="auto"/>
                      </w:divBdr>
                    </w:div>
                  </w:divsChild>
                </w:div>
                <w:div w:id="741221373">
                  <w:marLeft w:val="0"/>
                  <w:marRight w:val="0"/>
                  <w:marTop w:val="0"/>
                  <w:marBottom w:val="0"/>
                  <w:divBdr>
                    <w:top w:val="none" w:sz="0" w:space="0" w:color="auto"/>
                    <w:left w:val="none" w:sz="0" w:space="0" w:color="auto"/>
                    <w:bottom w:val="none" w:sz="0" w:space="0" w:color="auto"/>
                    <w:right w:val="none" w:sz="0" w:space="0" w:color="auto"/>
                  </w:divBdr>
                  <w:divsChild>
                    <w:div w:id="11037067">
                      <w:marLeft w:val="0"/>
                      <w:marRight w:val="0"/>
                      <w:marTop w:val="0"/>
                      <w:marBottom w:val="0"/>
                      <w:divBdr>
                        <w:top w:val="none" w:sz="0" w:space="0" w:color="auto"/>
                        <w:left w:val="none" w:sz="0" w:space="0" w:color="auto"/>
                        <w:bottom w:val="none" w:sz="0" w:space="0" w:color="auto"/>
                        <w:right w:val="none" w:sz="0" w:space="0" w:color="auto"/>
                      </w:divBdr>
                    </w:div>
                  </w:divsChild>
                </w:div>
                <w:div w:id="767239601">
                  <w:marLeft w:val="0"/>
                  <w:marRight w:val="0"/>
                  <w:marTop w:val="0"/>
                  <w:marBottom w:val="0"/>
                  <w:divBdr>
                    <w:top w:val="none" w:sz="0" w:space="0" w:color="auto"/>
                    <w:left w:val="none" w:sz="0" w:space="0" w:color="auto"/>
                    <w:bottom w:val="none" w:sz="0" w:space="0" w:color="auto"/>
                    <w:right w:val="none" w:sz="0" w:space="0" w:color="auto"/>
                  </w:divBdr>
                  <w:divsChild>
                    <w:div w:id="311369855">
                      <w:marLeft w:val="0"/>
                      <w:marRight w:val="0"/>
                      <w:marTop w:val="0"/>
                      <w:marBottom w:val="0"/>
                      <w:divBdr>
                        <w:top w:val="none" w:sz="0" w:space="0" w:color="auto"/>
                        <w:left w:val="none" w:sz="0" w:space="0" w:color="auto"/>
                        <w:bottom w:val="none" w:sz="0" w:space="0" w:color="auto"/>
                        <w:right w:val="none" w:sz="0" w:space="0" w:color="auto"/>
                      </w:divBdr>
                    </w:div>
                  </w:divsChild>
                </w:div>
                <w:div w:id="789398658">
                  <w:marLeft w:val="0"/>
                  <w:marRight w:val="0"/>
                  <w:marTop w:val="0"/>
                  <w:marBottom w:val="0"/>
                  <w:divBdr>
                    <w:top w:val="none" w:sz="0" w:space="0" w:color="auto"/>
                    <w:left w:val="none" w:sz="0" w:space="0" w:color="auto"/>
                    <w:bottom w:val="none" w:sz="0" w:space="0" w:color="auto"/>
                    <w:right w:val="none" w:sz="0" w:space="0" w:color="auto"/>
                  </w:divBdr>
                  <w:divsChild>
                    <w:div w:id="1782723589">
                      <w:marLeft w:val="0"/>
                      <w:marRight w:val="0"/>
                      <w:marTop w:val="0"/>
                      <w:marBottom w:val="0"/>
                      <w:divBdr>
                        <w:top w:val="none" w:sz="0" w:space="0" w:color="auto"/>
                        <w:left w:val="none" w:sz="0" w:space="0" w:color="auto"/>
                        <w:bottom w:val="none" w:sz="0" w:space="0" w:color="auto"/>
                        <w:right w:val="none" w:sz="0" w:space="0" w:color="auto"/>
                      </w:divBdr>
                    </w:div>
                  </w:divsChild>
                </w:div>
                <w:div w:id="794982444">
                  <w:marLeft w:val="0"/>
                  <w:marRight w:val="0"/>
                  <w:marTop w:val="0"/>
                  <w:marBottom w:val="0"/>
                  <w:divBdr>
                    <w:top w:val="none" w:sz="0" w:space="0" w:color="auto"/>
                    <w:left w:val="none" w:sz="0" w:space="0" w:color="auto"/>
                    <w:bottom w:val="none" w:sz="0" w:space="0" w:color="auto"/>
                    <w:right w:val="none" w:sz="0" w:space="0" w:color="auto"/>
                  </w:divBdr>
                  <w:divsChild>
                    <w:div w:id="2123842089">
                      <w:marLeft w:val="0"/>
                      <w:marRight w:val="0"/>
                      <w:marTop w:val="0"/>
                      <w:marBottom w:val="0"/>
                      <w:divBdr>
                        <w:top w:val="none" w:sz="0" w:space="0" w:color="auto"/>
                        <w:left w:val="none" w:sz="0" w:space="0" w:color="auto"/>
                        <w:bottom w:val="none" w:sz="0" w:space="0" w:color="auto"/>
                        <w:right w:val="none" w:sz="0" w:space="0" w:color="auto"/>
                      </w:divBdr>
                    </w:div>
                  </w:divsChild>
                </w:div>
                <w:div w:id="829173909">
                  <w:marLeft w:val="0"/>
                  <w:marRight w:val="0"/>
                  <w:marTop w:val="0"/>
                  <w:marBottom w:val="0"/>
                  <w:divBdr>
                    <w:top w:val="none" w:sz="0" w:space="0" w:color="auto"/>
                    <w:left w:val="none" w:sz="0" w:space="0" w:color="auto"/>
                    <w:bottom w:val="none" w:sz="0" w:space="0" w:color="auto"/>
                    <w:right w:val="none" w:sz="0" w:space="0" w:color="auto"/>
                  </w:divBdr>
                  <w:divsChild>
                    <w:div w:id="1519083538">
                      <w:marLeft w:val="0"/>
                      <w:marRight w:val="0"/>
                      <w:marTop w:val="0"/>
                      <w:marBottom w:val="0"/>
                      <w:divBdr>
                        <w:top w:val="none" w:sz="0" w:space="0" w:color="auto"/>
                        <w:left w:val="none" w:sz="0" w:space="0" w:color="auto"/>
                        <w:bottom w:val="none" w:sz="0" w:space="0" w:color="auto"/>
                        <w:right w:val="none" w:sz="0" w:space="0" w:color="auto"/>
                      </w:divBdr>
                    </w:div>
                  </w:divsChild>
                </w:div>
                <w:div w:id="874149318">
                  <w:marLeft w:val="0"/>
                  <w:marRight w:val="0"/>
                  <w:marTop w:val="0"/>
                  <w:marBottom w:val="0"/>
                  <w:divBdr>
                    <w:top w:val="none" w:sz="0" w:space="0" w:color="auto"/>
                    <w:left w:val="none" w:sz="0" w:space="0" w:color="auto"/>
                    <w:bottom w:val="none" w:sz="0" w:space="0" w:color="auto"/>
                    <w:right w:val="none" w:sz="0" w:space="0" w:color="auto"/>
                  </w:divBdr>
                  <w:divsChild>
                    <w:div w:id="234978834">
                      <w:marLeft w:val="0"/>
                      <w:marRight w:val="0"/>
                      <w:marTop w:val="0"/>
                      <w:marBottom w:val="0"/>
                      <w:divBdr>
                        <w:top w:val="none" w:sz="0" w:space="0" w:color="auto"/>
                        <w:left w:val="none" w:sz="0" w:space="0" w:color="auto"/>
                        <w:bottom w:val="none" w:sz="0" w:space="0" w:color="auto"/>
                        <w:right w:val="none" w:sz="0" w:space="0" w:color="auto"/>
                      </w:divBdr>
                    </w:div>
                  </w:divsChild>
                </w:div>
                <w:div w:id="887492558">
                  <w:marLeft w:val="0"/>
                  <w:marRight w:val="0"/>
                  <w:marTop w:val="0"/>
                  <w:marBottom w:val="0"/>
                  <w:divBdr>
                    <w:top w:val="none" w:sz="0" w:space="0" w:color="auto"/>
                    <w:left w:val="none" w:sz="0" w:space="0" w:color="auto"/>
                    <w:bottom w:val="none" w:sz="0" w:space="0" w:color="auto"/>
                    <w:right w:val="none" w:sz="0" w:space="0" w:color="auto"/>
                  </w:divBdr>
                  <w:divsChild>
                    <w:div w:id="535626150">
                      <w:marLeft w:val="0"/>
                      <w:marRight w:val="0"/>
                      <w:marTop w:val="0"/>
                      <w:marBottom w:val="0"/>
                      <w:divBdr>
                        <w:top w:val="none" w:sz="0" w:space="0" w:color="auto"/>
                        <w:left w:val="none" w:sz="0" w:space="0" w:color="auto"/>
                        <w:bottom w:val="none" w:sz="0" w:space="0" w:color="auto"/>
                        <w:right w:val="none" w:sz="0" w:space="0" w:color="auto"/>
                      </w:divBdr>
                    </w:div>
                  </w:divsChild>
                </w:div>
                <w:div w:id="888491763">
                  <w:marLeft w:val="0"/>
                  <w:marRight w:val="0"/>
                  <w:marTop w:val="0"/>
                  <w:marBottom w:val="0"/>
                  <w:divBdr>
                    <w:top w:val="none" w:sz="0" w:space="0" w:color="auto"/>
                    <w:left w:val="none" w:sz="0" w:space="0" w:color="auto"/>
                    <w:bottom w:val="none" w:sz="0" w:space="0" w:color="auto"/>
                    <w:right w:val="none" w:sz="0" w:space="0" w:color="auto"/>
                  </w:divBdr>
                  <w:divsChild>
                    <w:div w:id="1691183673">
                      <w:marLeft w:val="0"/>
                      <w:marRight w:val="0"/>
                      <w:marTop w:val="0"/>
                      <w:marBottom w:val="0"/>
                      <w:divBdr>
                        <w:top w:val="none" w:sz="0" w:space="0" w:color="auto"/>
                        <w:left w:val="none" w:sz="0" w:space="0" w:color="auto"/>
                        <w:bottom w:val="none" w:sz="0" w:space="0" w:color="auto"/>
                        <w:right w:val="none" w:sz="0" w:space="0" w:color="auto"/>
                      </w:divBdr>
                    </w:div>
                  </w:divsChild>
                </w:div>
                <w:div w:id="905921874">
                  <w:marLeft w:val="0"/>
                  <w:marRight w:val="0"/>
                  <w:marTop w:val="0"/>
                  <w:marBottom w:val="0"/>
                  <w:divBdr>
                    <w:top w:val="none" w:sz="0" w:space="0" w:color="auto"/>
                    <w:left w:val="none" w:sz="0" w:space="0" w:color="auto"/>
                    <w:bottom w:val="none" w:sz="0" w:space="0" w:color="auto"/>
                    <w:right w:val="none" w:sz="0" w:space="0" w:color="auto"/>
                  </w:divBdr>
                  <w:divsChild>
                    <w:div w:id="1045103848">
                      <w:marLeft w:val="0"/>
                      <w:marRight w:val="0"/>
                      <w:marTop w:val="0"/>
                      <w:marBottom w:val="0"/>
                      <w:divBdr>
                        <w:top w:val="none" w:sz="0" w:space="0" w:color="auto"/>
                        <w:left w:val="none" w:sz="0" w:space="0" w:color="auto"/>
                        <w:bottom w:val="none" w:sz="0" w:space="0" w:color="auto"/>
                        <w:right w:val="none" w:sz="0" w:space="0" w:color="auto"/>
                      </w:divBdr>
                    </w:div>
                  </w:divsChild>
                </w:div>
                <w:div w:id="963193148">
                  <w:marLeft w:val="0"/>
                  <w:marRight w:val="0"/>
                  <w:marTop w:val="0"/>
                  <w:marBottom w:val="0"/>
                  <w:divBdr>
                    <w:top w:val="none" w:sz="0" w:space="0" w:color="auto"/>
                    <w:left w:val="none" w:sz="0" w:space="0" w:color="auto"/>
                    <w:bottom w:val="none" w:sz="0" w:space="0" w:color="auto"/>
                    <w:right w:val="none" w:sz="0" w:space="0" w:color="auto"/>
                  </w:divBdr>
                  <w:divsChild>
                    <w:div w:id="392046760">
                      <w:marLeft w:val="0"/>
                      <w:marRight w:val="0"/>
                      <w:marTop w:val="0"/>
                      <w:marBottom w:val="0"/>
                      <w:divBdr>
                        <w:top w:val="none" w:sz="0" w:space="0" w:color="auto"/>
                        <w:left w:val="none" w:sz="0" w:space="0" w:color="auto"/>
                        <w:bottom w:val="none" w:sz="0" w:space="0" w:color="auto"/>
                        <w:right w:val="none" w:sz="0" w:space="0" w:color="auto"/>
                      </w:divBdr>
                    </w:div>
                  </w:divsChild>
                </w:div>
                <w:div w:id="969436589">
                  <w:marLeft w:val="0"/>
                  <w:marRight w:val="0"/>
                  <w:marTop w:val="0"/>
                  <w:marBottom w:val="0"/>
                  <w:divBdr>
                    <w:top w:val="none" w:sz="0" w:space="0" w:color="auto"/>
                    <w:left w:val="none" w:sz="0" w:space="0" w:color="auto"/>
                    <w:bottom w:val="none" w:sz="0" w:space="0" w:color="auto"/>
                    <w:right w:val="none" w:sz="0" w:space="0" w:color="auto"/>
                  </w:divBdr>
                  <w:divsChild>
                    <w:div w:id="37946019">
                      <w:marLeft w:val="0"/>
                      <w:marRight w:val="0"/>
                      <w:marTop w:val="0"/>
                      <w:marBottom w:val="0"/>
                      <w:divBdr>
                        <w:top w:val="none" w:sz="0" w:space="0" w:color="auto"/>
                        <w:left w:val="none" w:sz="0" w:space="0" w:color="auto"/>
                        <w:bottom w:val="none" w:sz="0" w:space="0" w:color="auto"/>
                        <w:right w:val="none" w:sz="0" w:space="0" w:color="auto"/>
                      </w:divBdr>
                    </w:div>
                  </w:divsChild>
                </w:div>
                <w:div w:id="1052074226">
                  <w:marLeft w:val="0"/>
                  <w:marRight w:val="0"/>
                  <w:marTop w:val="0"/>
                  <w:marBottom w:val="0"/>
                  <w:divBdr>
                    <w:top w:val="none" w:sz="0" w:space="0" w:color="auto"/>
                    <w:left w:val="none" w:sz="0" w:space="0" w:color="auto"/>
                    <w:bottom w:val="none" w:sz="0" w:space="0" w:color="auto"/>
                    <w:right w:val="none" w:sz="0" w:space="0" w:color="auto"/>
                  </w:divBdr>
                  <w:divsChild>
                    <w:div w:id="197932634">
                      <w:marLeft w:val="0"/>
                      <w:marRight w:val="0"/>
                      <w:marTop w:val="0"/>
                      <w:marBottom w:val="0"/>
                      <w:divBdr>
                        <w:top w:val="none" w:sz="0" w:space="0" w:color="auto"/>
                        <w:left w:val="none" w:sz="0" w:space="0" w:color="auto"/>
                        <w:bottom w:val="none" w:sz="0" w:space="0" w:color="auto"/>
                        <w:right w:val="none" w:sz="0" w:space="0" w:color="auto"/>
                      </w:divBdr>
                    </w:div>
                  </w:divsChild>
                </w:div>
                <w:div w:id="1070616230">
                  <w:marLeft w:val="0"/>
                  <w:marRight w:val="0"/>
                  <w:marTop w:val="0"/>
                  <w:marBottom w:val="0"/>
                  <w:divBdr>
                    <w:top w:val="none" w:sz="0" w:space="0" w:color="auto"/>
                    <w:left w:val="none" w:sz="0" w:space="0" w:color="auto"/>
                    <w:bottom w:val="none" w:sz="0" w:space="0" w:color="auto"/>
                    <w:right w:val="none" w:sz="0" w:space="0" w:color="auto"/>
                  </w:divBdr>
                  <w:divsChild>
                    <w:div w:id="487524955">
                      <w:marLeft w:val="0"/>
                      <w:marRight w:val="0"/>
                      <w:marTop w:val="0"/>
                      <w:marBottom w:val="0"/>
                      <w:divBdr>
                        <w:top w:val="none" w:sz="0" w:space="0" w:color="auto"/>
                        <w:left w:val="none" w:sz="0" w:space="0" w:color="auto"/>
                        <w:bottom w:val="none" w:sz="0" w:space="0" w:color="auto"/>
                        <w:right w:val="none" w:sz="0" w:space="0" w:color="auto"/>
                      </w:divBdr>
                    </w:div>
                  </w:divsChild>
                </w:div>
                <w:div w:id="1117067788">
                  <w:marLeft w:val="0"/>
                  <w:marRight w:val="0"/>
                  <w:marTop w:val="0"/>
                  <w:marBottom w:val="0"/>
                  <w:divBdr>
                    <w:top w:val="none" w:sz="0" w:space="0" w:color="auto"/>
                    <w:left w:val="none" w:sz="0" w:space="0" w:color="auto"/>
                    <w:bottom w:val="none" w:sz="0" w:space="0" w:color="auto"/>
                    <w:right w:val="none" w:sz="0" w:space="0" w:color="auto"/>
                  </w:divBdr>
                  <w:divsChild>
                    <w:div w:id="175579677">
                      <w:marLeft w:val="0"/>
                      <w:marRight w:val="0"/>
                      <w:marTop w:val="0"/>
                      <w:marBottom w:val="0"/>
                      <w:divBdr>
                        <w:top w:val="none" w:sz="0" w:space="0" w:color="auto"/>
                        <w:left w:val="none" w:sz="0" w:space="0" w:color="auto"/>
                        <w:bottom w:val="none" w:sz="0" w:space="0" w:color="auto"/>
                        <w:right w:val="none" w:sz="0" w:space="0" w:color="auto"/>
                      </w:divBdr>
                    </w:div>
                  </w:divsChild>
                </w:div>
                <w:div w:id="1230263583">
                  <w:marLeft w:val="0"/>
                  <w:marRight w:val="0"/>
                  <w:marTop w:val="0"/>
                  <w:marBottom w:val="0"/>
                  <w:divBdr>
                    <w:top w:val="none" w:sz="0" w:space="0" w:color="auto"/>
                    <w:left w:val="none" w:sz="0" w:space="0" w:color="auto"/>
                    <w:bottom w:val="none" w:sz="0" w:space="0" w:color="auto"/>
                    <w:right w:val="none" w:sz="0" w:space="0" w:color="auto"/>
                  </w:divBdr>
                  <w:divsChild>
                    <w:div w:id="2111898369">
                      <w:marLeft w:val="0"/>
                      <w:marRight w:val="0"/>
                      <w:marTop w:val="0"/>
                      <w:marBottom w:val="0"/>
                      <w:divBdr>
                        <w:top w:val="none" w:sz="0" w:space="0" w:color="auto"/>
                        <w:left w:val="none" w:sz="0" w:space="0" w:color="auto"/>
                        <w:bottom w:val="none" w:sz="0" w:space="0" w:color="auto"/>
                        <w:right w:val="none" w:sz="0" w:space="0" w:color="auto"/>
                      </w:divBdr>
                    </w:div>
                  </w:divsChild>
                </w:div>
                <w:div w:id="1233155787">
                  <w:marLeft w:val="0"/>
                  <w:marRight w:val="0"/>
                  <w:marTop w:val="0"/>
                  <w:marBottom w:val="0"/>
                  <w:divBdr>
                    <w:top w:val="none" w:sz="0" w:space="0" w:color="auto"/>
                    <w:left w:val="none" w:sz="0" w:space="0" w:color="auto"/>
                    <w:bottom w:val="none" w:sz="0" w:space="0" w:color="auto"/>
                    <w:right w:val="none" w:sz="0" w:space="0" w:color="auto"/>
                  </w:divBdr>
                  <w:divsChild>
                    <w:div w:id="667025803">
                      <w:marLeft w:val="0"/>
                      <w:marRight w:val="0"/>
                      <w:marTop w:val="0"/>
                      <w:marBottom w:val="0"/>
                      <w:divBdr>
                        <w:top w:val="none" w:sz="0" w:space="0" w:color="auto"/>
                        <w:left w:val="none" w:sz="0" w:space="0" w:color="auto"/>
                        <w:bottom w:val="none" w:sz="0" w:space="0" w:color="auto"/>
                        <w:right w:val="none" w:sz="0" w:space="0" w:color="auto"/>
                      </w:divBdr>
                    </w:div>
                  </w:divsChild>
                </w:div>
                <w:div w:id="1341077515">
                  <w:marLeft w:val="0"/>
                  <w:marRight w:val="0"/>
                  <w:marTop w:val="0"/>
                  <w:marBottom w:val="0"/>
                  <w:divBdr>
                    <w:top w:val="none" w:sz="0" w:space="0" w:color="auto"/>
                    <w:left w:val="none" w:sz="0" w:space="0" w:color="auto"/>
                    <w:bottom w:val="none" w:sz="0" w:space="0" w:color="auto"/>
                    <w:right w:val="none" w:sz="0" w:space="0" w:color="auto"/>
                  </w:divBdr>
                  <w:divsChild>
                    <w:div w:id="2058357783">
                      <w:marLeft w:val="0"/>
                      <w:marRight w:val="0"/>
                      <w:marTop w:val="0"/>
                      <w:marBottom w:val="0"/>
                      <w:divBdr>
                        <w:top w:val="none" w:sz="0" w:space="0" w:color="auto"/>
                        <w:left w:val="none" w:sz="0" w:space="0" w:color="auto"/>
                        <w:bottom w:val="none" w:sz="0" w:space="0" w:color="auto"/>
                        <w:right w:val="none" w:sz="0" w:space="0" w:color="auto"/>
                      </w:divBdr>
                    </w:div>
                  </w:divsChild>
                </w:div>
                <w:div w:id="1375692764">
                  <w:marLeft w:val="0"/>
                  <w:marRight w:val="0"/>
                  <w:marTop w:val="0"/>
                  <w:marBottom w:val="0"/>
                  <w:divBdr>
                    <w:top w:val="none" w:sz="0" w:space="0" w:color="auto"/>
                    <w:left w:val="none" w:sz="0" w:space="0" w:color="auto"/>
                    <w:bottom w:val="none" w:sz="0" w:space="0" w:color="auto"/>
                    <w:right w:val="none" w:sz="0" w:space="0" w:color="auto"/>
                  </w:divBdr>
                  <w:divsChild>
                    <w:div w:id="2021081031">
                      <w:marLeft w:val="0"/>
                      <w:marRight w:val="0"/>
                      <w:marTop w:val="0"/>
                      <w:marBottom w:val="0"/>
                      <w:divBdr>
                        <w:top w:val="none" w:sz="0" w:space="0" w:color="auto"/>
                        <w:left w:val="none" w:sz="0" w:space="0" w:color="auto"/>
                        <w:bottom w:val="none" w:sz="0" w:space="0" w:color="auto"/>
                        <w:right w:val="none" w:sz="0" w:space="0" w:color="auto"/>
                      </w:divBdr>
                    </w:div>
                  </w:divsChild>
                </w:div>
                <w:div w:id="1394355873">
                  <w:marLeft w:val="0"/>
                  <w:marRight w:val="0"/>
                  <w:marTop w:val="0"/>
                  <w:marBottom w:val="0"/>
                  <w:divBdr>
                    <w:top w:val="none" w:sz="0" w:space="0" w:color="auto"/>
                    <w:left w:val="none" w:sz="0" w:space="0" w:color="auto"/>
                    <w:bottom w:val="none" w:sz="0" w:space="0" w:color="auto"/>
                    <w:right w:val="none" w:sz="0" w:space="0" w:color="auto"/>
                  </w:divBdr>
                  <w:divsChild>
                    <w:div w:id="1356879129">
                      <w:marLeft w:val="0"/>
                      <w:marRight w:val="0"/>
                      <w:marTop w:val="0"/>
                      <w:marBottom w:val="0"/>
                      <w:divBdr>
                        <w:top w:val="none" w:sz="0" w:space="0" w:color="auto"/>
                        <w:left w:val="none" w:sz="0" w:space="0" w:color="auto"/>
                        <w:bottom w:val="none" w:sz="0" w:space="0" w:color="auto"/>
                        <w:right w:val="none" w:sz="0" w:space="0" w:color="auto"/>
                      </w:divBdr>
                    </w:div>
                  </w:divsChild>
                </w:div>
                <w:div w:id="1399204390">
                  <w:marLeft w:val="0"/>
                  <w:marRight w:val="0"/>
                  <w:marTop w:val="0"/>
                  <w:marBottom w:val="0"/>
                  <w:divBdr>
                    <w:top w:val="none" w:sz="0" w:space="0" w:color="auto"/>
                    <w:left w:val="none" w:sz="0" w:space="0" w:color="auto"/>
                    <w:bottom w:val="none" w:sz="0" w:space="0" w:color="auto"/>
                    <w:right w:val="none" w:sz="0" w:space="0" w:color="auto"/>
                  </w:divBdr>
                  <w:divsChild>
                    <w:div w:id="1401172340">
                      <w:marLeft w:val="0"/>
                      <w:marRight w:val="0"/>
                      <w:marTop w:val="0"/>
                      <w:marBottom w:val="0"/>
                      <w:divBdr>
                        <w:top w:val="none" w:sz="0" w:space="0" w:color="auto"/>
                        <w:left w:val="none" w:sz="0" w:space="0" w:color="auto"/>
                        <w:bottom w:val="none" w:sz="0" w:space="0" w:color="auto"/>
                        <w:right w:val="none" w:sz="0" w:space="0" w:color="auto"/>
                      </w:divBdr>
                    </w:div>
                  </w:divsChild>
                </w:div>
                <w:div w:id="1400861489">
                  <w:marLeft w:val="0"/>
                  <w:marRight w:val="0"/>
                  <w:marTop w:val="0"/>
                  <w:marBottom w:val="0"/>
                  <w:divBdr>
                    <w:top w:val="none" w:sz="0" w:space="0" w:color="auto"/>
                    <w:left w:val="none" w:sz="0" w:space="0" w:color="auto"/>
                    <w:bottom w:val="none" w:sz="0" w:space="0" w:color="auto"/>
                    <w:right w:val="none" w:sz="0" w:space="0" w:color="auto"/>
                  </w:divBdr>
                  <w:divsChild>
                    <w:div w:id="1209611810">
                      <w:marLeft w:val="0"/>
                      <w:marRight w:val="0"/>
                      <w:marTop w:val="0"/>
                      <w:marBottom w:val="0"/>
                      <w:divBdr>
                        <w:top w:val="none" w:sz="0" w:space="0" w:color="auto"/>
                        <w:left w:val="none" w:sz="0" w:space="0" w:color="auto"/>
                        <w:bottom w:val="none" w:sz="0" w:space="0" w:color="auto"/>
                        <w:right w:val="none" w:sz="0" w:space="0" w:color="auto"/>
                      </w:divBdr>
                    </w:div>
                  </w:divsChild>
                </w:div>
                <w:div w:id="1413161113">
                  <w:marLeft w:val="0"/>
                  <w:marRight w:val="0"/>
                  <w:marTop w:val="0"/>
                  <w:marBottom w:val="0"/>
                  <w:divBdr>
                    <w:top w:val="none" w:sz="0" w:space="0" w:color="auto"/>
                    <w:left w:val="none" w:sz="0" w:space="0" w:color="auto"/>
                    <w:bottom w:val="none" w:sz="0" w:space="0" w:color="auto"/>
                    <w:right w:val="none" w:sz="0" w:space="0" w:color="auto"/>
                  </w:divBdr>
                  <w:divsChild>
                    <w:div w:id="827016082">
                      <w:marLeft w:val="0"/>
                      <w:marRight w:val="0"/>
                      <w:marTop w:val="0"/>
                      <w:marBottom w:val="0"/>
                      <w:divBdr>
                        <w:top w:val="none" w:sz="0" w:space="0" w:color="auto"/>
                        <w:left w:val="none" w:sz="0" w:space="0" w:color="auto"/>
                        <w:bottom w:val="none" w:sz="0" w:space="0" w:color="auto"/>
                        <w:right w:val="none" w:sz="0" w:space="0" w:color="auto"/>
                      </w:divBdr>
                    </w:div>
                  </w:divsChild>
                </w:div>
                <w:div w:id="1422797935">
                  <w:marLeft w:val="0"/>
                  <w:marRight w:val="0"/>
                  <w:marTop w:val="0"/>
                  <w:marBottom w:val="0"/>
                  <w:divBdr>
                    <w:top w:val="none" w:sz="0" w:space="0" w:color="auto"/>
                    <w:left w:val="none" w:sz="0" w:space="0" w:color="auto"/>
                    <w:bottom w:val="none" w:sz="0" w:space="0" w:color="auto"/>
                    <w:right w:val="none" w:sz="0" w:space="0" w:color="auto"/>
                  </w:divBdr>
                  <w:divsChild>
                    <w:div w:id="74282838">
                      <w:marLeft w:val="0"/>
                      <w:marRight w:val="0"/>
                      <w:marTop w:val="0"/>
                      <w:marBottom w:val="0"/>
                      <w:divBdr>
                        <w:top w:val="none" w:sz="0" w:space="0" w:color="auto"/>
                        <w:left w:val="none" w:sz="0" w:space="0" w:color="auto"/>
                        <w:bottom w:val="none" w:sz="0" w:space="0" w:color="auto"/>
                        <w:right w:val="none" w:sz="0" w:space="0" w:color="auto"/>
                      </w:divBdr>
                    </w:div>
                  </w:divsChild>
                </w:div>
                <w:div w:id="1462654599">
                  <w:marLeft w:val="0"/>
                  <w:marRight w:val="0"/>
                  <w:marTop w:val="0"/>
                  <w:marBottom w:val="0"/>
                  <w:divBdr>
                    <w:top w:val="none" w:sz="0" w:space="0" w:color="auto"/>
                    <w:left w:val="none" w:sz="0" w:space="0" w:color="auto"/>
                    <w:bottom w:val="none" w:sz="0" w:space="0" w:color="auto"/>
                    <w:right w:val="none" w:sz="0" w:space="0" w:color="auto"/>
                  </w:divBdr>
                  <w:divsChild>
                    <w:div w:id="971053714">
                      <w:marLeft w:val="0"/>
                      <w:marRight w:val="0"/>
                      <w:marTop w:val="0"/>
                      <w:marBottom w:val="0"/>
                      <w:divBdr>
                        <w:top w:val="none" w:sz="0" w:space="0" w:color="auto"/>
                        <w:left w:val="none" w:sz="0" w:space="0" w:color="auto"/>
                        <w:bottom w:val="none" w:sz="0" w:space="0" w:color="auto"/>
                        <w:right w:val="none" w:sz="0" w:space="0" w:color="auto"/>
                      </w:divBdr>
                    </w:div>
                  </w:divsChild>
                </w:div>
                <w:div w:id="1494488871">
                  <w:marLeft w:val="0"/>
                  <w:marRight w:val="0"/>
                  <w:marTop w:val="0"/>
                  <w:marBottom w:val="0"/>
                  <w:divBdr>
                    <w:top w:val="none" w:sz="0" w:space="0" w:color="auto"/>
                    <w:left w:val="none" w:sz="0" w:space="0" w:color="auto"/>
                    <w:bottom w:val="none" w:sz="0" w:space="0" w:color="auto"/>
                    <w:right w:val="none" w:sz="0" w:space="0" w:color="auto"/>
                  </w:divBdr>
                  <w:divsChild>
                    <w:div w:id="1587692614">
                      <w:marLeft w:val="0"/>
                      <w:marRight w:val="0"/>
                      <w:marTop w:val="0"/>
                      <w:marBottom w:val="0"/>
                      <w:divBdr>
                        <w:top w:val="none" w:sz="0" w:space="0" w:color="auto"/>
                        <w:left w:val="none" w:sz="0" w:space="0" w:color="auto"/>
                        <w:bottom w:val="none" w:sz="0" w:space="0" w:color="auto"/>
                        <w:right w:val="none" w:sz="0" w:space="0" w:color="auto"/>
                      </w:divBdr>
                    </w:div>
                  </w:divsChild>
                </w:div>
                <w:div w:id="1508712347">
                  <w:marLeft w:val="0"/>
                  <w:marRight w:val="0"/>
                  <w:marTop w:val="0"/>
                  <w:marBottom w:val="0"/>
                  <w:divBdr>
                    <w:top w:val="none" w:sz="0" w:space="0" w:color="auto"/>
                    <w:left w:val="none" w:sz="0" w:space="0" w:color="auto"/>
                    <w:bottom w:val="none" w:sz="0" w:space="0" w:color="auto"/>
                    <w:right w:val="none" w:sz="0" w:space="0" w:color="auto"/>
                  </w:divBdr>
                  <w:divsChild>
                    <w:div w:id="2114544709">
                      <w:marLeft w:val="0"/>
                      <w:marRight w:val="0"/>
                      <w:marTop w:val="0"/>
                      <w:marBottom w:val="0"/>
                      <w:divBdr>
                        <w:top w:val="none" w:sz="0" w:space="0" w:color="auto"/>
                        <w:left w:val="none" w:sz="0" w:space="0" w:color="auto"/>
                        <w:bottom w:val="none" w:sz="0" w:space="0" w:color="auto"/>
                        <w:right w:val="none" w:sz="0" w:space="0" w:color="auto"/>
                      </w:divBdr>
                    </w:div>
                  </w:divsChild>
                </w:div>
                <w:div w:id="1523087217">
                  <w:marLeft w:val="0"/>
                  <w:marRight w:val="0"/>
                  <w:marTop w:val="0"/>
                  <w:marBottom w:val="0"/>
                  <w:divBdr>
                    <w:top w:val="none" w:sz="0" w:space="0" w:color="auto"/>
                    <w:left w:val="none" w:sz="0" w:space="0" w:color="auto"/>
                    <w:bottom w:val="none" w:sz="0" w:space="0" w:color="auto"/>
                    <w:right w:val="none" w:sz="0" w:space="0" w:color="auto"/>
                  </w:divBdr>
                  <w:divsChild>
                    <w:div w:id="579558949">
                      <w:marLeft w:val="0"/>
                      <w:marRight w:val="0"/>
                      <w:marTop w:val="0"/>
                      <w:marBottom w:val="0"/>
                      <w:divBdr>
                        <w:top w:val="none" w:sz="0" w:space="0" w:color="auto"/>
                        <w:left w:val="none" w:sz="0" w:space="0" w:color="auto"/>
                        <w:bottom w:val="none" w:sz="0" w:space="0" w:color="auto"/>
                        <w:right w:val="none" w:sz="0" w:space="0" w:color="auto"/>
                      </w:divBdr>
                    </w:div>
                  </w:divsChild>
                </w:div>
                <w:div w:id="1541472886">
                  <w:marLeft w:val="0"/>
                  <w:marRight w:val="0"/>
                  <w:marTop w:val="0"/>
                  <w:marBottom w:val="0"/>
                  <w:divBdr>
                    <w:top w:val="none" w:sz="0" w:space="0" w:color="auto"/>
                    <w:left w:val="none" w:sz="0" w:space="0" w:color="auto"/>
                    <w:bottom w:val="none" w:sz="0" w:space="0" w:color="auto"/>
                    <w:right w:val="none" w:sz="0" w:space="0" w:color="auto"/>
                  </w:divBdr>
                  <w:divsChild>
                    <w:div w:id="1880698155">
                      <w:marLeft w:val="0"/>
                      <w:marRight w:val="0"/>
                      <w:marTop w:val="0"/>
                      <w:marBottom w:val="0"/>
                      <w:divBdr>
                        <w:top w:val="none" w:sz="0" w:space="0" w:color="auto"/>
                        <w:left w:val="none" w:sz="0" w:space="0" w:color="auto"/>
                        <w:bottom w:val="none" w:sz="0" w:space="0" w:color="auto"/>
                        <w:right w:val="none" w:sz="0" w:space="0" w:color="auto"/>
                      </w:divBdr>
                    </w:div>
                  </w:divsChild>
                </w:div>
                <w:div w:id="1564217010">
                  <w:marLeft w:val="0"/>
                  <w:marRight w:val="0"/>
                  <w:marTop w:val="0"/>
                  <w:marBottom w:val="0"/>
                  <w:divBdr>
                    <w:top w:val="none" w:sz="0" w:space="0" w:color="auto"/>
                    <w:left w:val="none" w:sz="0" w:space="0" w:color="auto"/>
                    <w:bottom w:val="none" w:sz="0" w:space="0" w:color="auto"/>
                    <w:right w:val="none" w:sz="0" w:space="0" w:color="auto"/>
                  </w:divBdr>
                  <w:divsChild>
                    <w:div w:id="453406193">
                      <w:marLeft w:val="0"/>
                      <w:marRight w:val="0"/>
                      <w:marTop w:val="0"/>
                      <w:marBottom w:val="0"/>
                      <w:divBdr>
                        <w:top w:val="none" w:sz="0" w:space="0" w:color="auto"/>
                        <w:left w:val="none" w:sz="0" w:space="0" w:color="auto"/>
                        <w:bottom w:val="none" w:sz="0" w:space="0" w:color="auto"/>
                        <w:right w:val="none" w:sz="0" w:space="0" w:color="auto"/>
                      </w:divBdr>
                    </w:div>
                  </w:divsChild>
                </w:div>
                <w:div w:id="1564486878">
                  <w:marLeft w:val="0"/>
                  <w:marRight w:val="0"/>
                  <w:marTop w:val="0"/>
                  <w:marBottom w:val="0"/>
                  <w:divBdr>
                    <w:top w:val="none" w:sz="0" w:space="0" w:color="auto"/>
                    <w:left w:val="none" w:sz="0" w:space="0" w:color="auto"/>
                    <w:bottom w:val="none" w:sz="0" w:space="0" w:color="auto"/>
                    <w:right w:val="none" w:sz="0" w:space="0" w:color="auto"/>
                  </w:divBdr>
                  <w:divsChild>
                    <w:div w:id="686061102">
                      <w:marLeft w:val="0"/>
                      <w:marRight w:val="0"/>
                      <w:marTop w:val="0"/>
                      <w:marBottom w:val="0"/>
                      <w:divBdr>
                        <w:top w:val="none" w:sz="0" w:space="0" w:color="auto"/>
                        <w:left w:val="none" w:sz="0" w:space="0" w:color="auto"/>
                        <w:bottom w:val="none" w:sz="0" w:space="0" w:color="auto"/>
                        <w:right w:val="none" w:sz="0" w:space="0" w:color="auto"/>
                      </w:divBdr>
                    </w:div>
                  </w:divsChild>
                </w:div>
                <w:div w:id="1591158447">
                  <w:marLeft w:val="0"/>
                  <w:marRight w:val="0"/>
                  <w:marTop w:val="0"/>
                  <w:marBottom w:val="0"/>
                  <w:divBdr>
                    <w:top w:val="none" w:sz="0" w:space="0" w:color="auto"/>
                    <w:left w:val="none" w:sz="0" w:space="0" w:color="auto"/>
                    <w:bottom w:val="none" w:sz="0" w:space="0" w:color="auto"/>
                    <w:right w:val="none" w:sz="0" w:space="0" w:color="auto"/>
                  </w:divBdr>
                  <w:divsChild>
                    <w:div w:id="1179543812">
                      <w:marLeft w:val="0"/>
                      <w:marRight w:val="0"/>
                      <w:marTop w:val="0"/>
                      <w:marBottom w:val="0"/>
                      <w:divBdr>
                        <w:top w:val="none" w:sz="0" w:space="0" w:color="auto"/>
                        <w:left w:val="none" w:sz="0" w:space="0" w:color="auto"/>
                        <w:bottom w:val="none" w:sz="0" w:space="0" w:color="auto"/>
                        <w:right w:val="none" w:sz="0" w:space="0" w:color="auto"/>
                      </w:divBdr>
                    </w:div>
                  </w:divsChild>
                </w:div>
                <w:div w:id="1591811377">
                  <w:marLeft w:val="0"/>
                  <w:marRight w:val="0"/>
                  <w:marTop w:val="0"/>
                  <w:marBottom w:val="0"/>
                  <w:divBdr>
                    <w:top w:val="none" w:sz="0" w:space="0" w:color="auto"/>
                    <w:left w:val="none" w:sz="0" w:space="0" w:color="auto"/>
                    <w:bottom w:val="none" w:sz="0" w:space="0" w:color="auto"/>
                    <w:right w:val="none" w:sz="0" w:space="0" w:color="auto"/>
                  </w:divBdr>
                  <w:divsChild>
                    <w:div w:id="1450394277">
                      <w:marLeft w:val="0"/>
                      <w:marRight w:val="0"/>
                      <w:marTop w:val="0"/>
                      <w:marBottom w:val="0"/>
                      <w:divBdr>
                        <w:top w:val="none" w:sz="0" w:space="0" w:color="auto"/>
                        <w:left w:val="none" w:sz="0" w:space="0" w:color="auto"/>
                        <w:bottom w:val="none" w:sz="0" w:space="0" w:color="auto"/>
                        <w:right w:val="none" w:sz="0" w:space="0" w:color="auto"/>
                      </w:divBdr>
                    </w:div>
                  </w:divsChild>
                </w:div>
                <w:div w:id="1631282996">
                  <w:marLeft w:val="0"/>
                  <w:marRight w:val="0"/>
                  <w:marTop w:val="0"/>
                  <w:marBottom w:val="0"/>
                  <w:divBdr>
                    <w:top w:val="none" w:sz="0" w:space="0" w:color="auto"/>
                    <w:left w:val="none" w:sz="0" w:space="0" w:color="auto"/>
                    <w:bottom w:val="none" w:sz="0" w:space="0" w:color="auto"/>
                    <w:right w:val="none" w:sz="0" w:space="0" w:color="auto"/>
                  </w:divBdr>
                  <w:divsChild>
                    <w:div w:id="1517883476">
                      <w:marLeft w:val="0"/>
                      <w:marRight w:val="0"/>
                      <w:marTop w:val="0"/>
                      <w:marBottom w:val="0"/>
                      <w:divBdr>
                        <w:top w:val="none" w:sz="0" w:space="0" w:color="auto"/>
                        <w:left w:val="none" w:sz="0" w:space="0" w:color="auto"/>
                        <w:bottom w:val="none" w:sz="0" w:space="0" w:color="auto"/>
                        <w:right w:val="none" w:sz="0" w:space="0" w:color="auto"/>
                      </w:divBdr>
                    </w:div>
                  </w:divsChild>
                </w:div>
                <w:div w:id="1635480831">
                  <w:marLeft w:val="0"/>
                  <w:marRight w:val="0"/>
                  <w:marTop w:val="0"/>
                  <w:marBottom w:val="0"/>
                  <w:divBdr>
                    <w:top w:val="none" w:sz="0" w:space="0" w:color="auto"/>
                    <w:left w:val="none" w:sz="0" w:space="0" w:color="auto"/>
                    <w:bottom w:val="none" w:sz="0" w:space="0" w:color="auto"/>
                    <w:right w:val="none" w:sz="0" w:space="0" w:color="auto"/>
                  </w:divBdr>
                  <w:divsChild>
                    <w:div w:id="11498984">
                      <w:marLeft w:val="0"/>
                      <w:marRight w:val="0"/>
                      <w:marTop w:val="0"/>
                      <w:marBottom w:val="0"/>
                      <w:divBdr>
                        <w:top w:val="none" w:sz="0" w:space="0" w:color="auto"/>
                        <w:left w:val="none" w:sz="0" w:space="0" w:color="auto"/>
                        <w:bottom w:val="none" w:sz="0" w:space="0" w:color="auto"/>
                        <w:right w:val="none" w:sz="0" w:space="0" w:color="auto"/>
                      </w:divBdr>
                    </w:div>
                  </w:divsChild>
                </w:div>
                <w:div w:id="1653365701">
                  <w:marLeft w:val="0"/>
                  <w:marRight w:val="0"/>
                  <w:marTop w:val="0"/>
                  <w:marBottom w:val="0"/>
                  <w:divBdr>
                    <w:top w:val="none" w:sz="0" w:space="0" w:color="auto"/>
                    <w:left w:val="none" w:sz="0" w:space="0" w:color="auto"/>
                    <w:bottom w:val="none" w:sz="0" w:space="0" w:color="auto"/>
                    <w:right w:val="none" w:sz="0" w:space="0" w:color="auto"/>
                  </w:divBdr>
                  <w:divsChild>
                    <w:div w:id="1854492934">
                      <w:marLeft w:val="0"/>
                      <w:marRight w:val="0"/>
                      <w:marTop w:val="0"/>
                      <w:marBottom w:val="0"/>
                      <w:divBdr>
                        <w:top w:val="none" w:sz="0" w:space="0" w:color="auto"/>
                        <w:left w:val="none" w:sz="0" w:space="0" w:color="auto"/>
                        <w:bottom w:val="none" w:sz="0" w:space="0" w:color="auto"/>
                        <w:right w:val="none" w:sz="0" w:space="0" w:color="auto"/>
                      </w:divBdr>
                    </w:div>
                  </w:divsChild>
                </w:div>
                <w:div w:id="1661226944">
                  <w:marLeft w:val="0"/>
                  <w:marRight w:val="0"/>
                  <w:marTop w:val="0"/>
                  <w:marBottom w:val="0"/>
                  <w:divBdr>
                    <w:top w:val="none" w:sz="0" w:space="0" w:color="auto"/>
                    <w:left w:val="none" w:sz="0" w:space="0" w:color="auto"/>
                    <w:bottom w:val="none" w:sz="0" w:space="0" w:color="auto"/>
                    <w:right w:val="none" w:sz="0" w:space="0" w:color="auto"/>
                  </w:divBdr>
                  <w:divsChild>
                    <w:div w:id="1451365170">
                      <w:marLeft w:val="0"/>
                      <w:marRight w:val="0"/>
                      <w:marTop w:val="0"/>
                      <w:marBottom w:val="0"/>
                      <w:divBdr>
                        <w:top w:val="none" w:sz="0" w:space="0" w:color="auto"/>
                        <w:left w:val="none" w:sz="0" w:space="0" w:color="auto"/>
                        <w:bottom w:val="none" w:sz="0" w:space="0" w:color="auto"/>
                        <w:right w:val="none" w:sz="0" w:space="0" w:color="auto"/>
                      </w:divBdr>
                    </w:div>
                  </w:divsChild>
                </w:div>
                <w:div w:id="1693527452">
                  <w:marLeft w:val="0"/>
                  <w:marRight w:val="0"/>
                  <w:marTop w:val="0"/>
                  <w:marBottom w:val="0"/>
                  <w:divBdr>
                    <w:top w:val="none" w:sz="0" w:space="0" w:color="auto"/>
                    <w:left w:val="none" w:sz="0" w:space="0" w:color="auto"/>
                    <w:bottom w:val="none" w:sz="0" w:space="0" w:color="auto"/>
                    <w:right w:val="none" w:sz="0" w:space="0" w:color="auto"/>
                  </w:divBdr>
                  <w:divsChild>
                    <w:div w:id="1707176630">
                      <w:marLeft w:val="0"/>
                      <w:marRight w:val="0"/>
                      <w:marTop w:val="0"/>
                      <w:marBottom w:val="0"/>
                      <w:divBdr>
                        <w:top w:val="none" w:sz="0" w:space="0" w:color="auto"/>
                        <w:left w:val="none" w:sz="0" w:space="0" w:color="auto"/>
                        <w:bottom w:val="none" w:sz="0" w:space="0" w:color="auto"/>
                        <w:right w:val="none" w:sz="0" w:space="0" w:color="auto"/>
                      </w:divBdr>
                    </w:div>
                  </w:divsChild>
                </w:div>
                <w:div w:id="1696540054">
                  <w:marLeft w:val="0"/>
                  <w:marRight w:val="0"/>
                  <w:marTop w:val="0"/>
                  <w:marBottom w:val="0"/>
                  <w:divBdr>
                    <w:top w:val="none" w:sz="0" w:space="0" w:color="auto"/>
                    <w:left w:val="none" w:sz="0" w:space="0" w:color="auto"/>
                    <w:bottom w:val="none" w:sz="0" w:space="0" w:color="auto"/>
                    <w:right w:val="none" w:sz="0" w:space="0" w:color="auto"/>
                  </w:divBdr>
                  <w:divsChild>
                    <w:div w:id="936331819">
                      <w:marLeft w:val="0"/>
                      <w:marRight w:val="0"/>
                      <w:marTop w:val="0"/>
                      <w:marBottom w:val="0"/>
                      <w:divBdr>
                        <w:top w:val="none" w:sz="0" w:space="0" w:color="auto"/>
                        <w:left w:val="none" w:sz="0" w:space="0" w:color="auto"/>
                        <w:bottom w:val="none" w:sz="0" w:space="0" w:color="auto"/>
                        <w:right w:val="none" w:sz="0" w:space="0" w:color="auto"/>
                      </w:divBdr>
                    </w:div>
                  </w:divsChild>
                </w:div>
                <w:div w:id="1704402986">
                  <w:marLeft w:val="0"/>
                  <w:marRight w:val="0"/>
                  <w:marTop w:val="0"/>
                  <w:marBottom w:val="0"/>
                  <w:divBdr>
                    <w:top w:val="none" w:sz="0" w:space="0" w:color="auto"/>
                    <w:left w:val="none" w:sz="0" w:space="0" w:color="auto"/>
                    <w:bottom w:val="none" w:sz="0" w:space="0" w:color="auto"/>
                    <w:right w:val="none" w:sz="0" w:space="0" w:color="auto"/>
                  </w:divBdr>
                  <w:divsChild>
                    <w:div w:id="1012532497">
                      <w:marLeft w:val="0"/>
                      <w:marRight w:val="0"/>
                      <w:marTop w:val="0"/>
                      <w:marBottom w:val="0"/>
                      <w:divBdr>
                        <w:top w:val="none" w:sz="0" w:space="0" w:color="auto"/>
                        <w:left w:val="none" w:sz="0" w:space="0" w:color="auto"/>
                        <w:bottom w:val="none" w:sz="0" w:space="0" w:color="auto"/>
                        <w:right w:val="none" w:sz="0" w:space="0" w:color="auto"/>
                      </w:divBdr>
                    </w:div>
                  </w:divsChild>
                </w:div>
                <w:div w:id="1739939382">
                  <w:marLeft w:val="0"/>
                  <w:marRight w:val="0"/>
                  <w:marTop w:val="0"/>
                  <w:marBottom w:val="0"/>
                  <w:divBdr>
                    <w:top w:val="none" w:sz="0" w:space="0" w:color="auto"/>
                    <w:left w:val="none" w:sz="0" w:space="0" w:color="auto"/>
                    <w:bottom w:val="none" w:sz="0" w:space="0" w:color="auto"/>
                    <w:right w:val="none" w:sz="0" w:space="0" w:color="auto"/>
                  </w:divBdr>
                  <w:divsChild>
                    <w:div w:id="1267611961">
                      <w:marLeft w:val="0"/>
                      <w:marRight w:val="0"/>
                      <w:marTop w:val="0"/>
                      <w:marBottom w:val="0"/>
                      <w:divBdr>
                        <w:top w:val="none" w:sz="0" w:space="0" w:color="auto"/>
                        <w:left w:val="none" w:sz="0" w:space="0" w:color="auto"/>
                        <w:bottom w:val="none" w:sz="0" w:space="0" w:color="auto"/>
                        <w:right w:val="none" w:sz="0" w:space="0" w:color="auto"/>
                      </w:divBdr>
                    </w:div>
                  </w:divsChild>
                </w:div>
                <w:div w:id="1746107754">
                  <w:marLeft w:val="0"/>
                  <w:marRight w:val="0"/>
                  <w:marTop w:val="0"/>
                  <w:marBottom w:val="0"/>
                  <w:divBdr>
                    <w:top w:val="none" w:sz="0" w:space="0" w:color="auto"/>
                    <w:left w:val="none" w:sz="0" w:space="0" w:color="auto"/>
                    <w:bottom w:val="none" w:sz="0" w:space="0" w:color="auto"/>
                    <w:right w:val="none" w:sz="0" w:space="0" w:color="auto"/>
                  </w:divBdr>
                  <w:divsChild>
                    <w:div w:id="344484664">
                      <w:marLeft w:val="0"/>
                      <w:marRight w:val="0"/>
                      <w:marTop w:val="0"/>
                      <w:marBottom w:val="0"/>
                      <w:divBdr>
                        <w:top w:val="none" w:sz="0" w:space="0" w:color="auto"/>
                        <w:left w:val="none" w:sz="0" w:space="0" w:color="auto"/>
                        <w:bottom w:val="none" w:sz="0" w:space="0" w:color="auto"/>
                        <w:right w:val="none" w:sz="0" w:space="0" w:color="auto"/>
                      </w:divBdr>
                    </w:div>
                  </w:divsChild>
                </w:div>
                <w:div w:id="1773357204">
                  <w:marLeft w:val="0"/>
                  <w:marRight w:val="0"/>
                  <w:marTop w:val="0"/>
                  <w:marBottom w:val="0"/>
                  <w:divBdr>
                    <w:top w:val="none" w:sz="0" w:space="0" w:color="auto"/>
                    <w:left w:val="none" w:sz="0" w:space="0" w:color="auto"/>
                    <w:bottom w:val="none" w:sz="0" w:space="0" w:color="auto"/>
                    <w:right w:val="none" w:sz="0" w:space="0" w:color="auto"/>
                  </w:divBdr>
                  <w:divsChild>
                    <w:div w:id="1054934559">
                      <w:marLeft w:val="0"/>
                      <w:marRight w:val="0"/>
                      <w:marTop w:val="0"/>
                      <w:marBottom w:val="0"/>
                      <w:divBdr>
                        <w:top w:val="none" w:sz="0" w:space="0" w:color="auto"/>
                        <w:left w:val="none" w:sz="0" w:space="0" w:color="auto"/>
                        <w:bottom w:val="none" w:sz="0" w:space="0" w:color="auto"/>
                        <w:right w:val="none" w:sz="0" w:space="0" w:color="auto"/>
                      </w:divBdr>
                    </w:div>
                  </w:divsChild>
                </w:div>
                <w:div w:id="1775897750">
                  <w:marLeft w:val="0"/>
                  <w:marRight w:val="0"/>
                  <w:marTop w:val="0"/>
                  <w:marBottom w:val="0"/>
                  <w:divBdr>
                    <w:top w:val="none" w:sz="0" w:space="0" w:color="auto"/>
                    <w:left w:val="none" w:sz="0" w:space="0" w:color="auto"/>
                    <w:bottom w:val="none" w:sz="0" w:space="0" w:color="auto"/>
                    <w:right w:val="none" w:sz="0" w:space="0" w:color="auto"/>
                  </w:divBdr>
                  <w:divsChild>
                    <w:div w:id="1859193075">
                      <w:marLeft w:val="0"/>
                      <w:marRight w:val="0"/>
                      <w:marTop w:val="0"/>
                      <w:marBottom w:val="0"/>
                      <w:divBdr>
                        <w:top w:val="none" w:sz="0" w:space="0" w:color="auto"/>
                        <w:left w:val="none" w:sz="0" w:space="0" w:color="auto"/>
                        <w:bottom w:val="none" w:sz="0" w:space="0" w:color="auto"/>
                        <w:right w:val="none" w:sz="0" w:space="0" w:color="auto"/>
                      </w:divBdr>
                    </w:div>
                  </w:divsChild>
                </w:div>
                <w:div w:id="1823234802">
                  <w:marLeft w:val="0"/>
                  <w:marRight w:val="0"/>
                  <w:marTop w:val="0"/>
                  <w:marBottom w:val="0"/>
                  <w:divBdr>
                    <w:top w:val="none" w:sz="0" w:space="0" w:color="auto"/>
                    <w:left w:val="none" w:sz="0" w:space="0" w:color="auto"/>
                    <w:bottom w:val="none" w:sz="0" w:space="0" w:color="auto"/>
                    <w:right w:val="none" w:sz="0" w:space="0" w:color="auto"/>
                  </w:divBdr>
                  <w:divsChild>
                    <w:div w:id="1898781777">
                      <w:marLeft w:val="0"/>
                      <w:marRight w:val="0"/>
                      <w:marTop w:val="0"/>
                      <w:marBottom w:val="0"/>
                      <w:divBdr>
                        <w:top w:val="none" w:sz="0" w:space="0" w:color="auto"/>
                        <w:left w:val="none" w:sz="0" w:space="0" w:color="auto"/>
                        <w:bottom w:val="none" w:sz="0" w:space="0" w:color="auto"/>
                        <w:right w:val="none" w:sz="0" w:space="0" w:color="auto"/>
                      </w:divBdr>
                    </w:div>
                  </w:divsChild>
                </w:div>
                <w:div w:id="1827934186">
                  <w:marLeft w:val="0"/>
                  <w:marRight w:val="0"/>
                  <w:marTop w:val="0"/>
                  <w:marBottom w:val="0"/>
                  <w:divBdr>
                    <w:top w:val="none" w:sz="0" w:space="0" w:color="auto"/>
                    <w:left w:val="none" w:sz="0" w:space="0" w:color="auto"/>
                    <w:bottom w:val="none" w:sz="0" w:space="0" w:color="auto"/>
                    <w:right w:val="none" w:sz="0" w:space="0" w:color="auto"/>
                  </w:divBdr>
                  <w:divsChild>
                    <w:div w:id="1661232728">
                      <w:marLeft w:val="0"/>
                      <w:marRight w:val="0"/>
                      <w:marTop w:val="0"/>
                      <w:marBottom w:val="0"/>
                      <w:divBdr>
                        <w:top w:val="none" w:sz="0" w:space="0" w:color="auto"/>
                        <w:left w:val="none" w:sz="0" w:space="0" w:color="auto"/>
                        <w:bottom w:val="none" w:sz="0" w:space="0" w:color="auto"/>
                        <w:right w:val="none" w:sz="0" w:space="0" w:color="auto"/>
                      </w:divBdr>
                    </w:div>
                  </w:divsChild>
                </w:div>
                <w:div w:id="1866481349">
                  <w:marLeft w:val="0"/>
                  <w:marRight w:val="0"/>
                  <w:marTop w:val="0"/>
                  <w:marBottom w:val="0"/>
                  <w:divBdr>
                    <w:top w:val="none" w:sz="0" w:space="0" w:color="auto"/>
                    <w:left w:val="none" w:sz="0" w:space="0" w:color="auto"/>
                    <w:bottom w:val="none" w:sz="0" w:space="0" w:color="auto"/>
                    <w:right w:val="none" w:sz="0" w:space="0" w:color="auto"/>
                  </w:divBdr>
                  <w:divsChild>
                    <w:div w:id="1680155763">
                      <w:marLeft w:val="0"/>
                      <w:marRight w:val="0"/>
                      <w:marTop w:val="0"/>
                      <w:marBottom w:val="0"/>
                      <w:divBdr>
                        <w:top w:val="none" w:sz="0" w:space="0" w:color="auto"/>
                        <w:left w:val="none" w:sz="0" w:space="0" w:color="auto"/>
                        <w:bottom w:val="none" w:sz="0" w:space="0" w:color="auto"/>
                        <w:right w:val="none" w:sz="0" w:space="0" w:color="auto"/>
                      </w:divBdr>
                    </w:div>
                  </w:divsChild>
                </w:div>
                <w:div w:id="1896814102">
                  <w:marLeft w:val="0"/>
                  <w:marRight w:val="0"/>
                  <w:marTop w:val="0"/>
                  <w:marBottom w:val="0"/>
                  <w:divBdr>
                    <w:top w:val="none" w:sz="0" w:space="0" w:color="auto"/>
                    <w:left w:val="none" w:sz="0" w:space="0" w:color="auto"/>
                    <w:bottom w:val="none" w:sz="0" w:space="0" w:color="auto"/>
                    <w:right w:val="none" w:sz="0" w:space="0" w:color="auto"/>
                  </w:divBdr>
                  <w:divsChild>
                    <w:div w:id="1504081064">
                      <w:marLeft w:val="0"/>
                      <w:marRight w:val="0"/>
                      <w:marTop w:val="0"/>
                      <w:marBottom w:val="0"/>
                      <w:divBdr>
                        <w:top w:val="none" w:sz="0" w:space="0" w:color="auto"/>
                        <w:left w:val="none" w:sz="0" w:space="0" w:color="auto"/>
                        <w:bottom w:val="none" w:sz="0" w:space="0" w:color="auto"/>
                        <w:right w:val="none" w:sz="0" w:space="0" w:color="auto"/>
                      </w:divBdr>
                    </w:div>
                  </w:divsChild>
                </w:div>
                <w:div w:id="1920748976">
                  <w:marLeft w:val="0"/>
                  <w:marRight w:val="0"/>
                  <w:marTop w:val="0"/>
                  <w:marBottom w:val="0"/>
                  <w:divBdr>
                    <w:top w:val="none" w:sz="0" w:space="0" w:color="auto"/>
                    <w:left w:val="none" w:sz="0" w:space="0" w:color="auto"/>
                    <w:bottom w:val="none" w:sz="0" w:space="0" w:color="auto"/>
                    <w:right w:val="none" w:sz="0" w:space="0" w:color="auto"/>
                  </w:divBdr>
                  <w:divsChild>
                    <w:div w:id="900870063">
                      <w:marLeft w:val="0"/>
                      <w:marRight w:val="0"/>
                      <w:marTop w:val="0"/>
                      <w:marBottom w:val="0"/>
                      <w:divBdr>
                        <w:top w:val="none" w:sz="0" w:space="0" w:color="auto"/>
                        <w:left w:val="none" w:sz="0" w:space="0" w:color="auto"/>
                        <w:bottom w:val="none" w:sz="0" w:space="0" w:color="auto"/>
                        <w:right w:val="none" w:sz="0" w:space="0" w:color="auto"/>
                      </w:divBdr>
                    </w:div>
                  </w:divsChild>
                </w:div>
                <w:div w:id="1934776552">
                  <w:marLeft w:val="0"/>
                  <w:marRight w:val="0"/>
                  <w:marTop w:val="0"/>
                  <w:marBottom w:val="0"/>
                  <w:divBdr>
                    <w:top w:val="none" w:sz="0" w:space="0" w:color="auto"/>
                    <w:left w:val="none" w:sz="0" w:space="0" w:color="auto"/>
                    <w:bottom w:val="none" w:sz="0" w:space="0" w:color="auto"/>
                    <w:right w:val="none" w:sz="0" w:space="0" w:color="auto"/>
                  </w:divBdr>
                  <w:divsChild>
                    <w:div w:id="684283526">
                      <w:marLeft w:val="0"/>
                      <w:marRight w:val="0"/>
                      <w:marTop w:val="0"/>
                      <w:marBottom w:val="0"/>
                      <w:divBdr>
                        <w:top w:val="none" w:sz="0" w:space="0" w:color="auto"/>
                        <w:left w:val="none" w:sz="0" w:space="0" w:color="auto"/>
                        <w:bottom w:val="none" w:sz="0" w:space="0" w:color="auto"/>
                        <w:right w:val="none" w:sz="0" w:space="0" w:color="auto"/>
                      </w:divBdr>
                    </w:div>
                  </w:divsChild>
                </w:div>
                <w:div w:id="2035307198">
                  <w:marLeft w:val="0"/>
                  <w:marRight w:val="0"/>
                  <w:marTop w:val="0"/>
                  <w:marBottom w:val="0"/>
                  <w:divBdr>
                    <w:top w:val="none" w:sz="0" w:space="0" w:color="auto"/>
                    <w:left w:val="none" w:sz="0" w:space="0" w:color="auto"/>
                    <w:bottom w:val="none" w:sz="0" w:space="0" w:color="auto"/>
                    <w:right w:val="none" w:sz="0" w:space="0" w:color="auto"/>
                  </w:divBdr>
                  <w:divsChild>
                    <w:div w:id="1115053539">
                      <w:marLeft w:val="0"/>
                      <w:marRight w:val="0"/>
                      <w:marTop w:val="0"/>
                      <w:marBottom w:val="0"/>
                      <w:divBdr>
                        <w:top w:val="none" w:sz="0" w:space="0" w:color="auto"/>
                        <w:left w:val="none" w:sz="0" w:space="0" w:color="auto"/>
                        <w:bottom w:val="none" w:sz="0" w:space="0" w:color="auto"/>
                        <w:right w:val="none" w:sz="0" w:space="0" w:color="auto"/>
                      </w:divBdr>
                    </w:div>
                  </w:divsChild>
                </w:div>
                <w:div w:id="2083529063">
                  <w:marLeft w:val="0"/>
                  <w:marRight w:val="0"/>
                  <w:marTop w:val="0"/>
                  <w:marBottom w:val="0"/>
                  <w:divBdr>
                    <w:top w:val="none" w:sz="0" w:space="0" w:color="auto"/>
                    <w:left w:val="none" w:sz="0" w:space="0" w:color="auto"/>
                    <w:bottom w:val="none" w:sz="0" w:space="0" w:color="auto"/>
                    <w:right w:val="none" w:sz="0" w:space="0" w:color="auto"/>
                  </w:divBdr>
                  <w:divsChild>
                    <w:div w:id="549224293">
                      <w:marLeft w:val="0"/>
                      <w:marRight w:val="0"/>
                      <w:marTop w:val="0"/>
                      <w:marBottom w:val="0"/>
                      <w:divBdr>
                        <w:top w:val="none" w:sz="0" w:space="0" w:color="auto"/>
                        <w:left w:val="none" w:sz="0" w:space="0" w:color="auto"/>
                        <w:bottom w:val="none" w:sz="0" w:space="0" w:color="auto"/>
                        <w:right w:val="none" w:sz="0" w:space="0" w:color="auto"/>
                      </w:divBdr>
                    </w:div>
                  </w:divsChild>
                </w:div>
                <w:div w:id="2113934155">
                  <w:marLeft w:val="0"/>
                  <w:marRight w:val="0"/>
                  <w:marTop w:val="0"/>
                  <w:marBottom w:val="0"/>
                  <w:divBdr>
                    <w:top w:val="none" w:sz="0" w:space="0" w:color="auto"/>
                    <w:left w:val="none" w:sz="0" w:space="0" w:color="auto"/>
                    <w:bottom w:val="none" w:sz="0" w:space="0" w:color="auto"/>
                    <w:right w:val="none" w:sz="0" w:space="0" w:color="auto"/>
                  </w:divBdr>
                  <w:divsChild>
                    <w:div w:id="165092194">
                      <w:marLeft w:val="0"/>
                      <w:marRight w:val="0"/>
                      <w:marTop w:val="0"/>
                      <w:marBottom w:val="0"/>
                      <w:divBdr>
                        <w:top w:val="none" w:sz="0" w:space="0" w:color="auto"/>
                        <w:left w:val="none" w:sz="0" w:space="0" w:color="auto"/>
                        <w:bottom w:val="none" w:sz="0" w:space="0" w:color="auto"/>
                        <w:right w:val="none" w:sz="0" w:space="0" w:color="auto"/>
                      </w:divBdr>
                    </w:div>
                  </w:divsChild>
                </w:div>
                <w:div w:id="2126001800">
                  <w:marLeft w:val="0"/>
                  <w:marRight w:val="0"/>
                  <w:marTop w:val="0"/>
                  <w:marBottom w:val="0"/>
                  <w:divBdr>
                    <w:top w:val="none" w:sz="0" w:space="0" w:color="auto"/>
                    <w:left w:val="none" w:sz="0" w:space="0" w:color="auto"/>
                    <w:bottom w:val="none" w:sz="0" w:space="0" w:color="auto"/>
                    <w:right w:val="none" w:sz="0" w:space="0" w:color="auto"/>
                  </w:divBdr>
                  <w:divsChild>
                    <w:div w:id="54633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30101">
      <w:bodyDiv w:val="1"/>
      <w:marLeft w:val="0"/>
      <w:marRight w:val="0"/>
      <w:marTop w:val="0"/>
      <w:marBottom w:val="0"/>
      <w:divBdr>
        <w:top w:val="none" w:sz="0" w:space="0" w:color="auto"/>
        <w:left w:val="none" w:sz="0" w:space="0" w:color="auto"/>
        <w:bottom w:val="none" w:sz="0" w:space="0" w:color="auto"/>
        <w:right w:val="none" w:sz="0" w:space="0" w:color="auto"/>
      </w:divBdr>
      <w:divsChild>
        <w:div w:id="15272951">
          <w:marLeft w:val="640"/>
          <w:marRight w:val="0"/>
          <w:marTop w:val="0"/>
          <w:marBottom w:val="0"/>
          <w:divBdr>
            <w:top w:val="none" w:sz="0" w:space="0" w:color="auto"/>
            <w:left w:val="none" w:sz="0" w:space="0" w:color="auto"/>
            <w:bottom w:val="none" w:sz="0" w:space="0" w:color="auto"/>
            <w:right w:val="none" w:sz="0" w:space="0" w:color="auto"/>
          </w:divBdr>
        </w:div>
        <w:div w:id="36975451">
          <w:marLeft w:val="640"/>
          <w:marRight w:val="0"/>
          <w:marTop w:val="0"/>
          <w:marBottom w:val="0"/>
          <w:divBdr>
            <w:top w:val="none" w:sz="0" w:space="0" w:color="auto"/>
            <w:left w:val="none" w:sz="0" w:space="0" w:color="auto"/>
            <w:bottom w:val="none" w:sz="0" w:space="0" w:color="auto"/>
            <w:right w:val="none" w:sz="0" w:space="0" w:color="auto"/>
          </w:divBdr>
        </w:div>
        <w:div w:id="201285699">
          <w:marLeft w:val="640"/>
          <w:marRight w:val="0"/>
          <w:marTop w:val="0"/>
          <w:marBottom w:val="0"/>
          <w:divBdr>
            <w:top w:val="none" w:sz="0" w:space="0" w:color="auto"/>
            <w:left w:val="none" w:sz="0" w:space="0" w:color="auto"/>
            <w:bottom w:val="none" w:sz="0" w:space="0" w:color="auto"/>
            <w:right w:val="none" w:sz="0" w:space="0" w:color="auto"/>
          </w:divBdr>
        </w:div>
        <w:div w:id="206528135">
          <w:marLeft w:val="640"/>
          <w:marRight w:val="0"/>
          <w:marTop w:val="0"/>
          <w:marBottom w:val="0"/>
          <w:divBdr>
            <w:top w:val="none" w:sz="0" w:space="0" w:color="auto"/>
            <w:left w:val="none" w:sz="0" w:space="0" w:color="auto"/>
            <w:bottom w:val="none" w:sz="0" w:space="0" w:color="auto"/>
            <w:right w:val="none" w:sz="0" w:space="0" w:color="auto"/>
          </w:divBdr>
        </w:div>
        <w:div w:id="313267370">
          <w:marLeft w:val="640"/>
          <w:marRight w:val="0"/>
          <w:marTop w:val="0"/>
          <w:marBottom w:val="0"/>
          <w:divBdr>
            <w:top w:val="none" w:sz="0" w:space="0" w:color="auto"/>
            <w:left w:val="none" w:sz="0" w:space="0" w:color="auto"/>
            <w:bottom w:val="none" w:sz="0" w:space="0" w:color="auto"/>
            <w:right w:val="none" w:sz="0" w:space="0" w:color="auto"/>
          </w:divBdr>
        </w:div>
        <w:div w:id="400179991">
          <w:marLeft w:val="640"/>
          <w:marRight w:val="0"/>
          <w:marTop w:val="0"/>
          <w:marBottom w:val="0"/>
          <w:divBdr>
            <w:top w:val="none" w:sz="0" w:space="0" w:color="auto"/>
            <w:left w:val="none" w:sz="0" w:space="0" w:color="auto"/>
            <w:bottom w:val="none" w:sz="0" w:space="0" w:color="auto"/>
            <w:right w:val="none" w:sz="0" w:space="0" w:color="auto"/>
          </w:divBdr>
        </w:div>
        <w:div w:id="419525405">
          <w:marLeft w:val="640"/>
          <w:marRight w:val="0"/>
          <w:marTop w:val="0"/>
          <w:marBottom w:val="0"/>
          <w:divBdr>
            <w:top w:val="none" w:sz="0" w:space="0" w:color="auto"/>
            <w:left w:val="none" w:sz="0" w:space="0" w:color="auto"/>
            <w:bottom w:val="none" w:sz="0" w:space="0" w:color="auto"/>
            <w:right w:val="none" w:sz="0" w:space="0" w:color="auto"/>
          </w:divBdr>
        </w:div>
        <w:div w:id="533150264">
          <w:marLeft w:val="640"/>
          <w:marRight w:val="0"/>
          <w:marTop w:val="0"/>
          <w:marBottom w:val="0"/>
          <w:divBdr>
            <w:top w:val="none" w:sz="0" w:space="0" w:color="auto"/>
            <w:left w:val="none" w:sz="0" w:space="0" w:color="auto"/>
            <w:bottom w:val="none" w:sz="0" w:space="0" w:color="auto"/>
            <w:right w:val="none" w:sz="0" w:space="0" w:color="auto"/>
          </w:divBdr>
        </w:div>
        <w:div w:id="578369897">
          <w:marLeft w:val="640"/>
          <w:marRight w:val="0"/>
          <w:marTop w:val="0"/>
          <w:marBottom w:val="0"/>
          <w:divBdr>
            <w:top w:val="none" w:sz="0" w:space="0" w:color="auto"/>
            <w:left w:val="none" w:sz="0" w:space="0" w:color="auto"/>
            <w:bottom w:val="none" w:sz="0" w:space="0" w:color="auto"/>
            <w:right w:val="none" w:sz="0" w:space="0" w:color="auto"/>
          </w:divBdr>
        </w:div>
        <w:div w:id="903881171">
          <w:marLeft w:val="640"/>
          <w:marRight w:val="0"/>
          <w:marTop w:val="0"/>
          <w:marBottom w:val="0"/>
          <w:divBdr>
            <w:top w:val="none" w:sz="0" w:space="0" w:color="auto"/>
            <w:left w:val="none" w:sz="0" w:space="0" w:color="auto"/>
            <w:bottom w:val="none" w:sz="0" w:space="0" w:color="auto"/>
            <w:right w:val="none" w:sz="0" w:space="0" w:color="auto"/>
          </w:divBdr>
        </w:div>
        <w:div w:id="929702800">
          <w:marLeft w:val="640"/>
          <w:marRight w:val="0"/>
          <w:marTop w:val="0"/>
          <w:marBottom w:val="0"/>
          <w:divBdr>
            <w:top w:val="none" w:sz="0" w:space="0" w:color="auto"/>
            <w:left w:val="none" w:sz="0" w:space="0" w:color="auto"/>
            <w:bottom w:val="none" w:sz="0" w:space="0" w:color="auto"/>
            <w:right w:val="none" w:sz="0" w:space="0" w:color="auto"/>
          </w:divBdr>
        </w:div>
        <w:div w:id="1013384921">
          <w:marLeft w:val="640"/>
          <w:marRight w:val="0"/>
          <w:marTop w:val="0"/>
          <w:marBottom w:val="0"/>
          <w:divBdr>
            <w:top w:val="none" w:sz="0" w:space="0" w:color="auto"/>
            <w:left w:val="none" w:sz="0" w:space="0" w:color="auto"/>
            <w:bottom w:val="none" w:sz="0" w:space="0" w:color="auto"/>
            <w:right w:val="none" w:sz="0" w:space="0" w:color="auto"/>
          </w:divBdr>
        </w:div>
        <w:div w:id="1332950197">
          <w:marLeft w:val="640"/>
          <w:marRight w:val="0"/>
          <w:marTop w:val="0"/>
          <w:marBottom w:val="0"/>
          <w:divBdr>
            <w:top w:val="none" w:sz="0" w:space="0" w:color="auto"/>
            <w:left w:val="none" w:sz="0" w:space="0" w:color="auto"/>
            <w:bottom w:val="none" w:sz="0" w:space="0" w:color="auto"/>
            <w:right w:val="none" w:sz="0" w:space="0" w:color="auto"/>
          </w:divBdr>
        </w:div>
        <w:div w:id="1359770555">
          <w:marLeft w:val="640"/>
          <w:marRight w:val="0"/>
          <w:marTop w:val="0"/>
          <w:marBottom w:val="0"/>
          <w:divBdr>
            <w:top w:val="none" w:sz="0" w:space="0" w:color="auto"/>
            <w:left w:val="none" w:sz="0" w:space="0" w:color="auto"/>
            <w:bottom w:val="none" w:sz="0" w:space="0" w:color="auto"/>
            <w:right w:val="none" w:sz="0" w:space="0" w:color="auto"/>
          </w:divBdr>
        </w:div>
        <w:div w:id="1417020674">
          <w:marLeft w:val="640"/>
          <w:marRight w:val="0"/>
          <w:marTop w:val="0"/>
          <w:marBottom w:val="0"/>
          <w:divBdr>
            <w:top w:val="none" w:sz="0" w:space="0" w:color="auto"/>
            <w:left w:val="none" w:sz="0" w:space="0" w:color="auto"/>
            <w:bottom w:val="none" w:sz="0" w:space="0" w:color="auto"/>
            <w:right w:val="none" w:sz="0" w:space="0" w:color="auto"/>
          </w:divBdr>
        </w:div>
        <w:div w:id="1446196811">
          <w:marLeft w:val="640"/>
          <w:marRight w:val="0"/>
          <w:marTop w:val="0"/>
          <w:marBottom w:val="0"/>
          <w:divBdr>
            <w:top w:val="none" w:sz="0" w:space="0" w:color="auto"/>
            <w:left w:val="none" w:sz="0" w:space="0" w:color="auto"/>
            <w:bottom w:val="none" w:sz="0" w:space="0" w:color="auto"/>
            <w:right w:val="none" w:sz="0" w:space="0" w:color="auto"/>
          </w:divBdr>
        </w:div>
        <w:div w:id="1461922821">
          <w:marLeft w:val="640"/>
          <w:marRight w:val="0"/>
          <w:marTop w:val="0"/>
          <w:marBottom w:val="0"/>
          <w:divBdr>
            <w:top w:val="none" w:sz="0" w:space="0" w:color="auto"/>
            <w:left w:val="none" w:sz="0" w:space="0" w:color="auto"/>
            <w:bottom w:val="none" w:sz="0" w:space="0" w:color="auto"/>
            <w:right w:val="none" w:sz="0" w:space="0" w:color="auto"/>
          </w:divBdr>
        </w:div>
        <w:div w:id="1978295196">
          <w:marLeft w:val="640"/>
          <w:marRight w:val="0"/>
          <w:marTop w:val="0"/>
          <w:marBottom w:val="0"/>
          <w:divBdr>
            <w:top w:val="none" w:sz="0" w:space="0" w:color="auto"/>
            <w:left w:val="none" w:sz="0" w:space="0" w:color="auto"/>
            <w:bottom w:val="none" w:sz="0" w:space="0" w:color="auto"/>
            <w:right w:val="none" w:sz="0" w:space="0" w:color="auto"/>
          </w:divBdr>
        </w:div>
        <w:div w:id="2043361519">
          <w:marLeft w:val="640"/>
          <w:marRight w:val="0"/>
          <w:marTop w:val="0"/>
          <w:marBottom w:val="0"/>
          <w:divBdr>
            <w:top w:val="none" w:sz="0" w:space="0" w:color="auto"/>
            <w:left w:val="none" w:sz="0" w:space="0" w:color="auto"/>
            <w:bottom w:val="none" w:sz="0" w:space="0" w:color="auto"/>
            <w:right w:val="none" w:sz="0" w:space="0" w:color="auto"/>
          </w:divBdr>
        </w:div>
      </w:divsChild>
    </w:div>
    <w:div w:id="84347726">
      <w:bodyDiv w:val="1"/>
      <w:marLeft w:val="0"/>
      <w:marRight w:val="0"/>
      <w:marTop w:val="0"/>
      <w:marBottom w:val="0"/>
      <w:divBdr>
        <w:top w:val="none" w:sz="0" w:space="0" w:color="auto"/>
        <w:left w:val="none" w:sz="0" w:space="0" w:color="auto"/>
        <w:bottom w:val="none" w:sz="0" w:space="0" w:color="auto"/>
        <w:right w:val="none" w:sz="0" w:space="0" w:color="auto"/>
      </w:divBdr>
      <w:divsChild>
        <w:div w:id="151483826">
          <w:marLeft w:val="640"/>
          <w:marRight w:val="0"/>
          <w:marTop w:val="0"/>
          <w:marBottom w:val="0"/>
          <w:divBdr>
            <w:top w:val="none" w:sz="0" w:space="0" w:color="auto"/>
            <w:left w:val="none" w:sz="0" w:space="0" w:color="auto"/>
            <w:bottom w:val="none" w:sz="0" w:space="0" w:color="auto"/>
            <w:right w:val="none" w:sz="0" w:space="0" w:color="auto"/>
          </w:divBdr>
        </w:div>
        <w:div w:id="644817886">
          <w:marLeft w:val="640"/>
          <w:marRight w:val="0"/>
          <w:marTop w:val="0"/>
          <w:marBottom w:val="0"/>
          <w:divBdr>
            <w:top w:val="none" w:sz="0" w:space="0" w:color="auto"/>
            <w:left w:val="none" w:sz="0" w:space="0" w:color="auto"/>
            <w:bottom w:val="none" w:sz="0" w:space="0" w:color="auto"/>
            <w:right w:val="none" w:sz="0" w:space="0" w:color="auto"/>
          </w:divBdr>
        </w:div>
        <w:div w:id="773402464">
          <w:marLeft w:val="640"/>
          <w:marRight w:val="0"/>
          <w:marTop w:val="0"/>
          <w:marBottom w:val="0"/>
          <w:divBdr>
            <w:top w:val="none" w:sz="0" w:space="0" w:color="auto"/>
            <w:left w:val="none" w:sz="0" w:space="0" w:color="auto"/>
            <w:bottom w:val="none" w:sz="0" w:space="0" w:color="auto"/>
            <w:right w:val="none" w:sz="0" w:space="0" w:color="auto"/>
          </w:divBdr>
          <w:divsChild>
            <w:div w:id="672611632">
              <w:marLeft w:val="0"/>
              <w:marRight w:val="0"/>
              <w:marTop w:val="0"/>
              <w:marBottom w:val="0"/>
              <w:divBdr>
                <w:top w:val="none" w:sz="0" w:space="0" w:color="auto"/>
                <w:left w:val="none" w:sz="0" w:space="0" w:color="auto"/>
                <w:bottom w:val="none" w:sz="0" w:space="0" w:color="auto"/>
                <w:right w:val="none" w:sz="0" w:space="0" w:color="auto"/>
              </w:divBdr>
              <w:divsChild>
                <w:div w:id="15036967">
                  <w:marLeft w:val="640"/>
                  <w:marRight w:val="0"/>
                  <w:marTop w:val="0"/>
                  <w:marBottom w:val="0"/>
                  <w:divBdr>
                    <w:top w:val="none" w:sz="0" w:space="0" w:color="auto"/>
                    <w:left w:val="none" w:sz="0" w:space="0" w:color="auto"/>
                    <w:bottom w:val="none" w:sz="0" w:space="0" w:color="auto"/>
                    <w:right w:val="none" w:sz="0" w:space="0" w:color="auto"/>
                  </w:divBdr>
                </w:div>
                <w:div w:id="424228464">
                  <w:marLeft w:val="640"/>
                  <w:marRight w:val="0"/>
                  <w:marTop w:val="0"/>
                  <w:marBottom w:val="0"/>
                  <w:divBdr>
                    <w:top w:val="none" w:sz="0" w:space="0" w:color="auto"/>
                    <w:left w:val="none" w:sz="0" w:space="0" w:color="auto"/>
                    <w:bottom w:val="none" w:sz="0" w:space="0" w:color="auto"/>
                    <w:right w:val="none" w:sz="0" w:space="0" w:color="auto"/>
                  </w:divBdr>
                </w:div>
                <w:div w:id="890648908">
                  <w:marLeft w:val="640"/>
                  <w:marRight w:val="0"/>
                  <w:marTop w:val="0"/>
                  <w:marBottom w:val="0"/>
                  <w:divBdr>
                    <w:top w:val="none" w:sz="0" w:space="0" w:color="auto"/>
                    <w:left w:val="none" w:sz="0" w:space="0" w:color="auto"/>
                    <w:bottom w:val="none" w:sz="0" w:space="0" w:color="auto"/>
                    <w:right w:val="none" w:sz="0" w:space="0" w:color="auto"/>
                  </w:divBdr>
                </w:div>
                <w:div w:id="1507279706">
                  <w:marLeft w:val="640"/>
                  <w:marRight w:val="0"/>
                  <w:marTop w:val="0"/>
                  <w:marBottom w:val="0"/>
                  <w:divBdr>
                    <w:top w:val="none" w:sz="0" w:space="0" w:color="auto"/>
                    <w:left w:val="none" w:sz="0" w:space="0" w:color="auto"/>
                    <w:bottom w:val="none" w:sz="0" w:space="0" w:color="auto"/>
                    <w:right w:val="none" w:sz="0" w:space="0" w:color="auto"/>
                  </w:divBdr>
                </w:div>
                <w:div w:id="1806923791">
                  <w:marLeft w:val="640"/>
                  <w:marRight w:val="0"/>
                  <w:marTop w:val="0"/>
                  <w:marBottom w:val="0"/>
                  <w:divBdr>
                    <w:top w:val="none" w:sz="0" w:space="0" w:color="auto"/>
                    <w:left w:val="none" w:sz="0" w:space="0" w:color="auto"/>
                    <w:bottom w:val="none" w:sz="0" w:space="0" w:color="auto"/>
                    <w:right w:val="none" w:sz="0" w:space="0" w:color="auto"/>
                  </w:divBdr>
                </w:div>
                <w:div w:id="2133593183">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316255550">
          <w:marLeft w:val="640"/>
          <w:marRight w:val="0"/>
          <w:marTop w:val="0"/>
          <w:marBottom w:val="0"/>
          <w:divBdr>
            <w:top w:val="none" w:sz="0" w:space="0" w:color="auto"/>
            <w:left w:val="none" w:sz="0" w:space="0" w:color="auto"/>
            <w:bottom w:val="none" w:sz="0" w:space="0" w:color="auto"/>
            <w:right w:val="none" w:sz="0" w:space="0" w:color="auto"/>
          </w:divBdr>
        </w:div>
        <w:div w:id="1742408968">
          <w:marLeft w:val="640"/>
          <w:marRight w:val="0"/>
          <w:marTop w:val="0"/>
          <w:marBottom w:val="0"/>
          <w:divBdr>
            <w:top w:val="none" w:sz="0" w:space="0" w:color="auto"/>
            <w:left w:val="none" w:sz="0" w:space="0" w:color="auto"/>
            <w:bottom w:val="none" w:sz="0" w:space="0" w:color="auto"/>
            <w:right w:val="none" w:sz="0" w:space="0" w:color="auto"/>
          </w:divBdr>
        </w:div>
        <w:div w:id="2133552898">
          <w:marLeft w:val="640"/>
          <w:marRight w:val="0"/>
          <w:marTop w:val="0"/>
          <w:marBottom w:val="0"/>
          <w:divBdr>
            <w:top w:val="none" w:sz="0" w:space="0" w:color="auto"/>
            <w:left w:val="none" w:sz="0" w:space="0" w:color="auto"/>
            <w:bottom w:val="none" w:sz="0" w:space="0" w:color="auto"/>
            <w:right w:val="none" w:sz="0" w:space="0" w:color="auto"/>
          </w:divBdr>
        </w:div>
      </w:divsChild>
    </w:div>
    <w:div w:id="85806983">
      <w:bodyDiv w:val="1"/>
      <w:marLeft w:val="0"/>
      <w:marRight w:val="0"/>
      <w:marTop w:val="0"/>
      <w:marBottom w:val="0"/>
      <w:divBdr>
        <w:top w:val="none" w:sz="0" w:space="0" w:color="auto"/>
        <w:left w:val="none" w:sz="0" w:space="0" w:color="auto"/>
        <w:bottom w:val="none" w:sz="0" w:space="0" w:color="auto"/>
        <w:right w:val="none" w:sz="0" w:space="0" w:color="auto"/>
      </w:divBdr>
      <w:divsChild>
        <w:div w:id="178663763">
          <w:marLeft w:val="640"/>
          <w:marRight w:val="0"/>
          <w:marTop w:val="0"/>
          <w:marBottom w:val="0"/>
          <w:divBdr>
            <w:top w:val="none" w:sz="0" w:space="0" w:color="auto"/>
            <w:left w:val="none" w:sz="0" w:space="0" w:color="auto"/>
            <w:bottom w:val="none" w:sz="0" w:space="0" w:color="auto"/>
            <w:right w:val="none" w:sz="0" w:space="0" w:color="auto"/>
          </w:divBdr>
        </w:div>
        <w:div w:id="271979490">
          <w:marLeft w:val="640"/>
          <w:marRight w:val="0"/>
          <w:marTop w:val="0"/>
          <w:marBottom w:val="0"/>
          <w:divBdr>
            <w:top w:val="none" w:sz="0" w:space="0" w:color="auto"/>
            <w:left w:val="none" w:sz="0" w:space="0" w:color="auto"/>
            <w:bottom w:val="none" w:sz="0" w:space="0" w:color="auto"/>
            <w:right w:val="none" w:sz="0" w:space="0" w:color="auto"/>
          </w:divBdr>
        </w:div>
        <w:div w:id="426082236">
          <w:marLeft w:val="640"/>
          <w:marRight w:val="0"/>
          <w:marTop w:val="0"/>
          <w:marBottom w:val="0"/>
          <w:divBdr>
            <w:top w:val="none" w:sz="0" w:space="0" w:color="auto"/>
            <w:left w:val="none" w:sz="0" w:space="0" w:color="auto"/>
            <w:bottom w:val="none" w:sz="0" w:space="0" w:color="auto"/>
            <w:right w:val="none" w:sz="0" w:space="0" w:color="auto"/>
          </w:divBdr>
        </w:div>
        <w:div w:id="433743523">
          <w:marLeft w:val="640"/>
          <w:marRight w:val="0"/>
          <w:marTop w:val="0"/>
          <w:marBottom w:val="0"/>
          <w:divBdr>
            <w:top w:val="none" w:sz="0" w:space="0" w:color="auto"/>
            <w:left w:val="none" w:sz="0" w:space="0" w:color="auto"/>
            <w:bottom w:val="none" w:sz="0" w:space="0" w:color="auto"/>
            <w:right w:val="none" w:sz="0" w:space="0" w:color="auto"/>
          </w:divBdr>
        </w:div>
        <w:div w:id="479662513">
          <w:marLeft w:val="640"/>
          <w:marRight w:val="0"/>
          <w:marTop w:val="0"/>
          <w:marBottom w:val="0"/>
          <w:divBdr>
            <w:top w:val="none" w:sz="0" w:space="0" w:color="auto"/>
            <w:left w:val="none" w:sz="0" w:space="0" w:color="auto"/>
            <w:bottom w:val="none" w:sz="0" w:space="0" w:color="auto"/>
            <w:right w:val="none" w:sz="0" w:space="0" w:color="auto"/>
          </w:divBdr>
        </w:div>
        <w:div w:id="586689618">
          <w:marLeft w:val="640"/>
          <w:marRight w:val="0"/>
          <w:marTop w:val="0"/>
          <w:marBottom w:val="0"/>
          <w:divBdr>
            <w:top w:val="none" w:sz="0" w:space="0" w:color="auto"/>
            <w:left w:val="none" w:sz="0" w:space="0" w:color="auto"/>
            <w:bottom w:val="none" w:sz="0" w:space="0" w:color="auto"/>
            <w:right w:val="none" w:sz="0" w:space="0" w:color="auto"/>
          </w:divBdr>
        </w:div>
        <w:div w:id="808864676">
          <w:marLeft w:val="640"/>
          <w:marRight w:val="0"/>
          <w:marTop w:val="0"/>
          <w:marBottom w:val="0"/>
          <w:divBdr>
            <w:top w:val="none" w:sz="0" w:space="0" w:color="auto"/>
            <w:left w:val="none" w:sz="0" w:space="0" w:color="auto"/>
            <w:bottom w:val="none" w:sz="0" w:space="0" w:color="auto"/>
            <w:right w:val="none" w:sz="0" w:space="0" w:color="auto"/>
          </w:divBdr>
        </w:div>
        <w:div w:id="1050574005">
          <w:marLeft w:val="640"/>
          <w:marRight w:val="0"/>
          <w:marTop w:val="0"/>
          <w:marBottom w:val="0"/>
          <w:divBdr>
            <w:top w:val="none" w:sz="0" w:space="0" w:color="auto"/>
            <w:left w:val="none" w:sz="0" w:space="0" w:color="auto"/>
            <w:bottom w:val="none" w:sz="0" w:space="0" w:color="auto"/>
            <w:right w:val="none" w:sz="0" w:space="0" w:color="auto"/>
          </w:divBdr>
        </w:div>
        <w:div w:id="1165439859">
          <w:marLeft w:val="640"/>
          <w:marRight w:val="0"/>
          <w:marTop w:val="0"/>
          <w:marBottom w:val="0"/>
          <w:divBdr>
            <w:top w:val="none" w:sz="0" w:space="0" w:color="auto"/>
            <w:left w:val="none" w:sz="0" w:space="0" w:color="auto"/>
            <w:bottom w:val="none" w:sz="0" w:space="0" w:color="auto"/>
            <w:right w:val="none" w:sz="0" w:space="0" w:color="auto"/>
          </w:divBdr>
        </w:div>
        <w:div w:id="1264462516">
          <w:marLeft w:val="640"/>
          <w:marRight w:val="0"/>
          <w:marTop w:val="0"/>
          <w:marBottom w:val="0"/>
          <w:divBdr>
            <w:top w:val="none" w:sz="0" w:space="0" w:color="auto"/>
            <w:left w:val="none" w:sz="0" w:space="0" w:color="auto"/>
            <w:bottom w:val="none" w:sz="0" w:space="0" w:color="auto"/>
            <w:right w:val="none" w:sz="0" w:space="0" w:color="auto"/>
          </w:divBdr>
        </w:div>
        <w:div w:id="1270238733">
          <w:marLeft w:val="640"/>
          <w:marRight w:val="0"/>
          <w:marTop w:val="0"/>
          <w:marBottom w:val="0"/>
          <w:divBdr>
            <w:top w:val="none" w:sz="0" w:space="0" w:color="auto"/>
            <w:left w:val="none" w:sz="0" w:space="0" w:color="auto"/>
            <w:bottom w:val="none" w:sz="0" w:space="0" w:color="auto"/>
            <w:right w:val="none" w:sz="0" w:space="0" w:color="auto"/>
          </w:divBdr>
        </w:div>
        <w:div w:id="1362583365">
          <w:marLeft w:val="640"/>
          <w:marRight w:val="0"/>
          <w:marTop w:val="0"/>
          <w:marBottom w:val="0"/>
          <w:divBdr>
            <w:top w:val="none" w:sz="0" w:space="0" w:color="auto"/>
            <w:left w:val="none" w:sz="0" w:space="0" w:color="auto"/>
            <w:bottom w:val="none" w:sz="0" w:space="0" w:color="auto"/>
            <w:right w:val="none" w:sz="0" w:space="0" w:color="auto"/>
          </w:divBdr>
        </w:div>
        <w:div w:id="1397701562">
          <w:marLeft w:val="640"/>
          <w:marRight w:val="0"/>
          <w:marTop w:val="0"/>
          <w:marBottom w:val="0"/>
          <w:divBdr>
            <w:top w:val="none" w:sz="0" w:space="0" w:color="auto"/>
            <w:left w:val="none" w:sz="0" w:space="0" w:color="auto"/>
            <w:bottom w:val="none" w:sz="0" w:space="0" w:color="auto"/>
            <w:right w:val="none" w:sz="0" w:space="0" w:color="auto"/>
          </w:divBdr>
        </w:div>
        <w:div w:id="1453672575">
          <w:marLeft w:val="640"/>
          <w:marRight w:val="0"/>
          <w:marTop w:val="0"/>
          <w:marBottom w:val="0"/>
          <w:divBdr>
            <w:top w:val="none" w:sz="0" w:space="0" w:color="auto"/>
            <w:left w:val="none" w:sz="0" w:space="0" w:color="auto"/>
            <w:bottom w:val="none" w:sz="0" w:space="0" w:color="auto"/>
            <w:right w:val="none" w:sz="0" w:space="0" w:color="auto"/>
          </w:divBdr>
        </w:div>
        <w:div w:id="1460606523">
          <w:marLeft w:val="640"/>
          <w:marRight w:val="0"/>
          <w:marTop w:val="0"/>
          <w:marBottom w:val="0"/>
          <w:divBdr>
            <w:top w:val="none" w:sz="0" w:space="0" w:color="auto"/>
            <w:left w:val="none" w:sz="0" w:space="0" w:color="auto"/>
            <w:bottom w:val="none" w:sz="0" w:space="0" w:color="auto"/>
            <w:right w:val="none" w:sz="0" w:space="0" w:color="auto"/>
          </w:divBdr>
        </w:div>
        <w:div w:id="1476222183">
          <w:marLeft w:val="640"/>
          <w:marRight w:val="0"/>
          <w:marTop w:val="0"/>
          <w:marBottom w:val="0"/>
          <w:divBdr>
            <w:top w:val="none" w:sz="0" w:space="0" w:color="auto"/>
            <w:left w:val="none" w:sz="0" w:space="0" w:color="auto"/>
            <w:bottom w:val="none" w:sz="0" w:space="0" w:color="auto"/>
            <w:right w:val="none" w:sz="0" w:space="0" w:color="auto"/>
          </w:divBdr>
        </w:div>
        <w:div w:id="1480001994">
          <w:marLeft w:val="640"/>
          <w:marRight w:val="0"/>
          <w:marTop w:val="0"/>
          <w:marBottom w:val="0"/>
          <w:divBdr>
            <w:top w:val="none" w:sz="0" w:space="0" w:color="auto"/>
            <w:left w:val="none" w:sz="0" w:space="0" w:color="auto"/>
            <w:bottom w:val="none" w:sz="0" w:space="0" w:color="auto"/>
            <w:right w:val="none" w:sz="0" w:space="0" w:color="auto"/>
          </w:divBdr>
        </w:div>
        <w:div w:id="1526169395">
          <w:marLeft w:val="640"/>
          <w:marRight w:val="0"/>
          <w:marTop w:val="0"/>
          <w:marBottom w:val="0"/>
          <w:divBdr>
            <w:top w:val="none" w:sz="0" w:space="0" w:color="auto"/>
            <w:left w:val="none" w:sz="0" w:space="0" w:color="auto"/>
            <w:bottom w:val="none" w:sz="0" w:space="0" w:color="auto"/>
            <w:right w:val="none" w:sz="0" w:space="0" w:color="auto"/>
          </w:divBdr>
        </w:div>
        <w:div w:id="1538422860">
          <w:marLeft w:val="640"/>
          <w:marRight w:val="0"/>
          <w:marTop w:val="0"/>
          <w:marBottom w:val="0"/>
          <w:divBdr>
            <w:top w:val="none" w:sz="0" w:space="0" w:color="auto"/>
            <w:left w:val="none" w:sz="0" w:space="0" w:color="auto"/>
            <w:bottom w:val="none" w:sz="0" w:space="0" w:color="auto"/>
            <w:right w:val="none" w:sz="0" w:space="0" w:color="auto"/>
          </w:divBdr>
        </w:div>
        <w:div w:id="1584953246">
          <w:marLeft w:val="640"/>
          <w:marRight w:val="0"/>
          <w:marTop w:val="0"/>
          <w:marBottom w:val="0"/>
          <w:divBdr>
            <w:top w:val="none" w:sz="0" w:space="0" w:color="auto"/>
            <w:left w:val="none" w:sz="0" w:space="0" w:color="auto"/>
            <w:bottom w:val="none" w:sz="0" w:space="0" w:color="auto"/>
            <w:right w:val="none" w:sz="0" w:space="0" w:color="auto"/>
          </w:divBdr>
        </w:div>
        <w:div w:id="1598514906">
          <w:marLeft w:val="640"/>
          <w:marRight w:val="0"/>
          <w:marTop w:val="0"/>
          <w:marBottom w:val="0"/>
          <w:divBdr>
            <w:top w:val="none" w:sz="0" w:space="0" w:color="auto"/>
            <w:left w:val="none" w:sz="0" w:space="0" w:color="auto"/>
            <w:bottom w:val="none" w:sz="0" w:space="0" w:color="auto"/>
            <w:right w:val="none" w:sz="0" w:space="0" w:color="auto"/>
          </w:divBdr>
        </w:div>
        <w:div w:id="1602687758">
          <w:marLeft w:val="640"/>
          <w:marRight w:val="0"/>
          <w:marTop w:val="0"/>
          <w:marBottom w:val="0"/>
          <w:divBdr>
            <w:top w:val="none" w:sz="0" w:space="0" w:color="auto"/>
            <w:left w:val="none" w:sz="0" w:space="0" w:color="auto"/>
            <w:bottom w:val="none" w:sz="0" w:space="0" w:color="auto"/>
            <w:right w:val="none" w:sz="0" w:space="0" w:color="auto"/>
          </w:divBdr>
        </w:div>
        <w:div w:id="1630161954">
          <w:marLeft w:val="640"/>
          <w:marRight w:val="0"/>
          <w:marTop w:val="0"/>
          <w:marBottom w:val="0"/>
          <w:divBdr>
            <w:top w:val="none" w:sz="0" w:space="0" w:color="auto"/>
            <w:left w:val="none" w:sz="0" w:space="0" w:color="auto"/>
            <w:bottom w:val="none" w:sz="0" w:space="0" w:color="auto"/>
            <w:right w:val="none" w:sz="0" w:space="0" w:color="auto"/>
          </w:divBdr>
        </w:div>
        <w:div w:id="1682202639">
          <w:marLeft w:val="640"/>
          <w:marRight w:val="0"/>
          <w:marTop w:val="0"/>
          <w:marBottom w:val="0"/>
          <w:divBdr>
            <w:top w:val="none" w:sz="0" w:space="0" w:color="auto"/>
            <w:left w:val="none" w:sz="0" w:space="0" w:color="auto"/>
            <w:bottom w:val="none" w:sz="0" w:space="0" w:color="auto"/>
            <w:right w:val="none" w:sz="0" w:space="0" w:color="auto"/>
          </w:divBdr>
        </w:div>
        <w:div w:id="1712849096">
          <w:marLeft w:val="640"/>
          <w:marRight w:val="0"/>
          <w:marTop w:val="0"/>
          <w:marBottom w:val="0"/>
          <w:divBdr>
            <w:top w:val="none" w:sz="0" w:space="0" w:color="auto"/>
            <w:left w:val="none" w:sz="0" w:space="0" w:color="auto"/>
            <w:bottom w:val="none" w:sz="0" w:space="0" w:color="auto"/>
            <w:right w:val="none" w:sz="0" w:space="0" w:color="auto"/>
          </w:divBdr>
        </w:div>
        <w:div w:id="1932355570">
          <w:marLeft w:val="640"/>
          <w:marRight w:val="0"/>
          <w:marTop w:val="0"/>
          <w:marBottom w:val="0"/>
          <w:divBdr>
            <w:top w:val="none" w:sz="0" w:space="0" w:color="auto"/>
            <w:left w:val="none" w:sz="0" w:space="0" w:color="auto"/>
            <w:bottom w:val="none" w:sz="0" w:space="0" w:color="auto"/>
            <w:right w:val="none" w:sz="0" w:space="0" w:color="auto"/>
          </w:divBdr>
        </w:div>
        <w:div w:id="2013023370">
          <w:marLeft w:val="640"/>
          <w:marRight w:val="0"/>
          <w:marTop w:val="0"/>
          <w:marBottom w:val="0"/>
          <w:divBdr>
            <w:top w:val="none" w:sz="0" w:space="0" w:color="auto"/>
            <w:left w:val="none" w:sz="0" w:space="0" w:color="auto"/>
            <w:bottom w:val="none" w:sz="0" w:space="0" w:color="auto"/>
            <w:right w:val="none" w:sz="0" w:space="0" w:color="auto"/>
          </w:divBdr>
        </w:div>
        <w:div w:id="2029528122">
          <w:marLeft w:val="640"/>
          <w:marRight w:val="0"/>
          <w:marTop w:val="0"/>
          <w:marBottom w:val="0"/>
          <w:divBdr>
            <w:top w:val="none" w:sz="0" w:space="0" w:color="auto"/>
            <w:left w:val="none" w:sz="0" w:space="0" w:color="auto"/>
            <w:bottom w:val="none" w:sz="0" w:space="0" w:color="auto"/>
            <w:right w:val="none" w:sz="0" w:space="0" w:color="auto"/>
          </w:divBdr>
        </w:div>
        <w:div w:id="2061393680">
          <w:marLeft w:val="640"/>
          <w:marRight w:val="0"/>
          <w:marTop w:val="0"/>
          <w:marBottom w:val="0"/>
          <w:divBdr>
            <w:top w:val="none" w:sz="0" w:space="0" w:color="auto"/>
            <w:left w:val="none" w:sz="0" w:space="0" w:color="auto"/>
            <w:bottom w:val="none" w:sz="0" w:space="0" w:color="auto"/>
            <w:right w:val="none" w:sz="0" w:space="0" w:color="auto"/>
          </w:divBdr>
        </w:div>
        <w:div w:id="2082679188">
          <w:marLeft w:val="640"/>
          <w:marRight w:val="0"/>
          <w:marTop w:val="0"/>
          <w:marBottom w:val="0"/>
          <w:divBdr>
            <w:top w:val="none" w:sz="0" w:space="0" w:color="auto"/>
            <w:left w:val="none" w:sz="0" w:space="0" w:color="auto"/>
            <w:bottom w:val="none" w:sz="0" w:space="0" w:color="auto"/>
            <w:right w:val="none" w:sz="0" w:space="0" w:color="auto"/>
          </w:divBdr>
        </w:div>
        <w:div w:id="2134321992">
          <w:marLeft w:val="640"/>
          <w:marRight w:val="0"/>
          <w:marTop w:val="0"/>
          <w:marBottom w:val="0"/>
          <w:divBdr>
            <w:top w:val="none" w:sz="0" w:space="0" w:color="auto"/>
            <w:left w:val="none" w:sz="0" w:space="0" w:color="auto"/>
            <w:bottom w:val="none" w:sz="0" w:space="0" w:color="auto"/>
            <w:right w:val="none" w:sz="0" w:space="0" w:color="auto"/>
          </w:divBdr>
        </w:div>
      </w:divsChild>
    </w:div>
    <w:div w:id="87432667">
      <w:bodyDiv w:val="1"/>
      <w:marLeft w:val="0"/>
      <w:marRight w:val="0"/>
      <w:marTop w:val="0"/>
      <w:marBottom w:val="0"/>
      <w:divBdr>
        <w:top w:val="none" w:sz="0" w:space="0" w:color="auto"/>
        <w:left w:val="none" w:sz="0" w:space="0" w:color="auto"/>
        <w:bottom w:val="none" w:sz="0" w:space="0" w:color="auto"/>
        <w:right w:val="none" w:sz="0" w:space="0" w:color="auto"/>
      </w:divBdr>
      <w:divsChild>
        <w:div w:id="44567885">
          <w:marLeft w:val="640"/>
          <w:marRight w:val="0"/>
          <w:marTop w:val="0"/>
          <w:marBottom w:val="0"/>
          <w:divBdr>
            <w:top w:val="none" w:sz="0" w:space="0" w:color="auto"/>
            <w:left w:val="none" w:sz="0" w:space="0" w:color="auto"/>
            <w:bottom w:val="none" w:sz="0" w:space="0" w:color="auto"/>
            <w:right w:val="none" w:sz="0" w:space="0" w:color="auto"/>
          </w:divBdr>
        </w:div>
        <w:div w:id="79566305">
          <w:marLeft w:val="640"/>
          <w:marRight w:val="0"/>
          <w:marTop w:val="0"/>
          <w:marBottom w:val="0"/>
          <w:divBdr>
            <w:top w:val="none" w:sz="0" w:space="0" w:color="auto"/>
            <w:left w:val="none" w:sz="0" w:space="0" w:color="auto"/>
            <w:bottom w:val="none" w:sz="0" w:space="0" w:color="auto"/>
            <w:right w:val="none" w:sz="0" w:space="0" w:color="auto"/>
          </w:divBdr>
        </w:div>
        <w:div w:id="240018976">
          <w:marLeft w:val="640"/>
          <w:marRight w:val="0"/>
          <w:marTop w:val="0"/>
          <w:marBottom w:val="0"/>
          <w:divBdr>
            <w:top w:val="none" w:sz="0" w:space="0" w:color="auto"/>
            <w:left w:val="none" w:sz="0" w:space="0" w:color="auto"/>
            <w:bottom w:val="none" w:sz="0" w:space="0" w:color="auto"/>
            <w:right w:val="none" w:sz="0" w:space="0" w:color="auto"/>
          </w:divBdr>
        </w:div>
        <w:div w:id="265580589">
          <w:marLeft w:val="640"/>
          <w:marRight w:val="0"/>
          <w:marTop w:val="0"/>
          <w:marBottom w:val="0"/>
          <w:divBdr>
            <w:top w:val="none" w:sz="0" w:space="0" w:color="auto"/>
            <w:left w:val="none" w:sz="0" w:space="0" w:color="auto"/>
            <w:bottom w:val="none" w:sz="0" w:space="0" w:color="auto"/>
            <w:right w:val="none" w:sz="0" w:space="0" w:color="auto"/>
          </w:divBdr>
        </w:div>
        <w:div w:id="374737046">
          <w:marLeft w:val="640"/>
          <w:marRight w:val="0"/>
          <w:marTop w:val="0"/>
          <w:marBottom w:val="0"/>
          <w:divBdr>
            <w:top w:val="none" w:sz="0" w:space="0" w:color="auto"/>
            <w:left w:val="none" w:sz="0" w:space="0" w:color="auto"/>
            <w:bottom w:val="none" w:sz="0" w:space="0" w:color="auto"/>
            <w:right w:val="none" w:sz="0" w:space="0" w:color="auto"/>
          </w:divBdr>
        </w:div>
        <w:div w:id="410543394">
          <w:marLeft w:val="640"/>
          <w:marRight w:val="0"/>
          <w:marTop w:val="0"/>
          <w:marBottom w:val="0"/>
          <w:divBdr>
            <w:top w:val="none" w:sz="0" w:space="0" w:color="auto"/>
            <w:left w:val="none" w:sz="0" w:space="0" w:color="auto"/>
            <w:bottom w:val="none" w:sz="0" w:space="0" w:color="auto"/>
            <w:right w:val="none" w:sz="0" w:space="0" w:color="auto"/>
          </w:divBdr>
        </w:div>
        <w:div w:id="451366102">
          <w:marLeft w:val="640"/>
          <w:marRight w:val="0"/>
          <w:marTop w:val="0"/>
          <w:marBottom w:val="0"/>
          <w:divBdr>
            <w:top w:val="none" w:sz="0" w:space="0" w:color="auto"/>
            <w:left w:val="none" w:sz="0" w:space="0" w:color="auto"/>
            <w:bottom w:val="none" w:sz="0" w:space="0" w:color="auto"/>
            <w:right w:val="none" w:sz="0" w:space="0" w:color="auto"/>
          </w:divBdr>
        </w:div>
        <w:div w:id="472254470">
          <w:marLeft w:val="640"/>
          <w:marRight w:val="0"/>
          <w:marTop w:val="0"/>
          <w:marBottom w:val="0"/>
          <w:divBdr>
            <w:top w:val="none" w:sz="0" w:space="0" w:color="auto"/>
            <w:left w:val="none" w:sz="0" w:space="0" w:color="auto"/>
            <w:bottom w:val="none" w:sz="0" w:space="0" w:color="auto"/>
            <w:right w:val="none" w:sz="0" w:space="0" w:color="auto"/>
          </w:divBdr>
        </w:div>
        <w:div w:id="501816086">
          <w:marLeft w:val="640"/>
          <w:marRight w:val="0"/>
          <w:marTop w:val="0"/>
          <w:marBottom w:val="0"/>
          <w:divBdr>
            <w:top w:val="none" w:sz="0" w:space="0" w:color="auto"/>
            <w:left w:val="none" w:sz="0" w:space="0" w:color="auto"/>
            <w:bottom w:val="none" w:sz="0" w:space="0" w:color="auto"/>
            <w:right w:val="none" w:sz="0" w:space="0" w:color="auto"/>
          </w:divBdr>
        </w:div>
        <w:div w:id="597643490">
          <w:marLeft w:val="640"/>
          <w:marRight w:val="0"/>
          <w:marTop w:val="0"/>
          <w:marBottom w:val="0"/>
          <w:divBdr>
            <w:top w:val="none" w:sz="0" w:space="0" w:color="auto"/>
            <w:left w:val="none" w:sz="0" w:space="0" w:color="auto"/>
            <w:bottom w:val="none" w:sz="0" w:space="0" w:color="auto"/>
            <w:right w:val="none" w:sz="0" w:space="0" w:color="auto"/>
          </w:divBdr>
        </w:div>
        <w:div w:id="810368583">
          <w:marLeft w:val="640"/>
          <w:marRight w:val="0"/>
          <w:marTop w:val="0"/>
          <w:marBottom w:val="0"/>
          <w:divBdr>
            <w:top w:val="none" w:sz="0" w:space="0" w:color="auto"/>
            <w:left w:val="none" w:sz="0" w:space="0" w:color="auto"/>
            <w:bottom w:val="none" w:sz="0" w:space="0" w:color="auto"/>
            <w:right w:val="none" w:sz="0" w:space="0" w:color="auto"/>
          </w:divBdr>
        </w:div>
        <w:div w:id="888808099">
          <w:marLeft w:val="640"/>
          <w:marRight w:val="0"/>
          <w:marTop w:val="0"/>
          <w:marBottom w:val="0"/>
          <w:divBdr>
            <w:top w:val="none" w:sz="0" w:space="0" w:color="auto"/>
            <w:left w:val="none" w:sz="0" w:space="0" w:color="auto"/>
            <w:bottom w:val="none" w:sz="0" w:space="0" w:color="auto"/>
            <w:right w:val="none" w:sz="0" w:space="0" w:color="auto"/>
          </w:divBdr>
        </w:div>
        <w:div w:id="1022828589">
          <w:marLeft w:val="640"/>
          <w:marRight w:val="0"/>
          <w:marTop w:val="0"/>
          <w:marBottom w:val="0"/>
          <w:divBdr>
            <w:top w:val="none" w:sz="0" w:space="0" w:color="auto"/>
            <w:left w:val="none" w:sz="0" w:space="0" w:color="auto"/>
            <w:bottom w:val="none" w:sz="0" w:space="0" w:color="auto"/>
            <w:right w:val="none" w:sz="0" w:space="0" w:color="auto"/>
          </w:divBdr>
        </w:div>
        <w:div w:id="1282761664">
          <w:marLeft w:val="640"/>
          <w:marRight w:val="0"/>
          <w:marTop w:val="0"/>
          <w:marBottom w:val="0"/>
          <w:divBdr>
            <w:top w:val="none" w:sz="0" w:space="0" w:color="auto"/>
            <w:left w:val="none" w:sz="0" w:space="0" w:color="auto"/>
            <w:bottom w:val="none" w:sz="0" w:space="0" w:color="auto"/>
            <w:right w:val="none" w:sz="0" w:space="0" w:color="auto"/>
          </w:divBdr>
        </w:div>
        <w:div w:id="1418942482">
          <w:marLeft w:val="640"/>
          <w:marRight w:val="0"/>
          <w:marTop w:val="0"/>
          <w:marBottom w:val="0"/>
          <w:divBdr>
            <w:top w:val="none" w:sz="0" w:space="0" w:color="auto"/>
            <w:left w:val="none" w:sz="0" w:space="0" w:color="auto"/>
            <w:bottom w:val="none" w:sz="0" w:space="0" w:color="auto"/>
            <w:right w:val="none" w:sz="0" w:space="0" w:color="auto"/>
          </w:divBdr>
        </w:div>
        <w:div w:id="1449933983">
          <w:marLeft w:val="640"/>
          <w:marRight w:val="0"/>
          <w:marTop w:val="0"/>
          <w:marBottom w:val="0"/>
          <w:divBdr>
            <w:top w:val="none" w:sz="0" w:space="0" w:color="auto"/>
            <w:left w:val="none" w:sz="0" w:space="0" w:color="auto"/>
            <w:bottom w:val="none" w:sz="0" w:space="0" w:color="auto"/>
            <w:right w:val="none" w:sz="0" w:space="0" w:color="auto"/>
          </w:divBdr>
        </w:div>
        <w:div w:id="1468812430">
          <w:marLeft w:val="640"/>
          <w:marRight w:val="0"/>
          <w:marTop w:val="0"/>
          <w:marBottom w:val="0"/>
          <w:divBdr>
            <w:top w:val="none" w:sz="0" w:space="0" w:color="auto"/>
            <w:left w:val="none" w:sz="0" w:space="0" w:color="auto"/>
            <w:bottom w:val="none" w:sz="0" w:space="0" w:color="auto"/>
            <w:right w:val="none" w:sz="0" w:space="0" w:color="auto"/>
          </w:divBdr>
        </w:div>
        <w:div w:id="1473521591">
          <w:marLeft w:val="640"/>
          <w:marRight w:val="0"/>
          <w:marTop w:val="0"/>
          <w:marBottom w:val="0"/>
          <w:divBdr>
            <w:top w:val="none" w:sz="0" w:space="0" w:color="auto"/>
            <w:left w:val="none" w:sz="0" w:space="0" w:color="auto"/>
            <w:bottom w:val="none" w:sz="0" w:space="0" w:color="auto"/>
            <w:right w:val="none" w:sz="0" w:space="0" w:color="auto"/>
          </w:divBdr>
        </w:div>
        <w:div w:id="1481313708">
          <w:marLeft w:val="640"/>
          <w:marRight w:val="0"/>
          <w:marTop w:val="0"/>
          <w:marBottom w:val="0"/>
          <w:divBdr>
            <w:top w:val="none" w:sz="0" w:space="0" w:color="auto"/>
            <w:left w:val="none" w:sz="0" w:space="0" w:color="auto"/>
            <w:bottom w:val="none" w:sz="0" w:space="0" w:color="auto"/>
            <w:right w:val="none" w:sz="0" w:space="0" w:color="auto"/>
          </w:divBdr>
        </w:div>
        <w:div w:id="1494638464">
          <w:marLeft w:val="640"/>
          <w:marRight w:val="0"/>
          <w:marTop w:val="0"/>
          <w:marBottom w:val="0"/>
          <w:divBdr>
            <w:top w:val="none" w:sz="0" w:space="0" w:color="auto"/>
            <w:left w:val="none" w:sz="0" w:space="0" w:color="auto"/>
            <w:bottom w:val="none" w:sz="0" w:space="0" w:color="auto"/>
            <w:right w:val="none" w:sz="0" w:space="0" w:color="auto"/>
          </w:divBdr>
        </w:div>
        <w:div w:id="1511335798">
          <w:marLeft w:val="640"/>
          <w:marRight w:val="0"/>
          <w:marTop w:val="0"/>
          <w:marBottom w:val="0"/>
          <w:divBdr>
            <w:top w:val="none" w:sz="0" w:space="0" w:color="auto"/>
            <w:left w:val="none" w:sz="0" w:space="0" w:color="auto"/>
            <w:bottom w:val="none" w:sz="0" w:space="0" w:color="auto"/>
            <w:right w:val="none" w:sz="0" w:space="0" w:color="auto"/>
          </w:divBdr>
        </w:div>
        <w:div w:id="1519737045">
          <w:marLeft w:val="640"/>
          <w:marRight w:val="0"/>
          <w:marTop w:val="0"/>
          <w:marBottom w:val="0"/>
          <w:divBdr>
            <w:top w:val="none" w:sz="0" w:space="0" w:color="auto"/>
            <w:left w:val="none" w:sz="0" w:space="0" w:color="auto"/>
            <w:bottom w:val="none" w:sz="0" w:space="0" w:color="auto"/>
            <w:right w:val="none" w:sz="0" w:space="0" w:color="auto"/>
          </w:divBdr>
        </w:div>
        <w:div w:id="1708407359">
          <w:marLeft w:val="640"/>
          <w:marRight w:val="0"/>
          <w:marTop w:val="0"/>
          <w:marBottom w:val="0"/>
          <w:divBdr>
            <w:top w:val="none" w:sz="0" w:space="0" w:color="auto"/>
            <w:left w:val="none" w:sz="0" w:space="0" w:color="auto"/>
            <w:bottom w:val="none" w:sz="0" w:space="0" w:color="auto"/>
            <w:right w:val="none" w:sz="0" w:space="0" w:color="auto"/>
          </w:divBdr>
        </w:div>
        <w:div w:id="1764564617">
          <w:marLeft w:val="640"/>
          <w:marRight w:val="0"/>
          <w:marTop w:val="0"/>
          <w:marBottom w:val="0"/>
          <w:divBdr>
            <w:top w:val="none" w:sz="0" w:space="0" w:color="auto"/>
            <w:left w:val="none" w:sz="0" w:space="0" w:color="auto"/>
            <w:bottom w:val="none" w:sz="0" w:space="0" w:color="auto"/>
            <w:right w:val="none" w:sz="0" w:space="0" w:color="auto"/>
          </w:divBdr>
        </w:div>
        <w:div w:id="1836719841">
          <w:marLeft w:val="640"/>
          <w:marRight w:val="0"/>
          <w:marTop w:val="0"/>
          <w:marBottom w:val="0"/>
          <w:divBdr>
            <w:top w:val="none" w:sz="0" w:space="0" w:color="auto"/>
            <w:left w:val="none" w:sz="0" w:space="0" w:color="auto"/>
            <w:bottom w:val="none" w:sz="0" w:space="0" w:color="auto"/>
            <w:right w:val="none" w:sz="0" w:space="0" w:color="auto"/>
          </w:divBdr>
        </w:div>
        <w:div w:id="1848052607">
          <w:marLeft w:val="640"/>
          <w:marRight w:val="0"/>
          <w:marTop w:val="0"/>
          <w:marBottom w:val="0"/>
          <w:divBdr>
            <w:top w:val="none" w:sz="0" w:space="0" w:color="auto"/>
            <w:left w:val="none" w:sz="0" w:space="0" w:color="auto"/>
            <w:bottom w:val="none" w:sz="0" w:space="0" w:color="auto"/>
            <w:right w:val="none" w:sz="0" w:space="0" w:color="auto"/>
          </w:divBdr>
        </w:div>
        <w:div w:id="1957908630">
          <w:marLeft w:val="640"/>
          <w:marRight w:val="0"/>
          <w:marTop w:val="0"/>
          <w:marBottom w:val="0"/>
          <w:divBdr>
            <w:top w:val="none" w:sz="0" w:space="0" w:color="auto"/>
            <w:left w:val="none" w:sz="0" w:space="0" w:color="auto"/>
            <w:bottom w:val="none" w:sz="0" w:space="0" w:color="auto"/>
            <w:right w:val="none" w:sz="0" w:space="0" w:color="auto"/>
          </w:divBdr>
        </w:div>
      </w:divsChild>
    </w:div>
    <w:div w:id="105739648">
      <w:bodyDiv w:val="1"/>
      <w:marLeft w:val="0"/>
      <w:marRight w:val="0"/>
      <w:marTop w:val="0"/>
      <w:marBottom w:val="0"/>
      <w:divBdr>
        <w:top w:val="none" w:sz="0" w:space="0" w:color="auto"/>
        <w:left w:val="none" w:sz="0" w:space="0" w:color="auto"/>
        <w:bottom w:val="none" w:sz="0" w:space="0" w:color="auto"/>
        <w:right w:val="none" w:sz="0" w:space="0" w:color="auto"/>
      </w:divBdr>
      <w:divsChild>
        <w:div w:id="545723710">
          <w:marLeft w:val="640"/>
          <w:marRight w:val="0"/>
          <w:marTop w:val="0"/>
          <w:marBottom w:val="0"/>
          <w:divBdr>
            <w:top w:val="none" w:sz="0" w:space="0" w:color="auto"/>
            <w:left w:val="none" w:sz="0" w:space="0" w:color="auto"/>
            <w:bottom w:val="none" w:sz="0" w:space="0" w:color="auto"/>
            <w:right w:val="none" w:sz="0" w:space="0" w:color="auto"/>
          </w:divBdr>
        </w:div>
        <w:div w:id="216742176">
          <w:marLeft w:val="640"/>
          <w:marRight w:val="0"/>
          <w:marTop w:val="0"/>
          <w:marBottom w:val="0"/>
          <w:divBdr>
            <w:top w:val="none" w:sz="0" w:space="0" w:color="auto"/>
            <w:left w:val="none" w:sz="0" w:space="0" w:color="auto"/>
            <w:bottom w:val="none" w:sz="0" w:space="0" w:color="auto"/>
            <w:right w:val="none" w:sz="0" w:space="0" w:color="auto"/>
          </w:divBdr>
        </w:div>
        <w:div w:id="1973637253">
          <w:marLeft w:val="640"/>
          <w:marRight w:val="0"/>
          <w:marTop w:val="0"/>
          <w:marBottom w:val="0"/>
          <w:divBdr>
            <w:top w:val="none" w:sz="0" w:space="0" w:color="auto"/>
            <w:left w:val="none" w:sz="0" w:space="0" w:color="auto"/>
            <w:bottom w:val="none" w:sz="0" w:space="0" w:color="auto"/>
            <w:right w:val="none" w:sz="0" w:space="0" w:color="auto"/>
          </w:divBdr>
        </w:div>
        <w:div w:id="1394428510">
          <w:marLeft w:val="640"/>
          <w:marRight w:val="0"/>
          <w:marTop w:val="0"/>
          <w:marBottom w:val="0"/>
          <w:divBdr>
            <w:top w:val="none" w:sz="0" w:space="0" w:color="auto"/>
            <w:left w:val="none" w:sz="0" w:space="0" w:color="auto"/>
            <w:bottom w:val="none" w:sz="0" w:space="0" w:color="auto"/>
            <w:right w:val="none" w:sz="0" w:space="0" w:color="auto"/>
          </w:divBdr>
        </w:div>
        <w:div w:id="813134961">
          <w:marLeft w:val="640"/>
          <w:marRight w:val="0"/>
          <w:marTop w:val="0"/>
          <w:marBottom w:val="0"/>
          <w:divBdr>
            <w:top w:val="none" w:sz="0" w:space="0" w:color="auto"/>
            <w:left w:val="none" w:sz="0" w:space="0" w:color="auto"/>
            <w:bottom w:val="none" w:sz="0" w:space="0" w:color="auto"/>
            <w:right w:val="none" w:sz="0" w:space="0" w:color="auto"/>
          </w:divBdr>
        </w:div>
        <w:div w:id="937830564">
          <w:marLeft w:val="640"/>
          <w:marRight w:val="0"/>
          <w:marTop w:val="0"/>
          <w:marBottom w:val="0"/>
          <w:divBdr>
            <w:top w:val="none" w:sz="0" w:space="0" w:color="auto"/>
            <w:left w:val="none" w:sz="0" w:space="0" w:color="auto"/>
            <w:bottom w:val="none" w:sz="0" w:space="0" w:color="auto"/>
            <w:right w:val="none" w:sz="0" w:space="0" w:color="auto"/>
          </w:divBdr>
        </w:div>
        <w:div w:id="1817797086">
          <w:marLeft w:val="640"/>
          <w:marRight w:val="0"/>
          <w:marTop w:val="0"/>
          <w:marBottom w:val="0"/>
          <w:divBdr>
            <w:top w:val="none" w:sz="0" w:space="0" w:color="auto"/>
            <w:left w:val="none" w:sz="0" w:space="0" w:color="auto"/>
            <w:bottom w:val="none" w:sz="0" w:space="0" w:color="auto"/>
            <w:right w:val="none" w:sz="0" w:space="0" w:color="auto"/>
          </w:divBdr>
        </w:div>
        <w:div w:id="692420272">
          <w:marLeft w:val="640"/>
          <w:marRight w:val="0"/>
          <w:marTop w:val="0"/>
          <w:marBottom w:val="0"/>
          <w:divBdr>
            <w:top w:val="none" w:sz="0" w:space="0" w:color="auto"/>
            <w:left w:val="none" w:sz="0" w:space="0" w:color="auto"/>
            <w:bottom w:val="none" w:sz="0" w:space="0" w:color="auto"/>
            <w:right w:val="none" w:sz="0" w:space="0" w:color="auto"/>
          </w:divBdr>
        </w:div>
        <w:div w:id="1868981120">
          <w:marLeft w:val="640"/>
          <w:marRight w:val="0"/>
          <w:marTop w:val="0"/>
          <w:marBottom w:val="0"/>
          <w:divBdr>
            <w:top w:val="none" w:sz="0" w:space="0" w:color="auto"/>
            <w:left w:val="none" w:sz="0" w:space="0" w:color="auto"/>
            <w:bottom w:val="none" w:sz="0" w:space="0" w:color="auto"/>
            <w:right w:val="none" w:sz="0" w:space="0" w:color="auto"/>
          </w:divBdr>
        </w:div>
        <w:div w:id="289241146">
          <w:marLeft w:val="640"/>
          <w:marRight w:val="0"/>
          <w:marTop w:val="0"/>
          <w:marBottom w:val="0"/>
          <w:divBdr>
            <w:top w:val="none" w:sz="0" w:space="0" w:color="auto"/>
            <w:left w:val="none" w:sz="0" w:space="0" w:color="auto"/>
            <w:bottom w:val="none" w:sz="0" w:space="0" w:color="auto"/>
            <w:right w:val="none" w:sz="0" w:space="0" w:color="auto"/>
          </w:divBdr>
        </w:div>
        <w:div w:id="876085387">
          <w:marLeft w:val="640"/>
          <w:marRight w:val="0"/>
          <w:marTop w:val="0"/>
          <w:marBottom w:val="0"/>
          <w:divBdr>
            <w:top w:val="none" w:sz="0" w:space="0" w:color="auto"/>
            <w:left w:val="none" w:sz="0" w:space="0" w:color="auto"/>
            <w:bottom w:val="none" w:sz="0" w:space="0" w:color="auto"/>
            <w:right w:val="none" w:sz="0" w:space="0" w:color="auto"/>
          </w:divBdr>
        </w:div>
        <w:div w:id="1664771796">
          <w:marLeft w:val="640"/>
          <w:marRight w:val="0"/>
          <w:marTop w:val="0"/>
          <w:marBottom w:val="0"/>
          <w:divBdr>
            <w:top w:val="none" w:sz="0" w:space="0" w:color="auto"/>
            <w:left w:val="none" w:sz="0" w:space="0" w:color="auto"/>
            <w:bottom w:val="none" w:sz="0" w:space="0" w:color="auto"/>
            <w:right w:val="none" w:sz="0" w:space="0" w:color="auto"/>
          </w:divBdr>
        </w:div>
        <w:div w:id="149492276">
          <w:marLeft w:val="640"/>
          <w:marRight w:val="0"/>
          <w:marTop w:val="0"/>
          <w:marBottom w:val="0"/>
          <w:divBdr>
            <w:top w:val="none" w:sz="0" w:space="0" w:color="auto"/>
            <w:left w:val="none" w:sz="0" w:space="0" w:color="auto"/>
            <w:bottom w:val="none" w:sz="0" w:space="0" w:color="auto"/>
            <w:right w:val="none" w:sz="0" w:space="0" w:color="auto"/>
          </w:divBdr>
        </w:div>
        <w:div w:id="1081638565">
          <w:marLeft w:val="640"/>
          <w:marRight w:val="0"/>
          <w:marTop w:val="0"/>
          <w:marBottom w:val="0"/>
          <w:divBdr>
            <w:top w:val="none" w:sz="0" w:space="0" w:color="auto"/>
            <w:left w:val="none" w:sz="0" w:space="0" w:color="auto"/>
            <w:bottom w:val="none" w:sz="0" w:space="0" w:color="auto"/>
            <w:right w:val="none" w:sz="0" w:space="0" w:color="auto"/>
          </w:divBdr>
        </w:div>
        <w:div w:id="1931161210">
          <w:marLeft w:val="640"/>
          <w:marRight w:val="0"/>
          <w:marTop w:val="0"/>
          <w:marBottom w:val="0"/>
          <w:divBdr>
            <w:top w:val="none" w:sz="0" w:space="0" w:color="auto"/>
            <w:left w:val="none" w:sz="0" w:space="0" w:color="auto"/>
            <w:bottom w:val="none" w:sz="0" w:space="0" w:color="auto"/>
            <w:right w:val="none" w:sz="0" w:space="0" w:color="auto"/>
          </w:divBdr>
        </w:div>
        <w:div w:id="1790247564">
          <w:marLeft w:val="640"/>
          <w:marRight w:val="0"/>
          <w:marTop w:val="0"/>
          <w:marBottom w:val="0"/>
          <w:divBdr>
            <w:top w:val="none" w:sz="0" w:space="0" w:color="auto"/>
            <w:left w:val="none" w:sz="0" w:space="0" w:color="auto"/>
            <w:bottom w:val="none" w:sz="0" w:space="0" w:color="auto"/>
            <w:right w:val="none" w:sz="0" w:space="0" w:color="auto"/>
          </w:divBdr>
        </w:div>
        <w:div w:id="1007169189">
          <w:marLeft w:val="640"/>
          <w:marRight w:val="0"/>
          <w:marTop w:val="0"/>
          <w:marBottom w:val="0"/>
          <w:divBdr>
            <w:top w:val="none" w:sz="0" w:space="0" w:color="auto"/>
            <w:left w:val="none" w:sz="0" w:space="0" w:color="auto"/>
            <w:bottom w:val="none" w:sz="0" w:space="0" w:color="auto"/>
            <w:right w:val="none" w:sz="0" w:space="0" w:color="auto"/>
          </w:divBdr>
        </w:div>
        <w:div w:id="904756128">
          <w:marLeft w:val="640"/>
          <w:marRight w:val="0"/>
          <w:marTop w:val="0"/>
          <w:marBottom w:val="0"/>
          <w:divBdr>
            <w:top w:val="none" w:sz="0" w:space="0" w:color="auto"/>
            <w:left w:val="none" w:sz="0" w:space="0" w:color="auto"/>
            <w:bottom w:val="none" w:sz="0" w:space="0" w:color="auto"/>
            <w:right w:val="none" w:sz="0" w:space="0" w:color="auto"/>
          </w:divBdr>
        </w:div>
        <w:div w:id="974258590">
          <w:marLeft w:val="640"/>
          <w:marRight w:val="0"/>
          <w:marTop w:val="0"/>
          <w:marBottom w:val="0"/>
          <w:divBdr>
            <w:top w:val="none" w:sz="0" w:space="0" w:color="auto"/>
            <w:left w:val="none" w:sz="0" w:space="0" w:color="auto"/>
            <w:bottom w:val="none" w:sz="0" w:space="0" w:color="auto"/>
            <w:right w:val="none" w:sz="0" w:space="0" w:color="auto"/>
          </w:divBdr>
        </w:div>
        <w:div w:id="2138721992">
          <w:marLeft w:val="640"/>
          <w:marRight w:val="0"/>
          <w:marTop w:val="0"/>
          <w:marBottom w:val="0"/>
          <w:divBdr>
            <w:top w:val="none" w:sz="0" w:space="0" w:color="auto"/>
            <w:left w:val="none" w:sz="0" w:space="0" w:color="auto"/>
            <w:bottom w:val="none" w:sz="0" w:space="0" w:color="auto"/>
            <w:right w:val="none" w:sz="0" w:space="0" w:color="auto"/>
          </w:divBdr>
        </w:div>
        <w:div w:id="410471529">
          <w:marLeft w:val="640"/>
          <w:marRight w:val="0"/>
          <w:marTop w:val="0"/>
          <w:marBottom w:val="0"/>
          <w:divBdr>
            <w:top w:val="none" w:sz="0" w:space="0" w:color="auto"/>
            <w:left w:val="none" w:sz="0" w:space="0" w:color="auto"/>
            <w:bottom w:val="none" w:sz="0" w:space="0" w:color="auto"/>
            <w:right w:val="none" w:sz="0" w:space="0" w:color="auto"/>
          </w:divBdr>
        </w:div>
        <w:div w:id="207306331">
          <w:marLeft w:val="640"/>
          <w:marRight w:val="0"/>
          <w:marTop w:val="0"/>
          <w:marBottom w:val="0"/>
          <w:divBdr>
            <w:top w:val="none" w:sz="0" w:space="0" w:color="auto"/>
            <w:left w:val="none" w:sz="0" w:space="0" w:color="auto"/>
            <w:bottom w:val="none" w:sz="0" w:space="0" w:color="auto"/>
            <w:right w:val="none" w:sz="0" w:space="0" w:color="auto"/>
          </w:divBdr>
        </w:div>
        <w:div w:id="293679449">
          <w:marLeft w:val="640"/>
          <w:marRight w:val="0"/>
          <w:marTop w:val="0"/>
          <w:marBottom w:val="0"/>
          <w:divBdr>
            <w:top w:val="none" w:sz="0" w:space="0" w:color="auto"/>
            <w:left w:val="none" w:sz="0" w:space="0" w:color="auto"/>
            <w:bottom w:val="none" w:sz="0" w:space="0" w:color="auto"/>
            <w:right w:val="none" w:sz="0" w:space="0" w:color="auto"/>
          </w:divBdr>
        </w:div>
        <w:div w:id="940264880">
          <w:marLeft w:val="640"/>
          <w:marRight w:val="0"/>
          <w:marTop w:val="0"/>
          <w:marBottom w:val="0"/>
          <w:divBdr>
            <w:top w:val="none" w:sz="0" w:space="0" w:color="auto"/>
            <w:left w:val="none" w:sz="0" w:space="0" w:color="auto"/>
            <w:bottom w:val="none" w:sz="0" w:space="0" w:color="auto"/>
            <w:right w:val="none" w:sz="0" w:space="0" w:color="auto"/>
          </w:divBdr>
        </w:div>
        <w:div w:id="1100221286">
          <w:marLeft w:val="640"/>
          <w:marRight w:val="0"/>
          <w:marTop w:val="0"/>
          <w:marBottom w:val="0"/>
          <w:divBdr>
            <w:top w:val="none" w:sz="0" w:space="0" w:color="auto"/>
            <w:left w:val="none" w:sz="0" w:space="0" w:color="auto"/>
            <w:bottom w:val="none" w:sz="0" w:space="0" w:color="auto"/>
            <w:right w:val="none" w:sz="0" w:space="0" w:color="auto"/>
          </w:divBdr>
        </w:div>
        <w:div w:id="1553694330">
          <w:marLeft w:val="640"/>
          <w:marRight w:val="0"/>
          <w:marTop w:val="0"/>
          <w:marBottom w:val="0"/>
          <w:divBdr>
            <w:top w:val="none" w:sz="0" w:space="0" w:color="auto"/>
            <w:left w:val="none" w:sz="0" w:space="0" w:color="auto"/>
            <w:bottom w:val="none" w:sz="0" w:space="0" w:color="auto"/>
            <w:right w:val="none" w:sz="0" w:space="0" w:color="auto"/>
          </w:divBdr>
        </w:div>
        <w:div w:id="249700229">
          <w:marLeft w:val="640"/>
          <w:marRight w:val="0"/>
          <w:marTop w:val="0"/>
          <w:marBottom w:val="0"/>
          <w:divBdr>
            <w:top w:val="none" w:sz="0" w:space="0" w:color="auto"/>
            <w:left w:val="none" w:sz="0" w:space="0" w:color="auto"/>
            <w:bottom w:val="none" w:sz="0" w:space="0" w:color="auto"/>
            <w:right w:val="none" w:sz="0" w:space="0" w:color="auto"/>
          </w:divBdr>
        </w:div>
        <w:div w:id="1049718740">
          <w:marLeft w:val="640"/>
          <w:marRight w:val="0"/>
          <w:marTop w:val="0"/>
          <w:marBottom w:val="0"/>
          <w:divBdr>
            <w:top w:val="none" w:sz="0" w:space="0" w:color="auto"/>
            <w:left w:val="none" w:sz="0" w:space="0" w:color="auto"/>
            <w:bottom w:val="none" w:sz="0" w:space="0" w:color="auto"/>
            <w:right w:val="none" w:sz="0" w:space="0" w:color="auto"/>
          </w:divBdr>
        </w:div>
        <w:div w:id="1533808706">
          <w:marLeft w:val="640"/>
          <w:marRight w:val="0"/>
          <w:marTop w:val="0"/>
          <w:marBottom w:val="0"/>
          <w:divBdr>
            <w:top w:val="none" w:sz="0" w:space="0" w:color="auto"/>
            <w:left w:val="none" w:sz="0" w:space="0" w:color="auto"/>
            <w:bottom w:val="none" w:sz="0" w:space="0" w:color="auto"/>
            <w:right w:val="none" w:sz="0" w:space="0" w:color="auto"/>
          </w:divBdr>
        </w:div>
        <w:div w:id="1314487604">
          <w:marLeft w:val="640"/>
          <w:marRight w:val="0"/>
          <w:marTop w:val="0"/>
          <w:marBottom w:val="0"/>
          <w:divBdr>
            <w:top w:val="none" w:sz="0" w:space="0" w:color="auto"/>
            <w:left w:val="none" w:sz="0" w:space="0" w:color="auto"/>
            <w:bottom w:val="none" w:sz="0" w:space="0" w:color="auto"/>
            <w:right w:val="none" w:sz="0" w:space="0" w:color="auto"/>
          </w:divBdr>
        </w:div>
        <w:div w:id="1128205402">
          <w:marLeft w:val="640"/>
          <w:marRight w:val="0"/>
          <w:marTop w:val="0"/>
          <w:marBottom w:val="0"/>
          <w:divBdr>
            <w:top w:val="none" w:sz="0" w:space="0" w:color="auto"/>
            <w:left w:val="none" w:sz="0" w:space="0" w:color="auto"/>
            <w:bottom w:val="none" w:sz="0" w:space="0" w:color="auto"/>
            <w:right w:val="none" w:sz="0" w:space="0" w:color="auto"/>
          </w:divBdr>
        </w:div>
        <w:div w:id="406001002">
          <w:marLeft w:val="640"/>
          <w:marRight w:val="0"/>
          <w:marTop w:val="0"/>
          <w:marBottom w:val="0"/>
          <w:divBdr>
            <w:top w:val="none" w:sz="0" w:space="0" w:color="auto"/>
            <w:left w:val="none" w:sz="0" w:space="0" w:color="auto"/>
            <w:bottom w:val="none" w:sz="0" w:space="0" w:color="auto"/>
            <w:right w:val="none" w:sz="0" w:space="0" w:color="auto"/>
          </w:divBdr>
        </w:div>
        <w:div w:id="1763529636">
          <w:marLeft w:val="640"/>
          <w:marRight w:val="0"/>
          <w:marTop w:val="0"/>
          <w:marBottom w:val="0"/>
          <w:divBdr>
            <w:top w:val="none" w:sz="0" w:space="0" w:color="auto"/>
            <w:left w:val="none" w:sz="0" w:space="0" w:color="auto"/>
            <w:bottom w:val="none" w:sz="0" w:space="0" w:color="auto"/>
            <w:right w:val="none" w:sz="0" w:space="0" w:color="auto"/>
          </w:divBdr>
        </w:div>
        <w:div w:id="1561482905">
          <w:marLeft w:val="640"/>
          <w:marRight w:val="0"/>
          <w:marTop w:val="0"/>
          <w:marBottom w:val="0"/>
          <w:divBdr>
            <w:top w:val="none" w:sz="0" w:space="0" w:color="auto"/>
            <w:left w:val="none" w:sz="0" w:space="0" w:color="auto"/>
            <w:bottom w:val="none" w:sz="0" w:space="0" w:color="auto"/>
            <w:right w:val="none" w:sz="0" w:space="0" w:color="auto"/>
          </w:divBdr>
        </w:div>
        <w:div w:id="913199197">
          <w:marLeft w:val="640"/>
          <w:marRight w:val="0"/>
          <w:marTop w:val="0"/>
          <w:marBottom w:val="0"/>
          <w:divBdr>
            <w:top w:val="none" w:sz="0" w:space="0" w:color="auto"/>
            <w:left w:val="none" w:sz="0" w:space="0" w:color="auto"/>
            <w:bottom w:val="none" w:sz="0" w:space="0" w:color="auto"/>
            <w:right w:val="none" w:sz="0" w:space="0" w:color="auto"/>
          </w:divBdr>
        </w:div>
        <w:div w:id="31997493">
          <w:marLeft w:val="640"/>
          <w:marRight w:val="0"/>
          <w:marTop w:val="0"/>
          <w:marBottom w:val="0"/>
          <w:divBdr>
            <w:top w:val="none" w:sz="0" w:space="0" w:color="auto"/>
            <w:left w:val="none" w:sz="0" w:space="0" w:color="auto"/>
            <w:bottom w:val="none" w:sz="0" w:space="0" w:color="auto"/>
            <w:right w:val="none" w:sz="0" w:space="0" w:color="auto"/>
          </w:divBdr>
        </w:div>
        <w:div w:id="579486457">
          <w:marLeft w:val="640"/>
          <w:marRight w:val="0"/>
          <w:marTop w:val="0"/>
          <w:marBottom w:val="0"/>
          <w:divBdr>
            <w:top w:val="none" w:sz="0" w:space="0" w:color="auto"/>
            <w:left w:val="none" w:sz="0" w:space="0" w:color="auto"/>
            <w:bottom w:val="none" w:sz="0" w:space="0" w:color="auto"/>
            <w:right w:val="none" w:sz="0" w:space="0" w:color="auto"/>
          </w:divBdr>
        </w:div>
        <w:div w:id="1064373506">
          <w:marLeft w:val="640"/>
          <w:marRight w:val="0"/>
          <w:marTop w:val="0"/>
          <w:marBottom w:val="0"/>
          <w:divBdr>
            <w:top w:val="none" w:sz="0" w:space="0" w:color="auto"/>
            <w:left w:val="none" w:sz="0" w:space="0" w:color="auto"/>
            <w:bottom w:val="none" w:sz="0" w:space="0" w:color="auto"/>
            <w:right w:val="none" w:sz="0" w:space="0" w:color="auto"/>
          </w:divBdr>
        </w:div>
        <w:div w:id="1817599979">
          <w:marLeft w:val="640"/>
          <w:marRight w:val="0"/>
          <w:marTop w:val="0"/>
          <w:marBottom w:val="0"/>
          <w:divBdr>
            <w:top w:val="none" w:sz="0" w:space="0" w:color="auto"/>
            <w:left w:val="none" w:sz="0" w:space="0" w:color="auto"/>
            <w:bottom w:val="none" w:sz="0" w:space="0" w:color="auto"/>
            <w:right w:val="none" w:sz="0" w:space="0" w:color="auto"/>
          </w:divBdr>
        </w:div>
        <w:div w:id="1267613084">
          <w:marLeft w:val="640"/>
          <w:marRight w:val="0"/>
          <w:marTop w:val="0"/>
          <w:marBottom w:val="0"/>
          <w:divBdr>
            <w:top w:val="none" w:sz="0" w:space="0" w:color="auto"/>
            <w:left w:val="none" w:sz="0" w:space="0" w:color="auto"/>
            <w:bottom w:val="none" w:sz="0" w:space="0" w:color="auto"/>
            <w:right w:val="none" w:sz="0" w:space="0" w:color="auto"/>
          </w:divBdr>
        </w:div>
        <w:div w:id="460349177">
          <w:marLeft w:val="640"/>
          <w:marRight w:val="0"/>
          <w:marTop w:val="0"/>
          <w:marBottom w:val="0"/>
          <w:divBdr>
            <w:top w:val="none" w:sz="0" w:space="0" w:color="auto"/>
            <w:left w:val="none" w:sz="0" w:space="0" w:color="auto"/>
            <w:bottom w:val="none" w:sz="0" w:space="0" w:color="auto"/>
            <w:right w:val="none" w:sz="0" w:space="0" w:color="auto"/>
          </w:divBdr>
        </w:div>
        <w:div w:id="1459373395">
          <w:marLeft w:val="640"/>
          <w:marRight w:val="0"/>
          <w:marTop w:val="0"/>
          <w:marBottom w:val="0"/>
          <w:divBdr>
            <w:top w:val="none" w:sz="0" w:space="0" w:color="auto"/>
            <w:left w:val="none" w:sz="0" w:space="0" w:color="auto"/>
            <w:bottom w:val="none" w:sz="0" w:space="0" w:color="auto"/>
            <w:right w:val="none" w:sz="0" w:space="0" w:color="auto"/>
          </w:divBdr>
        </w:div>
        <w:div w:id="298613318">
          <w:marLeft w:val="640"/>
          <w:marRight w:val="0"/>
          <w:marTop w:val="0"/>
          <w:marBottom w:val="0"/>
          <w:divBdr>
            <w:top w:val="none" w:sz="0" w:space="0" w:color="auto"/>
            <w:left w:val="none" w:sz="0" w:space="0" w:color="auto"/>
            <w:bottom w:val="none" w:sz="0" w:space="0" w:color="auto"/>
            <w:right w:val="none" w:sz="0" w:space="0" w:color="auto"/>
          </w:divBdr>
        </w:div>
        <w:div w:id="1542129348">
          <w:marLeft w:val="640"/>
          <w:marRight w:val="0"/>
          <w:marTop w:val="0"/>
          <w:marBottom w:val="0"/>
          <w:divBdr>
            <w:top w:val="none" w:sz="0" w:space="0" w:color="auto"/>
            <w:left w:val="none" w:sz="0" w:space="0" w:color="auto"/>
            <w:bottom w:val="none" w:sz="0" w:space="0" w:color="auto"/>
            <w:right w:val="none" w:sz="0" w:space="0" w:color="auto"/>
          </w:divBdr>
        </w:div>
        <w:div w:id="391856420">
          <w:marLeft w:val="640"/>
          <w:marRight w:val="0"/>
          <w:marTop w:val="0"/>
          <w:marBottom w:val="0"/>
          <w:divBdr>
            <w:top w:val="none" w:sz="0" w:space="0" w:color="auto"/>
            <w:left w:val="none" w:sz="0" w:space="0" w:color="auto"/>
            <w:bottom w:val="none" w:sz="0" w:space="0" w:color="auto"/>
            <w:right w:val="none" w:sz="0" w:space="0" w:color="auto"/>
          </w:divBdr>
        </w:div>
        <w:div w:id="1537766315">
          <w:marLeft w:val="640"/>
          <w:marRight w:val="0"/>
          <w:marTop w:val="0"/>
          <w:marBottom w:val="0"/>
          <w:divBdr>
            <w:top w:val="none" w:sz="0" w:space="0" w:color="auto"/>
            <w:left w:val="none" w:sz="0" w:space="0" w:color="auto"/>
            <w:bottom w:val="none" w:sz="0" w:space="0" w:color="auto"/>
            <w:right w:val="none" w:sz="0" w:space="0" w:color="auto"/>
          </w:divBdr>
        </w:div>
        <w:div w:id="994528348">
          <w:marLeft w:val="640"/>
          <w:marRight w:val="0"/>
          <w:marTop w:val="0"/>
          <w:marBottom w:val="0"/>
          <w:divBdr>
            <w:top w:val="none" w:sz="0" w:space="0" w:color="auto"/>
            <w:left w:val="none" w:sz="0" w:space="0" w:color="auto"/>
            <w:bottom w:val="none" w:sz="0" w:space="0" w:color="auto"/>
            <w:right w:val="none" w:sz="0" w:space="0" w:color="auto"/>
          </w:divBdr>
        </w:div>
        <w:div w:id="1665745131">
          <w:marLeft w:val="640"/>
          <w:marRight w:val="0"/>
          <w:marTop w:val="0"/>
          <w:marBottom w:val="0"/>
          <w:divBdr>
            <w:top w:val="none" w:sz="0" w:space="0" w:color="auto"/>
            <w:left w:val="none" w:sz="0" w:space="0" w:color="auto"/>
            <w:bottom w:val="none" w:sz="0" w:space="0" w:color="auto"/>
            <w:right w:val="none" w:sz="0" w:space="0" w:color="auto"/>
          </w:divBdr>
        </w:div>
        <w:div w:id="2097938547">
          <w:marLeft w:val="640"/>
          <w:marRight w:val="0"/>
          <w:marTop w:val="0"/>
          <w:marBottom w:val="0"/>
          <w:divBdr>
            <w:top w:val="none" w:sz="0" w:space="0" w:color="auto"/>
            <w:left w:val="none" w:sz="0" w:space="0" w:color="auto"/>
            <w:bottom w:val="none" w:sz="0" w:space="0" w:color="auto"/>
            <w:right w:val="none" w:sz="0" w:space="0" w:color="auto"/>
          </w:divBdr>
        </w:div>
        <w:div w:id="1094588777">
          <w:marLeft w:val="640"/>
          <w:marRight w:val="0"/>
          <w:marTop w:val="0"/>
          <w:marBottom w:val="0"/>
          <w:divBdr>
            <w:top w:val="none" w:sz="0" w:space="0" w:color="auto"/>
            <w:left w:val="none" w:sz="0" w:space="0" w:color="auto"/>
            <w:bottom w:val="none" w:sz="0" w:space="0" w:color="auto"/>
            <w:right w:val="none" w:sz="0" w:space="0" w:color="auto"/>
          </w:divBdr>
        </w:div>
        <w:div w:id="1631201965">
          <w:marLeft w:val="640"/>
          <w:marRight w:val="0"/>
          <w:marTop w:val="0"/>
          <w:marBottom w:val="0"/>
          <w:divBdr>
            <w:top w:val="none" w:sz="0" w:space="0" w:color="auto"/>
            <w:left w:val="none" w:sz="0" w:space="0" w:color="auto"/>
            <w:bottom w:val="none" w:sz="0" w:space="0" w:color="auto"/>
            <w:right w:val="none" w:sz="0" w:space="0" w:color="auto"/>
          </w:divBdr>
        </w:div>
      </w:divsChild>
    </w:div>
    <w:div w:id="105928936">
      <w:bodyDiv w:val="1"/>
      <w:marLeft w:val="0"/>
      <w:marRight w:val="0"/>
      <w:marTop w:val="0"/>
      <w:marBottom w:val="0"/>
      <w:divBdr>
        <w:top w:val="none" w:sz="0" w:space="0" w:color="auto"/>
        <w:left w:val="none" w:sz="0" w:space="0" w:color="auto"/>
        <w:bottom w:val="none" w:sz="0" w:space="0" w:color="auto"/>
        <w:right w:val="none" w:sz="0" w:space="0" w:color="auto"/>
      </w:divBdr>
      <w:divsChild>
        <w:div w:id="5793753">
          <w:marLeft w:val="640"/>
          <w:marRight w:val="0"/>
          <w:marTop w:val="0"/>
          <w:marBottom w:val="0"/>
          <w:divBdr>
            <w:top w:val="none" w:sz="0" w:space="0" w:color="auto"/>
            <w:left w:val="none" w:sz="0" w:space="0" w:color="auto"/>
            <w:bottom w:val="none" w:sz="0" w:space="0" w:color="auto"/>
            <w:right w:val="none" w:sz="0" w:space="0" w:color="auto"/>
          </w:divBdr>
        </w:div>
        <w:div w:id="13001199">
          <w:marLeft w:val="640"/>
          <w:marRight w:val="0"/>
          <w:marTop w:val="0"/>
          <w:marBottom w:val="0"/>
          <w:divBdr>
            <w:top w:val="none" w:sz="0" w:space="0" w:color="auto"/>
            <w:left w:val="none" w:sz="0" w:space="0" w:color="auto"/>
            <w:bottom w:val="none" w:sz="0" w:space="0" w:color="auto"/>
            <w:right w:val="none" w:sz="0" w:space="0" w:color="auto"/>
          </w:divBdr>
        </w:div>
        <w:div w:id="213153201">
          <w:marLeft w:val="640"/>
          <w:marRight w:val="0"/>
          <w:marTop w:val="0"/>
          <w:marBottom w:val="0"/>
          <w:divBdr>
            <w:top w:val="none" w:sz="0" w:space="0" w:color="auto"/>
            <w:left w:val="none" w:sz="0" w:space="0" w:color="auto"/>
            <w:bottom w:val="none" w:sz="0" w:space="0" w:color="auto"/>
            <w:right w:val="none" w:sz="0" w:space="0" w:color="auto"/>
          </w:divBdr>
        </w:div>
        <w:div w:id="307706504">
          <w:marLeft w:val="640"/>
          <w:marRight w:val="0"/>
          <w:marTop w:val="0"/>
          <w:marBottom w:val="0"/>
          <w:divBdr>
            <w:top w:val="none" w:sz="0" w:space="0" w:color="auto"/>
            <w:left w:val="none" w:sz="0" w:space="0" w:color="auto"/>
            <w:bottom w:val="none" w:sz="0" w:space="0" w:color="auto"/>
            <w:right w:val="none" w:sz="0" w:space="0" w:color="auto"/>
          </w:divBdr>
        </w:div>
        <w:div w:id="310911759">
          <w:marLeft w:val="640"/>
          <w:marRight w:val="0"/>
          <w:marTop w:val="0"/>
          <w:marBottom w:val="0"/>
          <w:divBdr>
            <w:top w:val="none" w:sz="0" w:space="0" w:color="auto"/>
            <w:left w:val="none" w:sz="0" w:space="0" w:color="auto"/>
            <w:bottom w:val="none" w:sz="0" w:space="0" w:color="auto"/>
            <w:right w:val="none" w:sz="0" w:space="0" w:color="auto"/>
          </w:divBdr>
        </w:div>
        <w:div w:id="335155253">
          <w:marLeft w:val="640"/>
          <w:marRight w:val="0"/>
          <w:marTop w:val="0"/>
          <w:marBottom w:val="0"/>
          <w:divBdr>
            <w:top w:val="none" w:sz="0" w:space="0" w:color="auto"/>
            <w:left w:val="none" w:sz="0" w:space="0" w:color="auto"/>
            <w:bottom w:val="none" w:sz="0" w:space="0" w:color="auto"/>
            <w:right w:val="none" w:sz="0" w:space="0" w:color="auto"/>
          </w:divBdr>
        </w:div>
        <w:div w:id="345328710">
          <w:marLeft w:val="640"/>
          <w:marRight w:val="0"/>
          <w:marTop w:val="0"/>
          <w:marBottom w:val="0"/>
          <w:divBdr>
            <w:top w:val="none" w:sz="0" w:space="0" w:color="auto"/>
            <w:left w:val="none" w:sz="0" w:space="0" w:color="auto"/>
            <w:bottom w:val="none" w:sz="0" w:space="0" w:color="auto"/>
            <w:right w:val="none" w:sz="0" w:space="0" w:color="auto"/>
          </w:divBdr>
        </w:div>
        <w:div w:id="410081616">
          <w:marLeft w:val="640"/>
          <w:marRight w:val="0"/>
          <w:marTop w:val="0"/>
          <w:marBottom w:val="0"/>
          <w:divBdr>
            <w:top w:val="none" w:sz="0" w:space="0" w:color="auto"/>
            <w:left w:val="none" w:sz="0" w:space="0" w:color="auto"/>
            <w:bottom w:val="none" w:sz="0" w:space="0" w:color="auto"/>
            <w:right w:val="none" w:sz="0" w:space="0" w:color="auto"/>
          </w:divBdr>
        </w:div>
        <w:div w:id="424418370">
          <w:marLeft w:val="640"/>
          <w:marRight w:val="0"/>
          <w:marTop w:val="0"/>
          <w:marBottom w:val="0"/>
          <w:divBdr>
            <w:top w:val="none" w:sz="0" w:space="0" w:color="auto"/>
            <w:left w:val="none" w:sz="0" w:space="0" w:color="auto"/>
            <w:bottom w:val="none" w:sz="0" w:space="0" w:color="auto"/>
            <w:right w:val="none" w:sz="0" w:space="0" w:color="auto"/>
          </w:divBdr>
        </w:div>
        <w:div w:id="555891972">
          <w:marLeft w:val="640"/>
          <w:marRight w:val="0"/>
          <w:marTop w:val="0"/>
          <w:marBottom w:val="0"/>
          <w:divBdr>
            <w:top w:val="none" w:sz="0" w:space="0" w:color="auto"/>
            <w:left w:val="none" w:sz="0" w:space="0" w:color="auto"/>
            <w:bottom w:val="none" w:sz="0" w:space="0" w:color="auto"/>
            <w:right w:val="none" w:sz="0" w:space="0" w:color="auto"/>
          </w:divBdr>
        </w:div>
        <w:div w:id="556476078">
          <w:marLeft w:val="640"/>
          <w:marRight w:val="0"/>
          <w:marTop w:val="0"/>
          <w:marBottom w:val="0"/>
          <w:divBdr>
            <w:top w:val="none" w:sz="0" w:space="0" w:color="auto"/>
            <w:left w:val="none" w:sz="0" w:space="0" w:color="auto"/>
            <w:bottom w:val="none" w:sz="0" w:space="0" w:color="auto"/>
            <w:right w:val="none" w:sz="0" w:space="0" w:color="auto"/>
          </w:divBdr>
        </w:div>
        <w:div w:id="585461602">
          <w:marLeft w:val="640"/>
          <w:marRight w:val="0"/>
          <w:marTop w:val="0"/>
          <w:marBottom w:val="0"/>
          <w:divBdr>
            <w:top w:val="none" w:sz="0" w:space="0" w:color="auto"/>
            <w:left w:val="none" w:sz="0" w:space="0" w:color="auto"/>
            <w:bottom w:val="none" w:sz="0" w:space="0" w:color="auto"/>
            <w:right w:val="none" w:sz="0" w:space="0" w:color="auto"/>
          </w:divBdr>
        </w:div>
        <w:div w:id="596519307">
          <w:marLeft w:val="640"/>
          <w:marRight w:val="0"/>
          <w:marTop w:val="0"/>
          <w:marBottom w:val="0"/>
          <w:divBdr>
            <w:top w:val="none" w:sz="0" w:space="0" w:color="auto"/>
            <w:left w:val="none" w:sz="0" w:space="0" w:color="auto"/>
            <w:bottom w:val="none" w:sz="0" w:space="0" w:color="auto"/>
            <w:right w:val="none" w:sz="0" w:space="0" w:color="auto"/>
          </w:divBdr>
        </w:div>
        <w:div w:id="677775369">
          <w:marLeft w:val="640"/>
          <w:marRight w:val="0"/>
          <w:marTop w:val="0"/>
          <w:marBottom w:val="0"/>
          <w:divBdr>
            <w:top w:val="none" w:sz="0" w:space="0" w:color="auto"/>
            <w:left w:val="none" w:sz="0" w:space="0" w:color="auto"/>
            <w:bottom w:val="none" w:sz="0" w:space="0" w:color="auto"/>
            <w:right w:val="none" w:sz="0" w:space="0" w:color="auto"/>
          </w:divBdr>
        </w:div>
        <w:div w:id="782041491">
          <w:marLeft w:val="640"/>
          <w:marRight w:val="0"/>
          <w:marTop w:val="0"/>
          <w:marBottom w:val="0"/>
          <w:divBdr>
            <w:top w:val="none" w:sz="0" w:space="0" w:color="auto"/>
            <w:left w:val="none" w:sz="0" w:space="0" w:color="auto"/>
            <w:bottom w:val="none" w:sz="0" w:space="0" w:color="auto"/>
            <w:right w:val="none" w:sz="0" w:space="0" w:color="auto"/>
          </w:divBdr>
        </w:div>
        <w:div w:id="813257096">
          <w:marLeft w:val="640"/>
          <w:marRight w:val="0"/>
          <w:marTop w:val="0"/>
          <w:marBottom w:val="0"/>
          <w:divBdr>
            <w:top w:val="none" w:sz="0" w:space="0" w:color="auto"/>
            <w:left w:val="none" w:sz="0" w:space="0" w:color="auto"/>
            <w:bottom w:val="none" w:sz="0" w:space="0" w:color="auto"/>
            <w:right w:val="none" w:sz="0" w:space="0" w:color="auto"/>
          </w:divBdr>
        </w:div>
        <w:div w:id="842427601">
          <w:marLeft w:val="640"/>
          <w:marRight w:val="0"/>
          <w:marTop w:val="0"/>
          <w:marBottom w:val="0"/>
          <w:divBdr>
            <w:top w:val="none" w:sz="0" w:space="0" w:color="auto"/>
            <w:left w:val="none" w:sz="0" w:space="0" w:color="auto"/>
            <w:bottom w:val="none" w:sz="0" w:space="0" w:color="auto"/>
            <w:right w:val="none" w:sz="0" w:space="0" w:color="auto"/>
          </w:divBdr>
        </w:div>
        <w:div w:id="1125465980">
          <w:marLeft w:val="640"/>
          <w:marRight w:val="0"/>
          <w:marTop w:val="0"/>
          <w:marBottom w:val="0"/>
          <w:divBdr>
            <w:top w:val="none" w:sz="0" w:space="0" w:color="auto"/>
            <w:left w:val="none" w:sz="0" w:space="0" w:color="auto"/>
            <w:bottom w:val="none" w:sz="0" w:space="0" w:color="auto"/>
            <w:right w:val="none" w:sz="0" w:space="0" w:color="auto"/>
          </w:divBdr>
        </w:div>
        <w:div w:id="1127703113">
          <w:marLeft w:val="640"/>
          <w:marRight w:val="0"/>
          <w:marTop w:val="0"/>
          <w:marBottom w:val="0"/>
          <w:divBdr>
            <w:top w:val="none" w:sz="0" w:space="0" w:color="auto"/>
            <w:left w:val="none" w:sz="0" w:space="0" w:color="auto"/>
            <w:bottom w:val="none" w:sz="0" w:space="0" w:color="auto"/>
            <w:right w:val="none" w:sz="0" w:space="0" w:color="auto"/>
          </w:divBdr>
        </w:div>
        <w:div w:id="1141188226">
          <w:marLeft w:val="640"/>
          <w:marRight w:val="0"/>
          <w:marTop w:val="0"/>
          <w:marBottom w:val="0"/>
          <w:divBdr>
            <w:top w:val="none" w:sz="0" w:space="0" w:color="auto"/>
            <w:left w:val="none" w:sz="0" w:space="0" w:color="auto"/>
            <w:bottom w:val="none" w:sz="0" w:space="0" w:color="auto"/>
            <w:right w:val="none" w:sz="0" w:space="0" w:color="auto"/>
          </w:divBdr>
        </w:div>
        <w:div w:id="1147740646">
          <w:marLeft w:val="640"/>
          <w:marRight w:val="0"/>
          <w:marTop w:val="0"/>
          <w:marBottom w:val="0"/>
          <w:divBdr>
            <w:top w:val="none" w:sz="0" w:space="0" w:color="auto"/>
            <w:left w:val="none" w:sz="0" w:space="0" w:color="auto"/>
            <w:bottom w:val="none" w:sz="0" w:space="0" w:color="auto"/>
            <w:right w:val="none" w:sz="0" w:space="0" w:color="auto"/>
          </w:divBdr>
        </w:div>
        <w:div w:id="1156803447">
          <w:marLeft w:val="640"/>
          <w:marRight w:val="0"/>
          <w:marTop w:val="0"/>
          <w:marBottom w:val="0"/>
          <w:divBdr>
            <w:top w:val="none" w:sz="0" w:space="0" w:color="auto"/>
            <w:left w:val="none" w:sz="0" w:space="0" w:color="auto"/>
            <w:bottom w:val="none" w:sz="0" w:space="0" w:color="auto"/>
            <w:right w:val="none" w:sz="0" w:space="0" w:color="auto"/>
          </w:divBdr>
        </w:div>
        <w:div w:id="1196232947">
          <w:marLeft w:val="640"/>
          <w:marRight w:val="0"/>
          <w:marTop w:val="0"/>
          <w:marBottom w:val="0"/>
          <w:divBdr>
            <w:top w:val="none" w:sz="0" w:space="0" w:color="auto"/>
            <w:left w:val="none" w:sz="0" w:space="0" w:color="auto"/>
            <w:bottom w:val="none" w:sz="0" w:space="0" w:color="auto"/>
            <w:right w:val="none" w:sz="0" w:space="0" w:color="auto"/>
          </w:divBdr>
        </w:div>
        <w:div w:id="1211651364">
          <w:marLeft w:val="640"/>
          <w:marRight w:val="0"/>
          <w:marTop w:val="0"/>
          <w:marBottom w:val="0"/>
          <w:divBdr>
            <w:top w:val="none" w:sz="0" w:space="0" w:color="auto"/>
            <w:left w:val="none" w:sz="0" w:space="0" w:color="auto"/>
            <w:bottom w:val="none" w:sz="0" w:space="0" w:color="auto"/>
            <w:right w:val="none" w:sz="0" w:space="0" w:color="auto"/>
          </w:divBdr>
        </w:div>
        <w:div w:id="1247307269">
          <w:marLeft w:val="640"/>
          <w:marRight w:val="0"/>
          <w:marTop w:val="0"/>
          <w:marBottom w:val="0"/>
          <w:divBdr>
            <w:top w:val="none" w:sz="0" w:space="0" w:color="auto"/>
            <w:left w:val="none" w:sz="0" w:space="0" w:color="auto"/>
            <w:bottom w:val="none" w:sz="0" w:space="0" w:color="auto"/>
            <w:right w:val="none" w:sz="0" w:space="0" w:color="auto"/>
          </w:divBdr>
        </w:div>
        <w:div w:id="1285455856">
          <w:marLeft w:val="640"/>
          <w:marRight w:val="0"/>
          <w:marTop w:val="0"/>
          <w:marBottom w:val="0"/>
          <w:divBdr>
            <w:top w:val="none" w:sz="0" w:space="0" w:color="auto"/>
            <w:left w:val="none" w:sz="0" w:space="0" w:color="auto"/>
            <w:bottom w:val="none" w:sz="0" w:space="0" w:color="auto"/>
            <w:right w:val="none" w:sz="0" w:space="0" w:color="auto"/>
          </w:divBdr>
        </w:div>
        <w:div w:id="1324434050">
          <w:marLeft w:val="640"/>
          <w:marRight w:val="0"/>
          <w:marTop w:val="0"/>
          <w:marBottom w:val="0"/>
          <w:divBdr>
            <w:top w:val="none" w:sz="0" w:space="0" w:color="auto"/>
            <w:left w:val="none" w:sz="0" w:space="0" w:color="auto"/>
            <w:bottom w:val="none" w:sz="0" w:space="0" w:color="auto"/>
            <w:right w:val="none" w:sz="0" w:space="0" w:color="auto"/>
          </w:divBdr>
        </w:div>
        <w:div w:id="1338119608">
          <w:marLeft w:val="640"/>
          <w:marRight w:val="0"/>
          <w:marTop w:val="0"/>
          <w:marBottom w:val="0"/>
          <w:divBdr>
            <w:top w:val="none" w:sz="0" w:space="0" w:color="auto"/>
            <w:left w:val="none" w:sz="0" w:space="0" w:color="auto"/>
            <w:bottom w:val="none" w:sz="0" w:space="0" w:color="auto"/>
            <w:right w:val="none" w:sz="0" w:space="0" w:color="auto"/>
          </w:divBdr>
        </w:div>
        <w:div w:id="1363290336">
          <w:marLeft w:val="640"/>
          <w:marRight w:val="0"/>
          <w:marTop w:val="0"/>
          <w:marBottom w:val="0"/>
          <w:divBdr>
            <w:top w:val="none" w:sz="0" w:space="0" w:color="auto"/>
            <w:left w:val="none" w:sz="0" w:space="0" w:color="auto"/>
            <w:bottom w:val="none" w:sz="0" w:space="0" w:color="auto"/>
            <w:right w:val="none" w:sz="0" w:space="0" w:color="auto"/>
          </w:divBdr>
        </w:div>
        <w:div w:id="1381369598">
          <w:marLeft w:val="640"/>
          <w:marRight w:val="0"/>
          <w:marTop w:val="0"/>
          <w:marBottom w:val="0"/>
          <w:divBdr>
            <w:top w:val="none" w:sz="0" w:space="0" w:color="auto"/>
            <w:left w:val="none" w:sz="0" w:space="0" w:color="auto"/>
            <w:bottom w:val="none" w:sz="0" w:space="0" w:color="auto"/>
            <w:right w:val="none" w:sz="0" w:space="0" w:color="auto"/>
          </w:divBdr>
        </w:div>
        <w:div w:id="1389723276">
          <w:marLeft w:val="640"/>
          <w:marRight w:val="0"/>
          <w:marTop w:val="0"/>
          <w:marBottom w:val="0"/>
          <w:divBdr>
            <w:top w:val="none" w:sz="0" w:space="0" w:color="auto"/>
            <w:left w:val="none" w:sz="0" w:space="0" w:color="auto"/>
            <w:bottom w:val="none" w:sz="0" w:space="0" w:color="auto"/>
            <w:right w:val="none" w:sz="0" w:space="0" w:color="auto"/>
          </w:divBdr>
        </w:div>
        <w:div w:id="1394429943">
          <w:marLeft w:val="640"/>
          <w:marRight w:val="0"/>
          <w:marTop w:val="0"/>
          <w:marBottom w:val="0"/>
          <w:divBdr>
            <w:top w:val="none" w:sz="0" w:space="0" w:color="auto"/>
            <w:left w:val="none" w:sz="0" w:space="0" w:color="auto"/>
            <w:bottom w:val="none" w:sz="0" w:space="0" w:color="auto"/>
            <w:right w:val="none" w:sz="0" w:space="0" w:color="auto"/>
          </w:divBdr>
        </w:div>
        <w:div w:id="1398163414">
          <w:marLeft w:val="640"/>
          <w:marRight w:val="0"/>
          <w:marTop w:val="0"/>
          <w:marBottom w:val="0"/>
          <w:divBdr>
            <w:top w:val="none" w:sz="0" w:space="0" w:color="auto"/>
            <w:left w:val="none" w:sz="0" w:space="0" w:color="auto"/>
            <w:bottom w:val="none" w:sz="0" w:space="0" w:color="auto"/>
            <w:right w:val="none" w:sz="0" w:space="0" w:color="auto"/>
          </w:divBdr>
        </w:div>
        <w:div w:id="1443765142">
          <w:marLeft w:val="640"/>
          <w:marRight w:val="0"/>
          <w:marTop w:val="0"/>
          <w:marBottom w:val="0"/>
          <w:divBdr>
            <w:top w:val="none" w:sz="0" w:space="0" w:color="auto"/>
            <w:left w:val="none" w:sz="0" w:space="0" w:color="auto"/>
            <w:bottom w:val="none" w:sz="0" w:space="0" w:color="auto"/>
            <w:right w:val="none" w:sz="0" w:space="0" w:color="auto"/>
          </w:divBdr>
        </w:div>
        <w:div w:id="1497112234">
          <w:marLeft w:val="640"/>
          <w:marRight w:val="0"/>
          <w:marTop w:val="0"/>
          <w:marBottom w:val="0"/>
          <w:divBdr>
            <w:top w:val="none" w:sz="0" w:space="0" w:color="auto"/>
            <w:left w:val="none" w:sz="0" w:space="0" w:color="auto"/>
            <w:bottom w:val="none" w:sz="0" w:space="0" w:color="auto"/>
            <w:right w:val="none" w:sz="0" w:space="0" w:color="auto"/>
          </w:divBdr>
        </w:div>
        <w:div w:id="1577477484">
          <w:marLeft w:val="640"/>
          <w:marRight w:val="0"/>
          <w:marTop w:val="0"/>
          <w:marBottom w:val="0"/>
          <w:divBdr>
            <w:top w:val="none" w:sz="0" w:space="0" w:color="auto"/>
            <w:left w:val="none" w:sz="0" w:space="0" w:color="auto"/>
            <w:bottom w:val="none" w:sz="0" w:space="0" w:color="auto"/>
            <w:right w:val="none" w:sz="0" w:space="0" w:color="auto"/>
          </w:divBdr>
        </w:div>
        <w:div w:id="1607496300">
          <w:marLeft w:val="640"/>
          <w:marRight w:val="0"/>
          <w:marTop w:val="0"/>
          <w:marBottom w:val="0"/>
          <w:divBdr>
            <w:top w:val="none" w:sz="0" w:space="0" w:color="auto"/>
            <w:left w:val="none" w:sz="0" w:space="0" w:color="auto"/>
            <w:bottom w:val="none" w:sz="0" w:space="0" w:color="auto"/>
            <w:right w:val="none" w:sz="0" w:space="0" w:color="auto"/>
          </w:divBdr>
        </w:div>
        <w:div w:id="1655455269">
          <w:marLeft w:val="640"/>
          <w:marRight w:val="0"/>
          <w:marTop w:val="0"/>
          <w:marBottom w:val="0"/>
          <w:divBdr>
            <w:top w:val="none" w:sz="0" w:space="0" w:color="auto"/>
            <w:left w:val="none" w:sz="0" w:space="0" w:color="auto"/>
            <w:bottom w:val="none" w:sz="0" w:space="0" w:color="auto"/>
            <w:right w:val="none" w:sz="0" w:space="0" w:color="auto"/>
          </w:divBdr>
        </w:div>
        <w:div w:id="1666542985">
          <w:marLeft w:val="640"/>
          <w:marRight w:val="0"/>
          <w:marTop w:val="0"/>
          <w:marBottom w:val="0"/>
          <w:divBdr>
            <w:top w:val="none" w:sz="0" w:space="0" w:color="auto"/>
            <w:left w:val="none" w:sz="0" w:space="0" w:color="auto"/>
            <w:bottom w:val="none" w:sz="0" w:space="0" w:color="auto"/>
            <w:right w:val="none" w:sz="0" w:space="0" w:color="auto"/>
          </w:divBdr>
        </w:div>
        <w:div w:id="1714572783">
          <w:marLeft w:val="640"/>
          <w:marRight w:val="0"/>
          <w:marTop w:val="0"/>
          <w:marBottom w:val="0"/>
          <w:divBdr>
            <w:top w:val="none" w:sz="0" w:space="0" w:color="auto"/>
            <w:left w:val="none" w:sz="0" w:space="0" w:color="auto"/>
            <w:bottom w:val="none" w:sz="0" w:space="0" w:color="auto"/>
            <w:right w:val="none" w:sz="0" w:space="0" w:color="auto"/>
          </w:divBdr>
        </w:div>
        <w:div w:id="1741708878">
          <w:marLeft w:val="640"/>
          <w:marRight w:val="0"/>
          <w:marTop w:val="0"/>
          <w:marBottom w:val="0"/>
          <w:divBdr>
            <w:top w:val="none" w:sz="0" w:space="0" w:color="auto"/>
            <w:left w:val="none" w:sz="0" w:space="0" w:color="auto"/>
            <w:bottom w:val="none" w:sz="0" w:space="0" w:color="auto"/>
            <w:right w:val="none" w:sz="0" w:space="0" w:color="auto"/>
          </w:divBdr>
        </w:div>
        <w:div w:id="1765875287">
          <w:marLeft w:val="640"/>
          <w:marRight w:val="0"/>
          <w:marTop w:val="0"/>
          <w:marBottom w:val="0"/>
          <w:divBdr>
            <w:top w:val="none" w:sz="0" w:space="0" w:color="auto"/>
            <w:left w:val="none" w:sz="0" w:space="0" w:color="auto"/>
            <w:bottom w:val="none" w:sz="0" w:space="0" w:color="auto"/>
            <w:right w:val="none" w:sz="0" w:space="0" w:color="auto"/>
          </w:divBdr>
        </w:div>
        <w:div w:id="1795370695">
          <w:marLeft w:val="640"/>
          <w:marRight w:val="0"/>
          <w:marTop w:val="0"/>
          <w:marBottom w:val="0"/>
          <w:divBdr>
            <w:top w:val="none" w:sz="0" w:space="0" w:color="auto"/>
            <w:left w:val="none" w:sz="0" w:space="0" w:color="auto"/>
            <w:bottom w:val="none" w:sz="0" w:space="0" w:color="auto"/>
            <w:right w:val="none" w:sz="0" w:space="0" w:color="auto"/>
          </w:divBdr>
        </w:div>
        <w:div w:id="1806005636">
          <w:marLeft w:val="640"/>
          <w:marRight w:val="0"/>
          <w:marTop w:val="0"/>
          <w:marBottom w:val="0"/>
          <w:divBdr>
            <w:top w:val="none" w:sz="0" w:space="0" w:color="auto"/>
            <w:left w:val="none" w:sz="0" w:space="0" w:color="auto"/>
            <w:bottom w:val="none" w:sz="0" w:space="0" w:color="auto"/>
            <w:right w:val="none" w:sz="0" w:space="0" w:color="auto"/>
          </w:divBdr>
        </w:div>
        <w:div w:id="1920745108">
          <w:marLeft w:val="640"/>
          <w:marRight w:val="0"/>
          <w:marTop w:val="0"/>
          <w:marBottom w:val="0"/>
          <w:divBdr>
            <w:top w:val="none" w:sz="0" w:space="0" w:color="auto"/>
            <w:left w:val="none" w:sz="0" w:space="0" w:color="auto"/>
            <w:bottom w:val="none" w:sz="0" w:space="0" w:color="auto"/>
            <w:right w:val="none" w:sz="0" w:space="0" w:color="auto"/>
          </w:divBdr>
        </w:div>
        <w:div w:id="1992443921">
          <w:marLeft w:val="640"/>
          <w:marRight w:val="0"/>
          <w:marTop w:val="0"/>
          <w:marBottom w:val="0"/>
          <w:divBdr>
            <w:top w:val="none" w:sz="0" w:space="0" w:color="auto"/>
            <w:left w:val="none" w:sz="0" w:space="0" w:color="auto"/>
            <w:bottom w:val="none" w:sz="0" w:space="0" w:color="auto"/>
            <w:right w:val="none" w:sz="0" w:space="0" w:color="auto"/>
          </w:divBdr>
        </w:div>
        <w:div w:id="2039044156">
          <w:marLeft w:val="640"/>
          <w:marRight w:val="0"/>
          <w:marTop w:val="0"/>
          <w:marBottom w:val="0"/>
          <w:divBdr>
            <w:top w:val="none" w:sz="0" w:space="0" w:color="auto"/>
            <w:left w:val="none" w:sz="0" w:space="0" w:color="auto"/>
            <w:bottom w:val="none" w:sz="0" w:space="0" w:color="auto"/>
            <w:right w:val="none" w:sz="0" w:space="0" w:color="auto"/>
          </w:divBdr>
        </w:div>
        <w:div w:id="2059744720">
          <w:marLeft w:val="640"/>
          <w:marRight w:val="0"/>
          <w:marTop w:val="0"/>
          <w:marBottom w:val="0"/>
          <w:divBdr>
            <w:top w:val="none" w:sz="0" w:space="0" w:color="auto"/>
            <w:left w:val="none" w:sz="0" w:space="0" w:color="auto"/>
            <w:bottom w:val="none" w:sz="0" w:space="0" w:color="auto"/>
            <w:right w:val="none" w:sz="0" w:space="0" w:color="auto"/>
          </w:divBdr>
        </w:div>
        <w:div w:id="2090230102">
          <w:marLeft w:val="640"/>
          <w:marRight w:val="0"/>
          <w:marTop w:val="0"/>
          <w:marBottom w:val="0"/>
          <w:divBdr>
            <w:top w:val="none" w:sz="0" w:space="0" w:color="auto"/>
            <w:left w:val="none" w:sz="0" w:space="0" w:color="auto"/>
            <w:bottom w:val="none" w:sz="0" w:space="0" w:color="auto"/>
            <w:right w:val="none" w:sz="0" w:space="0" w:color="auto"/>
          </w:divBdr>
        </w:div>
      </w:divsChild>
    </w:div>
    <w:div w:id="114564724">
      <w:bodyDiv w:val="1"/>
      <w:marLeft w:val="0"/>
      <w:marRight w:val="0"/>
      <w:marTop w:val="0"/>
      <w:marBottom w:val="0"/>
      <w:divBdr>
        <w:top w:val="none" w:sz="0" w:space="0" w:color="auto"/>
        <w:left w:val="none" w:sz="0" w:space="0" w:color="auto"/>
        <w:bottom w:val="none" w:sz="0" w:space="0" w:color="auto"/>
        <w:right w:val="none" w:sz="0" w:space="0" w:color="auto"/>
      </w:divBdr>
      <w:divsChild>
        <w:div w:id="1499689291">
          <w:marLeft w:val="0"/>
          <w:marRight w:val="0"/>
          <w:marTop w:val="0"/>
          <w:marBottom w:val="0"/>
          <w:divBdr>
            <w:top w:val="none" w:sz="0" w:space="0" w:color="auto"/>
            <w:left w:val="none" w:sz="0" w:space="0" w:color="auto"/>
            <w:bottom w:val="none" w:sz="0" w:space="0" w:color="auto"/>
            <w:right w:val="none" w:sz="0" w:space="0" w:color="auto"/>
          </w:divBdr>
        </w:div>
      </w:divsChild>
    </w:div>
    <w:div w:id="116995108">
      <w:bodyDiv w:val="1"/>
      <w:marLeft w:val="0"/>
      <w:marRight w:val="0"/>
      <w:marTop w:val="0"/>
      <w:marBottom w:val="0"/>
      <w:divBdr>
        <w:top w:val="none" w:sz="0" w:space="0" w:color="auto"/>
        <w:left w:val="none" w:sz="0" w:space="0" w:color="auto"/>
        <w:bottom w:val="none" w:sz="0" w:space="0" w:color="auto"/>
        <w:right w:val="none" w:sz="0" w:space="0" w:color="auto"/>
      </w:divBdr>
      <w:divsChild>
        <w:div w:id="11272571">
          <w:marLeft w:val="640"/>
          <w:marRight w:val="0"/>
          <w:marTop w:val="0"/>
          <w:marBottom w:val="0"/>
          <w:divBdr>
            <w:top w:val="none" w:sz="0" w:space="0" w:color="auto"/>
            <w:left w:val="none" w:sz="0" w:space="0" w:color="auto"/>
            <w:bottom w:val="none" w:sz="0" w:space="0" w:color="auto"/>
            <w:right w:val="none" w:sz="0" w:space="0" w:color="auto"/>
          </w:divBdr>
        </w:div>
        <w:div w:id="119157613">
          <w:marLeft w:val="640"/>
          <w:marRight w:val="0"/>
          <w:marTop w:val="0"/>
          <w:marBottom w:val="0"/>
          <w:divBdr>
            <w:top w:val="none" w:sz="0" w:space="0" w:color="auto"/>
            <w:left w:val="none" w:sz="0" w:space="0" w:color="auto"/>
            <w:bottom w:val="none" w:sz="0" w:space="0" w:color="auto"/>
            <w:right w:val="none" w:sz="0" w:space="0" w:color="auto"/>
          </w:divBdr>
        </w:div>
        <w:div w:id="1342270711">
          <w:marLeft w:val="640"/>
          <w:marRight w:val="0"/>
          <w:marTop w:val="0"/>
          <w:marBottom w:val="0"/>
          <w:divBdr>
            <w:top w:val="none" w:sz="0" w:space="0" w:color="auto"/>
            <w:left w:val="none" w:sz="0" w:space="0" w:color="auto"/>
            <w:bottom w:val="none" w:sz="0" w:space="0" w:color="auto"/>
            <w:right w:val="none" w:sz="0" w:space="0" w:color="auto"/>
          </w:divBdr>
        </w:div>
        <w:div w:id="1402749128">
          <w:marLeft w:val="640"/>
          <w:marRight w:val="0"/>
          <w:marTop w:val="0"/>
          <w:marBottom w:val="0"/>
          <w:divBdr>
            <w:top w:val="none" w:sz="0" w:space="0" w:color="auto"/>
            <w:left w:val="none" w:sz="0" w:space="0" w:color="auto"/>
            <w:bottom w:val="none" w:sz="0" w:space="0" w:color="auto"/>
            <w:right w:val="none" w:sz="0" w:space="0" w:color="auto"/>
          </w:divBdr>
        </w:div>
        <w:div w:id="1759129894">
          <w:marLeft w:val="640"/>
          <w:marRight w:val="0"/>
          <w:marTop w:val="0"/>
          <w:marBottom w:val="0"/>
          <w:divBdr>
            <w:top w:val="none" w:sz="0" w:space="0" w:color="auto"/>
            <w:left w:val="none" w:sz="0" w:space="0" w:color="auto"/>
            <w:bottom w:val="none" w:sz="0" w:space="0" w:color="auto"/>
            <w:right w:val="none" w:sz="0" w:space="0" w:color="auto"/>
          </w:divBdr>
        </w:div>
      </w:divsChild>
    </w:div>
    <w:div w:id="122768820">
      <w:bodyDiv w:val="1"/>
      <w:marLeft w:val="0"/>
      <w:marRight w:val="0"/>
      <w:marTop w:val="0"/>
      <w:marBottom w:val="0"/>
      <w:divBdr>
        <w:top w:val="none" w:sz="0" w:space="0" w:color="auto"/>
        <w:left w:val="none" w:sz="0" w:space="0" w:color="auto"/>
        <w:bottom w:val="none" w:sz="0" w:space="0" w:color="auto"/>
        <w:right w:val="none" w:sz="0" w:space="0" w:color="auto"/>
      </w:divBdr>
      <w:divsChild>
        <w:div w:id="97331476">
          <w:marLeft w:val="640"/>
          <w:marRight w:val="0"/>
          <w:marTop w:val="0"/>
          <w:marBottom w:val="0"/>
          <w:divBdr>
            <w:top w:val="none" w:sz="0" w:space="0" w:color="auto"/>
            <w:left w:val="none" w:sz="0" w:space="0" w:color="auto"/>
            <w:bottom w:val="none" w:sz="0" w:space="0" w:color="auto"/>
            <w:right w:val="none" w:sz="0" w:space="0" w:color="auto"/>
          </w:divBdr>
        </w:div>
        <w:div w:id="134219305">
          <w:marLeft w:val="640"/>
          <w:marRight w:val="0"/>
          <w:marTop w:val="0"/>
          <w:marBottom w:val="0"/>
          <w:divBdr>
            <w:top w:val="none" w:sz="0" w:space="0" w:color="auto"/>
            <w:left w:val="none" w:sz="0" w:space="0" w:color="auto"/>
            <w:bottom w:val="none" w:sz="0" w:space="0" w:color="auto"/>
            <w:right w:val="none" w:sz="0" w:space="0" w:color="auto"/>
          </w:divBdr>
        </w:div>
        <w:div w:id="381441717">
          <w:marLeft w:val="640"/>
          <w:marRight w:val="0"/>
          <w:marTop w:val="0"/>
          <w:marBottom w:val="0"/>
          <w:divBdr>
            <w:top w:val="none" w:sz="0" w:space="0" w:color="auto"/>
            <w:left w:val="none" w:sz="0" w:space="0" w:color="auto"/>
            <w:bottom w:val="none" w:sz="0" w:space="0" w:color="auto"/>
            <w:right w:val="none" w:sz="0" w:space="0" w:color="auto"/>
          </w:divBdr>
        </w:div>
        <w:div w:id="411657841">
          <w:marLeft w:val="640"/>
          <w:marRight w:val="0"/>
          <w:marTop w:val="0"/>
          <w:marBottom w:val="0"/>
          <w:divBdr>
            <w:top w:val="none" w:sz="0" w:space="0" w:color="auto"/>
            <w:left w:val="none" w:sz="0" w:space="0" w:color="auto"/>
            <w:bottom w:val="none" w:sz="0" w:space="0" w:color="auto"/>
            <w:right w:val="none" w:sz="0" w:space="0" w:color="auto"/>
          </w:divBdr>
        </w:div>
        <w:div w:id="489758528">
          <w:marLeft w:val="640"/>
          <w:marRight w:val="0"/>
          <w:marTop w:val="0"/>
          <w:marBottom w:val="0"/>
          <w:divBdr>
            <w:top w:val="none" w:sz="0" w:space="0" w:color="auto"/>
            <w:left w:val="none" w:sz="0" w:space="0" w:color="auto"/>
            <w:bottom w:val="none" w:sz="0" w:space="0" w:color="auto"/>
            <w:right w:val="none" w:sz="0" w:space="0" w:color="auto"/>
          </w:divBdr>
        </w:div>
        <w:div w:id="601765929">
          <w:marLeft w:val="640"/>
          <w:marRight w:val="0"/>
          <w:marTop w:val="0"/>
          <w:marBottom w:val="0"/>
          <w:divBdr>
            <w:top w:val="none" w:sz="0" w:space="0" w:color="auto"/>
            <w:left w:val="none" w:sz="0" w:space="0" w:color="auto"/>
            <w:bottom w:val="none" w:sz="0" w:space="0" w:color="auto"/>
            <w:right w:val="none" w:sz="0" w:space="0" w:color="auto"/>
          </w:divBdr>
        </w:div>
        <w:div w:id="1141581253">
          <w:marLeft w:val="640"/>
          <w:marRight w:val="0"/>
          <w:marTop w:val="0"/>
          <w:marBottom w:val="0"/>
          <w:divBdr>
            <w:top w:val="none" w:sz="0" w:space="0" w:color="auto"/>
            <w:left w:val="none" w:sz="0" w:space="0" w:color="auto"/>
            <w:bottom w:val="none" w:sz="0" w:space="0" w:color="auto"/>
            <w:right w:val="none" w:sz="0" w:space="0" w:color="auto"/>
          </w:divBdr>
        </w:div>
        <w:div w:id="1441335873">
          <w:marLeft w:val="640"/>
          <w:marRight w:val="0"/>
          <w:marTop w:val="0"/>
          <w:marBottom w:val="0"/>
          <w:divBdr>
            <w:top w:val="none" w:sz="0" w:space="0" w:color="auto"/>
            <w:left w:val="none" w:sz="0" w:space="0" w:color="auto"/>
            <w:bottom w:val="none" w:sz="0" w:space="0" w:color="auto"/>
            <w:right w:val="none" w:sz="0" w:space="0" w:color="auto"/>
          </w:divBdr>
        </w:div>
        <w:div w:id="1615358270">
          <w:marLeft w:val="640"/>
          <w:marRight w:val="0"/>
          <w:marTop w:val="0"/>
          <w:marBottom w:val="0"/>
          <w:divBdr>
            <w:top w:val="none" w:sz="0" w:space="0" w:color="auto"/>
            <w:left w:val="none" w:sz="0" w:space="0" w:color="auto"/>
            <w:bottom w:val="none" w:sz="0" w:space="0" w:color="auto"/>
            <w:right w:val="none" w:sz="0" w:space="0" w:color="auto"/>
          </w:divBdr>
        </w:div>
        <w:div w:id="1677270498">
          <w:marLeft w:val="640"/>
          <w:marRight w:val="0"/>
          <w:marTop w:val="0"/>
          <w:marBottom w:val="0"/>
          <w:divBdr>
            <w:top w:val="none" w:sz="0" w:space="0" w:color="auto"/>
            <w:left w:val="none" w:sz="0" w:space="0" w:color="auto"/>
            <w:bottom w:val="none" w:sz="0" w:space="0" w:color="auto"/>
            <w:right w:val="none" w:sz="0" w:space="0" w:color="auto"/>
          </w:divBdr>
        </w:div>
        <w:div w:id="1896696074">
          <w:marLeft w:val="640"/>
          <w:marRight w:val="0"/>
          <w:marTop w:val="0"/>
          <w:marBottom w:val="0"/>
          <w:divBdr>
            <w:top w:val="none" w:sz="0" w:space="0" w:color="auto"/>
            <w:left w:val="none" w:sz="0" w:space="0" w:color="auto"/>
            <w:bottom w:val="none" w:sz="0" w:space="0" w:color="auto"/>
            <w:right w:val="none" w:sz="0" w:space="0" w:color="auto"/>
          </w:divBdr>
        </w:div>
        <w:div w:id="1986549391">
          <w:marLeft w:val="640"/>
          <w:marRight w:val="0"/>
          <w:marTop w:val="0"/>
          <w:marBottom w:val="0"/>
          <w:divBdr>
            <w:top w:val="none" w:sz="0" w:space="0" w:color="auto"/>
            <w:left w:val="none" w:sz="0" w:space="0" w:color="auto"/>
            <w:bottom w:val="none" w:sz="0" w:space="0" w:color="auto"/>
            <w:right w:val="none" w:sz="0" w:space="0" w:color="auto"/>
          </w:divBdr>
        </w:div>
        <w:div w:id="1994799144">
          <w:marLeft w:val="640"/>
          <w:marRight w:val="0"/>
          <w:marTop w:val="0"/>
          <w:marBottom w:val="0"/>
          <w:divBdr>
            <w:top w:val="none" w:sz="0" w:space="0" w:color="auto"/>
            <w:left w:val="none" w:sz="0" w:space="0" w:color="auto"/>
            <w:bottom w:val="none" w:sz="0" w:space="0" w:color="auto"/>
            <w:right w:val="none" w:sz="0" w:space="0" w:color="auto"/>
          </w:divBdr>
        </w:div>
        <w:div w:id="2008900829">
          <w:marLeft w:val="640"/>
          <w:marRight w:val="0"/>
          <w:marTop w:val="0"/>
          <w:marBottom w:val="0"/>
          <w:divBdr>
            <w:top w:val="none" w:sz="0" w:space="0" w:color="auto"/>
            <w:left w:val="none" w:sz="0" w:space="0" w:color="auto"/>
            <w:bottom w:val="none" w:sz="0" w:space="0" w:color="auto"/>
            <w:right w:val="none" w:sz="0" w:space="0" w:color="auto"/>
          </w:divBdr>
        </w:div>
        <w:div w:id="2082754512">
          <w:marLeft w:val="640"/>
          <w:marRight w:val="0"/>
          <w:marTop w:val="0"/>
          <w:marBottom w:val="0"/>
          <w:divBdr>
            <w:top w:val="none" w:sz="0" w:space="0" w:color="auto"/>
            <w:left w:val="none" w:sz="0" w:space="0" w:color="auto"/>
            <w:bottom w:val="none" w:sz="0" w:space="0" w:color="auto"/>
            <w:right w:val="none" w:sz="0" w:space="0" w:color="auto"/>
          </w:divBdr>
        </w:div>
      </w:divsChild>
    </w:div>
    <w:div w:id="127555567">
      <w:bodyDiv w:val="1"/>
      <w:marLeft w:val="0"/>
      <w:marRight w:val="0"/>
      <w:marTop w:val="0"/>
      <w:marBottom w:val="0"/>
      <w:divBdr>
        <w:top w:val="none" w:sz="0" w:space="0" w:color="auto"/>
        <w:left w:val="none" w:sz="0" w:space="0" w:color="auto"/>
        <w:bottom w:val="none" w:sz="0" w:space="0" w:color="auto"/>
        <w:right w:val="none" w:sz="0" w:space="0" w:color="auto"/>
      </w:divBdr>
      <w:divsChild>
        <w:div w:id="69809913">
          <w:marLeft w:val="640"/>
          <w:marRight w:val="0"/>
          <w:marTop w:val="0"/>
          <w:marBottom w:val="0"/>
          <w:divBdr>
            <w:top w:val="none" w:sz="0" w:space="0" w:color="auto"/>
            <w:left w:val="none" w:sz="0" w:space="0" w:color="auto"/>
            <w:bottom w:val="none" w:sz="0" w:space="0" w:color="auto"/>
            <w:right w:val="none" w:sz="0" w:space="0" w:color="auto"/>
          </w:divBdr>
        </w:div>
        <w:div w:id="189150713">
          <w:marLeft w:val="640"/>
          <w:marRight w:val="0"/>
          <w:marTop w:val="0"/>
          <w:marBottom w:val="0"/>
          <w:divBdr>
            <w:top w:val="none" w:sz="0" w:space="0" w:color="auto"/>
            <w:left w:val="none" w:sz="0" w:space="0" w:color="auto"/>
            <w:bottom w:val="none" w:sz="0" w:space="0" w:color="auto"/>
            <w:right w:val="none" w:sz="0" w:space="0" w:color="auto"/>
          </w:divBdr>
        </w:div>
        <w:div w:id="216858706">
          <w:marLeft w:val="640"/>
          <w:marRight w:val="0"/>
          <w:marTop w:val="0"/>
          <w:marBottom w:val="0"/>
          <w:divBdr>
            <w:top w:val="none" w:sz="0" w:space="0" w:color="auto"/>
            <w:left w:val="none" w:sz="0" w:space="0" w:color="auto"/>
            <w:bottom w:val="none" w:sz="0" w:space="0" w:color="auto"/>
            <w:right w:val="none" w:sz="0" w:space="0" w:color="auto"/>
          </w:divBdr>
        </w:div>
        <w:div w:id="258027460">
          <w:marLeft w:val="640"/>
          <w:marRight w:val="0"/>
          <w:marTop w:val="0"/>
          <w:marBottom w:val="0"/>
          <w:divBdr>
            <w:top w:val="none" w:sz="0" w:space="0" w:color="auto"/>
            <w:left w:val="none" w:sz="0" w:space="0" w:color="auto"/>
            <w:bottom w:val="none" w:sz="0" w:space="0" w:color="auto"/>
            <w:right w:val="none" w:sz="0" w:space="0" w:color="auto"/>
          </w:divBdr>
        </w:div>
        <w:div w:id="671489716">
          <w:marLeft w:val="640"/>
          <w:marRight w:val="0"/>
          <w:marTop w:val="0"/>
          <w:marBottom w:val="0"/>
          <w:divBdr>
            <w:top w:val="none" w:sz="0" w:space="0" w:color="auto"/>
            <w:left w:val="none" w:sz="0" w:space="0" w:color="auto"/>
            <w:bottom w:val="none" w:sz="0" w:space="0" w:color="auto"/>
            <w:right w:val="none" w:sz="0" w:space="0" w:color="auto"/>
          </w:divBdr>
        </w:div>
        <w:div w:id="711928094">
          <w:marLeft w:val="640"/>
          <w:marRight w:val="0"/>
          <w:marTop w:val="0"/>
          <w:marBottom w:val="0"/>
          <w:divBdr>
            <w:top w:val="none" w:sz="0" w:space="0" w:color="auto"/>
            <w:left w:val="none" w:sz="0" w:space="0" w:color="auto"/>
            <w:bottom w:val="none" w:sz="0" w:space="0" w:color="auto"/>
            <w:right w:val="none" w:sz="0" w:space="0" w:color="auto"/>
          </w:divBdr>
        </w:div>
        <w:div w:id="807623481">
          <w:marLeft w:val="640"/>
          <w:marRight w:val="0"/>
          <w:marTop w:val="0"/>
          <w:marBottom w:val="0"/>
          <w:divBdr>
            <w:top w:val="none" w:sz="0" w:space="0" w:color="auto"/>
            <w:left w:val="none" w:sz="0" w:space="0" w:color="auto"/>
            <w:bottom w:val="none" w:sz="0" w:space="0" w:color="auto"/>
            <w:right w:val="none" w:sz="0" w:space="0" w:color="auto"/>
          </w:divBdr>
        </w:div>
        <w:div w:id="889221859">
          <w:marLeft w:val="640"/>
          <w:marRight w:val="0"/>
          <w:marTop w:val="0"/>
          <w:marBottom w:val="0"/>
          <w:divBdr>
            <w:top w:val="none" w:sz="0" w:space="0" w:color="auto"/>
            <w:left w:val="none" w:sz="0" w:space="0" w:color="auto"/>
            <w:bottom w:val="none" w:sz="0" w:space="0" w:color="auto"/>
            <w:right w:val="none" w:sz="0" w:space="0" w:color="auto"/>
          </w:divBdr>
        </w:div>
        <w:div w:id="1012563146">
          <w:marLeft w:val="640"/>
          <w:marRight w:val="0"/>
          <w:marTop w:val="0"/>
          <w:marBottom w:val="0"/>
          <w:divBdr>
            <w:top w:val="none" w:sz="0" w:space="0" w:color="auto"/>
            <w:left w:val="none" w:sz="0" w:space="0" w:color="auto"/>
            <w:bottom w:val="none" w:sz="0" w:space="0" w:color="auto"/>
            <w:right w:val="none" w:sz="0" w:space="0" w:color="auto"/>
          </w:divBdr>
        </w:div>
        <w:div w:id="1049916633">
          <w:marLeft w:val="640"/>
          <w:marRight w:val="0"/>
          <w:marTop w:val="0"/>
          <w:marBottom w:val="0"/>
          <w:divBdr>
            <w:top w:val="none" w:sz="0" w:space="0" w:color="auto"/>
            <w:left w:val="none" w:sz="0" w:space="0" w:color="auto"/>
            <w:bottom w:val="none" w:sz="0" w:space="0" w:color="auto"/>
            <w:right w:val="none" w:sz="0" w:space="0" w:color="auto"/>
          </w:divBdr>
        </w:div>
        <w:div w:id="1155532087">
          <w:marLeft w:val="640"/>
          <w:marRight w:val="0"/>
          <w:marTop w:val="0"/>
          <w:marBottom w:val="0"/>
          <w:divBdr>
            <w:top w:val="none" w:sz="0" w:space="0" w:color="auto"/>
            <w:left w:val="none" w:sz="0" w:space="0" w:color="auto"/>
            <w:bottom w:val="none" w:sz="0" w:space="0" w:color="auto"/>
            <w:right w:val="none" w:sz="0" w:space="0" w:color="auto"/>
          </w:divBdr>
        </w:div>
        <w:div w:id="1194611156">
          <w:marLeft w:val="640"/>
          <w:marRight w:val="0"/>
          <w:marTop w:val="0"/>
          <w:marBottom w:val="0"/>
          <w:divBdr>
            <w:top w:val="none" w:sz="0" w:space="0" w:color="auto"/>
            <w:left w:val="none" w:sz="0" w:space="0" w:color="auto"/>
            <w:bottom w:val="none" w:sz="0" w:space="0" w:color="auto"/>
            <w:right w:val="none" w:sz="0" w:space="0" w:color="auto"/>
          </w:divBdr>
        </w:div>
        <w:div w:id="1276210817">
          <w:marLeft w:val="640"/>
          <w:marRight w:val="0"/>
          <w:marTop w:val="0"/>
          <w:marBottom w:val="0"/>
          <w:divBdr>
            <w:top w:val="none" w:sz="0" w:space="0" w:color="auto"/>
            <w:left w:val="none" w:sz="0" w:space="0" w:color="auto"/>
            <w:bottom w:val="none" w:sz="0" w:space="0" w:color="auto"/>
            <w:right w:val="none" w:sz="0" w:space="0" w:color="auto"/>
          </w:divBdr>
        </w:div>
        <w:div w:id="1289120902">
          <w:marLeft w:val="640"/>
          <w:marRight w:val="0"/>
          <w:marTop w:val="0"/>
          <w:marBottom w:val="0"/>
          <w:divBdr>
            <w:top w:val="none" w:sz="0" w:space="0" w:color="auto"/>
            <w:left w:val="none" w:sz="0" w:space="0" w:color="auto"/>
            <w:bottom w:val="none" w:sz="0" w:space="0" w:color="auto"/>
            <w:right w:val="none" w:sz="0" w:space="0" w:color="auto"/>
          </w:divBdr>
        </w:div>
        <w:div w:id="1561012496">
          <w:marLeft w:val="640"/>
          <w:marRight w:val="0"/>
          <w:marTop w:val="0"/>
          <w:marBottom w:val="0"/>
          <w:divBdr>
            <w:top w:val="none" w:sz="0" w:space="0" w:color="auto"/>
            <w:left w:val="none" w:sz="0" w:space="0" w:color="auto"/>
            <w:bottom w:val="none" w:sz="0" w:space="0" w:color="auto"/>
            <w:right w:val="none" w:sz="0" w:space="0" w:color="auto"/>
          </w:divBdr>
        </w:div>
        <w:div w:id="1563251307">
          <w:marLeft w:val="640"/>
          <w:marRight w:val="0"/>
          <w:marTop w:val="0"/>
          <w:marBottom w:val="0"/>
          <w:divBdr>
            <w:top w:val="none" w:sz="0" w:space="0" w:color="auto"/>
            <w:left w:val="none" w:sz="0" w:space="0" w:color="auto"/>
            <w:bottom w:val="none" w:sz="0" w:space="0" w:color="auto"/>
            <w:right w:val="none" w:sz="0" w:space="0" w:color="auto"/>
          </w:divBdr>
        </w:div>
        <w:div w:id="1575168700">
          <w:marLeft w:val="640"/>
          <w:marRight w:val="0"/>
          <w:marTop w:val="0"/>
          <w:marBottom w:val="0"/>
          <w:divBdr>
            <w:top w:val="none" w:sz="0" w:space="0" w:color="auto"/>
            <w:left w:val="none" w:sz="0" w:space="0" w:color="auto"/>
            <w:bottom w:val="none" w:sz="0" w:space="0" w:color="auto"/>
            <w:right w:val="none" w:sz="0" w:space="0" w:color="auto"/>
          </w:divBdr>
        </w:div>
        <w:div w:id="1751072843">
          <w:marLeft w:val="640"/>
          <w:marRight w:val="0"/>
          <w:marTop w:val="0"/>
          <w:marBottom w:val="0"/>
          <w:divBdr>
            <w:top w:val="none" w:sz="0" w:space="0" w:color="auto"/>
            <w:left w:val="none" w:sz="0" w:space="0" w:color="auto"/>
            <w:bottom w:val="none" w:sz="0" w:space="0" w:color="auto"/>
            <w:right w:val="none" w:sz="0" w:space="0" w:color="auto"/>
          </w:divBdr>
        </w:div>
        <w:div w:id="1788161779">
          <w:marLeft w:val="640"/>
          <w:marRight w:val="0"/>
          <w:marTop w:val="0"/>
          <w:marBottom w:val="0"/>
          <w:divBdr>
            <w:top w:val="none" w:sz="0" w:space="0" w:color="auto"/>
            <w:left w:val="none" w:sz="0" w:space="0" w:color="auto"/>
            <w:bottom w:val="none" w:sz="0" w:space="0" w:color="auto"/>
            <w:right w:val="none" w:sz="0" w:space="0" w:color="auto"/>
          </w:divBdr>
        </w:div>
        <w:div w:id="1883902129">
          <w:marLeft w:val="640"/>
          <w:marRight w:val="0"/>
          <w:marTop w:val="0"/>
          <w:marBottom w:val="0"/>
          <w:divBdr>
            <w:top w:val="none" w:sz="0" w:space="0" w:color="auto"/>
            <w:left w:val="none" w:sz="0" w:space="0" w:color="auto"/>
            <w:bottom w:val="none" w:sz="0" w:space="0" w:color="auto"/>
            <w:right w:val="none" w:sz="0" w:space="0" w:color="auto"/>
          </w:divBdr>
        </w:div>
        <w:div w:id="1886524568">
          <w:marLeft w:val="640"/>
          <w:marRight w:val="0"/>
          <w:marTop w:val="0"/>
          <w:marBottom w:val="0"/>
          <w:divBdr>
            <w:top w:val="none" w:sz="0" w:space="0" w:color="auto"/>
            <w:left w:val="none" w:sz="0" w:space="0" w:color="auto"/>
            <w:bottom w:val="none" w:sz="0" w:space="0" w:color="auto"/>
            <w:right w:val="none" w:sz="0" w:space="0" w:color="auto"/>
          </w:divBdr>
        </w:div>
        <w:div w:id="1887109569">
          <w:marLeft w:val="640"/>
          <w:marRight w:val="0"/>
          <w:marTop w:val="0"/>
          <w:marBottom w:val="0"/>
          <w:divBdr>
            <w:top w:val="none" w:sz="0" w:space="0" w:color="auto"/>
            <w:left w:val="none" w:sz="0" w:space="0" w:color="auto"/>
            <w:bottom w:val="none" w:sz="0" w:space="0" w:color="auto"/>
            <w:right w:val="none" w:sz="0" w:space="0" w:color="auto"/>
          </w:divBdr>
        </w:div>
        <w:div w:id="1915965399">
          <w:marLeft w:val="640"/>
          <w:marRight w:val="0"/>
          <w:marTop w:val="0"/>
          <w:marBottom w:val="0"/>
          <w:divBdr>
            <w:top w:val="none" w:sz="0" w:space="0" w:color="auto"/>
            <w:left w:val="none" w:sz="0" w:space="0" w:color="auto"/>
            <w:bottom w:val="none" w:sz="0" w:space="0" w:color="auto"/>
            <w:right w:val="none" w:sz="0" w:space="0" w:color="auto"/>
          </w:divBdr>
        </w:div>
        <w:div w:id="1924214579">
          <w:marLeft w:val="640"/>
          <w:marRight w:val="0"/>
          <w:marTop w:val="0"/>
          <w:marBottom w:val="0"/>
          <w:divBdr>
            <w:top w:val="none" w:sz="0" w:space="0" w:color="auto"/>
            <w:left w:val="none" w:sz="0" w:space="0" w:color="auto"/>
            <w:bottom w:val="none" w:sz="0" w:space="0" w:color="auto"/>
            <w:right w:val="none" w:sz="0" w:space="0" w:color="auto"/>
          </w:divBdr>
        </w:div>
        <w:div w:id="1959604722">
          <w:marLeft w:val="640"/>
          <w:marRight w:val="0"/>
          <w:marTop w:val="0"/>
          <w:marBottom w:val="0"/>
          <w:divBdr>
            <w:top w:val="none" w:sz="0" w:space="0" w:color="auto"/>
            <w:left w:val="none" w:sz="0" w:space="0" w:color="auto"/>
            <w:bottom w:val="none" w:sz="0" w:space="0" w:color="auto"/>
            <w:right w:val="none" w:sz="0" w:space="0" w:color="auto"/>
          </w:divBdr>
        </w:div>
        <w:div w:id="2010207963">
          <w:marLeft w:val="640"/>
          <w:marRight w:val="0"/>
          <w:marTop w:val="0"/>
          <w:marBottom w:val="0"/>
          <w:divBdr>
            <w:top w:val="none" w:sz="0" w:space="0" w:color="auto"/>
            <w:left w:val="none" w:sz="0" w:space="0" w:color="auto"/>
            <w:bottom w:val="none" w:sz="0" w:space="0" w:color="auto"/>
            <w:right w:val="none" w:sz="0" w:space="0" w:color="auto"/>
          </w:divBdr>
        </w:div>
        <w:div w:id="2144345329">
          <w:marLeft w:val="640"/>
          <w:marRight w:val="0"/>
          <w:marTop w:val="0"/>
          <w:marBottom w:val="0"/>
          <w:divBdr>
            <w:top w:val="none" w:sz="0" w:space="0" w:color="auto"/>
            <w:left w:val="none" w:sz="0" w:space="0" w:color="auto"/>
            <w:bottom w:val="none" w:sz="0" w:space="0" w:color="auto"/>
            <w:right w:val="none" w:sz="0" w:space="0" w:color="auto"/>
          </w:divBdr>
        </w:div>
      </w:divsChild>
    </w:div>
    <w:div w:id="147526745">
      <w:bodyDiv w:val="1"/>
      <w:marLeft w:val="0"/>
      <w:marRight w:val="0"/>
      <w:marTop w:val="0"/>
      <w:marBottom w:val="0"/>
      <w:divBdr>
        <w:top w:val="none" w:sz="0" w:space="0" w:color="auto"/>
        <w:left w:val="none" w:sz="0" w:space="0" w:color="auto"/>
        <w:bottom w:val="none" w:sz="0" w:space="0" w:color="auto"/>
        <w:right w:val="none" w:sz="0" w:space="0" w:color="auto"/>
      </w:divBdr>
      <w:divsChild>
        <w:div w:id="46148558">
          <w:marLeft w:val="640"/>
          <w:marRight w:val="0"/>
          <w:marTop w:val="0"/>
          <w:marBottom w:val="0"/>
          <w:divBdr>
            <w:top w:val="none" w:sz="0" w:space="0" w:color="auto"/>
            <w:left w:val="none" w:sz="0" w:space="0" w:color="auto"/>
            <w:bottom w:val="none" w:sz="0" w:space="0" w:color="auto"/>
            <w:right w:val="none" w:sz="0" w:space="0" w:color="auto"/>
          </w:divBdr>
        </w:div>
        <w:div w:id="85813951">
          <w:marLeft w:val="640"/>
          <w:marRight w:val="0"/>
          <w:marTop w:val="0"/>
          <w:marBottom w:val="0"/>
          <w:divBdr>
            <w:top w:val="none" w:sz="0" w:space="0" w:color="auto"/>
            <w:left w:val="none" w:sz="0" w:space="0" w:color="auto"/>
            <w:bottom w:val="none" w:sz="0" w:space="0" w:color="auto"/>
            <w:right w:val="none" w:sz="0" w:space="0" w:color="auto"/>
          </w:divBdr>
        </w:div>
        <w:div w:id="177962479">
          <w:marLeft w:val="640"/>
          <w:marRight w:val="0"/>
          <w:marTop w:val="0"/>
          <w:marBottom w:val="0"/>
          <w:divBdr>
            <w:top w:val="none" w:sz="0" w:space="0" w:color="auto"/>
            <w:left w:val="none" w:sz="0" w:space="0" w:color="auto"/>
            <w:bottom w:val="none" w:sz="0" w:space="0" w:color="auto"/>
            <w:right w:val="none" w:sz="0" w:space="0" w:color="auto"/>
          </w:divBdr>
        </w:div>
        <w:div w:id="229730442">
          <w:marLeft w:val="640"/>
          <w:marRight w:val="0"/>
          <w:marTop w:val="0"/>
          <w:marBottom w:val="0"/>
          <w:divBdr>
            <w:top w:val="none" w:sz="0" w:space="0" w:color="auto"/>
            <w:left w:val="none" w:sz="0" w:space="0" w:color="auto"/>
            <w:bottom w:val="none" w:sz="0" w:space="0" w:color="auto"/>
            <w:right w:val="none" w:sz="0" w:space="0" w:color="auto"/>
          </w:divBdr>
        </w:div>
        <w:div w:id="267083446">
          <w:marLeft w:val="640"/>
          <w:marRight w:val="0"/>
          <w:marTop w:val="0"/>
          <w:marBottom w:val="0"/>
          <w:divBdr>
            <w:top w:val="none" w:sz="0" w:space="0" w:color="auto"/>
            <w:left w:val="none" w:sz="0" w:space="0" w:color="auto"/>
            <w:bottom w:val="none" w:sz="0" w:space="0" w:color="auto"/>
            <w:right w:val="none" w:sz="0" w:space="0" w:color="auto"/>
          </w:divBdr>
        </w:div>
        <w:div w:id="308050824">
          <w:marLeft w:val="640"/>
          <w:marRight w:val="0"/>
          <w:marTop w:val="0"/>
          <w:marBottom w:val="0"/>
          <w:divBdr>
            <w:top w:val="none" w:sz="0" w:space="0" w:color="auto"/>
            <w:left w:val="none" w:sz="0" w:space="0" w:color="auto"/>
            <w:bottom w:val="none" w:sz="0" w:space="0" w:color="auto"/>
            <w:right w:val="none" w:sz="0" w:space="0" w:color="auto"/>
          </w:divBdr>
        </w:div>
        <w:div w:id="310864303">
          <w:marLeft w:val="640"/>
          <w:marRight w:val="0"/>
          <w:marTop w:val="0"/>
          <w:marBottom w:val="0"/>
          <w:divBdr>
            <w:top w:val="none" w:sz="0" w:space="0" w:color="auto"/>
            <w:left w:val="none" w:sz="0" w:space="0" w:color="auto"/>
            <w:bottom w:val="none" w:sz="0" w:space="0" w:color="auto"/>
            <w:right w:val="none" w:sz="0" w:space="0" w:color="auto"/>
          </w:divBdr>
        </w:div>
        <w:div w:id="312220947">
          <w:marLeft w:val="640"/>
          <w:marRight w:val="0"/>
          <w:marTop w:val="0"/>
          <w:marBottom w:val="0"/>
          <w:divBdr>
            <w:top w:val="none" w:sz="0" w:space="0" w:color="auto"/>
            <w:left w:val="none" w:sz="0" w:space="0" w:color="auto"/>
            <w:bottom w:val="none" w:sz="0" w:space="0" w:color="auto"/>
            <w:right w:val="none" w:sz="0" w:space="0" w:color="auto"/>
          </w:divBdr>
        </w:div>
        <w:div w:id="331300319">
          <w:marLeft w:val="640"/>
          <w:marRight w:val="0"/>
          <w:marTop w:val="0"/>
          <w:marBottom w:val="0"/>
          <w:divBdr>
            <w:top w:val="none" w:sz="0" w:space="0" w:color="auto"/>
            <w:left w:val="none" w:sz="0" w:space="0" w:color="auto"/>
            <w:bottom w:val="none" w:sz="0" w:space="0" w:color="auto"/>
            <w:right w:val="none" w:sz="0" w:space="0" w:color="auto"/>
          </w:divBdr>
        </w:div>
        <w:div w:id="335766290">
          <w:marLeft w:val="640"/>
          <w:marRight w:val="0"/>
          <w:marTop w:val="0"/>
          <w:marBottom w:val="0"/>
          <w:divBdr>
            <w:top w:val="none" w:sz="0" w:space="0" w:color="auto"/>
            <w:left w:val="none" w:sz="0" w:space="0" w:color="auto"/>
            <w:bottom w:val="none" w:sz="0" w:space="0" w:color="auto"/>
            <w:right w:val="none" w:sz="0" w:space="0" w:color="auto"/>
          </w:divBdr>
        </w:div>
        <w:div w:id="348604911">
          <w:marLeft w:val="640"/>
          <w:marRight w:val="0"/>
          <w:marTop w:val="0"/>
          <w:marBottom w:val="0"/>
          <w:divBdr>
            <w:top w:val="none" w:sz="0" w:space="0" w:color="auto"/>
            <w:left w:val="none" w:sz="0" w:space="0" w:color="auto"/>
            <w:bottom w:val="none" w:sz="0" w:space="0" w:color="auto"/>
            <w:right w:val="none" w:sz="0" w:space="0" w:color="auto"/>
          </w:divBdr>
        </w:div>
        <w:div w:id="442070061">
          <w:marLeft w:val="640"/>
          <w:marRight w:val="0"/>
          <w:marTop w:val="0"/>
          <w:marBottom w:val="0"/>
          <w:divBdr>
            <w:top w:val="none" w:sz="0" w:space="0" w:color="auto"/>
            <w:left w:val="none" w:sz="0" w:space="0" w:color="auto"/>
            <w:bottom w:val="none" w:sz="0" w:space="0" w:color="auto"/>
            <w:right w:val="none" w:sz="0" w:space="0" w:color="auto"/>
          </w:divBdr>
        </w:div>
        <w:div w:id="456875417">
          <w:marLeft w:val="640"/>
          <w:marRight w:val="0"/>
          <w:marTop w:val="0"/>
          <w:marBottom w:val="0"/>
          <w:divBdr>
            <w:top w:val="none" w:sz="0" w:space="0" w:color="auto"/>
            <w:left w:val="none" w:sz="0" w:space="0" w:color="auto"/>
            <w:bottom w:val="none" w:sz="0" w:space="0" w:color="auto"/>
            <w:right w:val="none" w:sz="0" w:space="0" w:color="auto"/>
          </w:divBdr>
        </w:div>
        <w:div w:id="489903772">
          <w:marLeft w:val="640"/>
          <w:marRight w:val="0"/>
          <w:marTop w:val="0"/>
          <w:marBottom w:val="0"/>
          <w:divBdr>
            <w:top w:val="none" w:sz="0" w:space="0" w:color="auto"/>
            <w:left w:val="none" w:sz="0" w:space="0" w:color="auto"/>
            <w:bottom w:val="none" w:sz="0" w:space="0" w:color="auto"/>
            <w:right w:val="none" w:sz="0" w:space="0" w:color="auto"/>
          </w:divBdr>
        </w:div>
        <w:div w:id="675617102">
          <w:marLeft w:val="640"/>
          <w:marRight w:val="0"/>
          <w:marTop w:val="0"/>
          <w:marBottom w:val="0"/>
          <w:divBdr>
            <w:top w:val="none" w:sz="0" w:space="0" w:color="auto"/>
            <w:left w:val="none" w:sz="0" w:space="0" w:color="auto"/>
            <w:bottom w:val="none" w:sz="0" w:space="0" w:color="auto"/>
            <w:right w:val="none" w:sz="0" w:space="0" w:color="auto"/>
          </w:divBdr>
        </w:div>
        <w:div w:id="725226594">
          <w:marLeft w:val="640"/>
          <w:marRight w:val="0"/>
          <w:marTop w:val="0"/>
          <w:marBottom w:val="0"/>
          <w:divBdr>
            <w:top w:val="none" w:sz="0" w:space="0" w:color="auto"/>
            <w:left w:val="none" w:sz="0" w:space="0" w:color="auto"/>
            <w:bottom w:val="none" w:sz="0" w:space="0" w:color="auto"/>
            <w:right w:val="none" w:sz="0" w:space="0" w:color="auto"/>
          </w:divBdr>
        </w:div>
        <w:div w:id="880093227">
          <w:marLeft w:val="640"/>
          <w:marRight w:val="0"/>
          <w:marTop w:val="0"/>
          <w:marBottom w:val="0"/>
          <w:divBdr>
            <w:top w:val="none" w:sz="0" w:space="0" w:color="auto"/>
            <w:left w:val="none" w:sz="0" w:space="0" w:color="auto"/>
            <w:bottom w:val="none" w:sz="0" w:space="0" w:color="auto"/>
            <w:right w:val="none" w:sz="0" w:space="0" w:color="auto"/>
          </w:divBdr>
        </w:div>
        <w:div w:id="960844064">
          <w:marLeft w:val="640"/>
          <w:marRight w:val="0"/>
          <w:marTop w:val="0"/>
          <w:marBottom w:val="0"/>
          <w:divBdr>
            <w:top w:val="none" w:sz="0" w:space="0" w:color="auto"/>
            <w:left w:val="none" w:sz="0" w:space="0" w:color="auto"/>
            <w:bottom w:val="none" w:sz="0" w:space="0" w:color="auto"/>
            <w:right w:val="none" w:sz="0" w:space="0" w:color="auto"/>
          </w:divBdr>
        </w:div>
        <w:div w:id="1088691091">
          <w:marLeft w:val="640"/>
          <w:marRight w:val="0"/>
          <w:marTop w:val="0"/>
          <w:marBottom w:val="0"/>
          <w:divBdr>
            <w:top w:val="none" w:sz="0" w:space="0" w:color="auto"/>
            <w:left w:val="none" w:sz="0" w:space="0" w:color="auto"/>
            <w:bottom w:val="none" w:sz="0" w:space="0" w:color="auto"/>
            <w:right w:val="none" w:sz="0" w:space="0" w:color="auto"/>
          </w:divBdr>
        </w:div>
        <w:div w:id="1102149457">
          <w:marLeft w:val="640"/>
          <w:marRight w:val="0"/>
          <w:marTop w:val="0"/>
          <w:marBottom w:val="0"/>
          <w:divBdr>
            <w:top w:val="none" w:sz="0" w:space="0" w:color="auto"/>
            <w:left w:val="none" w:sz="0" w:space="0" w:color="auto"/>
            <w:bottom w:val="none" w:sz="0" w:space="0" w:color="auto"/>
            <w:right w:val="none" w:sz="0" w:space="0" w:color="auto"/>
          </w:divBdr>
        </w:div>
        <w:div w:id="1108547671">
          <w:marLeft w:val="640"/>
          <w:marRight w:val="0"/>
          <w:marTop w:val="0"/>
          <w:marBottom w:val="0"/>
          <w:divBdr>
            <w:top w:val="none" w:sz="0" w:space="0" w:color="auto"/>
            <w:left w:val="none" w:sz="0" w:space="0" w:color="auto"/>
            <w:bottom w:val="none" w:sz="0" w:space="0" w:color="auto"/>
            <w:right w:val="none" w:sz="0" w:space="0" w:color="auto"/>
          </w:divBdr>
        </w:div>
        <w:div w:id="1177580891">
          <w:marLeft w:val="640"/>
          <w:marRight w:val="0"/>
          <w:marTop w:val="0"/>
          <w:marBottom w:val="0"/>
          <w:divBdr>
            <w:top w:val="none" w:sz="0" w:space="0" w:color="auto"/>
            <w:left w:val="none" w:sz="0" w:space="0" w:color="auto"/>
            <w:bottom w:val="none" w:sz="0" w:space="0" w:color="auto"/>
            <w:right w:val="none" w:sz="0" w:space="0" w:color="auto"/>
          </w:divBdr>
        </w:div>
        <w:div w:id="1187134755">
          <w:marLeft w:val="640"/>
          <w:marRight w:val="0"/>
          <w:marTop w:val="0"/>
          <w:marBottom w:val="0"/>
          <w:divBdr>
            <w:top w:val="none" w:sz="0" w:space="0" w:color="auto"/>
            <w:left w:val="none" w:sz="0" w:space="0" w:color="auto"/>
            <w:bottom w:val="none" w:sz="0" w:space="0" w:color="auto"/>
            <w:right w:val="none" w:sz="0" w:space="0" w:color="auto"/>
          </w:divBdr>
        </w:div>
        <w:div w:id="1225919617">
          <w:marLeft w:val="640"/>
          <w:marRight w:val="0"/>
          <w:marTop w:val="0"/>
          <w:marBottom w:val="0"/>
          <w:divBdr>
            <w:top w:val="none" w:sz="0" w:space="0" w:color="auto"/>
            <w:left w:val="none" w:sz="0" w:space="0" w:color="auto"/>
            <w:bottom w:val="none" w:sz="0" w:space="0" w:color="auto"/>
            <w:right w:val="none" w:sz="0" w:space="0" w:color="auto"/>
          </w:divBdr>
        </w:div>
        <w:div w:id="1238632217">
          <w:marLeft w:val="640"/>
          <w:marRight w:val="0"/>
          <w:marTop w:val="0"/>
          <w:marBottom w:val="0"/>
          <w:divBdr>
            <w:top w:val="none" w:sz="0" w:space="0" w:color="auto"/>
            <w:left w:val="none" w:sz="0" w:space="0" w:color="auto"/>
            <w:bottom w:val="none" w:sz="0" w:space="0" w:color="auto"/>
            <w:right w:val="none" w:sz="0" w:space="0" w:color="auto"/>
          </w:divBdr>
        </w:div>
        <w:div w:id="1258127333">
          <w:marLeft w:val="640"/>
          <w:marRight w:val="0"/>
          <w:marTop w:val="0"/>
          <w:marBottom w:val="0"/>
          <w:divBdr>
            <w:top w:val="none" w:sz="0" w:space="0" w:color="auto"/>
            <w:left w:val="none" w:sz="0" w:space="0" w:color="auto"/>
            <w:bottom w:val="none" w:sz="0" w:space="0" w:color="auto"/>
            <w:right w:val="none" w:sz="0" w:space="0" w:color="auto"/>
          </w:divBdr>
        </w:div>
        <w:div w:id="1452016829">
          <w:marLeft w:val="640"/>
          <w:marRight w:val="0"/>
          <w:marTop w:val="0"/>
          <w:marBottom w:val="0"/>
          <w:divBdr>
            <w:top w:val="none" w:sz="0" w:space="0" w:color="auto"/>
            <w:left w:val="none" w:sz="0" w:space="0" w:color="auto"/>
            <w:bottom w:val="none" w:sz="0" w:space="0" w:color="auto"/>
            <w:right w:val="none" w:sz="0" w:space="0" w:color="auto"/>
          </w:divBdr>
        </w:div>
        <w:div w:id="1509560148">
          <w:marLeft w:val="640"/>
          <w:marRight w:val="0"/>
          <w:marTop w:val="0"/>
          <w:marBottom w:val="0"/>
          <w:divBdr>
            <w:top w:val="none" w:sz="0" w:space="0" w:color="auto"/>
            <w:left w:val="none" w:sz="0" w:space="0" w:color="auto"/>
            <w:bottom w:val="none" w:sz="0" w:space="0" w:color="auto"/>
            <w:right w:val="none" w:sz="0" w:space="0" w:color="auto"/>
          </w:divBdr>
        </w:div>
        <w:div w:id="1601717509">
          <w:marLeft w:val="640"/>
          <w:marRight w:val="0"/>
          <w:marTop w:val="0"/>
          <w:marBottom w:val="0"/>
          <w:divBdr>
            <w:top w:val="none" w:sz="0" w:space="0" w:color="auto"/>
            <w:left w:val="none" w:sz="0" w:space="0" w:color="auto"/>
            <w:bottom w:val="none" w:sz="0" w:space="0" w:color="auto"/>
            <w:right w:val="none" w:sz="0" w:space="0" w:color="auto"/>
          </w:divBdr>
        </w:div>
        <w:div w:id="1615283007">
          <w:marLeft w:val="640"/>
          <w:marRight w:val="0"/>
          <w:marTop w:val="0"/>
          <w:marBottom w:val="0"/>
          <w:divBdr>
            <w:top w:val="none" w:sz="0" w:space="0" w:color="auto"/>
            <w:left w:val="none" w:sz="0" w:space="0" w:color="auto"/>
            <w:bottom w:val="none" w:sz="0" w:space="0" w:color="auto"/>
            <w:right w:val="none" w:sz="0" w:space="0" w:color="auto"/>
          </w:divBdr>
        </w:div>
        <w:div w:id="1667516735">
          <w:marLeft w:val="640"/>
          <w:marRight w:val="0"/>
          <w:marTop w:val="0"/>
          <w:marBottom w:val="0"/>
          <w:divBdr>
            <w:top w:val="none" w:sz="0" w:space="0" w:color="auto"/>
            <w:left w:val="none" w:sz="0" w:space="0" w:color="auto"/>
            <w:bottom w:val="none" w:sz="0" w:space="0" w:color="auto"/>
            <w:right w:val="none" w:sz="0" w:space="0" w:color="auto"/>
          </w:divBdr>
        </w:div>
        <w:div w:id="1727795145">
          <w:marLeft w:val="640"/>
          <w:marRight w:val="0"/>
          <w:marTop w:val="0"/>
          <w:marBottom w:val="0"/>
          <w:divBdr>
            <w:top w:val="none" w:sz="0" w:space="0" w:color="auto"/>
            <w:left w:val="none" w:sz="0" w:space="0" w:color="auto"/>
            <w:bottom w:val="none" w:sz="0" w:space="0" w:color="auto"/>
            <w:right w:val="none" w:sz="0" w:space="0" w:color="auto"/>
          </w:divBdr>
        </w:div>
        <w:div w:id="1742555491">
          <w:marLeft w:val="640"/>
          <w:marRight w:val="0"/>
          <w:marTop w:val="0"/>
          <w:marBottom w:val="0"/>
          <w:divBdr>
            <w:top w:val="none" w:sz="0" w:space="0" w:color="auto"/>
            <w:left w:val="none" w:sz="0" w:space="0" w:color="auto"/>
            <w:bottom w:val="none" w:sz="0" w:space="0" w:color="auto"/>
            <w:right w:val="none" w:sz="0" w:space="0" w:color="auto"/>
          </w:divBdr>
        </w:div>
        <w:div w:id="1771853297">
          <w:marLeft w:val="640"/>
          <w:marRight w:val="0"/>
          <w:marTop w:val="0"/>
          <w:marBottom w:val="0"/>
          <w:divBdr>
            <w:top w:val="none" w:sz="0" w:space="0" w:color="auto"/>
            <w:left w:val="none" w:sz="0" w:space="0" w:color="auto"/>
            <w:bottom w:val="none" w:sz="0" w:space="0" w:color="auto"/>
            <w:right w:val="none" w:sz="0" w:space="0" w:color="auto"/>
          </w:divBdr>
        </w:div>
        <w:div w:id="1797092761">
          <w:marLeft w:val="640"/>
          <w:marRight w:val="0"/>
          <w:marTop w:val="0"/>
          <w:marBottom w:val="0"/>
          <w:divBdr>
            <w:top w:val="none" w:sz="0" w:space="0" w:color="auto"/>
            <w:left w:val="none" w:sz="0" w:space="0" w:color="auto"/>
            <w:bottom w:val="none" w:sz="0" w:space="0" w:color="auto"/>
            <w:right w:val="none" w:sz="0" w:space="0" w:color="auto"/>
          </w:divBdr>
        </w:div>
        <w:div w:id="1822186765">
          <w:marLeft w:val="640"/>
          <w:marRight w:val="0"/>
          <w:marTop w:val="0"/>
          <w:marBottom w:val="0"/>
          <w:divBdr>
            <w:top w:val="none" w:sz="0" w:space="0" w:color="auto"/>
            <w:left w:val="none" w:sz="0" w:space="0" w:color="auto"/>
            <w:bottom w:val="none" w:sz="0" w:space="0" w:color="auto"/>
            <w:right w:val="none" w:sz="0" w:space="0" w:color="auto"/>
          </w:divBdr>
        </w:div>
        <w:div w:id="1902983973">
          <w:marLeft w:val="640"/>
          <w:marRight w:val="0"/>
          <w:marTop w:val="0"/>
          <w:marBottom w:val="0"/>
          <w:divBdr>
            <w:top w:val="none" w:sz="0" w:space="0" w:color="auto"/>
            <w:left w:val="none" w:sz="0" w:space="0" w:color="auto"/>
            <w:bottom w:val="none" w:sz="0" w:space="0" w:color="auto"/>
            <w:right w:val="none" w:sz="0" w:space="0" w:color="auto"/>
          </w:divBdr>
        </w:div>
        <w:div w:id="1922253198">
          <w:marLeft w:val="640"/>
          <w:marRight w:val="0"/>
          <w:marTop w:val="0"/>
          <w:marBottom w:val="0"/>
          <w:divBdr>
            <w:top w:val="none" w:sz="0" w:space="0" w:color="auto"/>
            <w:left w:val="none" w:sz="0" w:space="0" w:color="auto"/>
            <w:bottom w:val="none" w:sz="0" w:space="0" w:color="auto"/>
            <w:right w:val="none" w:sz="0" w:space="0" w:color="auto"/>
          </w:divBdr>
        </w:div>
        <w:div w:id="2069259468">
          <w:marLeft w:val="640"/>
          <w:marRight w:val="0"/>
          <w:marTop w:val="0"/>
          <w:marBottom w:val="0"/>
          <w:divBdr>
            <w:top w:val="none" w:sz="0" w:space="0" w:color="auto"/>
            <w:left w:val="none" w:sz="0" w:space="0" w:color="auto"/>
            <w:bottom w:val="none" w:sz="0" w:space="0" w:color="auto"/>
            <w:right w:val="none" w:sz="0" w:space="0" w:color="auto"/>
          </w:divBdr>
        </w:div>
        <w:div w:id="2117092826">
          <w:marLeft w:val="640"/>
          <w:marRight w:val="0"/>
          <w:marTop w:val="0"/>
          <w:marBottom w:val="0"/>
          <w:divBdr>
            <w:top w:val="none" w:sz="0" w:space="0" w:color="auto"/>
            <w:left w:val="none" w:sz="0" w:space="0" w:color="auto"/>
            <w:bottom w:val="none" w:sz="0" w:space="0" w:color="auto"/>
            <w:right w:val="none" w:sz="0" w:space="0" w:color="auto"/>
          </w:divBdr>
        </w:div>
      </w:divsChild>
    </w:div>
    <w:div w:id="164983943">
      <w:bodyDiv w:val="1"/>
      <w:marLeft w:val="0"/>
      <w:marRight w:val="0"/>
      <w:marTop w:val="0"/>
      <w:marBottom w:val="0"/>
      <w:divBdr>
        <w:top w:val="none" w:sz="0" w:space="0" w:color="auto"/>
        <w:left w:val="none" w:sz="0" w:space="0" w:color="auto"/>
        <w:bottom w:val="none" w:sz="0" w:space="0" w:color="auto"/>
        <w:right w:val="none" w:sz="0" w:space="0" w:color="auto"/>
      </w:divBdr>
      <w:divsChild>
        <w:div w:id="75711979">
          <w:marLeft w:val="640"/>
          <w:marRight w:val="0"/>
          <w:marTop w:val="0"/>
          <w:marBottom w:val="0"/>
          <w:divBdr>
            <w:top w:val="none" w:sz="0" w:space="0" w:color="auto"/>
            <w:left w:val="none" w:sz="0" w:space="0" w:color="auto"/>
            <w:bottom w:val="none" w:sz="0" w:space="0" w:color="auto"/>
            <w:right w:val="none" w:sz="0" w:space="0" w:color="auto"/>
          </w:divBdr>
        </w:div>
        <w:div w:id="357777919">
          <w:marLeft w:val="640"/>
          <w:marRight w:val="0"/>
          <w:marTop w:val="0"/>
          <w:marBottom w:val="0"/>
          <w:divBdr>
            <w:top w:val="none" w:sz="0" w:space="0" w:color="auto"/>
            <w:left w:val="none" w:sz="0" w:space="0" w:color="auto"/>
            <w:bottom w:val="none" w:sz="0" w:space="0" w:color="auto"/>
            <w:right w:val="none" w:sz="0" w:space="0" w:color="auto"/>
          </w:divBdr>
        </w:div>
        <w:div w:id="446434825">
          <w:marLeft w:val="640"/>
          <w:marRight w:val="0"/>
          <w:marTop w:val="0"/>
          <w:marBottom w:val="0"/>
          <w:divBdr>
            <w:top w:val="none" w:sz="0" w:space="0" w:color="auto"/>
            <w:left w:val="none" w:sz="0" w:space="0" w:color="auto"/>
            <w:bottom w:val="none" w:sz="0" w:space="0" w:color="auto"/>
            <w:right w:val="none" w:sz="0" w:space="0" w:color="auto"/>
          </w:divBdr>
        </w:div>
        <w:div w:id="549806588">
          <w:marLeft w:val="640"/>
          <w:marRight w:val="0"/>
          <w:marTop w:val="0"/>
          <w:marBottom w:val="0"/>
          <w:divBdr>
            <w:top w:val="none" w:sz="0" w:space="0" w:color="auto"/>
            <w:left w:val="none" w:sz="0" w:space="0" w:color="auto"/>
            <w:bottom w:val="none" w:sz="0" w:space="0" w:color="auto"/>
            <w:right w:val="none" w:sz="0" w:space="0" w:color="auto"/>
          </w:divBdr>
        </w:div>
        <w:div w:id="1126855080">
          <w:marLeft w:val="640"/>
          <w:marRight w:val="0"/>
          <w:marTop w:val="0"/>
          <w:marBottom w:val="0"/>
          <w:divBdr>
            <w:top w:val="none" w:sz="0" w:space="0" w:color="auto"/>
            <w:left w:val="none" w:sz="0" w:space="0" w:color="auto"/>
            <w:bottom w:val="none" w:sz="0" w:space="0" w:color="auto"/>
            <w:right w:val="none" w:sz="0" w:space="0" w:color="auto"/>
          </w:divBdr>
        </w:div>
        <w:div w:id="1418476759">
          <w:marLeft w:val="640"/>
          <w:marRight w:val="0"/>
          <w:marTop w:val="0"/>
          <w:marBottom w:val="0"/>
          <w:divBdr>
            <w:top w:val="none" w:sz="0" w:space="0" w:color="auto"/>
            <w:left w:val="none" w:sz="0" w:space="0" w:color="auto"/>
            <w:bottom w:val="none" w:sz="0" w:space="0" w:color="auto"/>
            <w:right w:val="none" w:sz="0" w:space="0" w:color="auto"/>
          </w:divBdr>
        </w:div>
        <w:div w:id="1492789089">
          <w:marLeft w:val="640"/>
          <w:marRight w:val="0"/>
          <w:marTop w:val="0"/>
          <w:marBottom w:val="0"/>
          <w:divBdr>
            <w:top w:val="none" w:sz="0" w:space="0" w:color="auto"/>
            <w:left w:val="none" w:sz="0" w:space="0" w:color="auto"/>
            <w:bottom w:val="none" w:sz="0" w:space="0" w:color="auto"/>
            <w:right w:val="none" w:sz="0" w:space="0" w:color="auto"/>
          </w:divBdr>
        </w:div>
        <w:div w:id="1586454241">
          <w:marLeft w:val="640"/>
          <w:marRight w:val="0"/>
          <w:marTop w:val="0"/>
          <w:marBottom w:val="0"/>
          <w:divBdr>
            <w:top w:val="none" w:sz="0" w:space="0" w:color="auto"/>
            <w:left w:val="none" w:sz="0" w:space="0" w:color="auto"/>
            <w:bottom w:val="none" w:sz="0" w:space="0" w:color="auto"/>
            <w:right w:val="none" w:sz="0" w:space="0" w:color="auto"/>
          </w:divBdr>
        </w:div>
        <w:div w:id="1748113642">
          <w:marLeft w:val="640"/>
          <w:marRight w:val="0"/>
          <w:marTop w:val="0"/>
          <w:marBottom w:val="0"/>
          <w:divBdr>
            <w:top w:val="none" w:sz="0" w:space="0" w:color="auto"/>
            <w:left w:val="none" w:sz="0" w:space="0" w:color="auto"/>
            <w:bottom w:val="none" w:sz="0" w:space="0" w:color="auto"/>
            <w:right w:val="none" w:sz="0" w:space="0" w:color="auto"/>
          </w:divBdr>
        </w:div>
        <w:div w:id="1817139724">
          <w:marLeft w:val="640"/>
          <w:marRight w:val="0"/>
          <w:marTop w:val="0"/>
          <w:marBottom w:val="0"/>
          <w:divBdr>
            <w:top w:val="none" w:sz="0" w:space="0" w:color="auto"/>
            <w:left w:val="none" w:sz="0" w:space="0" w:color="auto"/>
            <w:bottom w:val="none" w:sz="0" w:space="0" w:color="auto"/>
            <w:right w:val="none" w:sz="0" w:space="0" w:color="auto"/>
          </w:divBdr>
        </w:div>
      </w:divsChild>
    </w:div>
    <w:div w:id="173764751">
      <w:bodyDiv w:val="1"/>
      <w:marLeft w:val="0"/>
      <w:marRight w:val="0"/>
      <w:marTop w:val="0"/>
      <w:marBottom w:val="0"/>
      <w:divBdr>
        <w:top w:val="none" w:sz="0" w:space="0" w:color="auto"/>
        <w:left w:val="none" w:sz="0" w:space="0" w:color="auto"/>
        <w:bottom w:val="none" w:sz="0" w:space="0" w:color="auto"/>
        <w:right w:val="none" w:sz="0" w:space="0" w:color="auto"/>
      </w:divBdr>
      <w:divsChild>
        <w:div w:id="641617200">
          <w:marLeft w:val="640"/>
          <w:marRight w:val="0"/>
          <w:marTop w:val="0"/>
          <w:marBottom w:val="0"/>
          <w:divBdr>
            <w:top w:val="none" w:sz="0" w:space="0" w:color="auto"/>
            <w:left w:val="none" w:sz="0" w:space="0" w:color="auto"/>
            <w:bottom w:val="none" w:sz="0" w:space="0" w:color="auto"/>
            <w:right w:val="none" w:sz="0" w:space="0" w:color="auto"/>
          </w:divBdr>
        </w:div>
        <w:div w:id="1129469952">
          <w:marLeft w:val="640"/>
          <w:marRight w:val="0"/>
          <w:marTop w:val="0"/>
          <w:marBottom w:val="0"/>
          <w:divBdr>
            <w:top w:val="none" w:sz="0" w:space="0" w:color="auto"/>
            <w:left w:val="none" w:sz="0" w:space="0" w:color="auto"/>
            <w:bottom w:val="none" w:sz="0" w:space="0" w:color="auto"/>
            <w:right w:val="none" w:sz="0" w:space="0" w:color="auto"/>
          </w:divBdr>
        </w:div>
      </w:divsChild>
    </w:div>
    <w:div w:id="193470136">
      <w:bodyDiv w:val="1"/>
      <w:marLeft w:val="0"/>
      <w:marRight w:val="0"/>
      <w:marTop w:val="0"/>
      <w:marBottom w:val="0"/>
      <w:divBdr>
        <w:top w:val="none" w:sz="0" w:space="0" w:color="auto"/>
        <w:left w:val="none" w:sz="0" w:space="0" w:color="auto"/>
        <w:bottom w:val="none" w:sz="0" w:space="0" w:color="auto"/>
        <w:right w:val="none" w:sz="0" w:space="0" w:color="auto"/>
      </w:divBdr>
      <w:divsChild>
        <w:div w:id="58138508">
          <w:marLeft w:val="640"/>
          <w:marRight w:val="0"/>
          <w:marTop w:val="0"/>
          <w:marBottom w:val="0"/>
          <w:divBdr>
            <w:top w:val="none" w:sz="0" w:space="0" w:color="auto"/>
            <w:left w:val="none" w:sz="0" w:space="0" w:color="auto"/>
            <w:bottom w:val="none" w:sz="0" w:space="0" w:color="auto"/>
            <w:right w:val="none" w:sz="0" w:space="0" w:color="auto"/>
          </w:divBdr>
        </w:div>
        <w:div w:id="142356725">
          <w:marLeft w:val="640"/>
          <w:marRight w:val="0"/>
          <w:marTop w:val="0"/>
          <w:marBottom w:val="0"/>
          <w:divBdr>
            <w:top w:val="none" w:sz="0" w:space="0" w:color="auto"/>
            <w:left w:val="none" w:sz="0" w:space="0" w:color="auto"/>
            <w:bottom w:val="none" w:sz="0" w:space="0" w:color="auto"/>
            <w:right w:val="none" w:sz="0" w:space="0" w:color="auto"/>
          </w:divBdr>
        </w:div>
        <w:div w:id="144519773">
          <w:marLeft w:val="640"/>
          <w:marRight w:val="0"/>
          <w:marTop w:val="0"/>
          <w:marBottom w:val="0"/>
          <w:divBdr>
            <w:top w:val="none" w:sz="0" w:space="0" w:color="auto"/>
            <w:left w:val="none" w:sz="0" w:space="0" w:color="auto"/>
            <w:bottom w:val="none" w:sz="0" w:space="0" w:color="auto"/>
            <w:right w:val="none" w:sz="0" w:space="0" w:color="auto"/>
          </w:divBdr>
        </w:div>
        <w:div w:id="187187623">
          <w:marLeft w:val="640"/>
          <w:marRight w:val="0"/>
          <w:marTop w:val="0"/>
          <w:marBottom w:val="0"/>
          <w:divBdr>
            <w:top w:val="none" w:sz="0" w:space="0" w:color="auto"/>
            <w:left w:val="none" w:sz="0" w:space="0" w:color="auto"/>
            <w:bottom w:val="none" w:sz="0" w:space="0" w:color="auto"/>
            <w:right w:val="none" w:sz="0" w:space="0" w:color="auto"/>
          </w:divBdr>
        </w:div>
        <w:div w:id="226689969">
          <w:marLeft w:val="640"/>
          <w:marRight w:val="0"/>
          <w:marTop w:val="0"/>
          <w:marBottom w:val="0"/>
          <w:divBdr>
            <w:top w:val="none" w:sz="0" w:space="0" w:color="auto"/>
            <w:left w:val="none" w:sz="0" w:space="0" w:color="auto"/>
            <w:bottom w:val="none" w:sz="0" w:space="0" w:color="auto"/>
            <w:right w:val="none" w:sz="0" w:space="0" w:color="auto"/>
          </w:divBdr>
        </w:div>
        <w:div w:id="418257527">
          <w:marLeft w:val="640"/>
          <w:marRight w:val="0"/>
          <w:marTop w:val="0"/>
          <w:marBottom w:val="0"/>
          <w:divBdr>
            <w:top w:val="none" w:sz="0" w:space="0" w:color="auto"/>
            <w:left w:val="none" w:sz="0" w:space="0" w:color="auto"/>
            <w:bottom w:val="none" w:sz="0" w:space="0" w:color="auto"/>
            <w:right w:val="none" w:sz="0" w:space="0" w:color="auto"/>
          </w:divBdr>
        </w:div>
        <w:div w:id="431321800">
          <w:marLeft w:val="640"/>
          <w:marRight w:val="0"/>
          <w:marTop w:val="0"/>
          <w:marBottom w:val="0"/>
          <w:divBdr>
            <w:top w:val="none" w:sz="0" w:space="0" w:color="auto"/>
            <w:left w:val="none" w:sz="0" w:space="0" w:color="auto"/>
            <w:bottom w:val="none" w:sz="0" w:space="0" w:color="auto"/>
            <w:right w:val="none" w:sz="0" w:space="0" w:color="auto"/>
          </w:divBdr>
        </w:div>
        <w:div w:id="432482785">
          <w:marLeft w:val="640"/>
          <w:marRight w:val="0"/>
          <w:marTop w:val="0"/>
          <w:marBottom w:val="0"/>
          <w:divBdr>
            <w:top w:val="none" w:sz="0" w:space="0" w:color="auto"/>
            <w:left w:val="none" w:sz="0" w:space="0" w:color="auto"/>
            <w:bottom w:val="none" w:sz="0" w:space="0" w:color="auto"/>
            <w:right w:val="none" w:sz="0" w:space="0" w:color="auto"/>
          </w:divBdr>
        </w:div>
        <w:div w:id="435642830">
          <w:marLeft w:val="640"/>
          <w:marRight w:val="0"/>
          <w:marTop w:val="0"/>
          <w:marBottom w:val="0"/>
          <w:divBdr>
            <w:top w:val="none" w:sz="0" w:space="0" w:color="auto"/>
            <w:left w:val="none" w:sz="0" w:space="0" w:color="auto"/>
            <w:bottom w:val="none" w:sz="0" w:space="0" w:color="auto"/>
            <w:right w:val="none" w:sz="0" w:space="0" w:color="auto"/>
          </w:divBdr>
        </w:div>
        <w:div w:id="668409025">
          <w:marLeft w:val="640"/>
          <w:marRight w:val="0"/>
          <w:marTop w:val="0"/>
          <w:marBottom w:val="0"/>
          <w:divBdr>
            <w:top w:val="none" w:sz="0" w:space="0" w:color="auto"/>
            <w:left w:val="none" w:sz="0" w:space="0" w:color="auto"/>
            <w:bottom w:val="none" w:sz="0" w:space="0" w:color="auto"/>
            <w:right w:val="none" w:sz="0" w:space="0" w:color="auto"/>
          </w:divBdr>
        </w:div>
        <w:div w:id="679354690">
          <w:marLeft w:val="640"/>
          <w:marRight w:val="0"/>
          <w:marTop w:val="0"/>
          <w:marBottom w:val="0"/>
          <w:divBdr>
            <w:top w:val="none" w:sz="0" w:space="0" w:color="auto"/>
            <w:left w:val="none" w:sz="0" w:space="0" w:color="auto"/>
            <w:bottom w:val="none" w:sz="0" w:space="0" w:color="auto"/>
            <w:right w:val="none" w:sz="0" w:space="0" w:color="auto"/>
          </w:divBdr>
        </w:div>
        <w:div w:id="760565357">
          <w:marLeft w:val="640"/>
          <w:marRight w:val="0"/>
          <w:marTop w:val="0"/>
          <w:marBottom w:val="0"/>
          <w:divBdr>
            <w:top w:val="none" w:sz="0" w:space="0" w:color="auto"/>
            <w:left w:val="none" w:sz="0" w:space="0" w:color="auto"/>
            <w:bottom w:val="none" w:sz="0" w:space="0" w:color="auto"/>
            <w:right w:val="none" w:sz="0" w:space="0" w:color="auto"/>
          </w:divBdr>
        </w:div>
        <w:div w:id="798451566">
          <w:marLeft w:val="640"/>
          <w:marRight w:val="0"/>
          <w:marTop w:val="0"/>
          <w:marBottom w:val="0"/>
          <w:divBdr>
            <w:top w:val="none" w:sz="0" w:space="0" w:color="auto"/>
            <w:left w:val="none" w:sz="0" w:space="0" w:color="auto"/>
            <w:bottom w:val="none" w:sz="0" w:space="0" w:color="auto"/>
            <w:right w:val="none" w:sz="0" w:space="0" w:color="auto"/>
          </w:divBdr>
        </w:div>
        <w:div w:id="824663993">
          <w:marLeft w:val="640"/>
          <w:marRight w:val="0"/>
          <w:marTop w:val="0"/>
          <w:marBottom w:val="0"/>
          <w:divBdr>
            <w:top w:val="none" w:sz="0" w:space="0" w:color="auto"/>
            <w:left w:val="none" w:sz="0" w:space="0" w:color="auto"/>
            <w:bottom w:val="none" w:sz="0" w:space="0" w:color="auto"/>
            <w:right w:val="none" w:sz="0" w:space="0" w:color="auto"/>
          </w:divBdr>
        </w:div>
        <w:div w:id="841313045">
          <w:marLeft w:val="640"/>
          <w:marRight w:val="0"/>
          <w:marTop w:val="0"/>
          <w:marBottom w:val="0"/>
          <w:divBdr>
            <w:top w:val="none" w:sz="0" w:space="0" w:color="auto"/>
            <w:left w:val="none" w:sz="0" w:space="0" w:color="auto"/>
            <w:bottom w:val="none" w:sz="0" w:space="0" w:color="auto"/>
            <w:right w:val="none" w:sz="0" w:space="0" w:color="auto"/>
          </w:divBdr>
        </w:div>
        <w:div w:id="858196514">
          <w:marLeft w:val="640"/>
          <w:marRight w:val="0"/>
          <w:marTop w:val="0"/>
          <w:marBottom w:val="0"/>
          <w:divBdr>
            <w:top w:val="none" w:sz="0" w:space="0" w:color="auto"/>
            <w:left w:val="none" w:sz="0" w:space="0" w:color="auto"/>
            <w:bottom w:val="none" w:sz="0" w:space="0" w:color="auto"/>
            <w:right w:val="none" w:sz="0" w:space="0" w:color="auto"/>
          </w:divBdr>
        </w:div>
        <w:div w:id="869756687">
          <w:marLeft w:val="640"/>
          <w:marRight w:val="0"/>
          <w:marTop w:val="0"/>
          <w:marBottom w:val="0"/>
          <w:divBdr>
            <w:top w:val="none" w:sz="0" w:space="0" w:color="auto"/>
            <w:left w:val="none" w:sz="0" w:space="0" w:color="auto"/>
            <w:bottom w:val="none" w:sz="0" w:space="0" w:color="auto"/>
            <w:right w:val="none" w:sz="0" w:space="0" w:color="auto"/>
          </w:divBdr>
        </w:div>
        <w:div w:id="932595272">
          <w:marLeft w:val="640"/>
          <w:marRight w:val="0"/>
          <w:marTop w:val="0"/>
          <w:marBottom w:val="0"/>
          <w:divBdr>
            <w:top w:val="none" w:sz="0" w:space="0" w:color="auto"/>
            <w:left w:val="none" w:sz="0" w:space="0" w:color="auto"/>
            <w:bottom w:val="none" w:sz="0" w:space="0" w:color="auto"/>
            <w:right w:val="none" w:sz="0" w:space="0" w:color="auto"/>
          </w:divBdr>
        </w:div>
        <w:div w:id="960302376">
          <w:marLeft w:val="640"/>
          <w:marRight w:val="0"/>
          <w:marTop w:val="0"/>
          <w:marBottom w:val="0"/>
          <w:divBdr>
            <w:top w:val="none" w:sz="0" w:space="0" w:color="auto"/>
            <w:left w:val="none" w:sz="0" w:space="0" w:color="auto"/>
            <w:bottom w:val="none" w:sz="0" w:space="0" w:color="auto"/>
            <w:right w:val="none" w:sz="0" w:space="0" w:color="auto"/>
          </w:divBdr>
        </w:div>
        <w:div w:id="977340419">
          <w:marLeft w:val="640"/>
          <w:marRight w:val="0"/>
          <w:marTop w:val="0"/>
          <w:marBottom w:val="0"/>
          <w:divBdr>
            <w:top w:val="none" w:sz="0" w:space="0" w:color="auto"/>
            <w:left w:val="none" w:sz="0" w:space="0" w:color="auto"/>
            <w:bottom w:val="none" w:sz="0" w:space="0" w:color="auto"/>
            <w:right w:val="none" w:sz="0" w:space="0" w:color="auto"/>
          </w:divBdr>
        </w:div>
        <w:div w:id="996570504">
          <w:marLeft w:val="640"/>
          <w:marRight w:val="0"/>
          <w:marTop w:val="0"/>
          <w:marBottom w:val="0"/>
          <w:divBdr>
            <w:top w:val="none" w:sz="0" w:space="0" w:color="auto"/>
            <w:left w:val="none" w:sz="0" w:space="0" w:color="auto"/>
            <w:bottom w:val="none" w:sz="0" w:space="0" w:color="auto"/>
            <w:right w:val="none" w:sz="0" w:space="0" w:color="auto"/>
          </w:divBdr>
        </w:div>
        <w:div w:id="1047414747">
          <w:marLeft w:val="640"/>
          <w:marRight w:val="0"/>
          <w:marTop w:val="0"/>
          <w:marBottom w:val="0"/>
          <w:divBdr>
            <w:top w:val="none" w:sz="0" w:space="0" w:color="auto"/>
            <w:left w:val="none" w:sz="0" w:space="0" w:color="auto"/>
            <w:bottom w:val="none" w:sz="0" w:space="0" w:color="auto"/>
            <w:right w:val="none" w:sz="0" w:space="0" w:color="auto"/>
          </w:divBdr>
        </w:div>
        <w:div w:id="1056008003">
          <w:marLeft w:val="640"/>
          <w:marRight w:val="0"/>
          <w:marTop w:val="0"/>
          <w:marBottom w:val="0"/>
          <w:divBdr>
            <w:top w:val="none" w:sz="0" w:space="0" w:color="auto"/>
            <w:left w:val="none" w:sz="0" w:space="0" w:color="auto"/>
            <w:bottom w:val="none" w:sz="0" w:space="0" w:color="auto"/>
            <w:right w:val="none" w:sz="0" w:space="0" w:color="auto"/>
          </w:divBdr>
        </w:div>
        <w:div w:id="1105344125">
          <w:marLeft w:val="640"/>
          <w:marRight w:val="0"/>
          <w:marTop w:val="0"/>
          <w:marBottom w:val="0"/>
          <w:divBdr>
            <w:top w:val="none" w:sz="0" w:space="0" w:color="auto"/>
            <w:left w:val="none" w:sz="0" w:space="0" w:color="auto"/>
            <w:bottom w:val="none" w:sz="0" w:space="0" w:color="auto"/>
            <w:right w:val="none" w:sz="0" w:space="0" w:color="auto"/>
          </w:divBdr>
        </w:div>
        <w:div w:id="1118066696">
          <w:marLeft w:val="640"/>
          <w:marRight w:val="0"/>
          <w:marTop w:val="0"/>
          <w:marBottom w:val="0"/>
          <w:divBdr>
            <w:top w:val="none" w:sz="0" w:space="0" w:color="auto"/>
            <w:left w:val="none" w:sz="0" w:space="0" w:color="auto"/>
            <w:bottom w:val="none" w:sz="0" w:space="0" w:color="auto"/>
            <w:right w:val="none" w:sz="0" w:space="0" w:color="auto"/>
          </w:divBdr>
        </w:div>
        <w:div w:id="1209297366">
          <w:marLeft w:val="640"/>
          <w:marRight w:val="0"/>
          <w:marTop w:val="0"/>
          <w:marBottom w:val="0"/>
          <w:divBdr>
            <w:top w:val="none" w:sz="0" w:space="0" w:color="auto"/>
            <w:left w:val="none" w:sz="0" w:space="0" w:color="auto"/>
            <w:bottom w:val="none" w:sz="0" w:space="0" w:color="auto"/>
            <w:right w:val="none" w:sz="0" w:space="0" w:color="auto"/>
          </w:divBdr>
        </w:div>
        <w:div w:id="1277372879">
          <w:marLeft w:val="640"/>
          <w:marRight w:val="0"/>
          <w:marTop w:val="0"/>
          <w:marBottom w:val="0"/>
          <w:divBdr>
            <w:top w:val="none" w:sz="0" w:space="0" w:color="auto"/>
            <w:left w:val="none" w:sz="0" w:space="0" w:color="auto"/>
            <w:bottom w:val="none" w:sz="0" w:space="0" w:color="auto"/>
            <w:right w:val="none" w:sz="0" w:space="0" w:color="auto"/>
          </w:divBdr>
        </w:div>
        <w:div w:id="1351369403">
          <w:marLeft w:val="640"/>
          <w:marRight w:val="0"/>
          <w:marTop w:val="0"/>
          <w:marBottom w:val="0"/>
          <w:divBdr>
            <w:top w:val="none" w:sz="0" w:space="0" w:color="auto"/>
            <w:left w:val="none" w:sz="0" w:space="0" w:color="auto"/>
            <w:bottom w:val="none" w:sz="0" w:space="0" w:color="auto"/>
            <w:right w:val="none" w:sz="0" w:space="0" w:color="auto"/>
          </w:divBdr>
        </w:div>
        <w:div w:id="1363555188">
          <w:marLeft w:val="640"/>
          <w:marRight w:val="0"/>
          <w:marTop w:val="0"/>
          <w:marBottom w:val="0"/>
          <w:divBdr>
            <w:top w:val="none" w:sz="0" w:space="0" w:color="auto"/>
            <w:left w:val="none" w:sz="0" w:space="0" w:color="auto"/>
            <w:bottom w:val="none" w:sz="0" w:space="0" w:color="auto"/>
            <w:right w:val="none" w:sz="0" w:space="0" w:color="auto"/>
          </w:divBdr>
        </w:div>
        <w:div w:id="1389574071">
          <w:marLeft w:val="640"/>
          <w:marRight w:val="0"/>
          <w:marTop w:val="0"/>
          <w:marBottom w:val="0"/>
          <w:divBdr>
            <w:top w:val="none" w:sz="0" w:space="0" w:color="auto"/>
            <w:left w:val="none" w:sz="0" w:space="0" w:color="auto"/>
            <w:bottom w:val="none" w:sz="0" w:space="0" w:color="auto"/>
            <w:right w:val="none" w:sz="0" w:space="0" w:color="auto"/>
          </w:divBdr>
        </w:div>
        <w:div w:id="1397049880">
          <w:marLeft w:val="640"/>
          <w:marRight w:val="0"/>
          <w:marTop w:val="0"/>
          <w:marBottom w:val="0"/>
          <w:divBdr>
            <w:top w:val="none" w:sz="0" w:space="0" w:color="auto"/>
            <w:left w:val="none" w:sz="0" w:space="0" w:color="auto"/>
            <w:bottom w:val="none" w:sz="0" w:space="0" w:color="auto"/>
            <w:right w:val="none" w:sz="0" w:space="0" w:color="auto"/>
          </w:divBdr>
        </w:div>
        <w:div w:id="1417550397">
          <w:marLeft w:val="640"/>
          <w:marRight w:val="0"/>
          <w:marTop w:val="0"/>
          <w:marBottom w:val="0"/>
          <w:divBdr>
            <w:top w:val="none" w:sz="0" w:space="0" w:color="auto"/>
            <w:left w:val="none" w:sz="0" w:space="0" w:color="auto"/>
            <w:bottom w:val="none" w:sz="0" w:space="0" w:color="auto"/>
            <w:right w:val="none" w:sz="0" w:space="0" w:color="auto"/>
          </w:divBdr>
        </w:div>
        <w:div w:id="1425373576">
          <w:marLeft w:val="640"/>
          <w:marRight w:val="0"/>
          <w:marTop w:val="0"/>
          <w:marBottom w:val="0"/>
          <w:divBdr>
            <w:top w:val="none" w:sz="0" w:space="0" w:color="auto"/>
            <w:left w:val="none" w:sz="0" w:space="0" w:color="auto"/>
            <w:bottom w:val="none" w:sz="0" w:space="0" w:color="auto"/>
            <w:right w:val="none" w:sz="0" w:space="0" w:color="auto"/>
          </w:divBdr>
        </w:div>
        <w:div w:id="1547833694">
          <w:marLeft w:val="640"/>
          <w:marRight w:val="0"/>
          <w:marTop w:val="0"/>
          <w:marBottom w:val="0"/>
          <w:divBdr>
            <w:top w:val="none" w:sz="0" w:space="0" w:color="auto"/>
            <w:left w:val="none" w:sz="0" w:space="0" w:color="auto"/>
            <w:bottom w:val="none" w:sz="0" w:space="0" w:color="auto"/>
            <w:right w:val="none" w:sz="0" w:space="0" w:color="auto"/>
          </w:divBdr>
        </w:div>
        <w:div w:id="1581789778">
          <w:marLeft w:val="640"/>
          <w:marRight w:val="0"/>
          <w:marTop w:val="0"/>
          <w:marBottom w:val="0"/>
          <w:divBdr>
            <w:top w:val="none" w:sz="0" w:space="0" w:color="auto"/>
            <w:left w:val="none" w:sz="0" w:space="0" w:color="auto"/>
            <w:bottom w:val="none" w:sz="0" w:space="0" w:color="auto"/>
            <w:right w:val="none" w:sz="0" w:space="0" w:color="auto"/>
          </w:divBdr>
        </w:div>
        <w:div w:id="1633708285">
          <w:marLeft w:val="640"/>
          <w:marRight w:val="0"/>
          <w:marTop w:val="0"/>
          <w:marBottom w:val="0"/>
          <w:divBdr>
            <w:top w:val="none" w:sz="0" w:space="0" w:color="auto"/>
            <w:left w:val="none" w:sz="0" w:space="0" w:color="auto"/>
            <w:bottom w:val="none" w:sz="0" w:space="0" w:color="auto"/>
            <w:right w:val="none" w:sz="0" w:space="0" w:color="auto"/>
          </w:divBdr>
        </w:div>
        <w:div w:id="1809976892">
          <w:marLeft w:val="640"/>
          <w:marRight w:val="0"/>
          <w:marTop w:val="0"/>
          <w:marBottom w:val="0"/>
          <w:divBdr>
            <w:top w:val="none" w:sz="0" w:space="0" w:color="auto"/>
            <w:left w:val="none" w:sz="0" w:space="0" w:color="auto"/>
            <w:bottom w:val="none" w:sz="0" w:space="0" w:color="auto"/>
            <w:right w:val="none" w:sz="0" w:space="0" w:color="auto"/>
          </w:divBdr>
        </w:div>
        <w:div w:id="1951355487">
          <w:marLeft w:val="640"/>
          <w:marRight w:val="0"/>
          <w:marTop w:val="0"/>
          <w:marBottom w:val="0"/>
          <w:divBdr>
            <w:top w:val="none" w:sz="0" w:space="0" w:color="auto"/>
            <w:left w:val="none" w:sz="0" w:space="0" w:color="auto"/>
            <w:bottom w:val="none" w:sz="0" w:space="0" w:color="auto"/>
            <w:right w:val="none" w:sz="0" w:space="0" w:color="auto"/>
          </w:divBdr>
        </w:div>
        <w:div w:id="2042323029">
          <w:marLeft w:val="640"/>
          <w:marRight w:val="0"/>
          <w:marTop w:val="0"/>
          <w:marBottom w:val="0"/>
          <w:divBdr>
            <w:top w:val="none" w:sz="0" w:space="0" w:color="auto"/>
            <w:left w:val="none" w:sz="0" w:space="0" w:color="auto"/>
            <w:bottom w:val="none" w:sz="0" w:space="0" w:color="auto"/>
            <w:right w:val="none" w:sz="0" w:space="0" w:color="auto"/>
          </w:divBdr>
        </w:div>
        <w:div w:id="2073381087">
          <w:marLeft w:val="640"/>
          <w:marRight w:val="0"/>
          <w:marTop w:val="0"/>
          <w:marBottom w:val="0"/>
          <w:divBdr>
            <w:top w:val="none" w:sz="0" w:space="0" w:color="auto"/>
            <w:left w:val="none" w:sz="0" w:space="0" w:color="auto"/>
            <w:bottom w:val="none" w:sz="0" w:space="0" w:color="auto"/>
            <w:right w:val="none" w:sz="0" w:space="0" w:color="auto"/>
          </w:divBdr>
        </w:div>
        <w:div w:id="2083333654">
          <w:marLeft w:val="640"/>
          <w:marRight w:val="0"/>
          <w:marTop w:val="0"/>
          <w:marBottom w:val="0"/>
          <w:divBdr>
            <w:top w:val="none" w:sz="0" w:space="0" w:color="auto"/>
            <w:left w:val="none" w:sz="0" w:space="0" w:color="auto"/>
            <w:bottom w:val="none" w:sz="0" w:space="0" w:color="auto"/>
            <w:right w:val="none" w:sz="0" w:space="0" w:color="auto"/>
          </w:divBdr>
        </w:div>
        <w:div w:id="2127308587">
          <w:marLeft w:val="640"/>
          <w:marRight w:val="0"/>
          <w:marTop w:val="0"/>
          <w:marBottom w:val="0"/>
          <w:divBdr>
            <w:top w:val="none" w:sz="0" w:space="0" w:color="auto"/>
            <w:left w:val="none" w:sz="0" w:space="0" w:color="auto"/>
            <w:bottom w:val="none" w:sz="0" w:space="0" w:color="auto"/>
            <w:right w:val="none" w:sz="0" w:space="0" w:color="auto"/>
          </w:divBdr>
        </w:div>
        <w:div w:id="2136100799">
          <w:marLeft w:val="640"/>
          <w:marRight w:val="0"/>
          <w:marTop w:val="0"/>
          <w:marBottom w:val="0"/>
          <w:divBdr>
            <w:top w:val="none" w:sz="0" w:space="0" w:color="auto"/>
            <w:left w:val="none" w:sz="0" w:space="0" w:color="auto"/>
            <w:bottom w:val="none" w:sz="0" w:space="0" w:color="auto"/>
            <w:right w:val="none" w:sz="0" w:space="0" w:color="auto"/>
          </w:divBdr>
        </w:div>
      </w:divsChild>
    </w:div>
    <w:div w:id="206837765">
      <w:bodyDiv w:val="1"/>
      <w:marLeft w:val="0"/>
      <w:marRight w:val="0"/>
      <w:marTop w:val="0"/>
      <w:marBottom w:val="0"/>
      <w:divBdr>
        <w:top w:val="none" w:sz="0" w:space="0" w:color="auto"/>
        <w:left w:val="none" w:sz="0" w:space="0" w:color="auto"/>
        <w:bottom w:val="none" w:sz="0" w:space="0" w:color="auto"/>
        <w:right w:val="none" w:sz="0" w:space="0" w:color="auto"/>
      </w:divBdr>
      <w:divsChild>
        <w:div w:id="76758153">
          <w:marLeft w:val="640"/>
          <w:marRight w:val="0"/>
          <w:marTop w:val="0"/>
          <w:marBottom w:val="0"/>
          <w:divBdr>
            <w:top w:val="none" w:sz="0" w:space="0" w:color="auto"/>
            <w:left w:val="none" w:sz="0" w:space="0" w:color="auto"/>
            <w:bottom w:val="none" w:sz="0" w:space="0" w:color="auto"/>
            <w:right w:val="none" w:sz="0" w:space="0" w:color="auto"/>
          </w:divBdr>
        </w:div>
        <w:div w:id="810094930">
          <w:marLeft w:val="640"/>
          <w:marRight w:val="0"/>
          <w:marTop w:val="0"/>
          <w:marBottom w:val="0"/>
          <w:divBdr>
            <w:top w:val="none" w:sz="0" w:space="0" w:color="auto"/>
            <w:left w:val="none" w:sz="0" w:space="0" w:color="auto"/>
            <w:bottom w:val="none" w:sz="0" w:space="0" w:color="auto"/>
            <w:right w:val="none" w:sz="0" w:space="0" w:color="auto"/>
          </w:divBdr>
        </w:div>
        <w:div w:id="895508301">
          <w:marLeft w:val="640"/>
          <w:marRight w:val="0"/>
          <w:marTop w:val="0"/>
          <w:marBottom w:val="0"/>
          <w:divBdr>
            <w:top w:val="none" w:sz="0" w:space="0" w:color="auto"/>
            <w:left w:val="none" w:sz="0" w:space="0" w:color="auto"/>
            <w:bottom w:val="none" w:sz="0" w:space="0" w:color="auto"/>
            <w:right w:val="none" w:sz="0" w:space="0" w:color="auto"/>
          </w:divBdr>
        </w:div>
        <w:div w:id="1252424858">
          <w:marLeft w:val="640"/>
          <w:marRight w:val="0"/>
          <w:marTop w:val="0"/>
          <w:marBottom w:val="0"/>
          <w:divBdr>
            <w:top w:val="none" w:sz="0" w:space="0" w:color="auto"/>
            <w:left w:val="none" w:sz="0" w:space="0" w:color="auto"/>
            <w:bottom w:val="none" w:sz="0" w:space="0" w:color="auto"/>
            <w:right w:val="none" w:sz="0" w:space="0" w:color="auto"/>
          </w:divBdr>
        </w:div>
        <w:div w:id="1272205001">
          <w:marLeft w:val="640"/>
          <w:marRight w:val="0"/>
          <w:marTop w:val="0"/>
          <w:marBottom w:val="0"/>
          <w:divBdr>
            <w:top w:val="none" w:sz="0" w:space="0" w:color="auto"/>
            <w:left w:val="none" w:sz="0" w:space="0" w:color="auto"/>
            <w:bottom w:val="none" w:sz="0" w:space="0" w:color="auto"/>
            <w:right w:val="none" w:sz="0" w:space="0" w:color="auto"/>
          </w:divBdr>
        </w:div>
        <w:div w:id="1389954773">
          <w:marLeft w:val="640"/>
          <w:marRight w:val="0"/>
          <w:marTop w:val="0"/>
          <w:marBottom w:val="0"/>
          <w:divBdr>
            <w:top w:val="none" w:sz="0" w:space="0" w:color="auto"/>
            <w:left w:val="none" w:sz="0" w:space="0" w:color="auto"/>
            <w:bottom w:val="none" w:sz="0" w:space="0" w:color="auto"/>
            <w:right w:val="none" w:sz="0" w:space="0" w:color="auto"/>
          </w:divBdr>
        </w:div>
        <w:div w:id="1601719448">
          <w:marLeft w:val="640"/>
          <w:marRight w:val="0"/>
          <w:marTop w:val="0"/>
          <w:marBottom w:val="0"/>
          <w:divBdr>
            <w:top w:val="none" w:sz="0" w:space="0" w:color="auto"/>
            <w:left w:val="none" w:sz="0" w:space="0" w:color="auto"/>
            <w:bottom w:val="none" w:sz="0" w:space="0" w:color="auto"/>
            <w:right w:val="none" w:sz="0" w:space="0" w:color="auto"/>
          </w:divBdr>
        </w:div>
        <w:div w:id="1620840802">
          <w:marLeft w:val="640"/>
          <w:marRight w:val="0"/>
          <w:marTop w:val="0"/>
          <w:marBottom w:val="0"/>
          <w:divBdr>
            <w:top w:val="none" w:sz="0" w:space="0" w:color="auto"/>
            <w:left w:val="none" w:sz="0" w:space="0" w:color="auto"/>
            <w:bottom w:val="none" w:sz="0" w:space="0" w:color="auto"/>
            <w:right w:val="none" w:sz="0" w:space="0" w:color="auto"/>
          </w:divBdr>
        </w:div>
        <w:div w:id="1930233858">
          <w:marLeft w:val="640"/>
          <w:marRight w:val="0"/>
          <w:marTop w:val="0"/>
          <w:marBottom w:val="0"/>
          <w:divBdr>
            <w:top w:val="none" w:sz="0" w:space="0" w:color="auto"/>
            <w:left w:val="none" w:sz="0" w:space="0" w:color="auto"/>
            <w:bottom w:val="none" w:sz="0" w:space="0" w:color="auto"/>
            <w:right w:val="none" w:sz="0" w:space="0" w:color="auto"/>
          </w:divBdr>
        </w:div>
      </w:divsChild>
    </w:div>
    <w:div w:id="208349207">
      <w:bodyDiv w:val="1"/>
      <w:marLeft w:val="0"/>
      <w:marRight w:val="0"/>
      <w:marTop w:val="0"/>
      <w:marBottom w:val="0"/>
      <w:divBdr>
        <w:top w:val="none" w:sz="0" w:space="0" w:color="auto"/>
        <w:left w:val="none" w:sz="0" w:space="0" w:color="auto"/>
        <w:bottom w:val="none" w:sz="0" w:space="0" w:color="auto"/>
        <w:right w:val="none" w:sz="0" w:space="0" w:color="auto"/>
      </w:divBdr>
      <w:divsChild>
        <w:div w:id="971520988">
          <w:marLeft w:val="640"/>
          <w:marRight w:val="0"/>
          <w:marTop w:val="0"/>
          <w:marBottom w:val="0"/>
          <w:divBdr>
            <w:top w:val="none" w:sz="0" w:space="0" w:color="auto"/>
            <w:left w:val="none" w:sz="0" w:space="0" w:color="auto"/>
            <w:bottom w:val="none" w:sz="0" w:space="0" w:color="auto"/>
            <w:right w:val="none" w:sz="0" w:space="0" w:color="auto"/>
          </w:divBdr>
        </w:div>
        <w:div w:id="1752701545">
          <w:marLeft w:val="640"/>
          <w:marRight w:val="0"/>
          <w:marTop w:val="0"/>
          <w:marBottom w:val="0"/>
          <w:divBdr>
            <w:top w:val="none" w:sz="0" w:space="0" w:color="auto"/>
            <w:left w:val="none" w:sz="0" w:space="0" w:color="auto"/>
            <w:bottom w:val="none" w:sz="0" w:space="0" w:color="auto"/>
            <w:right w:val="none" w:sz="0" w:space="0" w:color="auto"/>
          </w:divBdr>
        </w:div>
        <w:div w:id="1772511071">
          <w:marLeft w:val="640"/>
          <w:marRight w:val="0"/>
          <w:marTop w:val="0"/>
          <w:marBottom w:val="0"/>
          <w:divBdr>
            <w:top w:val="none" w:sz="0" w:space="0" w:color="auto"/>
            <w:left w:val="none" w:sz="0" w:space="0" w:color="auto"/>
            <w:bottom w:val="none" w:sz="0" w:space="0" w:color="auto"/>
            <w:right w:val="none" w:sz="0" w:space="0" w:color="auto"/>
          </w:divBdr>
        </w:div>
        <w:div w:id="1430740907">
          <w:marLeft w:val="640"/>
          <w:marRight w:val="0"/>
          <w:marTop w:val="0"/>
          <w:marBottom w:val="0"/>
          <w:divBdr>
            <w:top w:val="none" w:sz="0" w:space="0" w:color="auto"/>
            <w:left w:val="none" w:sz="0" w:space="0" w:color="auto"/>
            <w:bottom w:val="none" w:sz="0" w:space="0" w:color="auto"/>
            <w:right w:val="none" w:sz="0" w:space="0" w:color="auto"/>
          </w:divBdr>
        </w:div>
        <w:div w:id="1237668570">
          <w:marLeft w:val="640"/>
          <w:marRight w:val="0"/>
          <w:marTop w:val="0"/>
          <w:marBottom w:val="0"/>
          <w:divBdr>
            <w:top w:val="none" w:sz="0" w:space="0" w:color="auto"/>
            <w:left w:val="none" w:sz="0" w:space="0" w:color="auto"/>
            <w:bottom w:val="none" w:sz="0" w:space="0" w:color="auto"/>
            <w:right w:val="none" w:sz="0" w:space="0" w:color="auto"/>
          </w:divBdr>
        </w:div>
        <w:div w:id="1988656797">
          <w:marLeft w:val="640"/>
          <w:marRight w:val="0"/>
          <w:marTop w:val="0"/>
          <w:marBottom w:val="0"/>
          <w:divBdr>
            <w:top w:val="none" w:sz="0" w:space="0" w:color="auto"/>
            <w:left w:val="none" w:sz="0" w:space="0" w:color="auto"/>
            <w:bottom w:val="none" w:sz="0" w:space="0" w:color="auto"/>
            <w:right w:val="none" w:sz="0" w:space="0" w:color="auto"/>
          </w:divBdr>
        </w:div>
        <w:div w:id="468665609">
          <w:marLeft w:val="640"/>
          <w:marRight w:val="0"/>
          <w:marTop w:val="0"/>
          <w:marBottom w:val="0"/>
          <w:divBdr>
            <w:top w:val="none" w:sz="0" w:space="0" w:color="auto"/>
            <w:left w:val="none" w:sz="0" w:space="0" w:color="auto"/>
            <w:bottom w:val="none" w:sz="0" w:space="0" w:color="auto"/>
            <w:right w:val="none" w:sz="0" w:space="0" w:color="auto"/>
          </w:divBdr>
        </w:div>
        <w:div w:id="279199">
          <w:marLeft w:val="640"/>
          <w:marRight w:val="0"/>
          <w:marTop w:val="0"/>
          <w:marBottom w:val="0"/>
          <w:divBdr>
            <w:top w:val="none" w:sz="0" w:space="0" w:color="auto"/>
            <w:left w:val="none" w:sz="0" w:space="0" w:color="auto"/>
            <w:bottom w:val="none" w:sz="0" w:space="0" w:color="auto"/>
            <w:right w:val="none" w:sz="0" w:space="0" w:color="auto"/>
          </w:divBdr>
        </w:div>
        <w:div w:id="228075664">
          <w:marLeft w:val="640"/>
          <w:marRight w:val="0"/>
          <w:marTop w:val="0"/>
          <w:marBottom w:val="0"/>
          <w:divBdr>
            <w:top w:val="none" w:sz="0" w:space="0" w:color="auto"/>
            <w:left w:val="none" w:sz="0" w:space="0" w:color="auto"/>
            <w:bottom w:val="none" w:sz="0" w:space="0" w:color="auto"/>
            <w:right w:val="none" w:sz="0" w:space="0" w:color="auto"/>
          </w:divBdr>
        </w:div>
        <w:div w:id="2059743966">
          <w:marLeft w:val="640"/>
          <w:marRight w:val="0"/>
          <w:marTop w:val="0"/>
          <w:marBottom w:val="0"/>
          <w:divBdr>
            <w:top w:val="none" w:sz="0" w:space="0" w:color="auto"/>
            <w:left w:val="none" w:sz="0" w:space="0" w:color="auto"/>
            <w:bottom w:val="none" w:sz="0" w:space="0" w:color="auto"/>
            <w:right w:val="none" w:sz="0" w:space="0" w:color="auto"/>
          </w:divBdr>
        </w:div>
        <w:div w:id="1323696246">
          <w:marLeft w:val="640"/>
          <w:marRight w:val="0"/>
          <w:marTop w:val="0"/>
          <w:marBottom w:val="0"/>
          <w:divBdr>
            <w:top w:val="none" w:sz="0" w:space="0" w:color="auto"/>
            <w:left w:val="none" w:sz="0" w:space="0" w:color="auto"/>
            <w:bottom w:val="none" w:sz="0" w:space="0" w:color="auto"/>
            <w:right w:val="none" w:sz="0" w:space="0" w:color="auto"/>
          </w:divBdr>
        </w:div>
        <w:div w:id="17314761">
          <w:marLeft w:val="640"/>
          <w:marRight w:val="0"/>
          <w:marTop w:val="0"/>
          <w:marBottom w:val="0"/>
          <w:divBdr>
            <w:top w:val="none" w:sz="0" w:space="0" w:color="auto"/>
            <w:left w:val="none" w:sz="0" w:space="0" w:color="auto"/>
            <w:bottom w:val="none" w:sz="0" w:space="0" w:color="auto"/>
            <w:right w:val="none" w:sz="0" w:space="0" w:color="auto"/>
          </w:divBdr>
        </w:div>
        <w:div w:id="1184444174">
          <w:marLeft w:val="640"/>
          <w:marRight w:val="0"/>
          <w:marTop w:val="0"/>
          <w:marBottom w:val="0"/>
          <w:divBdr>
            <w:top w:val="none" w:sz="0" w:space="0" w:color="auto"/>
            <w:left w:val="none" w:sz="0" w:space="0" w:color="auto"/>
            <w:bottom w:val="none" w:sz="0" w:space="0" w:color="auto"/>
            <w:right w:val="none" w:sz="0" w:space="0" w:color="auto"/>
          </w:divBdr>
        </w:div>
        <w:div w:id="2026782769">
          <w:marLeft w:val="640"/>
          <w:marRight w:val="0"/>
          <w:marTop w:val="0"/>
          <w:marBottom w:val="0"/>
          <w:divBdr>
            <w:top w:val="none" w:sz="0" w:space="0" w:color="auto"/>
            <w:left w:val="none" w:sz="0" w:space="0" w:color="auto"/>
            <w:bottom w:val="none" w:sz="0" w:space="0" w:color="auto"/>
            <w:right w:val="none" w:sz="0" w:space="0" w:color="auto"/>
          </w:divBdr>
        </w:div>
        <w:div w:id="794561021">
          <w:marLeft w:val="640"/>
          <w:marRight w:val="0"/>
          <w:marTop w:val="0"/>
          <w:marBottom w:val="0"/>
          <w:divBdr>
            <w:top w:val="none" w:sz="0" w:space="0" w:color="auto"/>
            <w:left w:val="none" w:sz="0" w:space="0" w:color="auto"/>
            <w:bottom w:val="none" w:sz="0" w:space="0" w:color="auto"/>
            <w:right w:val="none" w:sz="0" w:space="0" w:color="auto"/>
          </w:divBdr>
        </w:div>
        <w:div w:id="156922412">
          <w:marLeft w:val="640"/>
          <w:marRight w:val="0"/>
          <w:marTop w:val="0"/>
          <w:marBottom w:val="0"/>
          <w:divBdr>
            <w:top w:val="none" w:sz="0" w:space="0" w:color="auto"/>
            <w:left w:val="none" w:sz="0" w:space="0" w:color="auto"/>
            <w:bottom w:val="none" w:sz="0" w:space="0" w:color="auto"/>
            <w:right w:val="none" w:sz="0" w:space="0" w:color="auto"/>
          </w:divBdr>
        </w:div>
        <w:div w:id="969239810">
          <w:marLeft w:val="640"/>
          <w:marRight w:val="0"/>
          <w:marTop w:val="0"/>
          <w:marBottom w:val="0"/>
          <w:divBdr>
            <w:top w:val="none" w:sz="0" w:space="0" w:color="auto"/>
            <w:left w:val="none" w:sz="0" w:space="0" w:color="auto"/>
            <w:bottom w:val="none" w:sz="0" w:space="0" w:color="auto"/>
            <w:right w:val="none" w:sz="0" w:space="0" w:color="auto"/>
          </w:divBdr>
        </w:div>
        <w:div w:id="1033531811">
          <w:marLeft w:val="640"/>
          <w:marRight w:val="0"/>
          <w:marTop w:val="0"/>
          <w:marBottom w:val="0"/>
          <w:divBdr>
            <w:top w:val="none" w:sz="0" w:space="0" w:color="auto"/>
            <w:left w:val="none" w:sz="0" w:space="0" w:color="auto"/>
            <w:bottom w:val="none" w:sz="0" w:space="0" w:color="auto"/>
            <w:right w:val="none" w:sz="0" w:space="0" w:color="auto"/>
          </w:divBdr>
        </w:div>
        <w:div w:id="849637697">
          <w:marLeft w:val="640"/>
          <w:marRight w:val="0"/>
          <w:marTop w:val="0"/>
          <w:marBottom w:val="0"/>
          <w:divBdr>
            <w:top w:val="none" w:sz="0" w:space="0" w:color="auto"/>
            <w:left w:val="none" w:sz="0" w:space="0" w:color="auto"/>
            <w:bottom w:val="none" w:sz="0" w:space="0" w:color="auto"/>
            <w:right w:val="none" w:sz="0" w:space="0" w:color="auto"/>
          </w:divBdr>
        </w:div>
        <w:div w:id="1276715467">
          <w:marLeft w:val="640"/>
          <w:marRight w:val="0"/>
          <w:marTop w:val="0"/>
          <w:marBottom w:val="0"/>
          <w:divBdr>
            <w:top w:val="none" w:sz="0" w:space="0" w:color="auto"/>
            <w:left w:val="none" w:sz="0" w:space="0" w:color="auto"/>
            <w:bottom w:val="none" w:sz="0" w:space="0" w:color="auto"/>
            <w:right w:val="none" w:sz="0" w:space="0" w:color="auto"/>
          </w:divBdr>
        </w:div>
        <w:div w:id="363019625">
          <w:marLeft w:val="640"/>
          <w:marRight w:val="0"/>
          <w:marTop w:val="0"/>
          <w:marBottom w:val="0"/>
          <w:divBdr>
            <w:top w:val="none" w:sz="0" w:space="0" w:color="auto"/>
            <w:left w:val="none" w:sz="0" w:space="0" w:color="auto"/>
            <w:bottom w:val="none" w:sz="0" w:space="0" w:color="auto"/>
            <w:right w:val="none" w:sz="0" w:space="0" w:color="auto"/>
          </w:divBdr>
        </w:div>
        <w:div w:id="442187817">
          <w:marLeft w:val="640"/>
          <w:marRight w:val="0"/>
          <w:marTop w:val="0"/>
          <w:marBottom w:val="0"/>
          <w:divBdr>
            <w:top w:val="none" w:sz="0" w:space="0" w:color="auto"/>
            <w:left w:val="none" w:sz="0" w:space="0" w:color="auto"/>
            <w:bottom w:val="none" w:sz="0" w:space="0" w:color="auto"/>
            <w:right w:val="none" w:sz="0" w:space="0" w:color="auto"/>
          </w:divBdr>
        </w:div>
        <w:div w:id="422797074">
          <w:marLeft w:val="640"/>
          <w:marRight w:val="0"/>
          <w:marTop w:val="0"/>
          <w:marBottom w:val="0"/>
          <w:divBdr>
            <w:top w:val="none" w:sz="0" w:space="0" w:color="auto"/>
            <w:left w:val="none" w:sz="0" w:space="0" w:color="auto"/>
            <w:bottom w:val="none" w:sz="0" w:space="0" w:color="auto"/>
            <w:right w:val="none" w:sz="0" w:space="0" w:color="auto"/>
          </w:divBdr>
        </w:div>
        <w:div w:id="459760287">
          <w:marLeft w:val="640"/>
          <w:marRight w:val="0"/>
          <w:marTop w:val="0"/>
          <w:marBottom w:val="0"/>
          <w:divBdr>
            <w:top w:val="none" w:sz="0" w:space="0" w:color="auto"/>
            <w:left w:val="none" w:sz="0" w:space="0" w:color="auto"/>
            <w:bottom w:val="none" w:sz="0" w:space="0" w:color="auto"/>
            <w:right w:val="none" w:sz="0" w:space="0" w:color="auto"/>
          </w:divBdr>
        </w:div>
        <w:div w:id="349184271">
          <w:marLeft w:val="640"/>
          <w:marRight w:val="0"/>
          <w:marTop w:val="0"/>
          <w:marBottom w:val="0"/>
          <w:divBdr>
            <w:top w:val="none" w:sz="0" w:space="0" w:color="auto"/>
            <w:left w:val="none" w:sz="0" w:space="0" w:color="auto"/>
            <w:bottom w:val="none" w:sz="0" w:space="0" w:color="auto"/>
            <w:right w:val="none" w:sz="0" w:space="0" w:color="auto"/>
          </w:divBdr>
        </w:div>
        <w:div w:id="1484931795">
          <w:marLeft w:val="640"/>
          <w:marRight w:val="0"/>
          <w:marTop w:val="0"/>
          <w:marBottom w:val="0"/>
          <w:divBdr>
            <w:top w:val="none" w:sz="0" w:space="0" w:color="auto"/>
            <w:left w:val="none" w:sz="0" w:space="0" w:color="auto"/>
            <w:bottom w:val="none" w:sz="0" w:space="0" w:color="auto"/>
            <w:right w:val="none" w:sz="0" w:space="0" w:color="auto"/>
          </w:divBdr>
        </w:div>
        <w:div w:id="1602369097">
          <w:marLeft w:val="640"/>
          <w:marRight w:val="0"/>
          <w:marTop w:val="0"/>
          <w:marBottom w:val="0"/>
          <w:divBdr>
            <w:top w:val="none" w:sz="0" w:space="0" w:color="auto"/>
            <w:left w:val="none" w:sz="0" w:space="0" w:color="auto"/>
            <w:bottom w:val="none" w:sz="0" w:space="0" w:color="auto"/>
            <w:right w:val="none" w:sz="0" w:space="0" w:color="auto"/>
          </w:divBdr>
        </w:div>
        <w:div w:id="840776506">
          <w:marLeft w:val="640"/>
          <w:marRight w:val="0"/>
          <w:marTop w:val="0"/>
          <w:marBottom w:val="0"/>
          <w:divBdr>
            <w:top w:val="none" w:sz="0" w:space="0" w:color="auto"/>
            <w:left w:val="none" w:sz="0" w:space="0" w:color="auto"/>
            <w:bottom w:val="none" w:sz="0" w:space="0" w:color="auto"/>
            <w:right w:val="none" w:sz="0" w:space="0" w:color="auto"/>
          </w:divBdr>
        </w:div>
        <w:div w:id="416749064">
          <w:marLeft w:val="640"/>
          <w:marRight w:val="0"/>
          <w:marTop w:val="0"/>
          <w:marBottom w:val="0"/>
          <w:divBdr>
            <w:top w:val="none" w:sz="0" w:space="0" w:color="auto"/>
            <w:left w:val="none" w:sz="0" w:space="0" w:color="auto"/>
            <w:bottom w:val="none" w:sz="0" w:space="0" w:color="auto"/>
            <w:right w:val="none" w:sz="0" w:space="0" w:color="auto"/>
          </w:divBdr>
        </w:div>
        <w:div w:id="973944041">
          <w:marLeft w:val="640"/>
          <w:marRight w:val="0"/>
          <w:marTop w:val="0"/>
          <w:marBottom w:val="0"/>
          <w:divBdr>
            <w:top w:val="none" w:sz="0" w:space="0" w:color="auto"/>
            <w:left w:val="none" w:sz="0" w:space="0" w:color="auto"/>
            <w:bottom w:val="none" w:sz="0" w:space="0" w:color="auto"/>
            <w:right w:val="none" w:sz="0" w:space="0" w:color="auto"/>
          </w:divBdr>
        </w:div>
        <w:div w:id="388501127">
          <w:marLeft w:val="640"/>
          <w:marRight w:val="0"/>
          <w:marTop w:val="0"/>
          <w:marBottom w:val="0"/>
          <w:divBdr>
            <w:top w:val="none" w:sz="0" w:space="0" w:color="auto"/>
            <w:left w:val="none" w:sz="0" w:space="0" w:color="auto"/>
            <w:bottom w:val="none" w:sz="0" w:space="0" w:color="auto"/>
            <w:right w:val="none" w:sz="0" w:space="0" w:color="auto"/>
          </w:divBdr>
        </w:div>
        <w:div w:id="173808122">
          <w:marLeft w:val="640"/>
          <w:marRight w:val="0"/>
          <w:marTop w:val="0"/>
          <w:marBottom w:val="0"/>
          <w:divBdr>
            <w:top w:val="none" w:sz="0" w:space="0" w:color="auto"/>
            <w:left w:val="none" w:sz="0" w:space="0" w:color="auto"/>
            <w:bottom w:val="none" w:sz="0" w:space="0" w:color="auto"/>
            <w:right w:val="none" w:sz="0" w:space="0" w:color="auto"/>
          </w:divBdr>
        </w:div>
        <w:div w:id="1662850440">
          <w:marLeft w:val="640"/>
          <w:marRight w:val="0"/>
          <w:marTop w:val="0"/>
          <w:marBottom w:val="0"/>
          <w:divBdr>
            <w:top w:val="none" w:sz="0" w:space="0" w:color="auto"/>
            <w:left w:val="none" w:sz="0" w:space="0" w:color="auto"/>
            <w:bottom w:val="none" w:sz="0" w:space="0" w:color="auto"/>
            <w:right w:val="none" w:sz="0" w:space="0" w:color="auto"/>
          </w:divBdr>
        </w:div>
        <w:div w:id="2045135326">
          <w:marLeft w:val="640"/>
          <w:marRight w:val="0"/>
          <w:marTop w:val="0"/>
          <w:marBottom w:val="0"/>
          <w:divBdr>
            <w:top w:val="none" w:sz="0" w:space="0" w:color="auto"/>
            <w:left w:val="none" w:sz="0" w:space="0" w:color="auto"/>
            <w:bottom w:val="none" w:sz="0" w:space="0" w:color="auto"/>
            <w:right w:val="none" w:sz="0" w:space="0" w:color="auto"/>
          </w:divBdr>
        </w:div>
        <w:div w:id="1766417304">
          <w:marLeft w:val="640"/>
          <w:marRight w:val="0"/>
          <w:marTop w:val="0"/>
          <w:marBottom w:val="0"/>
          <w:divBdr>
            <w:top w:val="none" w:sz="0" w:space="0" w:color="auto"/>
            <w:left w:val="none" w:sz="0" w:space="0" w:color="auto"/>
            <w:bottom w:val="none" w:sz="0" w:space="0" w:color="auto"/>
            <w:right w:val="none" w:sz="0" w:space="0" w:color="auto"/>
          </w:divBdr>
        </w:div>
        <w:div w:id="585575709">
          <w:marLeft w:val="640"/>
          <w:marRight w:val="0"/>
          <w:marTop w:val="0"/>
          <w:marBottom w:val="0"/>
          <w:divBdr>
            <w:top w:val="none" w:sz="0" w:space="0" w:color="auto"/>
            <w:left w:val="none" w:sz="0" w:space="0" w:color="auto"/>
            <w:bottom w:val="none" w:sz="0" w:space="0" w:color="auto"/>
            <w:right w:val="none" w:sz="0" w:space="0" w:color="auto"/>
          </w:divBdr>
        </w:div>
        <w:div w:id="1920402657">
          <w:marLeft w:val="640"/>
          <w:marRight w:val="0"/>
          <w:marTop w:val="0"/>
          <w:marBottom w:val="0"/>
          <w:divBdr>
            <w:top w:val="none" w:sz="0" w:space="0" w:color="auto"/>
            <w:left w:val="none" w:sz="0" w:space="0" w:color="auto"/>
            <w:bottom w:val="none" w:sz="0" w:space="0" w:color="auto"/>
            <w:right w:val="none" w:sz="0" w:space="0" w:color="auto"/>
          </w:divBdr>
        </w:div>
        <w:div w:id="566568937">
          <w:marLeft w:val="640"/>
          <w:marRight w:val="0"/>
          <w:marTop w:val="0"/>
          <w:marBottom w:val="0"/>
          <w:divBdr>
            <w:top w:val="none" w:sz="0" w:space="0" w:color="auto"/>
            <w:left w:val="none" w:sz="0" w:space="0" w:color="auto"/>
            <w:bottom w:val="none" w:sz="0" w:space="0" w:color="auto"/>
            <w:right w:val="none" w:sz="0" w:space="0" w:color="auto"/>
          </w:divBdr>
        </w:div>
        <w:div w:id="778720148">
          <w:marLeft w:val="640"/>
          <w:marRight w:val="0"/>
          <w:marTop w:val="0"/>
          <w:marBottom w:val="0"/>
          <w:divBdr>
            <w:top w:val="none" w:sz="0" w:space="0" w:color="auto"/>
            <w:left w:val="none" w:sz="0" w:space="0" w:color="auto"/>
            <w:bottom w:val="none" w:sz="0" w:space="0" w:color="auto"/>
            <w:right w:val="none" w:sz="0" w:space="0" w:color="auto"/>
          </w:divBdr>
        </w:div>
        <w:div w:id="1081949223">
          <w:marLeft w:val="640"/>
          <w:marRight w:val="0"/>
          <w:marTop w:val="0"/>
          <w:marBottom w:val="0"/>
          <w:divBdr>
            <w:top w:val="none" w:sz="0" w:space="0" w:color="auto"/>
            <w:left w:val="none" w:sz="0" w:space="0" w:color="auto"/>
            <w:bottom w:val="none" w:sz="0" w:space="0" w:color="auto"/>
            <w:right w:val="none" w:sz="0" w:space="0" w:color="auto"/>
          </w:divBdr>
        </w:div>
        <w:div w:id="1285119814">
          <w:marLeft w:val="640"/>
          <w:marRight w:val="0"/>
          <w:marTop w:val="0"/>
          <w:marBottom w:val="0"/>
          <w:divBdr>
            <w:top w:val="none" w:sz="0" w:space="0" w:color="auto"/>
            <w:left w:val="none" w:sz="0" w:space="0" w:color="auto"/>
            <w:bottom w:val="none" w:sz="0" w:space="0" w:color="auto"/>
            <w:right w:val="none" w:sz="0" w:space="0" w:color="auto"/>
          </w:divBdr>
        </w:div>
        <w:div w:id="2105956730">
          <w:marLeft w:val="640"/>
          <w:marRight w:val="0"/>
          <w:marTop w:val="0"/>
          <w:marBottom w:val="0"/>
          <w:divBdr>
            <w:top w:val="none" w:sz="0" w:space="0" w:color="auto"/>
            <w:left w:val="none" w:sz="0" w:space="0" w:color="auto"/>
            <w:bottom w:val="none" w:sz="0" w:space="0" w:color="auto"/>
            <w:right w:val="none" w:sz="0" w:space="0" w:color="auto"/>
          </w:divBdr>
        </w:div>
        <w:div w:id="1685324870">
          <w:marLeft w:val="640"/>
          <w:marRight w:val="0"/>
          <w:marTop w:val="0"/>
          <w:marBottom w:val="0"/>
          <w:divBdr>
            <w:top w:val="none" w:sz="0" w:space="0" w:color="auto"/>
            <w:left w:val="none" w:sz="0" w:space="0" w:color="auto"/>
            <w:bottom w:val="none" w:sz="0" w:space="0" w:color="auto"/>
            <w:right w:val="none" w:sz="0" w:space="0" w:color="auto"/>
          </w:divBdr>
        </w:div>
        <w:div w:id="724986768">
          <w:marLeft w:val="640"/>
          <w:marRight w:val="0"/>
          <w:marTop w:val="0"/>
          <w:marBottom w:val="0"/>
          <w:divBdr>
            <w:top w:val="none" w:sz="0" w:space="0" w:color="auto"/>
            <w:left w:val="none" w:sz="0" w:space="0" w:color="auto"/>
            <w:bottom w:val="none" w:sz="0" w:space="0" w:color="auto"/>
            <w:right w:val="none" w:sz="0" w:space="0" w:color="auto"/>
          </w:divBdr>
        </w:div>
        <w:div w:id="1776243016">
          <w:marLeft w:val="640"/>
          <w:marRight w:val="0"/>
          <w:marTop w:val="0"/>
          <w:marBottom w:val="0"/>
          <w:divBdr>
            <w:top w:val="none" w:sz="0" w:space="0" w:color="auto"/>
            <w:left w:val="none" w:sz="0" w:space="0" w:color="auto"/>
            <w:bottom w:val="none" w:sz="0" w:space="0" w:color="auto"/>
            <w:right w:val="none" w:sz="0" w:space="0" w:color="auto"/>
          </w:divBdr>
        </w:div>
        <w:div w:id="1419718873">
          <w:marLeft w:val="640"/>
          <w:marRight w:val="0"/>
          <w:marTop w:val="0"/>
          <w:marBottom w:val="0"/>
          <w:divBdr>
            <w:top w:val="none" w:sz="0" w:space="0" w:color="auto"/>
            <w:left w:val="none" w:sz="0" w:space="0" w:color="auto"/>
            <w:bottom w:val="none" w:sz="0" w:space="0" w:color="auto"/>
            <w:right w:val="none" w:sz="0" w:space="0" w:color="auto"/>
          </w:divBdr>
        </w:div>
        <w:div w:id="2049715442">
          <w:marLeft w:val="640"/>
          <w:marRight w:val="0"/>
          <w:marTop w:val="0"/>
          <w:marBottom w:val="0"/>
          <w:divBdr>
            <w:top w:val="none" w:sz="0" w:space="0" w:color="auto"/>
            <w:left w:val="none" w:sz="0" w:space="0" w:color="auto"/>
            <w:bottom w:val="none" w:sz="0" w:space="0" w:color="auto"/>
            <w:right w:val="none" w:sz="0" w:space="0" w:color="auto"/>
          </w:divBdr>
        </w:div>
        <w:div w:id="1709255851">
          <w:marLeft w:val="640"/>
          <w:marRight w:val="0"/>
          <w:marTop w:val="0"/>
          <w:marBottom w:val="0"/>
          <w:divBdr>
            <w:top w:val="none" w:sz="0" w:space="0" w:color="auto"/>
            <w:left w:val="none" w:sz="0" w:space="0" w:color="auto"/>
            <w:bottom w:val="none" w:sz="0" w:space="0" w:color="auto"/>
            <w:right w:val="none" w:sz="0" w:space="0" w:color="auto"/>
          </w:divBdr>
        </w:div>
        <w:div w:id="1395397025">
          <w:marLeft w:val="640"/>
          <w:marRight w:val="0"/>
          <w:marTop w:val="0"/>
          <w:marBottom w:val="0"/>
          <w:divBdr>
            <w:top w:val="none" w:sz="0" w:space="0" w:color="auto"/>
            <w:left w:val="none" w:sz="0" w:space="0" w:color="auto"/>
            <w:bottom w:val="none" w:sz="0" w:space="0" w:color="auto"/>
            <w:right w:val="none" w:sz="0" w:space="0" w:color="auto"/>
          </w:divBdr>
        </w:div>
        <w:div w:id="576132821">
          <w:marLeft w:val="640"/>
          <w:marRight w:val="0"/>
          <w:marTop w:val="0"/>
          <w:marBottom w:val="0"/>
          <w:divBdr>
            <w:top w:val="none" w:sz="0" w:space="0" w:color="auto"/>
            <w:left w:val="none" w:sz="0" w:space="0" w:color="auto"/>
            <w:bottom w:val="none" w:sz="0" w:space="0" w:color="auto"/>
            <w:right w:val="none" w:sz="0" w:space="0" w:color="auto"/>
          </w:divBdr>
        </w:div>
      </w:divsChild>
    </w:div>
    <w:div w:id="212889294">
      <w:bodyDiv w:val="1"/>
      <w:marLeft w:val="0"/>
      <w:marRight w:val="0"/>
      <w:marTop w:val="0"/>
      <w:marBottom w:val="0"/>
      <w:divBdr>
        <w:top w:val="none" w:sz="0" w:space="0" w:color="auto"/>
        <w:left w:val="none" w:sz="0" w:space="0" w:color="auto"/>
        <w:bottom w:val="none" w:sz="0" w:space="0" w:color="auto"/>
        <w:right w:val="none" w:sz="0" w:space="0" w:color="auto"/>
      </w:divBdr>
    </w:div>
    <w:div w:id="220675589">
      <w:bodyDiv w:val="1"/>
      <w:marLeft w:val="0"/>
      <w:marRight w:val="0"/>
      <w:marTop w:val="0"/>
      <w:marBottom w:val="0"/>
      <w:divBdr>
        <w:top w:val="none" w:sz="0" w:space="0" w:color="auto"/>
        <w:left w:val="none" w:sz="0" w:space="0" w:color="auto"/>
        <w:bottom w:val="none" w:sz="0" w:space="0" w:color="auto"/>
        <w:right w:val="none" w:sz="0" w:space="0" w:color="auto"/>
      </w:divBdr>
    </w:div>
    <w:div w:id="221256841">
      <w:bodyDiv w:val="1"/>
      <w:marLeft w:val="0"/>
      <w:marRight w:val="0"/>
      <w:marTop w:val="0"/>
      <w:marBottom w:val="0"/>
      <w:divBdr>
        <w:top w:val="none" w:sz="0" w:space="0" w:color="auto"/>
        <w:left w:val="none" w:sz="0" w:space="0" w:color="auto"/>
        <w:bottom w:val="none" w:sz="0" w:space="0" w:color="auto"/>
        <w:right w:val="none" w:sz="0" w:space="0" w:color="auto"/>
      </w:divBdr>
      <w:divsChild>
        <w:div w:id="73094071">
          <w:marLeft w:val="640"/>
          <w:marRight w:val="0"/>
          <w:marTop w:val="0"/>
          <w:marBottom w:val="0"/>
          <w:divBdr>
            <w:top w:val="none" w:sz="0" w:space="0" w:color="auto"/>
            <w:left w:val="none" w:sz="0" w:space="0" w:color="auto"/>
            <w:bottom w:val="none" w:sz="0" w:space="0" w:color="auto"/>
            <w:right w:val="none" w:sz="0" w:space="0" w:color="auto"/>
          </w:divBdr>
        </w:div>
        <w:div w:id="112289096">
          <w:marLeft w:val="640"/>
          <w:marRight w:val="0"/>
          <w:marTop w:val="0"/>
          <w:marBottom w:val="0"/>
          <w:divBdr>
            <w:top w:val="none" w:sz="0" w:space="0" w:color="auto"/>
            <w:left w:val="none" w:sz="0" w:space="0" w:color="auto"/>
            <w:bottom w:val="none" w:sz="0" w:space="0" w:color="auto"/>
            <w:right w:val="none" w:sz="0" w:space="0" w:color="auto"/>
          </w:divBdr>
        </w:div>
        <w:div w:id="331690544">
          <w:marLeft w:val="640"/>
          <w:marRight w:val="0"/>
          <w:marTop w:val="0"/>
          <w:marBottom w:val="0"/>
          <w:divBdr>
            <w:top w:val="none" w:sz="0" w:space="0" w:color="auto"/>
            <w:left w:val="none" w:sz="0" w:space="0" w:color="auto"/>
            <w:bottom w:val="none" w:sz="0" w:space="0" w:color="auto"/>
            <w:right w:val="none" w:sz="0" w:space="0" w:color="auto"/>
          </w:divBdr>
        </w:div>
        <w:div w:id="358549145">
          <w:marLeft w:val="640"/>
          <w:marRight w:val="0"/>
          <w:marTop w:val="0"/>
          <w:marBottom w:val="0"/>
          <w:divBdr>
            <w:top w:val="none" w:sz="0" w:space="0" w:color="auto"/>
            <w:left w:val="none" w:sz="0" w:space="0" w:color="auto"/>
            <w:bottom w:val="none" w:sz="0" w:space="0" w:color="auto"/>
            <w:right w:val="none" w:sz="0" w:space="0" w:color="auto"/>
          </w:divBdr>
        </w:div>
        <w:div w:id="362436885">
          <w:marLeft w:val="640"/>
          <w:marRight w:val="0"/>
          <w:marTop w:val="0"/>
          <w:marBottom w:val="0"/>
          <w:divBdr>
            <w:top w:val="none" w:sz="0" w:space="0" w:color="auto"/>
            <w:left w:val="none" w:sz="0" w:space="0" w:color="auto"/>
            <w:bottom w:val="none" w:sz="0" w:space="0" w:color="auto"/>
            <w:right w:val="none" w:sz="0" w:space="0" w:color="auto"/>
          </w:divBdr>
        </w:div>
        <w:div w:id="451939651">
          <w:marLeft w:val="640"/>
          <w:marRight w:val="0"/>
          <w:marTop w:val="0"/>
          <w:marBottom w:val="0"/>
          <w:divBdr>
            <w:top w:val="none" w:sz="0" w:space="0" w:color="auto"/>
            <w:left w:val="none" w:sz="0" w:space="0" w:color="auto"/>
            <w:bottom w:val="none" w:sz="0" w:space="0" w:color="auto"/>
            <w:right w:val="none" w:sz="0" w:space="0" w:color="auto"/>
          </w:divBdr>
        </w:div>
        <w:div w:id="552278875">
          <w:marLeft w:val="640"/>
          <w:marRight w:val="0"/>
          <w:marTop w:val="0"/>
          <w:marBottom w:val="0"/>
          <w:divBdr>
            <w:top w:val="none" w:sz="0" w:space="0" w:color="auto"/>
            <w:left w:val="none" w:sz="0" w:space="0" w:color="auto"/>
            <w:bottom w:val="none" w:sz="0" w:space="0" w:color="auto"/>
            <w:right w:val="none" w:sz="0" w:space="0" w:color="auto"/>
          </w:divBdr>
        </w:div>
        <w:div w:id="688680410">
          <w:marLeft w:val="640"/>
          <w:marRight w:val="0"/>
          <w:marTop w:val="0"/>
          <w:marBottom w:val="0"/>
          <w:divBdr>
            <w:top w:val="none" w:sz="0" w:space="0" w:color="auto"/>
            <w:left w:val="none" w:sz="0" w:space="0" w:color="auto"/>
            <w:bottom w:val="none" w:sz="0" w:space="0" w:color="auto"/>
            <w:right w:val="none" w:sz="0" w:space="0" w:color="auto"/>
          </w:divBdr>
        </w:div>
        <w:div w:id="793062933">
          <w:marLeft w:val="640"/>
          <w:marRight w:val="0"/>
          <w:marTop w:val="0"/>
          <w:marBottom w:val="0"/>
          <w:divBdr>
            <w:top w:val="none" w:sz="0" w:space="0" w:color="auto"/>
            <w:left w:val="none" w:sz="0" w:space="0" w:color="auto"/>
            <w:bottom w:val="none" w:sz="0" w:space="0" w:color="auto"/>
            <w:right w:val="none" w:sz="0" w:space="0" w:color="auto"/>
          </w:divBdr>
        </w:div>
        <w:div w:id="843711693">
          <w:marLeft w:val="640"/>
          <w:marRight w:val="0"/>
          <w:marTop w:val="0"/>
          <w:marBottom w:val="0"/>
          <w:divBdr>
            <w:top w:val="none" w:sz="0" w:space="0" w:color="auto"/>
            <w:left w:val="none" w:sz="0" w:space="0" w:color="auto"/>
            <w:bottom w:val="none" w:sz="0" w:space="0" w:color="auto"/>
            <w:right w:val="none" w:sz="0" w:space="0" w:color="auto"/>
          </w:divBdr>
        </w:div>
        <w:div w:id="845290376">
          <w:marLeft w:val="640"/>
          <w:marRight w:val="0"/>
          <w:marTop w:val="0"/>
          <w:marBottom w:val="0"/>
          <w:divBdr>
            <w:top w:val="none" w:sz="0" w:space="0" w:color="auto"/>
            <w:left w:val="none" w:sz="0" w:space="0" w:color="auto"/>
            <w:bottom w:val="none" w:sz="0" w:space="0" w:color="auto"/>
            <w:right w:val="none" w:sz="0" w:space="0" w:color="auto"/>
          </w:divBdr>
        </w:div>
        <w:div w:id="849297251">
          <w:marLeft w:val="640"/>
          <w:marRight w:val="0"/>
          <w:marTop w:val="0"/>
          <w:marBottom w:val="0"/>
          <w:divBdr>
            <w:top w:val="none" w:sz="0" w:space="0" w:color="auto"/>
            <w:left w:val="none" w:sz="0" w:space="0" w:color="auto"/>
            <w:bottom w:val="none" w:sz="0" w:space="0" w:color="auto"/>
            <w:right w:val="none" w:sz="0" w:space="0" w:color="auto"/>
          </w:divBdr>
        </w:div>
        <w:div w:id="1071776059">
          <w:marLeft w:val="640"/>
          <w:marRight w:val="0"/>
          <w:marTop w:val="0"/>
          <w:marBottom w:val="0"/>
          <w:divBdr>
            <w:top w:val="none" w:sz="0" w:space="0" w:color="auto"/>
            <w:left w:val="none" w:sz="0" w:space="0" w:color="auto"/>
            <w:bottom w:val="none" w:sz="0" w:space="0" w:color="auto"/>
            <w:right w:val="none" w:sz="0" w:space="0" w:color="auto"/>
          </w:divBdr>
        </w:div>
        <w:div w:id="1074357539">
          <w:marLeft w:val="640"/>
          <w:marRight w:val="0"/>
          <w:marTop w:val="0"/>
          <w:marBottom w:val="0"/>
          <w:divBdr>
            <w:top w:val="none" w:sz="0" w:space="0" w:color="auto"/>
            <w:left w:val="none" w:sz="0" w:space="0" w:color="auto"/>
            <w:bottom w:val="none" w:sz="0" w:space="0" w:color="auto"/>
            <w:right w:val="none" w:sz="0" w:space="0" w:color="auto"/>
          </w:divBdr>
        </w:div>
        <w:div w:id="1082334187">
          <w:marLeft w:val="640"/>
          <w:marRight w:val="0"/>
          <w:marTop w:val="0"/>
          <w:marBottom w:val="0"/>
          <w:divBdr>
            <w:top w:val="none" w:sz="0" w:space="0" w:color="auto"/>
            <w:left w:val="none" w:sz="0" w:space="0" w:color="auto"/>
            <w:bottom w:val="none" w:sz="0" w:space="0" w:color="auto"/>
            <w:right w:val="none" w:sz="0" w:space="0" w:color="auto"/>
          </w:divBdr>
        </w:div>
        <w:div w:id="1149589742">
          <w:marLeft w:val="640"/>
          <w:marRight w:val="0"/>
          <w:marTop w:val="0"/>
          <w:marBottom w:val="0"/>
          <w:divBdr>
            <w:top w:val="none" w:sz="0" w:space="0" w:color="auto"/>
            <w:left w:val="none" w:sz="0" w:space="0" w:color="auto"/>
            <w:bottom w:val="none" w:sz="0" w:space="0" w:color="auto"/>
            <w:right w:val="none" w:sz="0" w:space="0" w:color="auto"/>
          </w:divBdr>
        </w:div>
        <w:div w:id="1212772183">
          <w:marLeft w:val="640"/>
          <w:marRight w:val="0"/>
          <w:marTop w:val="0"/>
          <w:marBottom w:val="0"/>
          <w:divBdr>
            <w:top w:val="none" w:sz="0" w:space="0" w:color="auto"/>
            <w:left w:val="none" w:sz="0" w:space="0" w:color="auto"/>
            <w:bottom w:val="none" w:sz="0" w:space="0" w:color="auto"/>
            <w:right w:val="none" w:sz="0" w:space="0" w:color="auto"/>
          </w:divBdr>
        </w:div>
        <w:div w:id="1269464941">
          <w:marLeft w:val="640"/>
          <w:marRight w:val="0"/>
          <w:marTop w:val="0"/>
          <w:marBottom w:val="0"/>
          <w:divBdr>
            <w:top w:val="none" w:sz="0" w:space="0" w:color="auto"/>
            <w:left w:val="none" w:sz="0" w:space="0" w:color="auto"/>
            <w:bottom w:val="none" w:sz="0" w:space="0" w:color="auto"/>
            <w:right w:val="none" w:sz="0" w:space="0" w:color="auto"/>
          </w:divBdr>
        </w:div>
        <w:div w:id="1285187577">
          <w:marLeft w:val="640"/>
          <w:marRight w:val="0"/>
          <w:marTop w:val="0"/>
          <w:marBottom w:val="0"/>
          <w:divBdr>
            <w:top w:val="none" w:sz="0" w:space="0" w:color="auto"/>
            <w:left w:val="none" w:sz="0" w:space="0" w:color="auto"/>
            <w:bottom w:val="none" w:sz="0" w:space="0" w:color="auto"/>
            <w:right w:val="none" w:sz="0" w:space="0" w:color="auto"/>
          </w:divBdr>
        </w:div>
        <w:div w:id="1347563288">
          <w:marLeft w:val="640"/>
          <w:marRight w:val="0"/>
          <w:marTop w:val="0"/>
          <w:marBottom w:val="0"/>
          <w:divBdr>
            <w:top w:val="none" w:sz="0" w:space="0" w:color="auto"/>
            <w:left w:val="none" w:sz="0" w:space="0" w:color="auto"/>
            <w:bottom w:val="none" w:sz="0" w:space="0" w:color="auto"/>
            <w:right w:val="none" w:sz="0" w:space="0" w:color="auto"/>
          </w:divBdr>
        </w:div>
        <w:div w:id="1500269503">
          <w:marLeft w:val="640"/>
          <w:marRight w:val="0"/>
          <w:marTop w:val="0"/>
          <w:marBottom w:val="0"/>
          <w:divBdr>
            <w:top w:val="none" w:sz="0" w:space="0" w:color="auto"/>
            <w:left w:val="none" w:sz="0" w:space="0" w:color="auto"/>
            <w:bottom w:val="none" w:sz="0" w:space="0" w:color="auto"/>
            <w:right w:val="none" w:sz="0" w:space="0" w:color="auto"/>
          </w:divBdr>
        </w:div>
        <w:div w:id="1500729065">
          <w:marLeft w:val="640"/>
          <w:marRight w:val="0"/>
          <w:marTop w:val="0"/>
          <w:marBottom w:val="0"/>
          <w:divBdr>
            <w:top w:val="none" w:sz="0" w:space="0" w:color="auto"/>
            <w:left w:val="none" w:sz="0" w:space="0" w:color="auto"/>
            <w:bottom w:val="none" w:sz="0" w:space="0" w:color="auto"/>
            <w:right w:val="none" w:sz="0" w:space="0" w:color="auto"/>
          </w:divBdr>
        </w:div>
        <w:div w:id="1562131679">
          <w:marLeft w:val="640"/>
          <w:marRight w:val="0"/>
          <w:marTop w:val="0"/>
          <w:marBottom w:val="0"/>
          <w:divBdr>
            <w:top w:val="none" w:sz="0" w:space="0" w:color="auto"/>
            <w:left w:val="none" w:sz="0" w:space="0" w:color="auto"/>
            <w:bottom w:val="none" w:sz="0" w:space="0" w:color="auto"/>
            <w:right w:val="none" w:sz="0" w:space="0" w:color="auto"/>
          </w:divBdr>
        </w:div>
        <w:div w:id="1826319479">
          <w:marLeft w:val="640"/>
          <w:marRight w:val="0"/>
          <w:marTop w:val="0"/>
          <w:marBottom w:val="0"/>
          <w:divBdr>
            <w:top w:val="none" w:sz="0" w:space="0" w:color="auto"/>
            <w:left w:val="none" w:sz="0" w:space="0" w:color="auto"/>
            <w:bottom w:val="none" w:sz="0" w:space="0" w:color="auto"/>
            <w:right w:val="none" w:sz="0" w:space="0" w:color="auto"/>
          </w:divBdr>
        </w:div>
        <w:div w:id="1850219055">
          <w:marLeft w:val="640"/>
          <w:marRight w:val="0"/>
          <w:marTop w:val="0"/>
          <w:marBottom w:val="0"/>
          <w:divBdr>
            <w:top w:val="none" w:sz="0" w:space="0" w:color="auto"/>
            <w:left w:val="none" w:sz="0" w:space="0" w:color="auto"/>
            <w:bottom w:val="none" w:sz="0" w:space="0" w:color="auto"/>
            <w:right w:val="none" w:sz="0" w:space="0" w:color="auto"/>
          </w:divBdr>
        </w:div>
        <w:div w:id="1887906350">
          <w:marLeft w:val="640"/>
          <w:marRight w:val="0"/>
          <w:marTop w:val="0"/>
          <w:marBottom w:val="0"/>
          <w:divBdr>
            <w:top w:val="none" w:sz="0" w:space="0" w:color="auto"/>
            <w:left w:val="none" w:sz="0" w:space="0" w:color="auto"/>
            <w:bottom w:val="none" w:sz="0" w:space="0" w:color="auto"/>
            <w:right w:val="none" w:sz="0" w:space="0" w:color="auto"/>
          </w:divBdr>
        </w:div>
        <w:div w:id="1892300490">
          <w:marLeft w:val="640"/>
          <w:marRight w:val="0"/>
          <w:marTop w:val="0"/>
          <w:marBottom w:val="0"/>
          <w:divBdr>
            <w:top w:val="none" w:sz="0" w:space="0" w:color="auto"/>
            <w:left w:val="none" w:sz="0" w:space="0" w:color="auto"/>
            <w:bottom w:val="none" w:sz="0" w:space="0" w:color="auto"/>
            <w:right w:val="none" w:sz="0" w:space="0" w:color="auto"/>
          </w:divBdr>
        </w:div>
        <w:div w:id="1932660680">
          <w:marLeft w:val="640"/>
          <w:marRight w:val="0"/>
          <w:marTop w:val="0"/>
          <w:marBottom w:val="0"/>
          <w:divBdr>
            <w:top w:val="none" w:sz="0" w:space="0" w:color="auto"/>
            <w:left w:val="none" w:sz="0" w:space="0" w:color="auto"/>
            <w:bottom w:val="none" w:sz="0" w:space="0" w:color="auto"/>
            <w:right w:val="none" w:sz="0" w:space="0" w:color="auto"/>
          </w:divBdr>
        </w:div>
        <w:div w:id="1967662416">
          <w:marLeft w:val="640"/>
          <w:marRight w:val="0"/>
          <w:marTop w:val="0"/>
          <w:marBottom w:val="0"/>
          <w:divBdr>
            <w:top w:val="none" w:sz="0" w:space="0" w:color="auto"/>
            <w:left w:val="none" w:sz="0" w:space="0" w:color="auto"/>
            <w:bottom w:val="none" w:sz="0" w:space="0" w:color="auto"/>
            <w:right w:val="none" w:sz="0" w:space="0" w:color="auto"/>
          </w:divBdr>
        </w:div>
        <w:div w:id="1979332767">
          <w:marLeft w:val="640"/>
          <w:marRight w:val="0"/>
          <w:marTop w:val="0"/>
          <w:marBottom w:val="0"/>
          <w:divBdr>
            <w:top w:val="none" w:sz="0" w:space="0" w:color="auto"/>
            <w:left w:val="none" w:sz="0" w:space="0" w:color="auto"/>
            <w:bottom w:val="none" w:sz="0" w:space="0" w:color="auto"/>
            <w:right w:val="none" w:sz="0" w:space="0" w:color="auto"/>
          </w:divBdr>
        </w:div>
        <w:div w:id="2004581357">
          <w:marLeft w:val="640"/>
          <w:marRight w:val="0"/>
          <w:marTop w:val="0"/>
          <w:marBottom w:val="0"/>
          <w:divBdr>
            <w:top w:val="none" w:sz="0" w:space="0" w:color="auto"/>
            <w:left w:val="none" w:sz="0" w:space="0" w:color="auto"/>
            <w:bottom w:val="none" w:sz="0" w:space="0" w:color="auto"/>
            <w:right w:val="none" w:sz="0" w:space="0" w:color="auto"/>
          </w:divBdr>
        </w:div>
        <w:div w:id="2031906254">
          <w:marLeft w:val="640"/>
          <w:marRight w:val="0"/>
          <w:marTop w:val="0"/>
          <w:marBottom w:val="0"/>
          <w:divBdr>
            <w:top w:val="none" w:sz="0" w:space="0" w:color="auto"/>
            <w:left w:val="none" w:sz="0" w:space="0" w:color="auto"/>
            <w:bottom w:val="none" w:sz="0" w:space="0" w:color="auto"/>
            <w:right w:val="none" w:sz="0" w:space="0" w:color="auto"/>
          </w:divBdr>
        </w:div>
        <w:div w:id="2100326345">
          <w:marLeft w:val="640"/>
          <w:marRight w:val="0"/>
          <w:marTop w:val="0"/>
          <w:marBottom w:val="0"/>
          <w:divBdr>
            <w:top w:val="none" w:sz="0" w:space="0" w:color="auto"/>
            <w:left w:val="none" w:sz="0" w:space="0" w:color="auto"/>
            <w:bottom w:val="none" w:sz="0" w:space="0" w:color="auto"/>
            <w:right w:val="none" w:sz="0" w:space="0" w:color="auto"/>
          </w:divBdr>
        </w:div>
      </w:divsChild>
    </w:div>
    <w:div w:id="229969264">
      <w:bodyDiv w:val="1"/>
      <w:marLeft w:val="0"/>
      <w:marRight w:val="0"/>
      <w:marTop w:val="0"/>
      <w:marBottom w:val="0"/>
      <w:divBdr>
        <w:top w:val="none" w:sz="0" w:space="0" w:color="auto"/>
        <w:left w:val="none" w:sz="0" w:space="0" w:color="auto"/>
        <w:bottom w:val="none" w:sz="0" w:space="0" w:color="auto"/>
        <w:right w:val="none" w:sz="0" w:space="0" w:color="auto"/>
      </w:divBdr>
    </w:div>
    <w:div w:id="232396069">
      <w:bodyDiv w:val="1"/>
      <w:marLeft w:val="0"/>
      <w:marRight w:val="0"/>
      <w:marTop w:val="0"/>
      <w:marBottom w:val="0"/>
      <w:divBdr>
        <w:top w:val="none" w:sz="0" w:space="0" w:color="auto"/>
        <w:left w:val="none" w:sz="0" w:space="0" w:color="auto"/>
        <w:bottom w:val="none" w:sz="0" w:space="0" w:color="auto"/>
        <w:right w:val="none" w:sz="0" w:space="0" w:color="auto"/>
      </w:divBdr>
      <w:divsChild>
        <w:div w:id="1306810424">
          <w:marLeft w:val="640"/>
          <w:marRight w:val="0"/>
          <w:marTop w:val="0"/>
          <w:marBottom w:val="0"/>
          <w:divBdr>
            <w:top w:val="none" w:sz="0" w:space="0" w:color="auto"/>
            <w:left w:val="none" w:sz="0" w:space="0" w:color="auto"/>
            <w:bottom w:val="none" w:sz="0" w:space="0" w:color="auto"/>
            <w:right w:val="none" w:sz="0" w:space="0" w:color="auto"/>
          </w:divBdr>
        </w:div>
      </w:divsChild>
    </w:div>
    <w:div w:id="237324361">
      <w:bodyDiv w:val="1"/>
      <w:marLeft w:val="0"/>
      <w:marRight w:val="0"/>
      <w:marTop w:val="0"/>
      <w:marBottom w:val="0"/>
      <w:divBdr>
        <w:top w:val="none" w:sz="0" w:space="0" w:color="auto"/>
        <w:left w:val="none" w:sz="0" w:space="0" w:color="auto"/>
        <w:bottom w:val="none" w:sz="0" w:space="0" w:color="auto"/>
        <w:right w:val="none" w:sz="0" w:space="0" w:color="auto"/>
      </w:divBdr>
      <w:divsChild>
        <w:div w:id="13846726">
          <w:marLeft w:val="640"/>
          <w:marRight w:val="0"/>
          <w:marTop w:val="0"/>
          <w:marBottom w:val="0"/>
          <w:divBdr>
            <w:top w:val="none" w:sz="0" w:space="0" w:color="auto"/>
            <w:left w:val="none" w:sz="0" w:space="0" w:color="auto"/>
            <w:bottom w:val="none" w:sz="0" w:space="0" w:color="auto"/>
            <w:right w:val="none" w:sz="0" w:space="0" w:color="auto"/>
          </w:divBdr>
        </w:div>
        <w:div w:id="31924606">
          <w:marLeft w:val="640"/>
          <w:marRight w:val="0"/>
          <w:marTop w:val="0"/>
          <w:marBottom w:val="0"/>
          <w:divBdr>
            <w:top w:val="none" w:sz="0" w:space="0" w:color="auto"/>
            <w:left w:val="none" w:sz="0" w:space="0" w:color="auto"/>
            <w:bottom w:val="none" w:sz="0" w:space="0" w:color="auto"/>
            <w:right w:val="none" w:sz="0" w:space="0" w:color="auto"/>
          </w:divBdr>
        </w:div>
        <w:div w:id="108624527">
          <w:marLeft w:val="640"/>
          <w:marRight w:val="0"/>
          <w:marTop w:val="0"/>
          <w:marBottom w:val="0"/>
          <w:divBdr>
            <w:top w:val="none" w:sz="0" w:space="0" w:color="auto"/>
            <w:left w:val="none" w:sz="0" w:space="0" w:color="auto"/>
            <w:bottom w:val="none" w:sz="0" w:space="0" w:color="auto"/>
            <w:right w:val="none" w:sz="0" w:space="0" w:color="auto"/>
          </w:divBdr>
        </w:div>
        <w:div w:id="172501517">
          <w:marLeft w:val="640"/>
          <w:marRight w:val="0"/>
          <w:marTop w:val="0"/>
          <w:marBottom w:val="0"/>
          <w:divBdr>
            <w:top w:val="none" w:sz="0" w:space="0" w:color="auto"/>
            <w:left w:val="none" w:sz="0" w:space="0" w:color="auto"/>
            <w:bottom w:val="none" w:sz="0" w:space="0" w:color="auto"/>
            <w:right w:val="none" w:sz="0" w:space="0" w:color="auto"/>
          </w:divBdr>
        </w:div>
        <w:div w:id="229122269">
          <w:marLeft w:val="640"/>
          <w:marRight w:val="0"/>
          <w:marTop w:val="0"/>
          <w:marBottom w:val="0"/>
          <w:divBdr>
            <w:top w:val="none" w:sz="0" w:space="0" w:color="auto"/>
            <w:left w:val="none" w:sz="0" w:space="0" w:color="auto"/>
            <w:bottom w:val="none" w:sz="0" w:space="0" w:color="auto"/>
            <w:right w:val="none" w:sz="0" w:space="0" w:color="auto"/>
          </w:divBdr>
        </w:div>
        <w:div w:id="304744435">
          <w:marLeft w:val="640"/>
          <w:marRight w:val="0"/>
          <w:marTop w:val="0"/>
          <w:marBottom w:val="0"/>
          <w:divBdr>
            <w:top w:val="none" w:sz="0" w:space="0" w:color="auto"/>
            <w:left w:val="none" w:sz="0" w:space="0" w:color="auto"/>
            <w:bottom w:val="none" w:sz="0" w:space="0" w:color="auto"/>
            <w:right w:val="none" w:sz="0" w:space="0" w:color="auto"/>
          </w:divBdr>
        </w:div>
        <w:div w:id="306980069">
          <w:marLeft w:val="640"/>
          <w:marRight w:val="0"/>
          <w:marTop w:val="0"/>
          <w:marBottom w:val="0"/>
          <w:divBdr>
            <w:top w:val="none" w:sz="0" w:space="0" w:color="auto"/>
            <w:left w:val="none" w:sz="0" w:space="0" w:color="auto"/>
            <w:bottom w:val="none" w:sz="0" w:space="0" w:color="auto"/>
            <w:right w:val="none" w:sz="0" w:space="0" w:color="auto"/>
          </w:divBdr>
        </w:div>
        <w:div w:id="316034846">
          <w:marLeft w:val="640"/>
          <w:marRight w:val="0"/>
          <w:marTop w:val="0"/>
          <w:marBottom w:val="0"/>
          <w:divBdr>
            <w:top w:val="none" w:sz="0" w:space="0" w:color="auto"/>
            <w:left w:val="none" w:sz="0" w:space="0" w:color="auto"/>
            <w:bottom w:val="none" w:sz="0" w:space="0" w:color="auto"/>
            <w:right w:val="none" w:sz="0" w:space="0" w:color="auto"/>
          </w:divBdr>
        </w:div>
        <w:div w:id="336199730">
          <w:marLeft w:val="640"/>
          <w:marRight w:val="0"/>
          <w:marTop w:val="0"/>
          <w:marBottom w:val="0"/>
          <w:divBdr>
            <w:top w:val="none" w:sz="0" w:space="0" w:color="auto"/>
            <w:left w:val="none" w:sz="0" w:space="0" w:color="auto"/>
            <w:bottom w:val="none" w:sz="0" w:space="0" w:color="auto"/>
            <w:right w:val="none" w:sz="0" w:space="0" w:color="auto"/>
          </w:divBdr>
        </w:div>
        <w:div w:id="371273058">
          <w:marLeft w:val="640"/>
          <w:marRight w:val="0"/>
          <w:marTop w:val="0"/>
          <w:marBottom w:val="0"/>
          <w:divBdr>
            <w:top w:val="none" w:sz="0" w:space="0" w:color="auto"/>
            <w:left w:val="none" w:sz="0" w:space="0" w:color="auto"/>
            <w:bottom w:val="none" w:sz="0" w:space="0" w:color="auto"/>
            <w:right w:val="none" w:sz="0" w:space="0" w:color="auto"/>
          </w:divBdr>
        </w:div>
        <w:div w:id="599290742">
          <w:marLeft w:val="640"/>
          <w:marRight w:val="0"/>
          <w:marTop w:val="0"/>
          <w:marBottom w:val="0"/>
          <w:divBdr>
            <w:top w:val="none" w:sz="0" w:space="0" w:color="auto"/>
            <w:left w:val="none" w:sz="0" w:space="0" w:color="auto"/>
            <w:bottom w:val="none" w:sz="0" w:space="0" w:color="auto"/>
            <w:right w:val="none" w:sz="0" w:space="0" w:color="auto"/>
          </w:divBdr>
        </w:div>
        <w:div w:id="631524717">
          <w:marLeft w:val="640"/>
          <w:marRight w:val="0"/>
          <w:marTop w:val="0"/>
          <w:marBottom w:val="0"/>
          <w:divBdr>
            <w:top w:val="none" w:sz="0" w:space="0" w:color="auto"/>
            <w:left w:val="none" w:sz="0" w:space="0" w:color="auto"/>
            <w:bottom w:val="none" w:sz="0" w:space="0" w:color="auto"/>
            <w:right w:val="none" w:sz="0" w:space="0" w:color="auto"/>
          </w:divBdr>
        </w:div>
        <w:div w:id="641346120">
          <w:marLeft w:val="640"/>
          <w:marRight w:val="0"/>
          <w:marTop w:val="0"/>
          <w:marBottom w:val="0"/>
          <w:divBdr>
            <w:top w:val="none" w:sz="0" w:space="0" w:color="auto"/>
            <w:left w:val="none" w:sz="0" w:space="0" w:color="auto"/>
            <w:bottom w:val="none" w:sz="0" w:space="0" w:color="auto"/>
            <w:right w:val="none" w:sz="0" w:space="0" w:color="auto"/>
          </w:divBdr>
        </w:div>
        <w:div w:id="781070803">
          <w:marLeft w:val="640"/>
          <w:marRight w:val="0"/>
          <w:marTop w:val="0"/>
          <w:marBottom w:val="0"/>
          <w:divBdr>
            <w:top w:val="none" w:sz="0" w:space="0" w:color="auto"/>
            <w:left w:val="none" w:sz="0" w:space="0" w:color="auto"/>
            <w:bottom w:val="none" w:sz="0" w:space="0" w:color="auto"/>
            <w:right w:val="none" w:sz="0" w:space="0" w:color="auto"/>
          </w:divBdr>
        </w:div>
        <w:div w:id="883323596">
          <w:marLeft w:val="640"/>
          <w:marRight w:val="0"/>
          <w:marTop w:val="0"/>
          <w:marBottom w:val="0"/>
          <w:divBdr>
            <w:top w:val="none" w:sz="0" w:space="0" w:color="auto"/>
            <w:left w:val="none" w:sz="0" w:space="0" w:color="auto"/>
            <w:bottom w:val="none" w:sz="0" w:space="0" w:color="auto"/>
            <w:right w:val="none" w:sz="0" w:space="0" w:color="auto"/>
          </w:divBdr>
        </w:div>
        <w:div w:id="997996537">
          <w:marLeft w:val="640"/>
          <w:marRight w:val="0"/>
          <w:marTop w:val="0"/>
          <w:marBottom w:val="0"/>
          <w:divBdr>
            <w:top w:val="none" w:sz="0" w:space="0" w:color="auto"/>
            <w:left w:val="none" w:sz="0" w:space="0" w:color="auto"/>
            <w:bottom w:val="none" w:sz="0" w:space="0" w:color="auto"/>
            <w:right w:val="none" w:sz="0" w:space="0" w:color="auto"/>
          </w:divBdr>
        </w:div>
        <w:div w:id="1035538848">
          <w:marLeft w:val="640"/>
          <w:marRight w:val="0"/>
          <w:marTop w:val="0"/>
          <w:marBottom w:val="0"/>
          <w:divBdr>
            <w:top w:val="none" w:sz="0" w:space="0" w:color="auto"/>
            <w:left w:val="none" w:sz="0" w:space="0" w:color="auto"/>
            <w:bottom w:val="none" w:sz="0" w:space="0" w:color="auto"/>
            <w:right w:val="none" w:sz="0" w:space="0" w:color="auto"/>
          </w:divBdr>
        </w:div>
        <w:div w:id="1218400899">
          <w:marLeft w:val="640"/>
          <w:marRight w:val="0"/>
          <w:marTop w:val="0"/>
          <w:marBottom w:val="0"/>
          <w:divBdr>
            <w:top w:val="none" w:sz="0" w:space="0" w:color="auto"/>
            <w:left w:val="none" w:sz="0" w:space="0" w:color="auto"/>
            <w:bottom w:val="none" w:sz="0" w:space="0" w:color="auto"/>
            <w:right w:val="none" w:sz="0" w:space="0" w:color="auto"/>
          </w:divBdr>
        </w:div>
        <w:div w:id="1306734774">
          <w:marLeft w:val="640"/>
          <w:marRight w:val="0"/>
          <w:marTop w:val="0"/>
          <w:marBottom w:val="0"/>
          <w:divBdr>
            <w:top w:val="none" w:sz="0" w:space="0" w:color="auto"/>
            <w:left w:val="none" w:sz="0" w:space="0" w:color="auto"/>
            <w:bottom w:val="none" w:sz="0" w:space="0" w:color="auto"/>
            <w:right w:val="none" w:sz="0" w:space="0" w:color="auto"/>
          </w:divBdr>
        </w:div>
        <w:div w:id="1393963874">
          <w:marLeft w:val="640"/>
          <w:marRight w:val="0"/>
          <w:marTop w:val="0"/>
          <w:marBottom w:val="0"/>
          <w:divBdr>
            <w:top w:val="none" w:sz="0" w:space="0" w:color="auto"/>
            <w:left w:val="none" w:sz="0" w:space="0" w:color="auto"/>
            <w:bottom w:val="none" w:sz="0" w:space="0" w:color="auto"/>
            <w:right w:val="none" w:sz="0" w:space="0" w:color="auto"/>
          </w:divBdr>
        </w:div>
        <w:div w:id="1412695868">
          <w:marLeft w:val="640"/>
          <w:marRight w:val="0"/>
          <w:marTop w:val="0"/>
          <w:marBottom w:val="0"/>
          <w:divBdr>
            <w:top w:val="none" w:sz="0" w:space="0" w:color="auto"/>
            <w:left w:val="none" w:sz="0" w:space="0" w:color="auto"/>
            <w:bottom w:val="none" w:sz="0" w:space="0" w:color="auto"/>
            <w:right w:val="none" w:sz="0" w:space="0" w:color="auto"/>
          </w:divBdr>
        </w:div>
        <w:div w:id="1455638480">
          <w:marLeft w:val="640"/>
          <w:marRight w:val="0"/>
          <w:marTop w:val="0"/>
          <w:marBottom w:val="0"/>
          <w:divBdr>
            <w:top w:val="none" w:sz="0" w:space="0" w:color="auto"/>
            <w:left w:val="none" w:sz="0" w:space="0" w:color="auto"/>
            <w:bottom w:val="none" w:sz="0" w:space="0" w:color="auto"/>
            <w:right w:val="none" w:sz="0" w:space="0" w:color="auto"/>
          </w:divBdr>
        </w:div>
        <w:div w:id="1522888604">
          <w:marLeft w:val="640"/>
          <w:marRight w:val="0"/>
          <w:marTop w:val="0"/>
          <w:marBottom w:val="0"/>
          <w:divBdr>
            <w:top w:val="none" w:sz="0" w:space="0" w:color="auto"/>
            <w:left w:val="none" w:sz="0" w:space="0" w:color="auto"/>
            <w:bottom w:val="none" w:sz="0" w:space="0" w:color="auto"/>
            <w:right w:val="none" w:sz="0" w:space="0" w:color="auto"/>
          </w:divBdr>
        </w:div>
        <w:div w:id="1549954929">
          <w:marLeft w:val="640"/>
          <w:marRight w:val="0"/>
          <w:marTop w:val="0"/>
          <w:marBottom w:val="0"/>
          <w:divBdr>
            <w:top w:val="none" w:sz="0" w:space="0" w:color="auto"/>
            <w:left w:val="none" w:sz="0" w:space="0" w:color="auto"/>
            <w:bottom w:val="none" w:sz="0" w:space="0" w:color="auto"/>
            <w:right w:val="none" w:sz="0" w:space="0" w:color="auto"/>
          </w:divBdr>
        </w:div>
        <w:div w:id="1553227778">
          <w:marLeft w:val="640"/>
          <w:marRight w:val="0"/>
          <w:marTop w:val="0"/>
          <w:marBottom w:val="0"/>
          <w:divBdr>
            <w:top w:val="none" w:sz="0" w:space="0" w:color="auto"/>
            <w:left w:val="none" w:sz="0" w:space="0" w:color="auto"/>
            <w:bottom w:val="none" w:sz="0" w:space="0" w:color="auto"/>
            <w:right w:val="none" w:sz="0" w:space="0" w:color="auto"/>
          </w:divBdr>
        </w:div>
        <w:div w:id="1583224216">
          <w:marLeft w:val="640"/>
          <w:marRight w:val="0"/>
          <w:marTop w:val="0"/>
          <w:marBottom w:val="0"/>
          <w:divBdr>
            <w:top w:val="none" w:sz="0" w:space="0" w:color="auto"/>
            <w:left w:val="none" w:sz="0" w:space="0" w:color="auto"/>
            <w:bottom w:val="none" w:sz="0" w:space="0" w:color="auto"/>
            <w:right w:val="none" w:sz="0" w:space="0" w:color="auto"/>
          </w:divBdr>
        </w:div>
        <w:div w:id="1681656821">
          <w:marLeft w:val="640"/>
          <w:marRight w:val="0"/>
          <w:marTop w:val="0"/>
          <w:marBottom w:val="0"/>
          <w:divBdr>
            <w:top w:val="none" w:sz="0" w:space="0" w:color="auto"/>
            <w:left w:val="none" w:sz="0" w:space="0" w:color="auto"/>
            <w:bottom w:val="none" w:sz="0" w:space="0" w:color="auto"/>
            <w:right w:val="none" w:sz="0" w:space="0" w:color="auto"/>
          </w:divBdr>
        </w:div>
        <w:div w:id="1730305196">
          <w:marLeft w:val="640"/>
          <w:marRight w:val="0"/>
          <w:marTop w:val="0"/>
          <w:marBottom w:val="0"/>
          <w:divBdr>
            <w:top w:val="none" w:sz="0" w:space="0" w:color="auto"/>
            <w:left w:val="none" w:sz="0" w:space="0" w:color="auto"/>
            <w:bottom w:val="none" w:sz="0" w:space="0" w:color="auto"/>
            <w:right w:val="none" w:sz="0" w:space="0" w:color="auto"/>
          </w:divBdr>
        </w:div>
        <w:div w:id="1765999930">
          <w:marLeft w:val="640"/>
          <w:marRight w:val="0"/>
          <w:marTop w:val="0"/>
          <w:marBottom w:val="0"/>
          <w:divBdr>
            <w:top w:val="none" w:sz="0" w:space="0" w:color="auto"/>
            <w:left w:val="none" w:sz="0" w:space="0" w:color="auto"/>
            <w:bottom w:val="none" w:sz="0" w:space="0" w:color="auto"/>
            <w:right w:val="none" w:sz="0" w:space="0" w:color="auto"/>
          </w:divBdr>
        </w:div>
        <w:div w:id="1858273757">
          <w:marLeft w:val="640"/>
          <w:marRight w:val="0"/>
          <w:marTop w:val="0"/>
          <w:marBottom w:val="0"/>
          <w:divBdr>
            <w:top w:val="none" w:sz="0" w:space="0" w:color="auto"/>
            <w:left w:val="none" w:sz="0" w:space="0" w:color="auto"/>
            <w:bottom w:val="none" w:sz="0" w:space="0" w:color="auto"/>
            <w:right w:val="none" w:sz="0" w:space="0" w:color="auto"/>
          </w:divBdr>
        </w:div>
        <w:div w:id="1904677786">
          <w:marLeft w:val="640"/>
          <w:marRight w:val="0"/>
          <w:marTop w:val="0"/>
          <w:marBottom w:val="0"/>
          <w:divBdr>
            <w:top w:val="none" w:sz="0" w:space="0" w:color="auto"/>
            <w:left w:val="none" w:sz="0" w:space="0" w:color="auto"/>
            <w:bottom w:val="none" w:sz="0" w:space="0" w:color="auto"/>
            <w:right w:val="none" w:sz="0" w:space="0" w:color="auto"/>
          </w:divBdr>
        </w:div>
        <w:div w:id="1931766551">
          <w:marLeft w:val="640"/>
          <w:marRight w:val="0"/>
          <w:marTop w:val="0"/>
          <w:marBottom w:val="0"/>
          <w:divBdr>
            <w:top w:val="none" w:sz="0" w:space="0" w:color="auto"/>
            <w:left w:val="none" w:sz="0" w:space="0" w:color="auto"/>
            <w:bottom w:val="none" w:sz="0" w:space="0" w:color="auto"/>
            <w:right w:val="none" w:sz="0" w:space="0" w:color="auto"/>
          </w:divBdr>
        </w:div>
        <w:div w:id="1998145273">
          <w:marLeft w:val="640"/>
          <w:marRight w:val="0"/>
          <w:marTop w:val="0"/>
          <w:marBottom w:val="0"/>
          <w:divBdr>
            <w:top w:val="none" w:sz="0" w:space="0" w:color="auto"/>
            <w:left w:val="none" w:sz="0" w:space="0" w:color="auto"/>
            <w:bottom w:val="none" w:sz="0" w:space="0" w:color="auto"/>
            <w:right w:val="none" w:sz="0" w:space="0" w:color="auto"/>
          </w:divBdr>
        </w:div>
        <w:div w:id="2001157764">
          <w:marLeft w:val="640"/>
          <w:marRight w:val="0"/>
          <w:marTop w:val="0"/>
          <w:marBottom w:val="0"/>
          <w:divBdr>
            <w:top w:val="none" w:sz="0" w:space="0" w:color="auto"/>
            <w:left w:val="none" w:sz="0" w:space="0" w:color="auto"/>
            <w:bottom w:val="none" w:sz="0" w:space="0" w:color="auto"/>
            <w:right w:val="none" w:sz="0" w:space="0" w:color="auto"/>
          </w:divBdr>
        </w:div>
        <w:div w:id="2027515314">
          <w:marLeft w:val="640"/>
          <w:marRight w:val="0"/>
          <w:marTop w:val="0"/>
          <w:marBottom w:val="0"/>
          <w:divBdr>
            <w:top w:val="none" w:sz="0" w:space="0" w:color="auto"/>
            <w:left w:val="none" w:sz="0" w:space="0" w:color="auto"/>
            <w:bottom w:val="none" w:sz="0" w:space="0" w:color="auto"/>
            <w:right w:val="none" w:sz="0" w:space="0" w:color="auto"/>
          </w:divBdr>
        </w:div>
        <w:div w:id="2108501993">
          <w:marLeft w:val="640"/>
          <w:marRight w:val="0"/>
          <w:marTop w:val="0"/>
          <w:marBottom w:val="0"/>
          <w:divBdr>
            <w:top w:val="none" w:sz="0" w:space="0" w:color="auto"/>
            <w:left w:val="none" w:sz="0" w:space="0" w:color="auto"/>
            <w:bottom w:val="none" w:sz="0" w:space="0" w:color="auto"/>
            <w:right w:val="none" w:sz="0" w:space="0" w:color="auto"/>
          </w:divBdr>
        </w:div>
        <w:div w:id="2124573744">
          <w:marLeft w:val="640"/>
          <w:marRight w:val="0"/>
          <w:marTop w:val="0"/>
          <w:marBottom w:val="0"/>
          <w:divBdr>
            <w:top w:val="none" w:sz="0" w:space="0" w:color="auto"/>
            <w:left w:val="none" w:sz="0" w:space="0" w:color="auto"/>
            <w:bottom w:val="none" w:sz="0" w:space="0" w:color="auto"/>
            <w:right w:val="none" w:sz="0" w:space="0" w:color="auto"/>
          </w:divBdr>
        </w:div>
      </w:divsChild>
    </w:div>
    <w:div w:id="238289665">
      <w:bodyDiv w:val="1"/>
      <w:marLeft w:val="0"/>
      <w:marRight w:val="0"/>
      <w:marTop w:val="0"/>
      <w:marBottom w:val="0"/>
      <w:divBdr>
        <w:top w:val="none" w:sz="0" w:space="0" w:color="auto"/>
        <w:left w:val="none" w:sz="0" w:space="0" w:color="auto"/>
        <w:bottom w:val="none" w:sz="0" w:space="0" w:color="auto"/>
        <w:right w:val="none" w:sz="0" w:space="0" w:color="auto"/>
      </w:divBdr>
    </w:div>
    <w:div w:id="240985402">
      <w:bodyDiv w:val="1"/>
      <w:marLeft w:val="0"/>
      <w:marRight w:val="0"/>
      <w:marTop w:val="0"/>
      <w:marBottom w:val="0"/>
      <w:divBdr>
        <w:top w:val="none" w:sz="0" w:space="0" w:color="auto"/>
        <w:left w:val="none" w:sz="0" w:space="0" w:color="auto"/>
        <w:bottom w:val="none" w:sz="0" w:space="0" w:color="auto"/>
        <w:right w:val="none" w:sz="0" w:space="0" w:color="auto"/>
      </w:divBdr>
      <w:divsChild>
        <w:div w:id="514543495">
          <w:marLeft w:val="640"/>
          <w:marRight w:val="0"/>
          <w:marTop w:val="0"/>
          <w:marBottom w:val="0"/>
          <w:divBdr>
            <w:top w:val="none" w:sz="0" w:space="0" w:color="auto"/>
            <w:left w:val="none" w:sz="0" w:space="0" w:color="auto"/>
            <w:bottom w:val="none" w:sz="0" w:space="0" w:color="auto"/>
            <w:right w:val="none" w:sz="0" w:space="0" w:color="auto"/>
          </w:divBdr>
        </w:div>
      </w:divsChild>
    </w:div>
    <w:div w:id="247271712">
      <w:bodyDiv w:val="1"/>
      <w:marLeft w:val="0"/>
      <w:marRight w:val="0"/>
      <w:marTop w:val="0"/>
      <w:marBottom w:val="0"/>
      <w:divBdr>
        <w:top w:val="none" w:sz="0" w:space="0" w:color="auto"/>
        <w:left w:val="none" w:sz="0" w:space="0" w:color="auto"/>
        <w:bottom w:val="none" w:sz="0" w:space="0" w:color="auto"/>
        <w:right w:val="none" w:sz="0" w:space="0" w:color="auto"/>
      </w:divBdr>
      <w:divsChild>
        <w:div w:id="76099408">
          <w:marLeft w:val="640"/>
          <w:marRight w:val="0"/>
          <w:marTop w:val="0"/>
          <w:marBottom w:val="0"/>
          <w:divBdr>
            <w:top w:val="none" w:sz="0" w:space="0" w:color="auto"/>
            <w:left w:val="none" w:sz="0" w:space="0" w:color="auto"/>
            <w:bottom w:val="none" w:sz="0" w:space="0" w:color="auto"/>
            <w:right w:val="none" w:sz="0" w:space="0" w:color="auto"/>
          </w:divBdr>
        </w:div>
        <w:div w:id="176777517">
          <w:marLeft w:val="640"/>
          <w:marRight w:val="0"/>
          <w:marTop w:val="0"/>
          <w:marBottom w:val="0"/>
          <w:divBdr>
            <w:top w:val="none" w:sz="0" w:space="0" w:color="auto"/>
            <w:left w:val="none" w:sz="0" w:space="0" w:color="auto"/>
            <w:bottom w:val="none" w:sz="0" w:space="0" w:color="auto"/>
            <w:right w:val="none" w:sz="0" w:space="0" w:color="auto"/>
          </w:divBdr>
        </w:div>
        <w:div w:id="197163386">
          <w:marLeft w:val="640"/>
          <w:marRight w:val="0"/>
          <w:marTop w:val="0"/>
          <w:marBottom w:val="0"/>
          <w:divBdr>
            <w:top w:val="none" w:sz="0" w:space="0" w:color="auto"/>
            <w:left w:val="none" w:sz="0" w:space="0" w:color="auto"/>
            <w:bottom w:val="none" w:sz="0" w:space="0" w:color="auto"/>
            <w:right w:val="none" w:sz="0" w:space="0" w:color="auto"/>
          </w:divBdr>
        </w:div>
        <w:div w:id="221797910">
          <w:marLeft w:val="640"/>
          <w:marRight w:val="0"/>
          <w:marTop w:val="0"/>
          <w:marBottom w:val="0"/>
          <w:divBdr>
            <w:top w:val="none" w:sz="0" w:space="0" w:color="auto"/>
            <w:left w:val="none" w:sz="0" w:space="0" w:color="auto"/>
            <w:bottom w:val="none" w:sz="0" w:space="0" w:color="auto"/>
            <w:right w:val="none" w:sz="0" w:space="0" w:color="auto"/>
          </w:divBdr>
        </w:div>
        <w:div w:id="273176439">
          <w:marLeft w:val="640"/>
          <w:marRight w:val="0"/>
          <w:marTop w:val="0"/>
          <w:marBottom w:val="0"/>
          <w:divBdr>
            <w:top w:val="none" w:sz="0" w:space="0" w:color="auto"/>
            <w:left w:val="none" w:sz="0" w:space="0" w:color="auto"/>
            <w:bottom w:val="none" w:sz="0" w:space="0" w:color="auto"/>
            <w:right w:val="none" w:sz="0" w:space="0" w:color="auto"/>
          </w:divBdr>
        </w:div>
        <w:div w:id="307587497">
          <w:marLeft w:val="640"/>
          <w:marRight w:val="0"/>
          <w:marTop w:val="0"/>
          <w:marBottom w:val="0"/>
          <w:divBdr>
            <w:top w:val="none" w:sz="0" w:space="0" w:color="auto"/>
            <w:left w:val="none" w:sz="0" w:space="0" w:color="auto"/>
            <w:bottom w:val="none" w:sz="0" w:space="0" w:color="auto"/>
            <w:right w:val="none" w:sz="0" w:space="0" w:color="auto"/>
          </w:divBdr>
        </w:div>
        <w:div w:id="309408137">
          <w:marLeft w:val="640"/>
          <w:marRight w:val="0"/>
          <w:marTop w:val="0"/>
          <w:marBottom w:val="0"/>
          <w:divBdr>
            <w:top w:val="none" w:sz="0" w:space="0" w:color="auto"/>
            <w:left w:val="none" w:sz="0" w:space="0" w:color="auto"/>
            <w:bottom w:val="none" w:sz="0" w:space="0" w:color="auto"/>
            <w:right w:val="none" w:sz="0" w:space="0" w:color="auto"/>
          </w:divBdr>
        </w:div>
        <w:div w:id="326516575">
          <w:marLeft w:val="640"/>
          <w:marRight w:val="0"/>
          <w:marTop w:val="0"/>
          <w:marBottom w:val="0"/>
          <w:divBdr>
            <w:top w:val="none" w:sz="0" w:space="0" w:color="auto"/>
            <w:left w:val="none" w:sz="0" w:space="0" w:color="auto"/>
            <w:bottom w:val="none" w:sz="0" w:space="0" w:color="auto"/>
            <w:right w:val="none" w:sz="0" w:space="0" w:color="auto"/>
          </w:divBdr>
        </w:div>
        <w:div w:id="347948298">
          <w:marLeft w:val="640"/>
          <w:marRight w:val="0"/>
          <w:marTop w:val="0"/>
          <w:marBottom w:val="0"/>
          <w:divBdr>
            <w:top w:val="none" w:sz="0" w:space="0" w:color="auto"/>
            <w:left w:val="none" w:sz="0" w:space="0" w:color="auto"/>
            <w:bottom w:val="none" w:sz="0" w:space="0" w:color="auto"/>
            <w:right w:val="none" w:sz="0" w:space="0" w:color="auto"/>
          </w:divBdr>
        </w:div>
        <w:div w:id="381904071">
          <w:marLeft w:val="640"/>
          <w:marRight w:val="0"/>
          <w:marTop w:val="0"/>
          <w:marBottom w:val="0"/>
          <w:divBdr>
            <w:top w:val="none" w:sz="0" w:space="0" w:color="auto"/>
            <w:left w:val="none" w:sz="0" w:space="0" w:color="auto"/>
            <w:bottom w:val="none" w:sz="0" w:space="0" w:color="auto"/>
            <w:right w:val="none" w:sz="0" w:space="0" w:color="auto"/>
          </w:divBdr>
        </w:div>
        <w:div w:id="417290391">
          <w:marLeft w:val="640"/>
          <w:marRight w:val="0"/>
          <w:marTop w:val="0"/>
          <w:marBottom w:val="0"/>
          <w:divBdr>
            <w:top w:val="none" w:sz="0" w:space="0" w:color="auto"/>
            <w:left w:val="none" w:sz="0" w:space="0" w:color="auto"/>
            <w:bottom w:val="none" w:sz="0" w:space="0" w:color="auto"/>
            <w:right w:val="none" w:sz="0" w:space="0" w:color="auto"/>
          </w:divBdr>
        </w:div>
        <w:div w:id="423039348">
          <w:marLeft w:val="640"/>
          <w:marRight w:val="0"/>
          <w:marTop w:val="0"/>
          <w:marBottom w:val="0"/>
          <w:divBdr>
            <w:top w:val="none" w:sz="0" w:space="0" w:color="auto"/>
            <w:left w:val="none" w:sz="0" w:space="0" w:color="auto"/>
            <w:bottom w:val="none" w:sz="0" w:space="0" w:color="auto"/>
            <w:right w:val="none" w:sz="0" w:space="0" w:color="auto"/>
          </w:divBdr>
        </w:div>
        <w:div w:id="445466376">
          <w:marLeft w:val="640"/>
          <w:marRight w:val="0"/>
          <w:marTop w:val="0"/>
          <w:marBottom w:val="0"/>
          <w:divBdr>
            <w:top w:val="none" w:sz="0" w:space="0" w:color="auto"/>
            <w:left w:val="none" w:sz="0" w:space="0" w:color="auto"/>
            <w:bottom w:val="none" w:sz="0" w:space="0" w:color="auto"/>
            <w:right w:val="none" w:sz="0" w:space="0" w:color="auto"/>
          </w:divBdr>
        </w:div>
        <w:div w:id="470287510">
          <w:marLeft w:val="640"/>
          <w:marRight w:val="0"/>
          <w:marTop w:val="0"/>
          <w:marBottom w:val="0"/>
          <w:divBdr>
            <w:top w:val="none" w:sz="0" w:space="0" w:color="auto"/>
            <w:left w:val="none" w:sz="0" w:space="0" w:color="auto"/>
            <w:bottom w:val="none" w:sz="0" w:space="0" w:color="auto"/>
            <w:right w:val="none" w:sz="0" w:space="0" w:color="auto"/>
          </w:divBdr>
        </w:div>
        <w:div w:id="472140412">
          <w:marLeft w:val="640"/>
          <w:marRight w:val="0"/>
          <w:marTop w:val="0"/>
          <w:marBottom w:val="0"/>
          <w:divBdr>
            <w:top w:val="none" w:sz="0" w:space="0" w:color="auto"/>
            <w:left w:val="none" w:sz="0" w:space="0" w:color="auto"/>
            <w:bottom w:val="none" w:sz="0" w:space="0" w:color="auto"/>
            <w:right w:val="none" w:sz="0" w:space="0" w:color="auto"/>
          </w:divBdr>
        </w:div>
        <w:div w:id="534729500">
          <w:marLeft w:val="640"/>
          <w:marRight w:val="0"/>
          <w:marTop w:val="0"/>
          <w:marBottom w:val="0"/>
          <w:divBdr>
            <w:top w:val="none" w:sz="0" w:space="0" w:color="auto"/>
            <w:left w:val="none" w:sz="0" w:space="0" w:color="auto"/>
            <w:bottom w:val="none" w:sz="0" w:space="0" w:color="auto"/>
            <w:right w:val="none" w:sz="0" w:space="0" w:color="auto"/>
          </w:divBdr>
        </w:div>
        <w:div w:id="602810611">
          <w:marLeft w:val="640"/>
          <w:marRight w:val="0"/>
          <w:marTop w:val="0"/>
          <w:marBottom w:val="0"/>
          <w:divBdr>
            <w:top w:val="none" w:sz="0" w:space="0" w:color="auto"/>
            <w:left w:val="none" w:sz="0" w:space="0" w:color="auto"/>
            <w:bottom w:val="none" w:sz="0" w:space="0" w:color="auto"/>
            <w:right w:val="none" w:sz="0" w:space="0" w:color="auto"/>
          </w:divBdr>
        </w:div>
        <w:div w:id="637342446">
          <w:marLeft w:val="640"/>
          <w:marRight w:val="0"/>
          <w:marTop w:val="0"/>
          <w:marBottom w:val="0"/>
          <w:divBdr>
            <w:top w:val="none" w:sz="0" w:space="0" w:color="auto"/>
            <w:left w:val="none" w:sz="0" w:space="0" w:color="auto"/>
            <w:bottom w:val="none" w:sz="0" w:space="0" w:color="auto"/>
            <w:right w:val="none" w:sz="0" w:space="0" w:color="auto"/>
          </w:divBdr>
        </w:div>
        <w:div w:id="670838174">
          <w:marLeft w:val="640"/>
          <w:marRight w:val="0"/>
          <w:marTop w:val="0"/>
          <w:marBottom w:val="0"/>
          <w:divBdr>
            <w:top w:val="none" w:sz="0" w:space="0" w:color="auto"/>
            <w:left w:val="none" w:sz="0" w:space="0" w:color="auto"/>
            <w:bottom w:val="none" w:sz="0" w:space="0" w:color="auto"/>
            <w:right w:val="none" w:sz="0" w:space="0" w:color="auto"/>
          </w:divBdr>
        </w:div>
        <w:div w:id="747190701">
          <w:marLeft w:val="640"/>
          <w:marRight w:val="0"/>
          <w:marTop w:val="0"/>
          <w:marBottom w:val="0"/>
          <w:divBdr>
            <w:top w:val="none" w:sz="0" w:space="0" w:color="auto"/>
            <w:left w:val="none" w:sz="0" w:space="0" w:color="auto"/>
            <w:bottom w:val="none" w:sz="0" w:space="0" w:color="auto"/>
            <w:right w:val="none" w:sz="0" w:space="0" w:color="auto"/>
          </w:divBdr>
        </w:div>
        <w:div w:id="765343124">
          <w:marLeft w:val="640"/>
          <w:marRight w:val="0"/>
          <w:marTop w:val="0"/>
          <w:marBottom w:val="0"/>
          <w:divBdr>
            <w:top w:val="none" w:sz="0" w:space="0" w:color="auto"/>
            <w:left w:val="none" w:sz="0" w:space="0" w:color="auto"/>
            <w:bottom w:val="none" w:sz="0" w:space="0" w:color="auto"/>
            <w:right w:val="none" w:sz="0" w:space="0" w:color="auto"/>
          </w:divBdr>
        </w:div>
        <w:div w:id="828714266">
          <w:marLeft w:val="640"/>
          <w:marRight w:val="0"/>
          <w:marTop w:val="0"/>
          <w:marBottom w:val="0"/>
          <w:divBdr>
            <w:top w:val="none" w:sz="0" w:space="0" w:color="auto"/>
            <w:left w:val="none" w:sz="0" w:space="0" w:color="auto"/>
            <w:bottom w:val="none" w:sz="0" w:space="0" w:color="auto"/>
            <w:right w:val="none" w:sz="0" w:space="0" w:color="auto"/>
          </w:divBdr>
        </w:div>
        <w:div w:id="890188334">
          <w:marLeft w:val="640"/>
          <w:marRight w:val="0"/>
          <w:marTop w:val="0"/>
          <w:marBottom w:val="0"/>
          <w:divBdr>
            <w:top w:val="none" w:sz="0" w:space="0" w:color="auto"/>
            <w:left w:val="none" w:sz="0" w:space="0" w:color="auto"/>
            <w:bottom w:val="none" w:sz="0" w:space="0" w:color="auto"/>
            <w:right w:val="none" w:sz="0" w:space="0" w:color="auto"/>
          </w:divBdr>
        </w:div>
        <w:div w:id="907303100">
          <w:marLeft w:val="640"/>
          <w:marRight w:val="0"/>
          <w:marTop w:val="0"/>
          <w:marBottom w:val="0"/>
          <w:divBdr>
            <w:top w:val="none" w:sz="0" w:space="0" w:color="auto"/>
            <w:left w:val="none" w:sz="0" w:space="0" w:color="auto"/>
            <w:bottom w:val="none" w:sz="0" w:space="0" w:color="auto"/>
            <w:right w:val="none" w:sz="0" w:space="0" w:color="auto"/>
          </w:divBdr>
        </w:div>
        <w:div w:id="958798919">
          <w:marLeft w:val="640"/>
          <w:marRight w:val="0"/>
          <w:marTop w:val="0"/>
          <w:marBottom w:val="0"/>
          <w:divBdr>
            <w:top w:val="none" w:sz="0" w:space="0" w:color="auto"/>
            <w:left w:val="none" w:sz="0" w:space="0" w:color="auto"/>
            <w:bottom w:val="none" w:sz="0" w:space="0" w:color="auto"/>
            <w:right w:val="none" w:sz="0" w:space="0" w:color="auto"/>
          </w:divBdr>
        </w:div>
        <w:div w:id="971790785">
          <w:marLeft w:val="640"/>
          <w:marRight w:val="0"/>
          <w:marTop w:val="0"/>
          <w:marBottom w:val="0"/>
          <w:divBdr>
            <w:top w:val="none" w:sz="0" w:space="0" w:color="auto"/>
            <w:left w:val="none" w:sz="0" w:space="0" w:color="auto"/>
            <w:bottom w:val="none" w:sz="0" w:space="0" w:color="auto"/>
            <w:right w:val="none" w:sz="0" w:space="0" w:color="auto"/>
          </w:divBdr>
        </w:div>
        <w:div w:id="1020475796">
          <w:marLeft w:val="640"/>
          <w:marRight w:val="0"/>
          <w:marTop w:val="0"/>
          <w:marBottom w:val="0"/>
          <w:divBdr>
            <w:top w:val="none" w:sz="0" w:space="0" w:color="auto"/>
            <w:left w:val="none" w:sz="0" w:space="0" w:color="auto"/>
            <w:bottom w:val="none" w:sz="0" w:space="0" w:color="auto"/>
            <w:right w:val="none" w:sz="0" w:space="0" w:color="auto"/>
          </w:divBdr>
        </w:div>
        <w:div w:id="1090199055">
          <w:marLeft w:val="640"/>
          <w:marRight w:val="0"/>
          <w:marTop w:val="0"/>
          <w:marBottom w:val="0"/>
          <w:divBdr>
            <w:top w:val="none" w:sz="0" w:space="0" w:color="auto"/>
            <w:left w:val="none" w:sz="0" w:space="0" w:color="auto"/>
            <w:bottom w:val="none" w:sz="0" w:space="0" w:color="auto"/>
            <w:right w:val="none" w:sz="0" w:space="0" w:color="auto"/>
          </w:divBdr>
        </w:div>
        <w:div w:id="1129980097">
          <w:marLeft w:val="640"/>
          <w:marRight w:val="0"/>
          <w:marTop w:val="0"/>
          <w:marBottom w:val="0"/>
          <w:divBdr>
            <w:top w:val="none" w:sz="0" w:space="0" w:color="auto"/>
            <w:left w:val="none" w:sz="0" w:space="0" w:color="auto"/>
            <w:bottom w:val="none" w:sz="0" w:space="0" w:color="auto"/>
            <w:right w:val="none" w:sz="0" w:space="0" w:color="auto"/>
          </w:divBdr>
        </w:div>
        <w:div w:id="1229919154">
          <w:marLeft w:val="640"/>
          <w:marRight w:val="0"/>
          <w:marTop w:val="0"/>
          <w:marBottom w:val="0"/>
          <w:divBdr>
            <w:top w:val="none" w:sz="0" w:space="0" w:color="auto"/>
            <w:left w:val="none" w:sz="0" w:space="0" w:color="auto"/>
            <w:bottom w:val="none" w:sz="0" w:space="0" w:color="auto"/>
            <w:right w:val="none" w:sz="0" w:space="0" w:color="auto"/>
          </w:divBdr>
        </w:div>
        <w:div w:id="1264342353">
          <w:marLeft w:val="640"/>
          <w:marRight w:val="0"/>
          <w:marTop w:val="0"/>
          <w:marBottom w:val="0"/>
          <w:divBdr>
            <w:top w:val="none" w:sz="0" w:space="0" w:color="auto"/>
            <w:left w:val="none" w:sz="0" w:space="0" w:color="auto"/>
            <w:bottom w:val="none" w:sz="0" w:space="0" w:color="auto"/>
            <w:right w:val="none" w:sz="0" w:space="0" w:color="auto"/>
          </w:divBdr>
        </w:div>
        <w:div w:id="1458454551">
          <w:marLeft w:val="640"/>
          <w:marRight w:val="0"/>
          <w:marTop w:val="0"/>
          <w:marBottom w:val="0"/>
          <w:divBdr>
            <w:top w:val="none" w:sz="0" w:space="0" w:color="auto"/>
            <w:left w:val="none" w:sz="0" w:space="0" w:color="auto"/>
            <w:bottom w:val="none" w:sz="0" w:space="0" w:color="auto"/>
            <w:right w:val="none" w:sz="0" w:space="0" w:color="auto"/>
          </w:divBdr>
        </w:div>
        <w:div w:id="1470829813">
          <w:marLeft w:val="640"/>
          <w:marRight w:val="0"/>
          <w:marTop w:val="0"/>
          <w:marBottom w:val="0"/>
          <w:divBdr>
            <w:top w:val="none" w:sz="0" w:space="0" w:color="auto"/>
            <w:left w:val="none" w:sz="0" w:space="0" w:color="auto"/>
            <w:bottom w:val="none" w:sz="0" w:space="0" w:color="auto"/>
            <w:right w:val="none" w:sz="0" w:space="0" w:color="auto"/>
          </w:divBdr>
        </w:div>
        <w:div w:id="1483502207">
          <w:marLeft w:val="640"/>
          <w:marRight w:val="0"/>
          <w:marTop w:val="0"/>
          <w:marBottom w:val="0"/>
          <w:divBdr>
            <w:top w:val="none" w:sz="0" w:space="0" w:color="auto"/>
            <w:left w:val="none" w:sz="0" w:space="0" w:color="auto"/>
            <w:bottom w:val="none" w:sz="0" w:space="0" w:color="auto"/>
            <w:right w:val="none" w:sz="0" w:space="0" w:color="auto"/>
          </w:divBdr>
        </w:div>
        <w:div w:id="1554122559">
          <w:marLeft w:val="640"/>
          <w:marRight w:val="0"/>
          <w:marTop w:val="0"/>
          <w:marBottom w:val="0"/>
          <w:divBdr>
            <w:top w:val="none" w:sz="0" w:space="0" w:color="auto"/>
            <w:left w:val="none" w:sz="0" w:space="0" w:color="auto"/>
            <w:bottom w:val="none" w:sz="0" w:space="0" w:color="auto"/>
            <w:right w:val="none" w:sz="0" w:space="0" w:color="auto"/>
          </w:divBdr>
        </w:div>
        <w:div w:id="1602642324">
          <w:marLeft w:val="640"/>
          <w:marRight w:val="0"/>
          <w:marTop w:val="0"/>
          <w:marBottom w:val="0"/>
          <w:divBdr>
            <w:top w:val="none" w:sz="0" w:space="0" w:color="auto"/>
            <w:left w:val="none" w:sz="0" w:space="0" w:color="auto"/>
            <w:bottom w:val="none" w:sz="0" w:space="0" w:color="auto"/>
            <w:right w:val="none" w:sz="0" w:space="0" w:color="auto"/>
          </w:divBdr>
        </w:div>
        <w:div w:id="1667858192">
          <w:marLeft w:val="640"/>
          <w:marRight w:val="0"/>
          <w:marTop w:val="0"/>
          <w:marBottom w:val="0"/>
          <w:divBdr>
            <w:top w:val="none" w:sz="0" w:space="0" w:color="auto"/>
            <w:left w:val="none" w:sz="0" w:space="0" w:color="auto"/>
            <w:bottom w:val="none" w:sz="0" w:space="0" w:color="auto"/>
            <w:right w:val="none" w:sz="0" w:space="0" w:color="auto"/>
          </w:divBdr>
        </w:div>
        <w:div w:id="2019959421">
          <w:marLeft w:val="640"/>
          <w:marRight w:val="0"/>
          <w:marTop w:val="0"/>
          <w:marBottom w:val="0"/>
          <w:divBdr>
            <w:top w:val="none" w:sz="0" w:space="0" w:color="auto"/>
            <w:left w:val="none" w:sz="0" w:space="0" w:color="auto"/>
            <w:bottom w:val="none" w:sz="0" w:space="0" w:color="auto"/>
            <w:right w:val="none" w:sz="0" w:space="0" w:color="auto"/>
          </w:divBdr>
        </w:div>
        <w:div w:id="2043817768">
          <w:marLeft w:val="640"/>
          <w:marRight w:val="0"/>
          <w:marTop w:val="0"/>
          <w:marBottom w:val="0"/>
          <w:divBdr>
            <w:top w:val="none" w:sz="0" w:space="0" w:color="auto"/>
            <w:left w:val="none" w:sz="0" w:space="0" w:color="auto"/>
            <w:bottom w:val="none" w:sz="0" w:space="0" w:color="auto"/>
            <w:right w:val="none" w:sz="0" w:space="0" w:color="auto"/>
          </w:divBdr>
        </w:div>
        <w:div w:id="2137141326">
          <w:marLeft w:val="640"/>
          <w:marRight w:val="0"/>
          <w:marTop w:val="0"/>
          <w:marBottom w:val="0"/>
          <w:divBdr>
            <w:top w:val="none" w:sz="0" w:space="0" w:color="auto"/>
            <w:left w:val="none" w:sz="0" w:space="0" w:color="auto"/>
            <w:bottom w:val="none" w:sz="0" w:space="0" w:color="auto"/>
            <w:right w:val="none" w:sz="0" w:space="0" w:color="auto"/>
          </w:divBdr>
        </w:div>
        <w:div w:id="2143619243">
          <w:marLeft w:val="640"/>
          <w:marRight w:val="0"/>
          <w:marTop w:val="0"/>
          <w:marBottom w:val="0"/>
          <w:divBdr>
            <w:top w:val="none" w:sz="0" w:space="0" w:color="auto"/>
            <w:left w:val="none" w:sz="0" w:space="0" w:color="auto"/>
            <w:bottom w:val="none" w:sz="0" w:space="0" w:color="auto"/>
            <w:right w:val="none" w:sz="0" w:space="0" w:color="auto"/>
          </w:divBdr>
        </w:div>
      </w:divsChild>
    </w:div>
    <w:div w:id="249970560">
      <w:bodyDiv w:val="1"/>
      <w:marLeft w:val="0"/>
      <w:marRight w:val="0"/>
      <w:marTop w:val="0"/>
      <w:marBottom w:val="0"/>
      <w:divBdr>
        <w:top w:val="none" w:sz="0" w:space="0" w:color="auto"/>
        <w:left w:val="none" w:sz="0" w:space="0" w:color="auto"/>
        <w:bottom w:val="none" w:sz="0" w:space="0" w:color="auto"/>
        <w:right w:val="none" w:sz="0" w:space="0" w:color="auto"/>
      </w:divBdr>
    </w:div>
    <w:div w:id="255410001">
      <w:bodyDiv w:val="1"/>
      <w:marLeft w:val="0"/>
      <w:marRight w:val="0"/>
      <w:marTop w:val="0"/>
      <w:marBottom w:val="0"/>
      <w:divBdr>
        <w:top w:val="none" w:sz="0" w:space="0" w:color="auto"/>
        <w:left w:val="none" w:sz="0" w:space="0" w:color="auto"/>
        <w:bottom w:val="none" w:sz="0" w:space="0" w:color="auto"/>
        <w:right w:val="none" w:sz="0" w:space="0" w:color="auto"/>
      </w:divBdr>
      <w:divsChild>
        <w:div w:id="214631525">
          <w:marLeft w:val="640"/>
          <w:marRight w:val="0"/>
          <w:marTop w:val="0"/>
          <w:marBottom w:val="0"/>
          <w:divBdr>
            <w:top w:val="none" w:sz="0" w:space="0" w:color="auto"/>
            <w:left w:val="none" w:sz="0" w:space="0" w:color="auto"/>
            <w:bottom w:val="none" w:sz="0" w:space="0" w:color="auto"/>
            <w:right w:val="none" w:sz="0" w:space="0" w:color="auto"/>
          </w:divBdr>
        </w:div>
        <w:div w:id="647829239">
          <w:marLeft w:val="640"/>
          <w:marRight w:val="0"/>
          <w:marTop w:val="0"/>
          <w:marBottom w:val="0"/>
          <w:divBdr>
            <w:top w:val="none" w:sz="0" w:space="0" w:color="auto"/>
            <w:left w:val="none" w:sz="0" w:space="0" w:color="auto"/>
            <w:bottom w:val="none" w:sz="0" w:space="0" w:color="auto"/>
            <w:right w:val="none" w:sz="0" w:space="0" w:color="auto"/>
          </w:divBdr>
        </w:div>
      </w:divsChild>
    </w:div>
    <w:div w:id="272979303">
      <w:bodyDiv w:val="1"/>
      <w:marLeft w:val="0"/>
      <w:marRight w:val="0"/>
      <w:marTop w:val="0"/>
      <w:marBottom w:val="0"/>
      <w:divBdr>
        <w:top w:val="none" w:sz="0" w:space="0" w:color="auto"/>
        <w:left w:val="none" w:sz="0" w:space="0" w:color="auto"/>
        <w:bottom w:val="none" w:sz="0" w:space="0" w:color="auto"/>
        <w:right w:val="none" w:sz="0" w:space="0" w:color="auto"/>
      </w:divBdr>
      <w:divsChild>
        <w:div w:id="1684361782">
          <w:marLeft w:val="640"/>
          <w:marRight w:val="0"/>
          <w:marTop w:val="0"/>
          <w:marBottom w:val="0"/>
          <w:divBdr>
            <w:top w:val="none" w:sz="0" w:space="0" w:color="auto"/>
            <w:left w:val="none" w:sz="0" w:space="0" w:color="auto"/>
            <w:bottom w:val="none" w:sz="0" w:space="0" w:color="auto"/>
            <w:right w:val="none" w:sz="0" w:space="0" w:color="auto"/>
          </w:divBdr>
        </w:div>
        <w:div w:id="1305234848">
          <w:marLeft w:val="640"/>
          <w:marRight w:val="0"/>
          <w:marTop w:val="0"/>
          <w:marBottom w:val="0"/>
          <w:divBdr>
            <w:top w:val="none" w:sz="0" w:space="0" w:color="auto"/>
            <w:left w:val="none" w:sz="0" w:space="0" w:color="auto"/>
            <w:bottom w:val="none" w:sz="0" w:space="0" w:color="auto"/>
            <w:right w:val="none" w:sz="0" w:space="0" w:color="auto"/>
          </w:divBdr>
        </w:div>
        <w:div w:id="607470613">
          <w:marLeft w:val="640"/>
          <w:marRight w:val="0"/>
          <w:marTop w:val="0"/>
          <w:marBottom w:val="0"/>
          <w:divBdr>
            <w:top w:val="none" w:sz="0" w:space="0" w:color="auto"/>
            <w:left w:val="none" w:sz="0" w:space="0" w:color="auto"/>
            <w:bottom w:val="none" w:sz="0" w:space="0" w:color="auto"/>
            <w:right w:val="none" w:sz="0" w:space="0" w:color="auto"/>
          </w:divBdr>
        </w:div>
        <w:div w:id="2041322430">
          <w:marLeft w:val="640"/>
          <w:marRight w:val="0"/>
          <w:marTop w:val="0"/>
          <w:marBottom w:val="0"/>
          <w:divBdr>
            <w:top w:val="none" w:sz="0" w:space="0" w:color="auto"/>
            <w:left w:val="none" w:sz="0" w:space="0" w:color="auto"/>
            <w:bottom w:val="none" w:sz="0" w:space="0" w:color="auto"/>
            <w:right w:val="none" w:sz="0" w:space="0" w:color="auto"/>
          </w:divBdr>
        </w:div>
        <w:div w:id="1543862829">
          <w:marLeft w:val="640"/>
          <w:marRight w:val="0"/>
          <w:marTop w:val="0"/>
          <w:marBottom w:val="0"/>
          <w:divBdr>
            <w:top w:val="none" w:sz="0" w:space="0" w:color="auto"/>
            <w:left w:val="none" w:sz="0" w:space="0" w:color="auto"/>
            <w:bottom w:val="none" w:sz="0" w:space="0" w:color="auto"/>
            <w:right w:val="none" w:sz="0" w:space="0" w:color="auto"/>
          </w:divBdr>
        </w:div>
        <w:div w:id="349063638">
          <w:marLeft w:val="640"/>
          <w:marRight w:val="0"/>
          <w:marTop w:val="0"/>
          <w:marBottom w:val="0"/>
          <w:divBdr>
            <w:top w:val="none" w:sz="0" w:space="0" w:color="auto"/>
            <w:left w:val="none" w:sz="0" w:space="0" w:color="auto"/>
            <w:bottom w:val="none" w:sz="0" w:space="0" w:color="auto"/>
            <w:right w:val="none" w:sz="0" w:space="0" w:color="auto"/>
          </w:divBdr>
        </w:div>
        <w:div w:id="349381262">
          <w:marLeft w:val="640"/>
          <w:marRight w:val="0"/>
          <w:marTop w:val="0"/>
          <w:marBottom w:val="0"/>
          <w:divBdr>
            <w:top w:val="none" w:sz="0" w:space="0" w:color="auto"/>
            <w:left w:val="none" w:sz="0" w:space="0" w:color="auto"/>
            <w:bottom w:val="none" w:sz="0" w:space="0" w:color="auto"/>
            <w:right w:val="none" w:sz="0" w:space="0" w:color="auto"/>
          </w:divBdr>
        </w:div>
        <w:div w:id="37438698">
          <w:marLeft w:val="640"/>
          <w:marRight w:val="0"/>
          <w:marTop w:val="0"/>
          <w:marBottom w:val="0"/>
          <w:divBdr>
            <w:top w:val="none" w:sz="0" w:space="0" w:color="auto"/>
            <w:left w:val="none" w:sz="0" w:space="0" w:color="auto"/>
            <w:bottom w:val="none" w:sz="0" w:space="0" w:color="auto"/>
            <w:right w:val="none" w:sz="0" w:space="0" w:color="auto"/>
          </w:divBdr>
        </w:div>
        <w:div w:id="2105956514">
          <w:marLeft w:val="640"/>
          <w:marRight w:val="0"/>
          <w:marTop w:val="0"/>
          <w:marBottom w:val="0"/>
          <w:divBdr>
            <w:top w:val="none" w:sz="0" w:space="0" w:color="auto"/>
            <w:left w:val="none" w:sz="0" w:space="0" w:color="auto"/>
            <w:bottom w:val="none" w:sz="0" w:space="0" w:color="auto"/>
            <w:right w:val="none" w:sz="0" w:space="0" w:color="auto"/>
          </w:divBdr>
        </w:div>
        <w:div w:id="1195265369">
          <w:marLeft w:val="640"/>
          <w:marRight w:val="0"/>
          <w:marTop w:val="0"/>
          <w:marBottom w:val="0"/>
          <w:divBdr>
            <w:top w:val="none" w:sz="0" w:space="0" w:color="auto"/>
            <w:left w:val="none" w:sz="0" w:space="0" w:color="auto"/>
            <w:bottom w:val="none" w:sz="0" w:space="0" w:color="auto"/>
            <w:right w:val="none" w:sz="0" w:space="0" w:color="auto"/>
          </w:divBdr>
        </w:div>
        <w:div w:id="1817331042">
          <w:marLeft w:val="640"/>
          <w:marRight w:val="0"/>
          <w:marTop w:val="0"/>
          <w:marBottom w:val="0"/>
          <w:divBdr>
            <w:top w:val="none" w:sz="0" w:space="0" w:color="auto"/>
            <w:left w:val="none" w:sz="0" w:space="0" w:color="auto"/>
            <w:bottom w:val="none" w:sz="0" w:space="0" w:color="auto"/>
            <w:right w:val="none" w:sz="0" w:space="0" w:color="auto"/>
          </w:divBdr>
        </w:div>
        <w:div w:id="1600672185">
          <w:marLeft w:val="640"/>
          <w:marRight w:val="0"/>
          <w:marTop w:val="0"/>
          <w:marBottom w:val="0"/>
          <w:divBdr>
            <w:top w:val="none" w:sz="0" w:space="0" w:color="auto"/>
            <w:left w:val="none" w:sz="0" w:space="0" w:color="auto"/>
            <w:bottom w:val="none" w:sz="0" w:space="0" w:color="auto"/>
            <w:right w:val="none" w:sz="0" w:space="0" w:color="auto"/>
          </w:divBdr>
        </w:div>
        <w:div w:id="929964939">
          <w:marLeft w:val="640"/>
          <w:marRight w:val="0"/>
          <w:marTop w:val="0"/>
          <w:marBottom w:val="0"/>
          <w:divBdr>
            <w:top w:val="none" w:sz="0" w:space="0" w:color="auto"/>
            <w:left w:val="none" w:sz="0" w:space="0" w:color="auto"/>
            <w:bottom w:val="none" w:sz="0" w:space="0" w:color="auto"/>
            <w:right w:val="none" w:sz="0" w:space="0" w:color="auto"/>
          </w:divBdr>
        </w:div>
        <w:div w:id="1991516189">
          <w:marLeft w:val="640"/>
          <w:marRight w:val="0"/>
          <w:marTop w:val="0"/>
          <w:marBottom w:val="0"/>
          <w:divBdr>
            <w:top w:val="none" w:sz="0" w:space="0" w:color="auto"/>
            <w:left w:val="none" w:sz="0" w:space="0" w:color="auto"/>
            <w:bottom w:val="none" w:sz="0" w:space="0" w:color="auto"/>
            <w:right w:val="none" w:sz="0" w:space="0" w:color="auto"/>
          </w:divBdr>
        </w:div>
        <w:div w:id="42758201">
          <w:marLeft w:val="640"/>
          <w:marRight w:val="0"/>
          <w:marTop w:val="0"/>
          <w:marBottom w:val="0"/>
          <w:divBdr>
            <w:top w:val="none" w:sz="0" w:space="0" w:color="auto"/>
            <w:left w:val="none" w:sz="0" w:space="0" w:color="auto"/>
            <w:bottom w:val="none" w:sz="0" w:space="0" w:color="auto"/>
            <w:right w:val="none" w:sz="0" w:space="0" w:color="auto"/>
          </w:divBdr>
        </w:div>
        <w:div w:id="1117527281">
          <w:marLeft w:val="640"/>
          <w:marRight w:val="0"/>
          <w:marTop w:val="0"/>
          <w:marBottom w:val="0"/>
          <w:divBdr>
            <w:top w:val="none" w:sz="0" w:space="0" w:color="auto"/>
            <w:left w:val="none" w:sz="0" w:space="0" w:color="auto"/>
            <w:bottom w:val="none" w:sz="0" w:space="0" w:color="auto"/>
            <w:right w:val="none" w:sz="0" w:space="0" w:color="auto"/>
          </w:divBdr>
        </w:div>
        <w:div w:id="43407576">
          <w:marLeft w:val="640"/>
          <w:marRight w:val="0"/>
          <w:marTop w:val="0"/>
          <w:marBottom w:val="0"/>
          <w:divBdr>
            <w:top w:val="none" w:sz="0" w:space="0" w:color="auto"/>
            <w:left w:val="none" w:sz="0" w:space="0" w:color="auto"/>
            <w:bottom w:val="none" w:sz="0" w:space="0" w:color="auto"/>
            <w:right w:val="none" w:sz="0" w:space="0" w:color="auto"/>
          </w:divBdr>
        </w:div>
        <w:div w:id="2083603594">
          <w:marLeft w:val="640"/>
          <w:marRight w:val="0"/>
          <w:marTop w:val="0"/>
          <w:marBottom w:val="0"/>
          <w:divBdr>
            <w:top w:val="none" w:sz="0" w:space="0" w:color="auto"/>
            <w:left w:val="none" w:sz="0" w:space="0" w:color="auto"/>
            <w:bottom w:val="none" w:sz="0" w:space="0" w:color="auto"/>
            <w:right w:val="none" w:sz="0" w:space="0" w:color="auto"/>
          </w:divBdr>
        </w:div>
        <w:div w:id="373889923">
          <w:marLeft w:val="640"/>
          <w:marRight w:val="0"/>
          <w:marTop w:val="0"/>
          <w:marBottom w:val="0"/>
          <w:divBdr>
            <w:top w:val="none" w:sz="0" w:space="0" w:color="auto"/>
            <w:left w:val="none" w:sz="0" w:space="0" w:color="auto"/>
            <w:bottom w:val="none" w:sz="0" w:space="0" w:color="auto"/>
            <w:right w:val="none" w:sz="0" w:space="0" w:color="auto"/>
          </w:divBdr>
        </w:div>
        <w:div w:id="400061199">
          <w:marLeft w:val="640"/>
          <w:marRight w:val="0"/>
          <w:marTop w:val="0"/>
          <w:marBottom w:val="0"/>
          <w:divBdr>
            <w:top w:val="none" w:sz="0" w:space="0" w:color="auto"/>
            <w:left w:val="none" w:sz="0" w:space="0" w:color="auto"/>
            <w:bottom w:val="none" w:sz="0" w:space="0" w:color="auto"/>
            <w:right w:val="none" w:sz="0" w:space="0" w:color="auto"/>
          </w:divBdr>
        </w:div>
        <w:div w:id="1352536172">
          <w:marLeft w:val="640"/>
          <w:marRight w:val="0"/>
          <w:marTop w:val="0"/>
          <w:marBottom w:val="0"/>
          <w:divBdr>
            <w:top w:val="none" w:sz="0" w:space="0" w:color="auto"/>
            <w:left w:val="none" w:sz="0" w:space="0" w:color="auto"/>
            <w:bottom w:val="none" w:sz="0" w:space="0" w:color="auto"/>
            <w:right w:val="none" w:sz="0" w:space="0" w:color="auto"/>
          </w:divBdr>
        </w:div>
        <w:div w:id="952907313">
          <w:marLeft w:val="640"/>
          <w:marRight w:val="0"/>
          <w:marTop w:val="0"/>
          <w:marBottom w:val="0"/>
          <w:divBdr>
            <w:top w:val="none" w:sz="0" w:space="0" w:color="auto"/>
            <w:left w:val="none" w:sz="0" w:space="0" w:color="auto"/>
            <w:bottom w:val="none" w:sz="0" w:space="0" w:color="auto"/>
            <w:right w:val="none" w:sz="0" w:space="0" w:color="auto"/>
          </w:divBdr>
        </w:div>
        <w:div w:id="1977417865">
          <w:marLeft w:val="640"/>
          <w:marRight w:val="0"/>
          <w:marTop w:val="0"/>
          <w:marBottom w:val="0"/>
          <w:divBdr>
            <w:top w:val="none" w:sz="0" w:space="0" w:color="auto"/>
            <w:left w:val="none" w:sz="0" w:space="0" w:color="auto"/>
            <w:bottom w:val="none" w:sz="0" w:space="0" w:color="auto"/>
            <w:right w:val="none" w:sz="0" w:space="0" w:color="auto"/>
          </w:divBdr>
        </w:div>
        <w:div w:id="1621642883">
          <w:marLeft w:val="640"/>
          <w:marRight w:val="0"/>
          <w:marTop w:val="0"/>
          <w:marBottom w:val="0"/>
          <w:divBdr>
            <w:top w:val="none" w:sz="0" w:space="0" w:color="auto"/>
            <w:left w:val="none" w:sz="0" w:space="0" w:color="auto"/>
            <w:bottom w:val="none" w:sz="0" w:space="0" w:color="auto"/>
            <w:right w:val="none" w:sz="0" w:space="0" w:color="auto"/>
          </w:divBdr>
        </w:div>
        <w:div w:id="1789229371">
          <w:marLeft w:val="640"/>
          <w:marRight w:val="0"/>
          <w:marTop w:val="0"/>
          <w:marBottom w:val="0"/>
          <w:divBdr>
            <w:top w:val="none" w:sz="0" w:space="0" w:color="auto"/>
            <w:left w:val="none" w:sz="0" w:space="0" w:color="auto"/>
            <w:bottom w:val="none" w:sz="0" w:space="0" w:color="auto"/>
            <w:right w:val="none" w:sz="0" w:space="0" w:color="auto"/>
          </w:divBdr>
        </w:div>
        <w:div w:id="872770027">
          <w:marLeft w:val="640"/>
          <w:marRight w:val="0"/>
          <w:marTop w:val="0"/>
          <w:marBottom w:val="0"/>
          <w:divBdr>
            <w:top w:val="none" w:sz="0" w:space="0" w:color="auto"/>
            <w:left w:val="none" w:sz="0" w:space="0" w:color="auto"/>
            <w:bottom w:val="none" w:sz="0" w:space="0" w:color="auto"/>
            <w:right w:val="none" w:sz="0" w:space="0" w:color="auto"/>
          </w:divBdr>
        </w:div>
        <w:div w:id="1167094877">
          <w:marLeft w:val="640"/>
          <w:marRight w:val="0"/>
          <w:marTop w:val="0"/>
          <w:marBottom w:val="0"/>
          <w:divBdr>
            <w:top w:val="none" w:sz="0" w:space="0" w:color="auto"/>
            <w:left w:val="none" w:sz="0" w:space="0" w:color="auto"/>
            <w:bottom w:val="none" w:sz="0" w:space="0" w:color="auto"/>
            <w:right w:val="none" w:sz="0" w:space="0" w:color="auto"/>
          </w:divBdr>
        </w:div>
        <w:div w:id="215825129">
          <w:marLeft w:val="640"/>
          <w:marRight w:val="0"/>
          <w:marTop w:val="0"/>
          <w:marBottom w:val="0"/>
          <w:divBdr>
            <w:top w:val="none" w:sz="0" w:space="0" w:color="auto"/>
            <w:left w:val="none" w:sz="0" w:space="0" w:color="auto"/>
            <w:bottom w:val="none" w:sz="0" w:space="0" w:color="auto"/>
            <w:right w:val="none" w:sz="0" w:space="0" w:color="auto"/>
          </w:divBdr>
        </w:div>
        <w:div w:id="417023778">
          <w:marLeft w:val="640"/>
          <w:marRight w:val="0"/>
          <w:marTop w:val="0"/>
          <w:marBottom w:val="0"/>
          <w:divBdr>
            <w:top w:val="none" w:sz="0" w:space="0" w:color="auto"/>
            <w:left w:val="none" w:sz="0" w:space="0" w:color="auto"/>
            <w:bottom w:val="none" w:sz="0" w:space="0" w:color="auto"/>
            <w:right w:val="none" w:sz="0" w:space="0" w:color="auto"/>
          </w:divBdr>
        </w:div>
        <w:div w:id="1725447718">
          <w:marLeft w:val="640"/>
          <w:marRight w:val="0"/>
          <w:marTop w:val="0"/>
          <w:marBottom w:val="0"/>
          <w:divBdr>
            <w:top w:val="none" w:sz="0" w:space="0" w:color="auto"/>
            <w:left w:val="none" w:sz="0" w:space="0" w:color="auto"/>
            <w:bottom w:val="none" w:sz="0" w:space="0" w:color="auto"/>
            <w:right w:val="none" w:sz="0" w:space="0" w:color="auto"/>
          </w:divBdr>
        </w:div>
        <w:div w:id="2083673567">
          <w:marLeft w:val="640"/>
          <w:marRight w:val="0"/>
          <w:marTop w:val="0"/>
          <w:marBottom w:val="0"/>
          <w:divBdr>
            <w:top w:val="none" w:sz="0" w:space="0" w:color="auto"/>
            <w:left w:val="none" w:sz="0" w:space="0" w:color="auto"/>
            <w:bottom w:val="none" w:sz="0" w:space="0" w:color="auto"/>
            <w:right w:val="none" w:sz="0" w:space="0" w:color="auto"/>
          </w:divBdr>
        </w:div>
        <w:div w:id="1690526315">
          <w:marLeft w:val="640"/>
          <w:marRight w:val="0"/>
          <w:marTop w:val="0"/>
          <w:marBottom w:val="0"/>
          <w:divBdr>
            <w:top w:val="none" w:sz="0" w:space="0" w:color="auto"/>
            <w:left w:val="none" w:sz="0" w:space="0" w:color="auto"/>
            <w:bottom w:val="none" w:sz="0" w:space="0" w:color="auto"/>
            <w:right w:val="none" w:sz="0" w:space="0" w:color="auto"/>
          </w:divBdr>
        </w:div>
        <w:div w:id="154034263">
          <w:marLeft w:val="640"/>
          <w:marRight w:val="0"/>
          <w:marTop w:val="0"/>
          <w:marBottom w:val="0"/>
          <w:divBdr>
            <w:top w:val="none" w:sz="0" w:space="0" w:color="auto"/>
            <w:left w:val="none" w:sz="0" w:space="0" w:color="auto"/>
            <w:bottom w:val="none" w:sz="0" w:space="0" w:color="auto"/>
            <w:right w:val="none" w:sz="0" w:space="0" w:color="auto"/>
          </w:divBdr>
        </w:div>
        <w:div w:id="1307473597">
          <w:marLeft w:val="640"/>
          <w:marRight w:val="0"/>
          <w:marTop w:val="0"/>
          <w:marBottom w:val="0"/>
          <w:divBdr>
            <w:top w:val="none" w:sz="0" w:space="0" w:color="auto"/>
            <w:left w:val="none" w:sz="0" w:space="0" w:color="auto"/>
            <w:bottom w:val="none" w:sz="0" w:space="0" w:color="auto"/>
            <w:right w:val="none" w:sz="0" w:space="0" w:color="auto"/>
          </w:divBdr>
        </w:div>
        <w:div w:id="2018919713">
          <w:marLeft w:val="640"/>
          <w:marRight w:val="0"/>
          <w:marTop w:val="0"/>
          <w:marBottom w:val="0"/>
          <w:divBdr>
            <w:top w:val="none" w:sz="0" w:space="0" w:color="auto"/>
            <w:left w:val="none" w:sz="0" w:space="0" w:color="auto"/>
            <w:bottom w:val="none" w:sz="0" w:space="0" w:color="auto"/>
            <w:right w:val="none" w:sz="0" w:space="0" w:color="auto"/>
          </w:divBdr>
        </w:div>
        <w:div w:id="1810976277">
          <w:marLeft w:val="640"/>
          <w:marRight w:val="0"/>
          <w:marTop w:val="0"/>
          <w:marBottom w:val="0"/>
          <w:divBdr>
            <w:top w:val="none" w:sz="0" w:space="0" w:color="auto"/>
            <w:left w:val="none" w:sz="0" w:space="0" w:color="auto"/>
            <w:bottom w:val="none" w:sz="0" w:space="0" w:color="auto"/>
            <w:right w:val="none" w:sz="0" w:space="0" w:color="auto"/>
          </w:divBdr>
        </w:div>
        <w:div w:id="1069157247">
          <w:marLeft w:val="640"/>
          <w:marRight w:val="0"/>
          <w:marTop w:val="0"/>
          <w:marBottom w:val="0"/>
          <w:divBdr>
            <w:top w:val="none" w:sz="0" w:space="0" w:color="auto"/>
            <w:left w:val="none" w:sz="0" w:space="0" w:color="auto"/>
            <w:bottom w:val="none" w:sz="0" w:space="0" w:color="auto"/>
            <w:right w:val="none" w:sz="0" w:space="0" w:color="auto"/>
          </w:divBdr>
        </w:div>
        <w:div w:id="1288387118">
          <w:marLeft w:val="640"/>
          <w:marRight w:val="0"/>
          <w:marTop w:val="0"/>
          <w:marBottom w:val="0"/>
          <w:divBdr>
            <w:top w:val="none" w:sz="0" w:space="0" w:color="auto"/>
            <w:left w:val="none" w:sz="0" w:space="0" w:color="auto"/>
            <w:bottom w:val="none" w:sz="0" w:space="0" w:color="auto"/>
            <w:right w:val="none" w:sz="0" w:space="0" w:color="auto"/>
          </w:divBdr>
        </w:div>
        <w:div w:id="1132821557">
          <w:marLeft w:val="640"/>
          <w:marRight w:val="0"/>
          <w:marTop w:val="0"/>
          <w:marBottom w:val="0"/>
          <w:divBdr>
            <w:top w:val="none" w:sz="0" w:space="0" w:color="auto"/>
            <w:left w:val="none" w:sz="0" w:space="0" w:color="auto"/>
            <w:bottom w:val="none" w:sz="0" w:space="0" w:color="auto"/>
            <w:right w:val="none" w:sz="0" w:space="0" w:color="auto"/>
          </w:divBdr>
        </w:div>
        <w:div w:id="660428078">
          <w:marLeft w:val="640"/>
          <w:marRight w:val="0"/>
          <w:marTop w:val="0"/>
          <w:marBottom w:val="0"/>
          <w:divBdr>
            <w:top w:val="none" w:sz="0" w:space="0" w:color="auto"/>
            <w:left w:val="none" w:sz="0" w:space="0" w:color="auto"/>
            <w:bottom w:val="none" w:sz="0" w:space="0" w:color="auto"/>
            <w:right w:val="none" w:sz="0" w:space="0" w:color="auto"/>
          </w:divBdr>
        </w:div>
        <w:div w:id="1645355145">
          <w:marLeft w:val="640"/>
          <w:marRight w:val="0"/>
          <w:marTop w:val="0"/>
          <w:marBottom w:val="0"/>
          <w:divBdr>
            <w:top w:val="none" w:sz="0" w:space="0" w:color="auto"/>
            <w:left w:val="none" w:sz="0" w:space="0" w:color="auto"/>
            <w:bottom w:val="none" w:sz="0" w:space="0" w:color="auto"/>
            <w:right w:val="none" w:sz="0" w:space="0" w:color="auto"/>
          </w:divBdr>
        </w:div>
        <w:div w:id="241650334">
          <w:marLeft w:val="640"/>
          <w:marRight w:val="0"/>
          <w:marTop w:val="0"/>
          <w:marBottom w:val="0"/>
          <w:divBdr>
            <w:top w:val="none" w:sz="0" w:space="0" w:color="auto"/>
            <w:left w:val="none" w:sz="0" w:space="0" w:color="auto"/>
            <w:bottom w:val="none" w:sz="0" w:space="0" w:color="auto"/>
            <w:right w:val="none" w:sz="0" w:space="0" w:color="auto"/>
          </w:divBdr>
        </w:div>
        <w:div w:id="457727319">
          <w:marLeft w:val="640"/>
          <w:marRight w:val="0"/>
          <w:marTop w:val="0"/>
          <w:marBottom w:val="0"/>
          <w:divBdr>
            <w:top w:val="none" w:sz="0" w:space="0" w:color="auto"/>
            <w:left w:val="none" w:sz="0" w:space="0" w:color="auto"/>
            <w:bottom w:val="none" w:sz="0" w:space="0" w:color="auto"/>
            <w:right w:val="none" w:sz="0" w:space="0" w:color="auto"/>
          </w:divBdr>
        </w:div>
        <w:div w:id="1582055886">
          <w:marLeft w:val="640"/>
          <w:marRight w:val="0"/>
          <w:marTop w:val="0"/>
          <w:marBottom w:val="0"/>
          <w:divBdr>
            <w:top w:val="none" w:sz="0" w:space="0" w:color="auto"/>
            <w:left w:val="none" w:sz="0" w:space="0" w:color="auto"/>
            <w:bottom w:val="none" w:sz="0" w:space="0" w:color="auto"/>
            <w:right w:val="none" w:sz="0" w:space="0" w:color="auto"/>
          </w:divBdr>
        </w:div>
        <w:div w:id="353579009">
          <w:marLeft w:val="640"/>
          <w:marRight w:val="0"/>
          <w:marTop w:val="0"/>
          <w:marBottom w:val="0"/>
          <w:divBdr>
            <w:top w:val="none" w:sz="0" w:space="0" w:color="auto"/>
            <w:left w:val="none" w:sz="0" w:space="0" w:color="auto"/>
            <w:bottom w:val="none" w:sz="0" w:space="0" w:color="auto"/>
            <w:right w:val="none" w:sz="0" w:space="0" w:color="auto"/>
          </w:divBdr>
        </w:div>
        <w:div w:id="287051078">
          <w:marLeft w:val="640"/>
          <w:marRight w:val="0"/>
          <w:marTop w:val="0"/>
          <w:marBottom w:val="0"/>
          <w:divBdr>
            <w:top w:val="none" w:sz="0" w:space="0" w:color="auto"/>
            <w:left w:val="none" w:sz="0" w:space="0" w:color="auto"/>
            <w:bottom w:val="none" w:sz="0" w:space="0" w:color="auto"/>
            <w:right w:val="none" w:sz="0" w:space="0" w:color="auto"/>
          </w:divBdr>
        </w:div>
        <w:div w:id="2141604843">
          <w:marLeft w:val="640"/>
          <w:marRight w:val="0"/>
          <w:marTop w:val="0"/>
          <w:marBottom w:val="0"/>
          <w:divBdr>
            <w:top w:val="none" w:sz="0" w:space="0" w:color="auto"/>
            <w:left w:val="none" w:sz="0" w:space="0" w:color="auto"/>
            <w:bottom w:val="none" w:sz="0" w:space="0" w:color="auto"/>
            <w:right w:val="none" w:sz="0" w:space="0" w:color="auto"/>
          </w:divBdr>
        </w:div>
        <w:div w:id="66660643">
          <w:marLeft w:val="640"/>
          <w:marRight w:val="0"/>
          <w:marTop w:val="0"/>
          <w:marBottom w:val="0"/>
          <w:divBdr>
            <w:top w:val="none" w:sz="0" w:space="0" w:color="auto"/>
            <w:left w:val="none" w:sz="0" w:space="0" w:color="auto"/>
            <w:bottom w:val="none" w:sz="0" w:space="0" w:color="auto"/>
            <w:right w:val="none" w:sz="0" w:space="0" w:color="auto"/>
          </w:divBdr>
        </w:div>
        <w:div w:id="1455096301">
          <w:marLeft w:val="640"/>
          <w:marRight w:val="0"/>
          <w:marTop w:val="0"/>
          <w:marBottom w:val="0"/>
          <w:divBdr>
            <w:top w:val="none" w:sz="0" w:space="0" w:color="auto"/>
            <w:left w:val="none" w:sz="0" w:space="0" w:color="auto"/>
            <w:bottom w:val="none" w:sz="0" w:space="0" w:color="auto"/>
            <w:right w:val="none" w:sz="0" w:space="0" w:color="auto"/>
          </w:divBdr>
        </w:div>
        <w:div w:id="435517036">
          <w:marLeft w:val="640"/>
          <w:marRight w:val="0"/>
          <w:marTop w:val="0"/>
          <w:marBottom w:val="0"/>
          <w:divBdr>
            <w:top w:val="none" w:sz="0" w:space="0" w:color="auto"/>
            <w:left w:val="none" w:sz="0" w:space="0" w:color="auto"/>
            <w:bottom w:val="none" w:sz="0" w:space="0" w:color="auto"/>
            <w:right w:val="none" w:sz="0" w:space="0" w:color="auto"/>
          </w:divBdr>
        </w:div>
        <w:div w:id="351540138">
          <w:marLeft w:val="640"/>
          <w:marRight w:val="0"/>
          <w:marTop w:val="0"/>
          <w:marBottom w:val="0"/>
          <w:divBdr>
            <w:top w:val="none" w:sz="0" w:space="0" w:color="auto"/>
            <w:left w:val="none" w:sz="0" w:space="0" w:color="auto"/>
            <w:bottom w:val="none" w:sz="0" w:space="0" w:color="auto"/>
            <w:right w:val="none" w:sz="0" w:space="0" w:color="auto"/>
          </w:divBdr>
        </w:div>
        <w:div w:id="729353857">
          <w:marLeft w:val="640"/>
          <w:marRight w:val="0"/>
          <w:marTop w:val="0"/>
          <w:marBottom w:val="0"/>
          <w:divBdr>
            <w:top w:val="none" w:sz="0" w:space="0" w:color="auto"/>
            <w:left w:val="none" w:sz="0" w:space="0" w:color="auto"/>
            <w:bottom w:val="none" w:sz="0" w:space="0" w:color="auto"/>
            <w:right w:val="none" w:sz="0" w:space="0" w:color="auto"/>
          </w:divBdr>
        </w:div>
      </w:divsChild>
    </w:div>
    <w:div w:id="278489488">
      <w:bodyDiv w:val="1"/>
      <w:marLeft w:val="0"/>
      <w:marRight w:val="0"/>
      <w:marTop w:val="0"/>
      <w:marBottom w:val="0"/>
      <w:divBdr>
        <w:top w:val="none" w:sz="0" w:space="0" w:color="auto"/>
        <w:left w:val="none" w:sz="0" w:space="0" w:color="auto"/>
        <w:bottom w:val="none" w:sz="0" w:space="0" w:color="auto"/>
        <w:right w:val="none" w:sz="0" w:space="0" w:color="auto"/>
      </w:divBdr>
      <w:divsChild>
        <w:div w:id="139736881">
          <w:marLeft w:val="0"/>
          <w:marRight w:val="0"/>
          <w:marTop w:val="0"/>
          <w:marBottom w:val="0"/>
          <w:divBdr>
            <w:top w:val="none" w:sz="0" w:space="0" w:color="auto"/>
            <w:left w:val="none" w:sz="0" w:space="0" w:color="auto"/>
            <w:bottom w:val="none" w:sz="0" w:space="0" w:color="auto"/>
            <w:right w:val="none" w:sz="0" w:space="0" w:color="auto"/>
          </w:divBdr>
        </w:div>
        <w:div w:id="1088036393">
          <w:marLeft w:val="0"/>
          <w:marRight w:val="0"/>
          <w:marTop w:val="0"/>
          <w:marBottom w:val="0"/>
          <w:divBdr>
            <w:top w:val="none" w:sz="0" w:space="0" w:color="auto"/>
            <w:left w:val="none" w:sz="0" w:space="0" w:color="auto"/>
            <w:bottom w:val="none" w:sz="0" w:space="0" w:color="auto"/>
            <w:right w:val="none" w:sz="0" w:space="0" w:color="auto"/>
          </w:divBdr>
        </w:div>
        <w:div w:id="1655986065">
          <w:marLeft w:val="0"/>
          <w:marRight w:val="0"/>
          <w:marTop w:val="0"/>
          <w:marBottom w:val="0"/>
          <w:divBdr>
            <w:top w:val="none" w:sz="0" w:space="0" w:color="auto"/>
            <w:left w:val="none" w:sz="0" w:space="0" w:color="auto"/>
            <w:bottom w:val="none" w:sz="0" w:space="0" w:color="auto"/>
            <w:right w:val="none" w:sz="0" w:space="0" w:color="auto"/>
          </w:divBdr>
          <w:divsChild>
            <w:div w:id="1338801130">
              <w:marLeft w:val="-75"/>
              <w:marRight w:val="0"/>
              <w:marTop w:val="30"/>
              <w:marBottom w:val="30"/>
              <w:divBdr>
                <w:top w:val="none" w:sz="0" w:space="0" w:color="auto"/>
                <w:left w:val="none" w:sz="0" w:space="0" w:color="auto"/>
                <w:bottom w:val="none" w:sz="0" w:space="0" w:color="auto"/>
                <w:right w:val="none" w:sz="0" w:space="0" w:color="auto"/>
              </w:divBdr>
              <w:divsChild>
                <w:div w:id="14232168">
                  <w:marLeft w:val="0"/>
                  <w:marRight w:val="0"/>
                  <w:marTop w:val="0"/>
                  <w:marBottom w:val="0"/>
                  <w:divBdr>
                    <w:top w:val="none" w:sz="0" w:space="0" w:color="auto"/>
                    <w:left w:val="none" w:sz="0" w:space="0" w:color="auto"/>
                    <w:bottom w:val="none" w:sz="0" w:space="0" w:color="auto"/>
                    <w:right w:val="none" w:sz="0" w:space="0" w:color="auto"/>
                  </w:divBdr>
                  <w:divsChild>
                    <w:div w:id="2061436748">
                      <w:marLeft w:val="0"/>
                      <w:marRight w:val="0"/>
                      <w:marTop w:val="0"/>
                      <w:marBottom w:val="0"/>
                      <w:divBdr>
                        <w:top w:val="none" w:sz="0" w:space="0" w:color="auto"/>
                        <w:left w:val="none" w:sz="0" w:space="0" w:color="auto"/>
                        <w:bottom w:val="none" w:sz="0" w:space="0" w:color="auto"/>
                        <w:right w:val="none" w:sz="0" w:space="0" w:color="auto"/>
                      </w:divBdr>
                    </w:div>
                  </w:divsChild>
                </w:div>
                <w:div w:id="14428415">
                  <w:marLeft w:val="0"/>
                  <w:marRight w:val="0"/>
                  <w:marTop w:val="0"/>
                  <w:marBottom w:val="0"/>
                  <w:divBdr>
                    <w:top w:val="none" w:sz="0" w:space="0" w:color="auto"/>
                    <w:left w:val="none" w:sz="0" w:space="0" w:color="auto"/>
                    <w:bottom w:val="none" w:sz="0" w:space="0" w:color="auto"/>
                    <w:right w:val="none" w:sz="0" w:space="0" w:color="auto"/>
                  </w:divBdr>
                  <w:divsChild>
                    <w:div w:id="823157627">
                      <w:marLeft w:val="0"/>
                      <w:marRight w:val="0"/>
                      <w:marTop w:val="0"/>
                      <w:marBottom w:val="0"/>
                      <w:divBdr>
                        <w:top w:val="none" w:sz="0" w:space="0" w:color="auto"/>
                        <w:left w:val="none" w:sz="0" w:space="0" w:color="auto"/>
                        <w:bottom w:val="none" w:sz="0" w:space="0" w:color="auto"/>
                        <w:right w:val="none" w:sz="0" w:space="0" w:color="auto"/>
                      </w:divBdr>
                    </w:div>
                  </w:divsChild>
                </w:div>
                <w:div w:id="23212872">
                  <w:marLeft w:val="0"/>
                  <w:marRight w:val="0"/>
                  <w:marTop w:val="0"/>
                  <w:marBottom w:val="0"/>
                  <w:divBdr>
                    <w:top w:val="none" w:sz="0" w:space="0" w:color="auto"/>
                    <w:left w:val="none" w:sz="0" w:space="0" w:color="auto"/>
                    <w:bottom w:val="none" w:sz="0" w:space="0" w:color="auto"/>
                    <w:right w:val="none" w:sz="0" w:space="0" w:color="auto"/>
                  </w:divBdr>
                  <w:divsChild>
                    <w:div w:id="616105114">
                      <w:marLeft w:val="0"/>
                      <w:marRight w:val="0"/>
                      <w:marTop w:val="0"/>
                      <w:marBottom w:val="0"/>
                      <w:divBdr>
                        <w:top w:val="none" w:sz="0" w:space="0" w:color="auto"/>
                        <w:left w:val="none" w:sz="0" w:space="0" w:color="auto"/>
                        <w:bottom w:val="none" w:sz="0" w:space="0" w:color="auto"/>
                        <w:right w:val="none" w:sz="0" w:space="0" w:color="auto"/>
                      </w:divBdr>
                    </w:div>
                  </w:divsChild>
                </w:div>
                <w:div w:id="34428235">
                  <w:marLeft w:val="0"/>
                  <w:marRight w:val="0"/>
                  <w:marTop w:val="0"/>
                  <w:marBottom w:val="0"/>
                  <w:divBdr>
                    <w:top w:val="none" w:sz="0" w:space="0" w:color="auto"/>
                    <w:left w:val="none" w:sz="0" w:space="0" w:color="auto"/>
                    <w:bottom w:val="none" w:sz="0" w:space="0" w:color="auto"/>
                    <w:right w:val="none" w:sz="0" w:space="0" w:color="auto"/>
                  </w:divBdr>
                  <w:divsChild>
                    <w:div w:id="274599910">
                      <w:marLeft w:val="0"/>
                      <w:marRight w:val="0"/>
                      <w:marTop w:val="0"/>
                      <w:marBottom w:val="0"/>
                      <w:divBdr>
                        <w:top w:val="none" w:sz="0" w:space="0" w:color="auto"/>
                        <w:left w:val="none" w:sz="0" w:space="0" w:color="auto"/>
                        <w:bottom w:val="none" w:sz="0" w:space="0" w:color="auto"/>
                        <w:right w:val="none" w:sz="0" w:space="0" w:color="auto"/>
                      </w:divBdr>
                    </w:div>
                  </w:divsChild>
                </w:div>
                <w:div w:id="56321002">
                  <w:marLeft w:val="0"/>
                  <w:marRight w:val="0"/>
                  <w:marTop w:val="0"/>
                  <w:marBottom w:val="0"/>
                  <w:divBdr>
                    <w:top w:val="none" w:sz="0" w:space="0" w:color="auto"/>
                    <w:left w:val="none" w:sz="0" w:space="0" w:color="auto"/>
                    <w:bottom w:val="none" w:sz="0" w:space="0" w:color="auto"/>
                    <w:right w:val="none" w:sz="0" w:space="0" w:color="auto"/>
                  </w:divBdr>
                  <w:divsChild>
                    <w:div w:id="2053847504">
                      <w:marLeft w:val="0"/>
                      <w:marRight w:val="0"/>
                      <w:marTop w:val="0"/>
                      <w:marBottom w:val="0"/>
                      <w:divBdr>
                        <w:top w:val="none" w:sz="0" w:space="0" w:color="auto"/>
                        <w:left w:val="none" w:sz="0" w:space="0" w:color="auto"/>
                        <w:bottom w:val="none" w:sz="0" w:space="0" w:color="auto"/>
                        <w:right w:val="none" w:sz="0" w:space="0" w:color="auto"/>
                      </w:divBdr>
                    </w:div>
                  </w:divsChild>
                </w:div>
                <w:div w:id="82841928">
                  <w:marLeft w:val="0"/>
                  <w:marRight w:val="0"/>
                  <w:marTop w:val="0"/>
                  <w:marBottom w:val="0"/>
                  <w:divBdr>
                    <w:top w:val="none" w:sz="0" w:space="0" w:color="auto"/>
                    <w:left w:val="none" w:sz="0" w:space="0" w:color="auto"/>
                    <w:bottom w:val="none" w:sz="0" w:space="0" w:color="auto"/>
                    <w:right w:val="none" w:sz="0" w:space="0" w:color="auto"/>
                  </w:divBdr>
                  <w:divsChild>
                    <w:div w:id="1549411110">
                      <w:marLeft w:val="0"/>
                      <w:marRight w:val="0"/>
                      <w:marTop w:val="0"/>
                      <w:marBottom w:val="0"/>
                      <w:divBdr>
                        <w:top w:val="none" w:sz="0" w:space="0" w:color="auto"/>
                        <w:left w:val="none" w:sz="0" w:space="0" w:color="auto"/>
                        <w:bottom w:val="none" w:sz="0" w:space="0" w:color="auto"/>
                        <w:right w:val="none" w:sz="0" w:space="0" w:color="auto"/>
                      </w:divBdr>
                    </w:div>
                  </w:divsChild>
                </w:div>
                <w:div w:id="90399422">
                  <w:marLeft w:val="0"/>
                  <w:marRight w:val="0"/>
                  <w:marTop w:val="0"/>
                  <w:marBottom w:val="0"/>
                  <w:divBdr>
                    <w:top w:val="none" w:sz="0" w:space="0" w:color="auto"/>
                    <w:left w:val="none" w:sz="0" w:space="0" w:color="auto"/>
                    <w:bottom w:val="none" w:sz="0" w:space="0" w:color="auto"/>
                    <w:right w:val="none" w:sz="0" w:space="0" w:color="auto"/>
                  </w:divBdr>
                  <w:divsChild>
                    <w:div w:id="181432284">
                      <w:marLeft w:val="0"/>
                      <w:marRight w:val="0"/>
                      <w:marTop w:val="0"/>
                      <w:marBottom w:val="0"/>
                      <w:divBdr>
                        <w:top w:val="none" w:sz="0" w:space="0" w:color="auto"/>
                        <w:left w:val="none" w:sz="0" w:space="0" w:color="auto"/>
                        <w:bottom w:val="none" w:sz="0" w:space="0" w:color="auto"/>
                        <w:right w:val="none" w:sz="0" w:space="0" w:color="auto"/>
                      </w:divBdr>
                    </w:div>
                  </w:divsChild>
                </w:div>
                <w:div w:id="98839021">
                  <w:marLeft w:val="0"/>
                  <w:marRight w:val="0"/>
                  <w:marTop w:val="0"/>
                  <w:marBottom w:val="0"/>
                  <w:divBdr>
                    <w:top w:val="none" w:sz="0" w:space="0" w:color="auto"/>
                    <w:left w:val="none" w:sz="0" w:space="0" w:color="auto"/>
                    <w:bottom w:val="none" w:sz="0" w:space="0" w:color="auto"/>
                    <w:right w:val="none" w:sz="0" w:space="0" w:color="auto"/>
                  </w:divBdr>
                  <w:divsChild>
                    <w:div w:id="1042943477">
                      <w:marLeft w:val="0"/>
                      <w:marRight w:val="0"/>
                      <w:marTop w:val="0"/>
                      <w:marBottom w:val="0"/>
                      <w:divBdr>
                        <w:top w:val="none" w:sz="0" w:space="0" w:color="auto"/>
                        <w:left w:val="none" w:sz="0" w:space="0" w:color="auto"/>
                        <w:bottom w:val="none" w:sz="0" w:space="0" w:color="auto"/>
                        <w:right w:val="none" w:sz="0" w:space="0" w:color="auto"/>
                      </w:divBdr>
                    </w:div>
                  </w:divsChild>
                </w:div>
                <w:div w:id="114520922">
                  <w:marLeft w:val="0"/>
                  <w:marRight w:val="0"/>
                  <w:marTop w:val="0"/>
                  <w:marBottom w:val="0"/>
                  <w:divBdr>
                    <w:top w:val="none" w:sz="0" w:space="0" w:color="auto"/>
                    <w:left w:val="none" w:sz="0" w:space="0" w:color="auto"/>
                    <w:bottom w:val="none" w:sz="0" w:space="0" w:color="auto"/>
                    <w:right w:val="none" w:sz="0" w:space="0" w:color="auto"/>
                  </w:divBdr>
                  <w:divsChild>
                    <w:div w:id="753625139">
                      <w:marLeft w:val="0"/>
                      <w:marRight w:val="0"/>
                      <w:marTop w:val="0"/>
                      <w:marBottom w:val="0"/>
                      <w:divBdr>
                        <w:top w:val="none" w:sz="0" w:space="0" w:color="auto"/>
                        <w:left w:val="none" w:sz="0" w:space="0" w:color="auto"/>
                        <w:bottom w:val="none" w:sz="0" w:space="0" w:color="auto"/>
                        <w:right w:val="none" w:sz="0" w:space="0" w:color="auto"/>
                      </w:divBdr>
                    </w:div>
                  </w:divsChild>
                </w:div>
                <w:div w:id="119079195">
                  <w:marLeft w:val="0"/>
                  <w:marRight w:val="0"/>
                  <w:marTop w:val="0"/>
                  <w:marBottom w:val="0"/>
                  <w:divBdr>
                    <w:top w:val="none" w:sz="0" w:space="0" w:color="auto"/>
                    <w:left w:val="none" w:sz="0" w:space="0" w:color="auto"/>
                    <w:bottom w:val="none" w:sz="0" w:space="0" w:color="auto"/>
                    <w:right w:val="none" w:sz="0" w:space="0" w:color="auto"/>
                  </w:divBdr>
                  <w:divsChild>
                    <w:div w:id="1595043611">
                      <w:marLeft w:val="0"/>
                      <w:marRight w:val="0"/>
                      <w:marTop w:val="0"/>
                      <w:marBottom w:val="0"/>
                      <w:divBdr>
                        <w:top w:val="none" w:sz="0" w:space="0" w:color="auto"/>
                        <w:left w:val="none" w:sz="0" w:space="0" w:color="auto"/>
                        <w:bottom w:val="none" w:sz="0" w:space="0" w:color="auto"/>
                        <w:right w:val="none" w:sz="0" w:space="0" w:color="auto"/>
                      </w:divBdr>
                    </w:div>
                  </w:divsChild>
                </w:div>
                <w:div w:id="125204638">
                  <w:marLeft w:val="0"/>
                  <w:marRight w:val="0"/>
                  <w:marTop w:val="0"/>
                  <w:marBottom w:val="0"/>
                  <w:divBdr>
                    <w:top w:val="none" w:sz="0" w:space="0" w:color="auto"/>
                    <w:left w:val="none" w:sz="0" w:space="0" w:color="auto"/>
                    <w:bottom w:val="none" w:sz="0" w:space="0" w:color="auto"/>
                    <w:right w:val="none" w:sz="0" w:space="0" w:color="auto"/>
                  </w:divBdr>
                  <w:divsChild>
                    <w:div w:id="1623458272">
                      <w:marLeft w:val="0"/>
                      <w:marRight w:val="0"/>
                      <w:marTop w:val="0"/>
                      <w:marBottom w:val="0"/>
                      <w:divBdr>
                        <w:top w:val="none" w:sz="0" w:space="0" w:color="auto"/>
                        <w:left w:val="none" w:sz="0" w:space="0" w:color="auto"/>
                        <w:bottom w:val="none" w:sz="0" w:space="0" w:color="auto"/>
                        <w:right w:val="none" w:sz="0" w:space="0" w:color="auto"/>
                      </w:divBdr>
                    </w:div>
                  </w:divsChild>
                </w:div>
                <w:div w:id="142624628">
                  <w:marLeft w:val="0"/>
                  <w:marRight w:val="0"/>
                  <w:marTop w:val="0"/>
                  <w:marBottom w:val="0"/>
                  <w:divBdr>
                    <w:top w:val="none" w:sz="0" w:space="0" w:color="auto"/>
                    <w:left w:val="none" w:sz="0" w:space="0" w:color="auto"/>
                    <w:bottom w:val="none" w:sz="0" w:space="0" w:color="auto"/>
                    <w:right w:val="none" w:sz="0" w:space="0" w:color="auto"/>
                  </w:divBdr>
                  <w:divsChild>
                    <w:div w:id="1533569288">
                      <w:marLeft w:val="0"/>
                      <w:marRight w:val="0"/>
                      <w:marTop w:val="0"/>
                      <w:marBottom w:val="0"/>
                      <w:divBdr>
                        <w:top w:val="none" w:sz="0" w:space="0" w:color="auto"/>
                        <w:left w:val="none" w:sz="0" w:space="0" w:color="auto"/>
                        <w:bottom w:val="none" w:sz="0" w:space="0" w:color="auto"/>
                        <w:right w:val="none" w:sz="0" w:space="0" w:color="auto"/>
                      </w:divBdr>
                    </w:div>
                  </w:divsChild>
                </w:div>
                <w:div w:id="153255306">
                  <w:marLeft w:val="0"/>
                  <w:marRight w:val="0"/>
                  <w:marTop w:val="0"/>
                  <w:marBottom w:val="0"/>
                  <w:divBdr>
                    <w:top w:val="none" w:sz="0" w:space="0" w:color="auto"/>
                    <w:left w:val="none" w:sz="0" w:space="0" w:color="auto"/>
                    <w:bottom w:val="none" w:sz="0" w:space="0" w:color="auto"/>
                    <w:right w:val="none" w:sz="0" w:space="0" w:color="auto"/>
                  </w:divBdr>
                  <w:divsChild>
                    <w:div w:id="1586525059">
                      <w:marLeft w:val="0"/>
                      <w:marRight w:val="0"/>
                      <w:marTop w:val="0"/>
                      <w:marBottom w:val="0"/>
                      <w:divBdr>
                        <w:top w:val="none" w:sz="0" w:space="0" w:color="auto"/>
                        <w:left w:val="none" w:sz="0" w:space="0" w:color="auto"/>
                        <w:bottom w:val="none" w:sz="0" w:space="0" w:color="auto"/>
                        <w:right w:val="none" w:sz="0" w:space="0" w:color="auto"/>
                      </w:divBdr>
                    </w:div>
                  </w:divsChild>
                </w:div>
                <w:div w:id="169759884">
                  <w:marLeft w:val="0"/>
                  <w:marRight w:val="0"/>
                  <w:marTop w:val="0"/>
                  <w:marBottom w:val="0"/>
                  <w:divBdr>
                    <w:top w:val="none" w:sz="0" w:space="0" w:color="auto"/>
                    <w:left w:val="none" w:sz="0" w:space="0" w:color="auto"/>
                    <w:bottom w:val="none" w:sz="0" w:space="0" w:color="auto"/>
                    <w:right w:val="none" w:sz="0" w:space="0" w:color="auto"/>
                  </w:divBdr>
                  <w:divsChild>
                    <w:div w:id="570166200">
                      <w:marLeft w:val="0"/>
                      <w:marRight w:val="0"/>
                      <w:marTop w:val="0"/>
                      <w:marBottom w:val="0"/>
                      <w:divBdr>
                        <w:top w:val="none" w:sz="0" w:space="0" w:color="auto"/>
                        <w:left w:val="none" w:sz="0" w:space="0" w:color="auto"/>
                        <w:bottom w:val="none" w:sz="0" w:space="0" w:color="auto"/>
                        <w:right w:val="none" w:sz="0" w:space="0" w:color="auto"/>
                      </w:divBdr>
                    </w:div>
                  </w:divsChild>
                </w:div>
                <w:div w:id="176771544">
                  <w:marLeft w:val="0"/>
                  <w:marRight w:val="0"/>
                  <w:marTop w:val="0"/>
                  <w:marBottom w:val="0"/>
                  <w:divBdr>
                    <w:top w:val="none" w:sz="0" w:space="0" w:color="auto"/>
                    <w:left w:val="none" w:sz="0" w:space="0" w:color="auto"/>
                    <w:bottom w:val="none" w:sz="0" w:space="0" w:color="auto"/>
                    <w:right w:val="none" w:sz="0" w:space="0" w:color="auto"/>
                  </w:divBdr>
                  <w:divsChild>
                    <w:div w:id="1802457364">
                      <w:marLeft w:val="0"/>
                      <w:marRight w:val="0"/>
                      <w:marTop w:val="0"/>
                      <w:marBottom w:val="0"/>
                      <w:divBdr>
                        <w:top w:val="none" w:sz="0" w:space="0" w:color="auto"/>
                        <w:left w:val="none" w:sz="0" w:space="0" w:color="auto"/>
                        <w:bottom w:val="none" w:sz="0" w:space="0" w:color="auto"/>
                        <w:right w:val="none" w:sz="0" w:space="0" w:color="auto"/>
                      </w:divBdr>
                    </w:div>
                  </w:divsChild>
                </w:div>
                <w:div w:id="187913829">
                  <w:marLeft w:val="0"/>
                  <w:marRight w:val="0"/>
                  <w:marTop w:val="0"/>
                  <w:marBottom w:val="0"/>
                  <w:divBdr>
                    <w:top w:val="none" w:sz="0" w:space="0" w:color="auto"/>
                    <w:left w:val="none" w:sz="0" w:space="0" w:color="auto"/>
                    <w:bottom w:val="none" w:sz="0" w:space="0" w:color="auto"/>
                    <w:right w:val="none" w:sz="0" w:space="0" w:color="auto"/>
                  </w:divBdr>
                  <w:divsChild>
                    <w:div w:id="49890983">
                      <w:marLeft w:val="0"/>
                      <w:marRight w:val="0"/>
                      <w:marTop w:val="0"/>
                      <w:marBottom w:val="0"/>
                      <w:divBdr>
                        <w:top w:val="none" w:sz="0" w:space="0" w:color="auto"/>
                        <w:left w:val="none" w:sz="0" w:space="0" w:color="auto"/>
                        <w:bottom w:val="none" w:sz="0" w:space="0" w:color="auto"/>
                        <w:right w:val="none" w:sz="0" w:space="0" w:color="auto"/>
                      </w:divBdr>
                    </w:div>
                  </w:divsChild>
                </w:div>
                <w:div w:id="217712093">
                  <w:marLeft w:val="0"/>
                  <w:marRight w:val="0"/>
                  <w:marTop w:val="0"/>
                  <w:marBottom w:val="0"/>
                  <w:divBdr>
                    <w:top w:val="none" w:sz="0" w:space="0" w:color="auto"/>
                    <w:left w:val="none" w:sz="0" w:space="0" w:color="auto"/>
                    <w:bottom w:val="none" w:sz="0" w:space="0" w:color="auto"/>
                    <w:right w:val="none" w:sz="0" w:space="0" w:color="auto"/>
                  </w:divBdr>
                  <w:divsChild>
                    <w:div w:id="651952852">
                      <w:marLeft w:val="0"/>
                      <w:marRight w:val="0"/>
                      <w:marTop w:val="0"/>
                      <w:marBottom w:val="0"/>
                      <w:divBdr>
                        <w:top w:val="none" w:sz="0" w:space="0" w:color="auto"/>
                        <w:left w:val="none" w:sz="0" w:space="0" w:color="auto"/>
                        <w:bottom w:val="none" w:sz="0" w:space="0" w:color="auto"/>
                        <w:right w:val="none" w:sz="0" w:space="0" w:color="auto"/>
                      </w:divBdr>
                    </w:div>
                  </w:divsChild>
                </w:div>
                <w:div w:id="240872798">
                  <w:marLeft w:val="0"/>
                  <w:marRight w:val="0"/>
                  <w:marTop w:val="0"/>
                  <w:marBottom w:val="0"/>
                  <w:divBdr>
                    <w:top w:val="none" w:sz="0" w:space="0" w:color="auto"/>
                    <w:left w:val="none" w:sz="0" w:space="0" w:color="auto"/>
                    <w:bottom w:val="none" w:sz="0" w:space="0" w:color="auto"/>
                    <w:right w:val="none" w:sz="0" w:space="0" w:color="auto"/>
                  </w:divBdr>
                  <w:divsChild>
                    <w:div w:id="1035081003">
                      <w:marLeft w:val="0"/>
                      <w:marRight w:val="0"/>
                      <w:marTop w:val="0"/>
                      <w:marBottom w:val="0"/>
                      <w:divBdr>
                        <w:top w:val="none" w:sz="0" w:space="0" w:color="auto"/>
                        <w:left w:val="none" w:sz="0" w:space="0" w:color="auto"/>
                        <w:bottom w:val="none" w:sz="0" w:space="0" w:color="auto"/>
                        <w:right w:val="none" w:sz="0" w:space="0" w:color="auto"/>
                      </w:divBdr>
                    </w:div>
                  </w:divsChild>
                </w:div>
                <w:div w:id="243298811">
                  <w:marLeft w:val="0"/>
                  <w:marRight w:val="0"/>
                  <w:marTop w:val="0"/>
                  <w:marBottom w:val="0"/>
                  <w:divBdr>
                    <w:top w:val="none" w:sz="0" w:space="0" w:color="auto"/>
                    <w:left w:val="none" w:sz="0" w:space="0" w:color="auto"/>
                    <w:bottom w:val="none" w:sz="0" w:space="0" w:color="auto"/>
                    <w:right w:val="none" w:sz="0" w:space="0" w:color="auto"/>
                  </w:divBdr>
                  <w:divsChild>
                    <w:div w:id="345444377">
                      <w:marLeft w:val="0"/>
                      <w:marRight w:val="0"/>
                      <w:marTop w:val="0"/>
                      <w:marBottom w:val="0"/>
                      <w:divBdr>
                        <w:top w:val="none" w:sz="0" w:space="0" w:color="auto"/>
                        <w:left w:val="none" w:sz="0" w:space="0" w:color="auto"/>
                        <w:bottom w:val="none" w:sz="0" w:space="0" w:color="auto"/>
                        <w:right w:val="none" w:sz="0" w:space="0" w:color="auto"/>
                      </w:divBdr>
                    </w:div>
                  </w:divsChild>
                </w:div>
                <w:div w:id="253784980">
                  <w:marLeft w:val="0"/>
                  <w:marRight w:val="0"/>
                  <w:marTop w:val="0"/>
                  <w:marBottom w:val="0"/>
                  <w:divBdr>
                    <w:top w:val="none" w:sz="0" w:space="0" w:color="auto"/>
                    <w:left w:val="none" w:sz="0" w:space="0" w:color="auto"/>
                    <w:bottom w:val="none" w:sz="0" w:space="0" w:color="auto"/>
                    <w:right w:val="none" w:sz="0" w:space="0" w:color="auto"/>
                  </w:divBdr>
                  <w:divsChild>
                    <w:div w:id="1226603422">
                      <w:marLeft w:val="0"/>
                      <w:marRight w:val="0"/>
                      <w:marTop w:val="0"/>
                      <w:marBottom w:val="0"/>
                      <w:divBdr>
                        <w:top w:val="none" w:sz="0" w:space="0" w:color="auto"/>
                        <w:left w:val="none" w:sz="0" w:space="0" w:color="auto"/>
                        <w:bottom w:val="none" w:sz="0" w:space="0" w:color="auto"/>
                        <w:right w:val="none" w:sz="0" w:space="0" w:color="auto"/>
                      </w:divBdr>
                    </w:div>
                  </w:divsChild>
                </w:div>
                <w:div w:id="257297900">
                  <w:marLeft w:val="0"/>
                  <w:marRight w:val="0"/>
                  <w:marTop w:val="0"/>
                  <w:marBottom w:val="0"/>
                  <w:divBdr>
                    <w:top w:val="none" w:sz="0" w:space="0" w:color="auto"/>
                    <w:left w:val="none" w:sz="0" w:space="0" w:color="auto"/>
                    <w:bottom w:val="none" w:sz="0" w:space="0" w:color="auto"/>
                    <w:right w:val="none" w:sz="0" w:space="0" w:color="auto"/>
                  </w:divBdr>
                  <w:divsChild>
                    <w:div w:id="948777644">
                      <w:marLeft w:val="0"/>
                      <w:marRight w:val="0"/>
                      <w:marTop w:val="0"/>
                      <w:marBottom w:val="0"/>
                      <w:divBdr>
                        <w:top w:val="none" w:sz="0" w:space="0" w:color="auto"/>
                        <w:left w:val="none" w:sz="0" w:space="0" w:color="auto"/>
                        <w:bottom w:val="none" w:sz="0" w:space="0" w:color="auto"/>
                        <w:right w:val="none" w:sz="0" w:space="0" w:color="auto"/>
                      </w:divBdr>
                    </w:div>
                  </w:divsChild>
                </w:div>
                <w:div w:id="272444015">
                  <w:marLeft w:val="0"/>
                  <w:marRight w:val="0"/>
                  <w:marTop w:val="0"/>
                  <w:marBottom w:val="0"/>
                  <w:divBdr>
                    <w:top w:val="none" w:sz="0" w:space="0" w:color="auto"/>
                    <w:left w:val="none" w:sz="0" w:space="0" w:color="auto"/>
                    <w:bottom w:val="none" w:sz="0" w:space="0" w:color="auto"/>
                    <w:right w:val="none" w:sz="0" w:space="0" w:color="auto"/>
                  </w:divBdr>
                  <w:divsChild>
                    <w:div w:id="232009058">
                      <w:marLeft w:val="0"/>
                      <w:marRight w:val="0"/>
                      <w:marTop w:val="0"/>
                      <w:marBottom w:val="0"/>
                      <w:divBdr>
                        <w:top w:val="none" w:sz="0" w:space="0" w:color="auto"/>
                        <w:left w:val="none" w:sz="0" w:space="0" w:color="auto"/>
                        <w:bottom w:val="none" w:sz="0" w:space="0" w:color="auto"/>
                        <w:right w:val="none" w:sz="0" w:space="0" w:color="auto"/>
                      </w:divBdr>
                    </w:div>
                  </w:divsChild>
                </w:div>
                <w:div w:id="301346211">
                  <w:marLeft w:val="0"/>
                  <w:marRight w:val="0"/>
                  <w:marTop w:val="0"/>
                  <w:marBottom w:val="0"/>
                  <w:divBdr>
                    <w:top w:val="none" w:sz="0" w:space="0" w:color="auto"/>
                    <w:left w:val="none" w:sz="0" w:space="0" w:color="auto"/>
                    <w:bottom w:val="none" w:sz="0" w:space="0" w:color="auto"/>
                    <w:right w:val="none" w:sz="0" w:space="0" w:color="auto"/>
                  </w:divBdr>
                  <w:divsChild>
                    <w:div w:id="319695685">
                      <w:marLeft w:val="0"/>
                      <w:marRight w:val="0"/>
                      <w:marTop w:val="0"/>
                      <w:marBottom w:val="0"/>
                      <w:divBdr>
                        <w:top w:val="none" w:sz="0" w:space="0" w:color="auto"/>
                        <w:left w:val="none" w:sz="0" w:space="0" w:color="auto"/>
                        <w:bottom w:val="none" w:sz="0" w:space="0" w:color="auto"/>
                        <w:right w:val="none" w:sz="0" w:space="0" w:color="auto"/>
                      </w:divBdr>
                    </w:div>
                  </w:divsChild>
                </w:div>
                <w:div w:id="308638513">
                  <w:marLeft w:val="0"/>
                  <w:marRight w:val="0"/>
                  <w:marTop w:val="0"/>
                  <w:marBottom w:val="0"/>
                  <w:divBdr>
                    <w:top w:val="none" w:sz="0" w:space="0" w:color="auto"/>
                    <w:left w:val="none" w:sz="0" w:space="0" w:color="auto"/>
                    <w:bottom w:val="none" w:sz="0" w:space="0" w:color="auto"/>
                    <w:right w:val="none" w:sz="0" w:space="0" w:color="auto"/>
                  </w:divBdr>
                  <w:divsChild>
                    <w:div w:id="2078548741">
                      <w:marLeft w:val="0"/>
                      <w:marRight w:val="0"/>
                      <w:marTop w:val="0"/>
                      <w:marBottom w:val="0"/>
                      <w:divBdr>
                        <w:top w:val="none" w:sz="0" w:space="0" w:color="auto"/>
                        <w:left w:val="none" w:sz="0" w:space="0" w:color="auto"/>
                        <w:bottom w:val="none" w:sz="0" w:space="0" w:color="auto"/>
                        <w:right w:val="none" w:sz="0" w:space="0" w:color="auto"/>
                      </w:divBdr>
                    </w:div>
                  </w:divsChild>
                </w:div>
                <w:div w:id="326400856">
                  <w:marLeft w:val="0"/>
                  <w:marRight w:val="0"/>
                  <w:marTop w:val="0"/>
                  <w:marBottom w:val="0"/>
                  <w:divBdr>
                    <w:top w:val="none" w:sz="0" w:space="0" w:color="auto"/>
                    <w:left w:val="none" w:sz="0" w:space="0" w:color="auto"/>
                    <w:bottom w:val="none" w:sz="0" w:space="0" w:color="auto"/>
                    <w:right w:val="none" w:sz="0" w:space="0" w:color="auto"/>
                  </w:divBdr>
                  <w:divsChild>
                    <w:div w:id="120073596">
                      <w:marLeft w:val="0"/>
                      <w:marRight w:val="0"/>
                      <w:marTop w:val="0"/>
                      <w:marBottom w:val="0"/>
                      <w:divBdr>
                        <w:top w:val="none" w:sz="0" w:space="0" w:color="auto"/>
                        <w:left w:val="none" w:sz="0" w:space="0" w:color="auto"/>
                        <w:bottom w:val="none" w:sz="0" w:space="0" w:color="auto"/>
                        <w:right w:val="none" w:sz="0" w:space="0" w:color="auto"/>
                      </w:divBdr>
                    </w:div>
                  </w:divsChild>
                </w:div>
                <w:div w:id="342323384">
                  <w:marLeft w:val="0"/>
                  <w:marRight w:val="0"/>
                  <w:marTop w:val="0"/>
                  <w:marBottom w:val="0"/>
                  <w:divBdr>
                    <w:top w:val="none" w:sz="0" w:space="0" w:color="auto"/>
                    <w:left w:val="none" w:sz="0" w:space="0" w:color="auto"/>
                    <w:bottom w:val="none" w:sz="0" w:space="0" w:color="auto"/>
                    <w:right w:val="none" w:sz="0" w:space="0" w:color="auto"/>
                  </w:divBdr>
                  <w:divsChild>
                    <w:div w:id="1133409342">
                      <w:marLeft w:val="0"/>
                      <w:marRight w:val="0"/>
                      <w:marTop w:val="0"/>
                      <w:marBottom w:val="0"/>
                      <w:divBdr>
                        <w:top w:val="none" w:sz="0" w:space="0" w:color="auto"/>
                        <w:left w:val="none" w:sz="0" w:space="0" w:color="auto"/>
                        <w:bottom w:val="none" w:sz="0" w:space="0" w:color="auto"/>
                        <w:right w:val="none" w:sz="0" w:space="0" w:color="auto"/>
                      </w:divBdr>
                    </w:div>
                  </w:divsChild>
                </w:div>
                <w:div w:id="400102155">
                  <w:marLeft w:val="0"/>
                  <w:marRight w:val="0"/>
                  <w:marTop w:val="0"/>
                  <w:marBottom w:val="0"/>
                  <w:divBdr>
                    <w:top w:val="none" w:sz="0" w:space="0" w:color="auto"/>
                    <w:left w:val="none" w:sz="0" w:space="0" w:color="auto"/>
                    <w:bottom w:val="none" w:sz="0" w:space="0" w:color="auto"/>
                    <w:right w:val="none" w:sz="0" w:space="0" w:color="auto"/>
                  </w:divBdr>
                  <w:divsChild>
                    <w:div w:id="1380279764">
                      <w:marLeft w:val="0"/>
                      <w:marRight w:val="0"/>
                      <w:marTop w:val="0"/>
                      <w:marBottom w:val="0"/>
                      <w:divBdr>
                        <w:top w:val="none" w:sz="0" w:space="0" w:color="auto"/>
                        <w:left w:val="none" w:sz="0" w:space="0" w:color="auto"/>
                        <w:bottom w:val="none" w:sz="0" w:space="0" w:color="auto"/>
                        <w:right w:val="none" w:sz="0" w:space="0" w:color="auto"/>
                      </w:divBdr>
                    </w:div>
                  </w:divsChild>
                </w:div>
                <w:div w:id="405612951">
                  <w:marLeft w:val="0"/>
                  <w:marRight w:val="0"/>
                  <w:marTop w:val="0"/>
                  <w:marBottom w:val="0"/>
                  <w:divBdr>
                    <w:top w:val="none" w:sz="0" w:space="0" w:color="auto"/>
                    <w:left w:val="none" w:sz="0" w:space="0" w:color="auto"/>
                    <w:bottom w:val="none" w:sz="0" w:space="0" w:color="auto"/>
                    <w:right w:val="none" w:sz="0" w:space="0" w:color="auto"/>
                  </w:divBdr>
                  <w:divsChild>
                    <w:div w:id="1007904179">
                      <w:marLeft w:val="0"/>
                      <w:marRight w:val="0"/>
                      <w:marTop w:val="0"/>
                      <w:marBottom w:val="0"/>
                      <w:divBdr>
                        <w:top w:val="none" w:sz="0" w:space="0" w:color="auto"/>
                        <w:left w:val="none" w:sz="0" w:space="0" w:color="auto"/>
                        <w:bottom w:val="none" w:sz="0" w:space="0" w:color="auto"/>
                        <w:right w:val="none" w:sz="0" w:space="0" w:color="auto"/>
                      </w:divBdr>
                    </w:div>
                  </w:divsChild>
                </w:div>
                <w:div w:id="438255217">
                  <w:marLeft w:val="0"/>
                  <w:marRight w:val="0"/>
                  <w:marTop w:val="0"/>
                  <w:marBottom w:val="0"/>
                  <w:divBdr>
                    <w:top w:val="none" w:sz="0" w:space="0" w:color="auto"/>
                    <w:left w:val="none" w:sz="0" w:space="0" w:color="auto"/>
                    <w:bottom w:val="none" w:sz="0" w:space="0" w:color="auto"/>
                    <w:right w:val="none" w:sz="0" w:space="0" w:color="auto"/>
                  </w:divBdr>
                  <w:divsChild>
                    <w:div w:id="1808625439">
                      <w:marLeft w:val="0"/>
                      <w:marRight w:val="0"/>
                      <w:marTop w:val="0"/>
                      <w:marBottom w:val="0"/>
                      <w:divBdr>
                        <w:top w:val="none" w:sz="0" w:space="0" w:color="auto"/>
                        <w:left w:val="none" w:sz="0" w:space="0" w:color="auto"/>
                        <w:bottom w:val="none" w:sz="0" w:space="0" w:color="auto"/>
                        <w:right w:val="none" w:sz="0" w:space="0" w:color="auto"/>
                      </w:divBdr>
                    </w:div>
                  </w:divsChild>
                </w:div>
                <w:div w:id="438837061">
                  <w:marLeft w:val="0"/>
                  <w:marRight w:val="0"/>
                  <w:marTop w:val="0"/>
                  <w:marBottom w:val="0"/>
                  <w:divBdr>
                    <w:top w:val="none" w:sz="0" w:space="0" w:color="auto"/>
                    <w:left w:val="none" w:sz="0" w:space="0" w:color="auto"/>
                    <w:bottom w:val="none" w:sz="0" w:space="0" w:color="auto"/>
                    <w:right w:val="none" w:sz="0" w:space="0" w:color="auto"/>
                  </w:divBdr>
                  <w:divsChild>
                    <w:div w:id="520821926">
                      <w:marLeft w:val="0"/>
                      <w:marRight w:val="0"/>
                      <w:marTop w:val="0"/>
                      <w:marBottom w:val="0"/>
                      <w:divBdr>
                        <w:top w:val="none" w:sz="0" w:space="0" w:color="auto"/>
                        <w:left w:val="none" w:sz="0" w:space="0" w:color="auto"/>
                        <w:bottom w:val="none" w:sz="0" w:space="0" w:color="auto"/>
                        <w:right w:val="none" w:sz="0" w:space="0" w:color="auto"/>
                      </w:divBdr>
                    </w:div>
                  </w:divsChild>
                </w:div>
                <w:div w:id="458646057">
                  <w:marLeft w:val="0"/>
                  <w:marRight w:val="0"/>
                  <w:marTop w:val="0"/>
                  <w:marBottom w:val="0"/>
                  <w:divBdr>
                    <w:top w:val="none" w:sz="0" w:space="0" w:color="auto"/>
                    <w:left w:val="none" w:sz="0" w:space="0" w:color="auto"/>
                    <w:bottom w:val="none" w:sz="0" w:space="0" w:color="auto"/>
                    <w:right w:val="none" w:sz="0" w:space="0" w:color="auto"/>
                  </w:divBdr>
                  <w:divsChild>
                    <w:div w:id="115637768">
                      <w:marLeft w:val="0"/>
                      <w:marRight w:val="0"/>
                      <w:marTop w:val="0"/>
                      <w:marBottom w:val="0"/>
                      <w:divBdr>
                        <w:top w:val="none" w:sz="0" w:space="0" w:color="auto"/>
                        <w:left w:val="none" w:sz="0" w:space="0" w:color="auto"/>
                        <w:bottom w:val="none" w:sz="0" w:space="0" w:color="auto"/>
                        <w:right w:val="none" w:sz="0" w:space="0" w:color="auto"/>
                      </w:divBdr>
                    </w:div>
                  </w:divsChild>
                </w:div>
                <w:div w:id="481702148">
                  <w:marLeft w:val="0"/>
                  <w:marRight w:val="0"/>
                  <w:marTop w:val="0"/>
                  <w:marBottom w:val="0"/>
                  <w:divBdr>
                    <w:top w:val="none" w:sz="0" w:space="0" w:color="auto"/>
                    <w:left w:val="none" w:sz="0" w:space="0" w:color="auto"/>
                    <w:bottom w:val="none" w:sz="0" w:space="0" w:color="auto"/>
                    <w:right w:val="none" w:sz="0" w:space="0" w:color="auto"/>
                  </w:divBdr>
                  <w:divsChild>
                    <w:div w:id="2111201491">
                      <w:marLeft w:val="0"/>
                      <w:marRight w:val="0"/>
                      <w:marTop w:val="0"/>
                      <w:marBottom w:val="0"/>
                      <w:divBdr>
                        <w:top w:val="none" w:sz="0" w:space="0" w:color="auto"/>
                        <w:left w:val="none" w:sz="0" w:space="0" w:color="auto"/>
                        <w:bottom w:val="none" w:sz="0" w:space="0" w:color="auto"/>
                        <w:right w:val="none" w:sz="0" w:space="0" w:color="auto"/>
                      </w:divBdr>
                    </w:div>
                  </w:divsChild>
                </w:div>
                <w:div w:id="481890358">
                  <w:marLeft w:val="0"/>
                  <w:marRight w:val="0"/>
                  <w:marTop w:val="0"/>
                  <w:marBottom w:val="0"/>
                  <w:divBdr>
                    <w:top w:val="none" w:sz="0" w:space="0" w:color="auto"/>
                    <w:left w:val="none" w:sz="0" w:space="0" w:color="auto"/>
                    <w:bottom w:val="none" w:sz="0" w:space="0" w:color="auto"/>
                    <w:right w:val="none" w:sz="0" w:space="0" w:color="auto"/>
                  </w:divBdr>
                  <w:divsChild>
                    <w:div w:id="1272593506">
                      <w:marLeft w:val="0"/>
                      <w:marRight w:val="0"/>
                      <w:marTop w:val="0"/>
                      <w:marBottom w:val="0"/>
                      <w:divBdr>
                        <w:top w:val="none" w:sz="0" w:space="0" w:color="auto"/>
                        <w:left w:val="none" w:sz="0" w:space="0" w:color="auto"/>
                        <w:bottom w:val="none" w:sz="0" w:space="0" w:color="auto"/>
                        <w:right w:val="none" w:sz="0" w:space="0" w:color="auto"/>
                      </w:divBdr>
                    </w:div>
                  </w:divsChild>
                </w:div>
                <w:div w:id="500124402">
                  <w:marLeft w:val="0"/>
                  <w:marRight w:val="0"/>
                  <w:marTop w:val="0"/>
                  <w:marBottom w:val="0"/>
                  <w:divBdr>
                    <w:top w:val="none" w:sz="0" w:space="0" w:color="auto"/>
                    <w:left w:val="none" w:sz="0" w:space="0" w:color="auto"/>
                    <w:bottom w:val="none" w:sz="0" w:space="0" w:color="auto"/>
                    <w:right w:val="none" w:sz="0" w:space="0" w:color="auto"/>
                  </w:divBdr>
                  <w:divsChild>
                    <w:div w:id="236211480">
                      <w:marLeft w:val="0"/>
                      <w:marRight w:val="0"/>
                      <w:marTop w:val="0"/>
                      <w:marBottom w:val="0"/>
                      <w:divBdr>
                        <w:top w:val="none" w:sz="0" w:space="0" w:color="auto"/>
                        <w:left w:val="none" w:sz="0" w:space="0" w:color="auto"/>
                        <w:bottom w:val="none" w:sz="0" w:space="0" w:color="auto"/>
                        <w:right w:val="none" w:sz="0" w:space="0" w:color="auto"/>
                      </w:divBdr>
                    </w:div>
                  </w:divsChild>
                </w:div>
                <w:div w:id="554857842">
                  <w:marLeft w:val="0"/>
                  <w:marRight w:val="0"/>
                  <w:marTop w:val="0"/>
                  <w:marBottom w:val="0"/>
                  <w:divBdr>
                    <w:top w:val="none" w:sz="0" w:space="0" w:color="auto"/>
                    <w:left w:val="none" w:sz="0" w:space="0" w:color="auto"/>
                    <w:bottom w:val="none" w:sz="0" w:space="0" w:color="auto"/>
                    <w:right w:val="none" w:sz="0" w:space="0" w:color="auto"/>
                  </w:divBdr>
                  <w:divsChild>
                    <w:div w:id="2003698095">
                      <w:marLeft w:val="0"/>
                      <w:marRight w:val="0"/>
                      <w:marTop w:val="0"/>
                      <w:marBottom w:val="0"/>
                      <w:divBdr>
                        <w:top w:val="none" w:sz="0" w:space="0" w:color="auto"/>
                        <w:left w:val="none" w:sz="0" w:space="0" w:color="auto"/>
                        <w:bottom w:val="none" w:sz="0" w:space="0" w:color="auto"/>
                        <w:right w:val="none" w:sz="0" w:space="0" w:color="auto"/>
                      </w:divBdr>
                    </w:div>
                  </w:divsChild>
                </w:div>
                <w:div w:id="555438052">
                  <w:marLeft w:val="0"/>
                  <w:marRight w:val="0"/>
                  <w:marTop w:val="0"/>
                  <w:marBottom w:val="0"/>
                  <w:divBdr>
                    <w:top w:val="none" w:sz="0" w:space="0" w:color="auto"/>
                    <w:left w:val="none" w:sz="0" w:space="0" w:color="auto"/>
                    <w:bottom w:val="none" w:sz="0" w:space="0" w:color="auto"/>
                    <w:right w:val="none" w:sz="0" w:space="0" w:color="auto"/>
                  </w:divBdr>
                  <w:divsChild>
                    <w:div w:id="1917325814">
                      <w:marLeft w:val="0"/>
                      <w:marRight w:val="0"/>
                      <w:marTop w:val="0"/>
                      <w:marBottom w:val="0"/>
                      <w:divBdr>
                        <w:top w:val="none" w:sz="0" w:space="0" w:color="auto"/>
                        <w:left w:val="none" w:sz="0" w:space="0" w:color="auto"/>
                        <w:bottom w:val="none" w:sz="0" w:space="0" w:color="auto"/>
                        <w:right w:val="none" w:sz="0" w:space="0" w:color="auto"/>
                      </w:divBdr>
                    </w:div>
                  </w:divsChild>
                </w:div>
                <w:div w:id="558590505">
                  <w:marLeft w:val="0"/>
                  <w:marRight w:val="0"/>
                  <w:marTop w:val="0"/>
                  <w:marBottom w:val="0"/>
                  <w:divBdr>
                    <w:top w:val="none" w:sz="0" w:space="0" w:color="auto"/>
                    <w:left w:val="none" w:sz="0" w:space="0" w:color="auto"/>
                    <w:bottom w:val="none" w:sz="0" w:space="0" w:color="auto"/>
                    <w:right w:val="none" w:sz="0" w:space="0" w:color="auto"/>
                  </w:divBdr>
                  <w:divsChild>
                    <w:div w:id="1597712791">
                      <w:marLeft w:val="0"/>
                      <w:marRight w:val="0"/>
                      <w:marTop w:val="0"/>
                      <w:marBottom w:val="0"/>
                      <w:divBdr>
                        <w:top w:val="none" w:sz="0" w:space="0" w:color="auto"/>
                        <w:left w:val="none" w:sz="0" w:space="0" w:color="auto"/>
                        <w:bottom w:val="none" w:sz="0" w:space="0" w:color="auto"/>
                        <w:right w:val="none" w:sz="0" w:space="0" w:color="auto"/>
                      </w:divBdr>
                    </w:div>
                  </w:divsChild>
                </w:div>
                <w:div w:id="602416821">
                  <w:marLeft w:val="0"/>
                  <w:marRight w:val="0"/>
                  <w:marTop w:val="0"/>
                  <w:marBottom w:val="0"/>
                  <w:divBdr>
                    <w:top w:val="none" w:sz="0" w:space="0" w:color="auto"/>
                    <w:left w:val="none" w:sz="0" w:space="0" w:color="auto"/>
                    <w:bottom w:val="none" w:sz="0" w:space="0" w:color="auto"/>
                    <w:right w:val="none" w:sz="0" w:space="0" w:color="auto"/>
                  </w:divBdr>
                  <w:divsChild>
                    <w:div w:id="1258177675">
                      <w:marLeft w:val="0"/>
                      <w:marRight w:val="0"/>
                      <w:marTop w:val="0"/>
                      <w:marBottom w:val="0"/>
                      <w:divBdr>
                        <w:top w:val="none" w:sz="0" w:space="0" w:color="auto"/>
                        <w:left w:val="none" w:sz="0" w:space="0" w:color="auto"/>
                        <w:bottom w:val="none" w:sz="0" w:space="0" w:color="auto"/>
                        <w:right w:val="none" w:sz="0" w:space="0" w:color="auto"/>
                      </w:divBdr>
                    </w:div>
                  </w:divsChild>
                </w:div>
                <w:div w:id="603849870">
                  <w:marLeft w:val="0"/>
                  <w:marRight w:val="0"/>
                  <w:marTop w:val="0"/>
                  <w:marBottom w:val="0"/>
                  <w:divBdr>
                    <w:top w:val="none" w:sz="0" w:space="0" w:color="auto"/>
                    <w:left w:val="none" w:sz="0" w:space="0" w:color="auto"/>
                    <w:bottom w:val="none" w:sz="0" w:space="0" w:color="auto"/>
                    <w:right w:val="none" w:sz="0" w:space="0" w:color="auto"/>
                  </w:divBdr>
                  <w:divsChild>
                    <w:div w:id="1345785718">
                      <w:marLeft w:val="0"/>
                      <w:marRight w:val="0"/>
                      <w:marTop w:val="0"/>
                      <w:marBottom w:val="0"/>
                      <w:divBdr>
                        <w:top w:val="none" w:sz="0" w:space="0" w:color="auto"/>
                        <w:left w:val="none" w:sz="0" w:space="0" w:color="auto"/>
                        <w:bottom w:val="none" w:sz="0" w:space="0" w:color="auto"/>
                        <w:right w:val="none" w:sz="0" w:space="0" w:color="auto"/>
                      </w:divBdr>
                    </w:div>
                  </w:divsChild>
                </w:div>
                <w:div w:id="643048355">
                  <w:marLeft w:val="0"/>
                  <w:marRight w:val="0"/>
                  <w:marTop w:val="0"/>
                  <w:marBottom w:val="0"/>
                  <w:divBdr>
                    <w:top w:val="none" w:sz="0" w:space="0" w:color="auto"/>
                    <w:left w:val="none" w:sz="0" w:space="0" w:color="auto"/>
                    <w:bottom w:val="none" w:sz="0" w:space="0" w:color="auto"/>
                    <w:right w:val="none" w:sz="0" w:space="0" w:color="auto"/>
                  </w:divBdr>
                  <w:divsChild>
                    <w:div w:id="282545782">
                      <w:marLeft w:val="0"/>
                      <w:marRight w:val="0"/>
                      <w:marTop w:val="0"/>
                      <w:marBottom w:val="0"/>
                      <w:divBdr>
                        <w:top w:val="none" w:sz="0" w:space="0" w:color="auto"/>
                        <w:left w:val="none" w:sz="0" w:space="0" w:color="auto"/>
                        <w:bottom w:val="none" w:sz="0" w:space="0" w:color="auto"/>
                        <w:right w:val="none" w:sz="0" w:space="0" w:color="auto"/>
                      </w:divBdr>
                    </w:div>
                  </w:divsChild>
                </w:div>
                <w:div w:id="647977965">
                  <w:marLeft w:val="0"/>
                  <w:marRight w:val="0"/>
                  <w:marTop w:val="0"/>
                  <w:marBottom w:val="0"/>
                  <w:divBdr>
                    <w:top w:val="none" w:sz="0" w:space="0" w:color="auto"/>
                    <w:left w:val="none" w:sz="0" w:space="0" w:color="auto"/>
                    <w:bottom w:val="none" w:sz="0" w:space="0" w:color="auto"/>
                    <w:right w:val="none" w:sz="0" w:space="0" w:color="auto"/>
                  </w:divBdr>
                  <w:divsChild>
                    <w:div w:id="1532036541">
                      <w:marLeft w:val="0"/>
                      <w:marRight w:val="0"/>
                      <w:marTop w:val="0"/>
                      <w:marBottom w:val="0"/>
                      <w:divBdr>
                        <w:top w:val="none" w:sz="0" w:space="0" w:color="auto"/>
                        <w:left w:val="none" w:sz="0" w:space="0" w:color="auto"/>
                        <w:bottom w:val="none" w:sz="0" w:space="0" w:color="auto"/>
                        <w:right w:val="none" w:sz="0" w:space="0" w:color="auto"/>
                      </w:divBdr>
                    </w:div>
                  </w:divsChild>
                </w:div>
                <w:div w:id="692267876">
                  <w:marLeft w:val="0"/>
                  <w:marRight w:val="0"/>
                  <w:marTop w:val="0"/>
                  <w:marBottom w:val="0"/>
                  <w:divBdr>
                    <w:top w:val="none" w:sz="0" w:space="0" w:color="auto"/>
                    <w:left w:val="none" w:sz="0" w:space="0" w:color="auto"/>
                    <w:bottom w:val="none" w:sz="0" w:space="0" w:color="auto"/>
                    <w:right w:val="none" w:sz="0" w:space="0" w:color="auto"/>
                  </w:divBdr>
                  <w:divsChild>
                    <w:div w:id="53553433">
                      <w:marLeft w:val="0"/>
                      <w:marRight w:val="0"/>
                      <w:marTop w:val="0"/>
                      <w:marBottom w:val="0"/>
                      <w:divBdr>
                        <w:top w:val="none" w:sz="0" w:space="0" w:color="auto"/>
                        <w:left w:val="none" w:sz="0" w:space="0" w:color="auto"/>
                        <w:bottom w:val="none" w:sz="0" w:space="0" w:color="auto"/>
                        <w:right w:val="none" w:sz="0" w:space="0" w:color="auto"/>
                      </w:divBdr>
                    </w:div>
                  </w:divsChild>
                </w:div>
                <w:div w:id="692998851">
                  <w:marLeft w:val="0"/>
                  <w:marRight w:val="0"/>
                  <w:marTop w:val="0"/>
                  <w:marBottom w:val="0"/>
                  <w:divBdr>
                    <w:top w:val="none" w:sz="0" w:space="0" w:color="auto"/>
                    <w:left w:val="none" w:sz="0" w:space="0" w:color="auto"/>
                    <w:bottom w:val="none" w:sz="0" w:space="0" w:color="auto"/>
                    <w:right w:val="none" w:sz="0" w:space="0" w:color="auto"/>
                  </w:divBdr>
                  <w:divsChild>
                    <w:div w:id="1840385433">
                      <w:marLeft w:val="0"/>
                      <w:marRight w:val="0"/>
                      <w:marTop w:val="0"/>
                      <w:marBottom w:val="0"/>
                      <w:divBdr>
                        <w:top w:val="none" w:sz="0" w:space="0" w:color="auto"/>
                        <w:left w:val="none" w:sz="0" w:space="0" w:color="auto"/>
                        <w:bottom w:val="none" w:sz="0" w:space="0" w:color="auto"/>
                        <w:right w:val="none" w:sz="0" w:space="0" w:color="auto"/>
                      </w:divBdr>
                    </w:div>
                  </w:divsChild>
                </w:div>
                <w:div w:id="730886077">
                  <w:marLeft w:val="0"/>
                  <w:marRight w:val="0"/>
                  <w:marTop w:val="0"/>
                  <w:marBottom w:val="0"/>
                  <w:divBdr>
                    <w:top w:val="none" w:sz="0" w:space="0" w:color="auto"/>
                    <w:left w:val="none" w:sz="0" w:space="0" w:color="auto"/>
                    <w:bottom w:val="none" w:sz="0" w:space="0" w:color="auto"/>
                    <w:right w:val="none" w:sz="0" w:space="0" w:color="auto"/>
                  </w:divBdr>
                  <w:divsChild>
                    <w:div w:id="1282154159">
                      <w:marLeft w:val="0"/>
                      <w:marRight w:val="0"/>
                      <w:marTop w:val="0"/>
                      <w:marBottom w:val="0"/>
                      <w:divBdr>
                        <w:top w:val="none" w:sz="0" w:space="0" w:color="auto"/>
                        <w:left w:val="none" w:sz="0" w:space="0" w:color="auto"/>
                        <w:bottom w:val="none" w:sz="0" w:space="0" w:color="auto"/>
                        <w:right w:val="none" w:sz="0" w:space="0" w:color="auto"/>
                      </w:divBdr>
                    </w:div>
                  </w:divsChild>
                </w:div>
                <w:div w:id="737674929">
                  <w:marLeft w:val="0"/>
                  <w:marRight w:val="0"/>
                  <w:marTop w:val="0"/>
                  <w:marBottom w:val="0"/>
                  <w:divBdr>
                    <w:top w:val="none" w:sz="0" w:space="0" w:color="auto"/>
                    <w:left w:val="none" w:sz="0" w:space="0" w:color="auto"/>
                    <w:bottom w:val="none" w:sz="0" w:space="0" w:color="auto"/>
                    <w:right w:val="none" w:sz="0" w:space="0" w:color="auto"/>
                  </w:divBdr>
                  <w:divsChild>
                    <w:div w:id="434641002">
                      <w:marLeft w:val="0"/>
                      <w:marRight w:val="0"/>
                      <w:marTop w:val="0"/>
                      <w:marBottom w:val="0"/>
                      <w:divBdr>
                        <w:top w:val="none" w:sz="0" w:space="0" w:color="auto"/>
                        <w:left w:val="none" w:sz="0" w:space="0" w:color="auto"/>
                        <w:bottom w:val="none" w:sz="0" w:space="0" w:color="auto"/>
                        <w:right w:val="none" w:sz="0" w:space="0" w:color="auto"/>
                      </w:divBdr>
                    </w:div>
                  </w:divsChild>
                </w:div>
                <w:div w:id="744767475">
                  <w:marLeft w:val="0"/>
                  <w:marRight w:val="0"/>
                  <w:marTop w:val="0"/>
                  <w:marBottom w:val="0"/>
                  <w:divBdr>
                    <w:top w:val="none" w:sz="0" w:space="0" w:color="auto"/>
                    <w:left w:val="none" w:sz="0" w:space="0" w:color="auto"/>
                    <w:bottom w:val="none" w:sz="0" w:space="0" w:color="auto"/>
                    <w:right w:val="none" w:sz="0" w:space="0" w:color="auto"/>
                  </w:divBdr>
                  <w:divsChild>
                    <w:div w:id="734549112">
                      <w:marLeft w:val="0"/>
                      <w:marRight w:val="0"/>
                      <w:marTop w:val="0"/>
                      <w:marBottom w:val="0"/>
                      <w:divBdr>
                        <w:top w:val="none" w:sz="0" w:space="0" w:color="auto"/>
                        <w:left w:val="none" w:sz="0" w:space="0" w:color="auto"/>
                        <w:bottom w:val="none" w:sz="0" w:space="0" w:color="auto"/>
                        <w:right w:val="none" w:sz="0" w:space="0" w:color="auto"/>
                      </w:divBdr>
                    </w:div>
                  </w:divsChild>
                </w:div>
                <w:div w:id="787167516">
                  <w:marLeft w:val="0"/>
                  <w:marRight w:val="0"/>
                  <w:marTop w:val="0"/>
                  <w:marBottom w:val="0"/>
                  <w:divBdr>
                    <w:top w:val="none" w:sz="0" w:space="0" w:color="auto"/>
                    <w:left w:val="none" w:sz="0" w:space="0" w:color="auto"/>
                    <w:bottom w:val="none" w:sz="0" w:space="0" w:color="auto"/>
                    <w:right w:val="none" w:sz="0" w:space="0" w:color="auto"/>
                  </w:divBdr>
                  <w:divsChild>
                    <w:div w:id="74015235">
                      <w:marLeft w:val="0"/>
                      <w:marRight w:val="0"/>
                      <w:marTop w:val="0"/>
                      <w:marBottom w:val="0"/>
                      <w:divBdr>
                        <w:top w:val="none" w:sz="0" w:space="0" w:color="auto"/>
                        <w:left w:val="none" w:sz="0" w:space="0" w:color="auto"/>
                        <w:bottom w:val="none" w:sz="0" w:space="0" w:color="auto"/>
                        <w:right w:val="none" w:sz="0" w:space="0" w:color="auto"/>
                      </w:divBdr>
                    </w:div>
                  </w:divsChild>
                </w:div>
                <w:div w:id="797915857">
                  <w:marLeft w:val="0"/>
                  <w:marRight w:val="0"/>
                  <w:marTop w:val="0"/>
                  <w:marBottom w:val="0"/>
                  <w:divBdr>
                    <w:top w:val="none" w:sz="0" w:space="0" w:color="auto"/>
                    <w:left w:val="none" w:sz="0" w:space="0" w:color="auto"/>
                    <w:bottom w:val="none" w:sz="0" w:space="0" w:color="auto"/>
                    <w:right w:val="none" w:sz="0" w:space="0" w:color="auto"/>
                  </w:divBdr>
                  <w:divsChild>
                    <w:div w:id="887572573">
                      <w:marLeft w:val="0"/>
                      <w:marRight w:val="0"/>
                      <w:marTop w:val="0"/>
                      <w:marBottom w:val="0"/>
                      <w:divBdr>
                        <w:top w:val="none" w:sz="0" w:space="0" w:color="auto"/>
                        <w:left w:val="none" w:sz="0" w:space="0" w:color="auto"/>
                        <w:bottom w:val="none" w:sz="0" w:space="0" w:color="auto"/>
                        <w:right w:val="none" w:sz="0" w:space="0" w:color="auto"/>
                      </w:divBdr>
                    </w:div>
                  </w:divsChild>
                </w:div>
                <w:div w:id="801919139">
                  <w:marLeft w:val="0"/>
                  <w:marRight w:val="0"/>
                  <w:marTop w:val="0"/>
                  <w:marBottom w:val="0"/>
                  <w:divBdr>
                    <w:top w:val="none" w:sz="0" w:space="0" w:color="auto"/>
                    <w:left w:val="none" w:sz="0" w:space="0" w:color="auto"/>
                    <w:bottom w:val="none" w:sz="0" w:space="0" w:color="auto"/>
                    <w:right w:val="none" w:sz="0" w:space="0" w:color="auto"/>
                  </w:divBdr>
                  <w:divsChild>
                    <w:div w:id="1332295088">
                      <w:marLeft w:val="0"/>
                      <w:marRight w:val="0"/>
                      <w:marTop w:val="0"/>
                      <w:marBottom w:val="0"/>
                      <w:divBdr>
                        <w:top w:val="none" w:sz="0" w:space="0" w:color="auto"/>
                        <w:left w:val="none" w:sz="0" w:space="0" w:color="auto"/>
                        <w:bottom w:val="none" w:sz="0" w:space="0" w:color="auto"/>
                        <w:right w:val="none" w:sz="0" w:space="0" w:color="auto"/>
                      </w:divBdr>
                    </w:div>
                  </w:divsChild>
                </w:div>
                <w:div w:id="849291854">
                  <w:marLeft w:val="0"/>
                  <w:marRight w:val="0"/>
                  <w:marTop w:val="0"/>
                  <w:marBottom w:val="0"/>
                  <w:divBdr>
                    <w:top w:val="none" w:sz="0" w:space="0" w:color="auto"/>
                    <w:left w:val="none" w:sz="0" w:space="0" w:color="auto"/>
                    <w:bottom w:val="none" w:sz="0" w:space="0" w:color="auto"/>
                    <w:right w:val="none" w:sz="0" w:space="0" w:color="auto"/>
                  </w:divBdr>
                  <w:divsChild>
                    <w:div w:id="440036391">
                      <w:marLeft w:val="0"/>
                      <w:marRight w:val="0"/>
                      <w:marTop w:val="0"/>
                      <w:marBottom w:val="0"/>
                      <w:divBdr>
                        <w:top w:val="none" w:sz="0" w:space="0" w:color="auto"/>
                        <w:left w:val="none" w:sz="0" w:space="0" w:color="auto"/>
                        <w:bottom w:val="none" w:sz="0" w:space="0" w:color="auto"/>
                        <w:right w:val="none" w:sz="0" w:space="0" w:color="auto"/>
                      </w:divBdr>
                    </w:div>
                  </w:divsChild>
                </w:div>
                <w:div w:id="849369099">
                  <w:marLeft w:val="0"/>
                  <w:marRight w:val="0"/>
                  <w:marTop w:val="0"/>
                  <w:marBottom w:val="0"/>
                  <w:divBdr>
                    <w:top w:val="none" w:sz="0" w:space="0" w:color="auto"/>
                    <w:left w:val="none" w:sz="0" w:space="0" w:color="auto"/>
                    <w:bottom w:val="none" w:sz="0" w:space="0" w:color="auto"/>
                    <w:right w:val="none" w:sz="0" w:space="0" w:color="auto"/>
                  </w:divBdr>
                  <w:divsChild>
                    <w:div w:id="1384329584">
                      <w:marLeft w:val="0"/>
                      <w:marRight w:val="0"/>
                      <w:marTop w:val="0"/>
                      <w:marBottom w:val="0"/>
                      <w:divBdr>
                        <w:top w:val="none" w:sz="0" w:space="0" w:color="auto"/>
                        <w:left w:val="none" w:sz="0" w:space="0" w:color="auto"/>
                        <w:bottom w:val="none" w:sz="0" w:space="0" w:color="auto"/>
                        <w:right w:val="none" w:sz="0" w:space="0" w:color="auto"/>
                      </w:divBdr>
                    </w:div>
                  </w:divsChild>
                </w:div>
                <w:div w:id="860237671">
                  <w:marLeft w:val="0"/>
                  <w:marRight w:val="0"/>
                  <w:marTop w:val="0"/>
                  <w:marBottom w:val="0"/>
                  <w:divBdr>
                    <w:top w:val="none" w:sz="0" w:space="0" w:color="auto"/>
                    <w:left w:val="none" w:sz="0" w:space="0" w:color="auto"/>
                    <w:bottom w:val="none" w:sz="0" w:space="0" w:color="auto"/>
                    <w:right w:val="none" w:sz="0" w:space="0" w:color="auto"/>
                  </w:divBdr>
                  <w:divsChild>
                    <w:div w:id="2242869">
                      <w:marLeft w:val="0"/>
                      <w:marRight w:val="0"/>
                      <w:marTop w:val="0"/>
                      <w:marBottom w:val="0"/>
                      <w:divBdr>
                        <w:top w:val="none" w:sz="0" w:space="0" w:color="auto"/>
                        <w:left w:val="none" w:sz="0" w:space="0" w:color="auto"/>
                        <w:bottom w:val="none" w:sz="0" w:space="0" w:color="auto"/>
                        <w:right w:val="none" w:sz="0" w:space="0" w:color="auto"/>
                      </w:divBdr>
                    </w:div>
                  </w:divsChild>
                </w:div>
                <w:div w:id="875655094">
                  <w:marLeft w:val="0"/>
                  <w:marRight w:val="0"/>
                  <w:marTop w:val="0"/>
                  <w:marBottom w:val="0"/>
                  <w:divBdr>
                    <w:top w:val="none" w:sz="0" w:space="0" w:color="auto"/>
                    <w:left w:val="none" w:sz="0" w:space="0" w:color="auto"/>
                    <w:bottom w:val="none" w:sz="0" w:space="0" w:color="auto"/>
                    <w:right w:val="none" w:sz="0" w:space="0" w:color="auto"/>
                  </w:divBdr>
                  <w:divsChild>
                    <w:div w:id="220749769">
                      <w:marLeft w:val="0"/>
                      <w:marRight w:val="0"/>
                      <w:marTop w:val="0"/>
                      <w:marBottom w:val="0"/>
                      <w:divBdr>
                        <w:top w:val="none" w:sz="0" w:space="0" w:color="auto"/>
                        <w:left w:val="none" w:sz="0" w:space="0" w:color="auto"/>
                        <w:bottom w:val="none" w:sz="0" w:space="0" w:color="auto"/>
                        <w:right w:val="none" w:sz="0" w:space="0" w:color="auto"/>
                      </w:divBdr>
                    </w:div>
                  </w:divsChild>
                </w:div>
                <w:div w:id="880635711">
                  <w:marLeft w:val="0"/>
                  <w:marRight w:val="0"/>
                  <w:marTop w:val="0"/>
                  <w:marBottom w:val="0"/>
                  <w:divBdr>
                    <w:top w:val="none" w:sz="0" w:space="0" w:color="auto"/>
                    <w:left w:val="none" w:sz="0" w:space="0" w:color="auto"/>
                    <w:bottom w:val="none" w:sz="0" w:space="0" w:color="auto"/>
                    <w:right w:val="none" w:sz="0" w:space="0" w:color="auto"/>
                  </w:divBdr>
                  <w:divsChild>
                    <w:div w:id="468328748">
                      <w:marLeft w:val="0"/>
                      <w:marRight w:val="0"/>
                      <w:marTop w:val="0"/>
                      <w:marBottom w:val="0"/>
                      <w:divBdr>
                        <w:top w:val="none" w:sz="0" w:space="0" w:color="auto"/>
                        <w:left w:val="none" w:sz="0" w:space="0" w:color="auto"/>
                        <w:bottom w:val="none" w:sz="0" w:space="0" w:color="auto"/>
                        <w:right w:val="none" w:sz="0" w:space="0" w:color="auto"/>
                      </w:divBdr>
                    </w:div>
                  </w:divsChild>
                </w:div>
                <w:div w:id="888804457">
                  <w:marLeft w:val="0"/>
                  <w:marRight w:val="0"/>
                  <w:marTop w:val="0"/>
                  <w:marBottom w:val="0"/>
                  <w:divBdr>
                    <w:top w:val="none" w:sz="0" w:space="0" w:color="auto"/>
                    <w:left w:val="none" w:sz="0" w:space="0" w:color="auto"/>
                    <w:bottom w:val="none" w:sz="0" w:space="0" w:color="auto"/>
                    <w:right w:val="none" w:sz="0" w:space="0" w:color="auto"/>
                  </w:divBdr>
                  <w:divsChild>
                    <w:div w:id="1810122194">
                      <w:marLeft w:val="0"/>
                      <w:marRight w:val="0"/>
                      <w:marTop w:val="0"/>
                      <w:marBottom w:val="0"/>
                      <w:divBdr>
                        <w:top w:val="none" w:sz="0" w:space="0" w:color="auto"/>
                        <w:left w:val="none" w:sz="0" w:space="0" w:color="auto"/>
                        <w:bottom w:val="none" w:sz="0" w:space="0" w:color="auto"/>
                        <w:right w:val="none" w:sz="0" w:space="0" w:color="auto"/>
                      </w:divBdr>
                    </w:div>
                  </w:divsChild>
                </w:div>
                <w:div w:id="897858849">
                  <w:marLeft w:val="0"/>
                  <w:marRight w:val="0"/>
                  <w:marTop w:val="0"/>
                  <w:marBottom w:val="0"/>
                  <w:divBdr>
                    <w:top w:val="none" w:sz="0" w:space="0" w:color="auto"/>
                    <w:left w:val="none" w:sz="0" w:space="0" w:color="auto"/>
                    <w:bottom w:val="none" w:sz="0" w:space="0" w:color="auto"/>
                    <w:right w:val="none" w:sz="0" w:space="0" w:color="auto"/>
                  </w:divBdr>
                  <w:divsChild>
                    <w:div w:id="424806148">
                      <w:marLeft w:val="0"/>
                      <w:marRight w:val="0"/>
                      <w:marTop w:val="0"/>
                      <w:marBottom w:val="0"/>
                      <w:divBdr>
                        <w:top w:val="none" w:sz="0" w:space="0" w:color="auto"/>
                        <w:left w:val="none" w:sz="0" w:space="0" w:color="auto"/>
                        <w:bottom w:val="none" w:sz="0" w:space="0" w:color="auto"/>
                        <w:right w:val="none" w:sz="0" w:space="0" w:color="auto"/>
                      </w:divBdr>
                    </w:div>
                  </w:divsChild>
                </w:div>
                <w:div w:id="929309808">
                  <w:marLeft w:val="0"/>
                  <w:marRight w:val="0"/>
                  <w:marTop w:val="0"/>
                  <w:marBottom w:val="0"/>
                  <w:divBdr>
                    <w:top w:val="none" w:sz="0" w:space="0" w:color="auto"/>
                    <w:left w:val="none" w:sz="0" w:space="0" w:color="auto"/>
                    <w:bottom w:val="none" w:sz="0" w:space="0" w:color="auto"/>
                    <w:right w:val="none" w:sz="0" w:space="0" w:color="auto"/>
                  </w:divBdr>
                  <w:divsChild>
                    <w:div w:id="331182563">
                      <w:marLeft w:val="0"/>
                      <w:marRight w:val="0"/>
                      <w:marTop w:val="0"/>
                      <w:marBottom w:val="0"/>
                      <w:divBdr>
                        <w:top w:val="none" w:sz="0" w:space="0" w:color="auto"/>
                        <w:left w:val="none" w:sz="0" w:space="0" w:color="auto"/>
                        <w:bottom w:val="none" w:sz="0" w:space="0" w:color="auto"/>
                        <w:right w:val="none" w:sz="0" w:space="0" w:color="auto"/>
                      </w:divBdr>
                    </w:div>
                  </w:divsChild>
                </w:div>
                <w:div w:id="942154065">
                  <w:marLeft w:val="0"/>
                  <w:marRight w:val="0"/>
                  <w:marTop w:val="0"/>
                  <w:marBottom w:val="0"/>
                  <w:divBdr>
                    <w:top w:val="none" w:sz="0" w:space="0" w:color="auto"/>
                    <w:left w:val="none" w:sz="0" w:space="0" w:color="auto"/>
                    <w:bottom w:val="none" w:sz="0" w:space="0" w:color="auto"/>
                    <w:right w:val="none" w:sz="0" w:space="0" w:color="auto"/>
                  </w:divBdr>
                  <w:divsChild>
                    <w:div w:id="83577062">
                      <w:marLeft w:val="0"/>
                      <w:marRight w:val="0"/>
                      <w:marTop w:val="0"/>
                      <w:marBottom w:val="0"/>
                      <w:divBdr>
                        <w:top w:val="none" w:sz="0" w:space="0" w:color="auto"/>
                        <w:left w:val="none" w:sz="0" w:space="0" w:color="auto"/>
                        <w:bottom w:val="none" w:sz="0" w:space="0" w:color="auto"/>
                        <w:right w:val="none" w:sz="0" w:space="0" w:color="auto"/>
                      </w:divBdr>
                    </w:div>
                  </w:divsChild>
                </w:div>
                <w:div w:id="983848907">
                  <w:marLeft w:val="0"/>
                  <w:marRight w:val="0"/>
                  <w:marTop w:val="0"/>
                  <w:marBottom w:val="0"/>
                  <w:divBdr>
                    <w:top w:val="none" w:sz="0" w:space="0" w:color="auto"/>
                    <w:left w:val="none" w:sz="0" w:space="0" w:color="auto"/>
                    <w:bottom w:val="none" w:sz="0" w:space="0" w:color="auto"/>
                    <w:right w:val="none" w:sz="0" w:space="0" w:color="auto"/>
                  </w:divBdr>
                  <w:divsChild>
                    <w:div w:id="2034377602">
                      <w:marLeft w:val="0"/>
                      <w:marRight w:val="0"/>
                      <w:marTop w:val="0"/>
                      <w:marBottom w:val="0"/>
                      <w:divBdr>
                        <w:top w:val="none" w:sz="0" w:space="0" w:color="auto"/>
                        <w:left w:val="none" w:sz="0" w:space="0" w:color="auto"/>
                        <w:bottom w:val="none" w:sz="0" w:space="0" w:color="auto"/>
                        <w:right w:val="none" w:sz="0" w:space="0" w:color="auto"/>
                      </w:divBdr>
                    </w:div>
                  </w:divsChild>
                </w:div>
                <w:div w:id="1015501443">
                  <w:marLeft w:val="0"/>
                  <w:marRight w:val="0"/>
                  <w:marTop w:val="0"/>
                  <w:marBottom w:val="0"/>
                  <w:divBdr>
                    <w:top w:val="none" w:sz="0" w:space="0" w:color="auto"/>
                    <w:left w:val="none" w:sz="0" w:space="0" w:color="auto"/>
                    <w:bottom w:val="none" w:sz="0" w:space="0" w:color="auto"/>
                    <w:right w:val="none" w:sz="0" w:space="0" w:color="auto"/>
                  </w:divBdr>
                  <w:divsChild>
                    <w:div w:id="1613169836">
                      <w:marLeft w:val="0"/>
                      <w:marRight w:val="0"/>
                      <w:marTop w:val="0"/>
                      <w:marBottom w:val="0"/>
                      <w:divBdr>
                        <w:top w:val="none" w:sz="0" w:space="0" w:color="auto"/>
                        <w:left w:val="none" w:sz="0" w:space="0" w:color="auto"/>
                        <w:bottom w:val="none" w:sz="0" w:space="0" w:color="auto"/>
                        <w:right w:val="none" w:sz="0" w:space="0" w:color="auto"/>
                      </w:divBdr>
                    </w:div>
                  </w:divsChild>
                </w:div>
                <w:div w:id="1068071168">
                  <w:marLeft w:val="0"/>
                  <w:marRight w:val="0"/>
                  <w:marTop w:val="0"/>
                  <w:marBottom w:val="0"/>
                  <w:divBdr>
                    <w:top w:val="none" w:sz="0" w:space="0" w:color="auto"/>
                    <w:left w:val="none" w:sz="0" w:space="0" w:color="auto"/>
                    <w:bottom w:val="none" w:sz="0" w:space="0" w:color="auto"/>
                    <w:right w:val="none" w:sz="0" w:space="0" w:color="auto"/>
                  </w:divBdr>
                  <w:divsChild>
                    <w:div w:id="1969125973">
                      <w:marLeft w:val="0"/>
                      <w:marRight w:val="0"/>
                      <w:marTop w:val="0"/>
                      <w:marBottom w:val="0"/>
                      <w:divBdr>
                        <w:top w:val="none" w:sz="0" w:space="0" w:color="auto"/>
                        <w:left w:val="none" w:sz="0" w:space="0" w:color="auto"/>
                        <w:bottom w:val="none" w:sz="0" w:space="0" w:color="auto"/>
                        <w:right w:val="none" w:sz="0" w:space="0" w:color="auto"/>
                      </w:divBdr>
                    </w:div>
                  </w:divsChild>
                </w:div>
                <w:div w:id="1094397096">
                  <w:marLeft w:val="0"/>
                  <w:marRight w:val="0"/>
                  <w:marTop w:val="0"/>
                  <w:marBottom w:val="0"/>
                  <w:divBdr>
                    <w:top w:val="none" w:sz="0" w:space="0" w:color="auto"/>
                    <w:left w:val="none" w:sz="0" w:space="0" w:color="auto"/>
                    <w:bottom w:val="none" w:sz="0" w:space="0" w:color="auto"/>
                    <w:right w:val="none" w:sz="0" w:space="0" w:color="auto"/>
                  </w:divBdr>
                  <w:divsChild>
                    <w:div w:id="624655437">
                      <w:marLeft w:val="0"/>
                      <w:marRight w:val="0"/>
                      <w:marTop w:val="0"/>
                      <w:marBottom w:val="0"/>
                      <w:divBdr>
                        <w:top w:val="none" w:sz="0" w:space="0" w:color="auto"/>
                        <w:left w:val="none" w:sz="0" w:space="0" w:color="auto"/>
                        <w:bottom w:val="none" w:sz="0" w:space="0" w:color="auto"/>
                        <w:right w:val="none" w:sz="0" w:space="0" w:color="auto"/>
                      </w:divBdr>
                    </w:div>
                  </w:divsChild>
                </w:div>
                <w:div w:id="1095400675">
                  <w:marLeft w:val="0"/>
                  <w:marRight w:val="0"/>
                  <w:marTop w:val="0"/>
                  <w:marBottom w:val="0"/>
                  <w:divBdr>
                    <w:top w:val="none" w:sz="0" w:space="0" w:color="auto"/>
                    <w:left w:val="none" w:sz="0" w:space="0" w:color="auto"/>
                    <w:bottom w:val="none" w:sz="0" w:space="0" w:color="auto"/>
                    <w:right w:val="none" w:sz="0" w:space="0" w:color="auto"/>
                  </w:divBdr>
                  <w:divsChild>
                    <w:div w:id="1013916232">
                      <w:marLeft w:val="0"/>
                      <w:marRight w:val="0"/>
                      <w:marTop w:val="0"/>
                      <w:marBottom w:val="0"/>
                      <w:divBdr>
                        <w:top w:val="none" w:sz="0" w:space="0" w:color="auto"/>
                        <w:left w:val="none" w:sz="0" w:space="0" w:color="auto"/>
                        <w:bottom w:val="none" w:sz="0" w:space="0" w:color="auto"/>
                        <w:right w:val="none" w:sz="0" w:space="0" w:color="auto"/>
                      </w:divBdr>
                    </w:div>
                  </w:divsChild>
                </w:div>
                <w:div w:id="1147624854">
                  <w:marLeft w:val="0"/>
                  <w:marRight w:val="0"/>
                  <w:marTop w:val="0"/>
                  <w:marBottom w:val="0"/>
                  <w:divBdr>
                    <w:top w:val="none" w:sz="0" w:space="0" w:color="auto"/>
                    <w:left w:val="none" w:sz="0" w:space="0" w:color="auto"/>
                    <w:bottom w:val="none" w:sz="0" w:space="0" w:color="auto"/>
                    <w:right w:val="none" w:sz="0" w:space="0" w:color="auto"/>
                  </w:divBdr>
                  <w:divsChild>
                    <w:div w:id="889418258">
                      <w:marLeft w:val="0"/>
                      <w:marRight w:val="0"/>
                      <w:marTop w:val="0"/>
                      <w:marBottom w:val="0"/>
                      <w:divBdr>
                        <w:top w:val="none" w:sz="0" w:space="0" w:color="auto"/>
                        <w:left w:val="none" w:sz="0" w:space="0" w:color="auto"/>
                        <w:bottom w:val="none" w:sz="0" w:space="0" w:color="auto"/>
                        <w:right w:val="none" w:sz="0" w:space="0" w:color="auto"/>
                      </w:divBdr>
                    </w:div>
                  </w:divsChild>
                </w:div>
                <w:div w:id="1192886623">
                  <w:marLeft w:val="0"/>
                  <w:marRight w:val="0"/>
                  <w:marTop w:val="0"/>
                  <w:marBottom w:val="0"/>
                  <w:divBdr>
                    <w:top w:val="none" w:sz="0" w:space="0" w:color="auto"/>
                    <w:left w:val="none" w:sz="0" w:space="0" w:color="auto"/>
                    <w:bottom w:val="none" w:sz="0" w:space="0" w:color="auto"/>
                    <w:right w:val="none" w:sz="0" w:space="0" w:color="auto"/>
                  </w:divBdr>
                  <w:divsChild>
                    <w:div w:id="892930401">
                      <w:marLeft w:val="0"/>
                      <w:marRight w:val="0"/>
                      <w:marTop w:val="0"/>
                      <w:marBottom w:val="0"/>
                      <w:divBdr>
                        <w:top w:val="none" w:sz="0" w:space="0" w:color="auto"/>
                        <w:left w:val="none" w:sz="0" w:space="0" w:color="auto"/>
                        <w:bottom w:val="none" w:sz="0" w:space="0" w:color="auto"/>
                        <w:right w:val="none" w:sz="0" w:space="0" w:color="auto"/>
                      </w:divBdr>
                    </w:div>
                  </w:divsChild>
                </w:div>
                <w:div w:id="1228956421">
                  <w:marLeft w:val="0"/>
                  <w:marRight w:val="0"/>
                  <w:marTop w:val="0"/>
                  <w:marBottom w:val="0"/>
                  <w:divBdr>
                    <w:top w:val="none" w:sz="0" w:space="0" w:color="auto"/>
                    <w:left w:val="none" w:sz="0" w:space="0" w:color="auto"/>
                    <w:bottom w:val="none" w:sz="0" w:space="0" w:color="auto"/>
                    <w:right w:val="none" w:sz="0" w:space="0" w:color="auto"/>
                  </w:divBdr>
                  <w:divsChild>
                    <w:div w:id="1753815651">
                      <w:marLeft w:val="0"/>
                      <w:marRight w:val="0"/>
                      <w:marTop w:val="0"/>
                      <w:marBottom w:val="0"/>
                      <w:divBdr>
                        <w:top w:val="none" w:sz="0" w:space="0" w:color="auto"/>
                        <w:left w:val="none" w:sz="0" w:space="0" w:color="auto"/>
                        <w:bottom w:val="none" w:sz="0" w:space="0" w:color="auto"/>
                        <w:right w:val="none" w:sz="0" w:space="0" w:color="auto"/>
                      </w:divBdr>
                    </w:div>
                  </w:divsChild>
                </w:div>
                <w:div w:id="1232041169">
                  <w:marLeft w:val="0"/>
                  <w:marRight w:val="0"/>
                  <w:marTop w:val="0"/>
                  <w:marBottom w:val="0"/>
                  <w:divBdr>
                    <w:top w:val="none" w:sz="0" w:space="0" w:color="auto"/>
                    <w:left w:val="none" w:sz="0" w:space="0" w:color="auto"/>
                    <w:bottom w:val="none" w:sz="0" w:space="0" w:color="auto"/>
                    <w:right w:val="none" w:sz="0" w:space="0" w:color="auto"/>
                  </w:divBdr>
                  <w:divsChild>
                    <w:div w:id="2030640035">
                      <w:marLeft w:val="0"/>
                      <w:marRight w:val="0"/>
                      <w:marTop w:val="0"/>
                      <w:marBottom w:val="0"/>
                      <w:divBdr>
                        <w:top w:val="none" w:sz="0" w:space="0" w:color="auto"/>
                        <w:left w:val="none" w:sz="0" w:space="0" w:color="auto"/>
                        <w:bottom w:val="none" w:sz="0" w:space="0" w:color="auto"/>
                        <w:right w:val="none" w:sz="0" w:space="0" w:color="auto"/>
                      </w:divBdr>
                    </w:div>
                  </w:divsChild>
                </w:div>
                <w:div w:id="1233542787">
                  <w:marLeft w:val="0"/>
                  <w:marRight w:val="0"/>
                  <w:marTop w:val="0"/>
                  <w:marBottom w:val="0"/>
                  <w:divBdr>
                    <w:top w:val="none" w:sz="0" w:space="0" w:color="auto"/>
                    <w:left w:val="none" w:sz="0" w:space="0" w:color="auto"/>
                    <w:bottom w:val="none" w:sz="0" w:space="0" w:color="auto"/>
                    <w:right w:val="none" w:sz="0" w:space="0" w:color="auto"/>
                  </w:divBdr>
                  <w:divsChild>
                    <w:div w:id="1843082149">
                      <w:marLeft w:val="0"/>
                      <w:marRight w:val="0"/>
                      <w:marTop w:val="0"/>
                      <w:marBottom w:val="0"/>
                      <w:divBdr>
                        <w:top w:val="none" w:sz="0" w:space="0" w:color="auto"/>
                        <w:left w:val="none" w:sz="0" w:space="0" w:color="auto"/>
                        <w:bottom w:val="none" w:sz="0" w:space="0" w:color="auto"/>
                        <w:right w:val="none" w:sz="0" w:space="0" w:color="auto"/>
                      </w:divBdr>
                    </w:div>
                  </w:divsChild>
                </w:div>
                <w:div w:id="1255700717">
                  <w:marLeft w:val="0"/>
                  <w:marRight w:val="0"/>
                  <w:marTop w:val="0"/>
                  <w:marBottom w:val="0"/>
                  <w:divBdr>
                    <w:top w:val="none" w:sz="0" w:space="0" w:color="auto"/>
                    <w:left w:val="none" w:sz="0" w:space="0" w:color="auto"/>
                    <w:bottom w:val="none" w:sz="0" w:space="0" w:color="auto"/>
                    <w:right w:val="none" w:sz="0" w:space="0" w:color="auto"/>
                  </w:divBdr>
                  <w:divsChild>
                    <w:div w:id="1320698209">
                      <w:marLeft w:val="0"/>
                      <w:marRight w:val="0"/>
                      <w:marTop w:val="0"/>
                      <w:marBottom w:val="0"/>
                      <w:divBdr>
                        <w:top w:val="none" w:sz="0" w:space="0" w:color="auto"/>
                        <w:left w:val="none" w:sz="0" w:space="0" w:color="auto"/>
                        <w:bottom w:val="none" w:sz="0" w:space="0" w:color="auto"/>
                        <w:right w:val="none" w:sz="0" w:space="0" w:color="auto"/>
                      </w:divBdr>
                    </w:div>
                  </w:divsChild>
                </w:div>
                <w:div w:id="1256479628">
                  <w:marLeft w:val="0"/>
                  <w:marRight w:val="0"/>
                  <w:marTop w:val="0"/>
                  <w:marBottom w:val="0"/>
                  <w:divBdr>
                    <w:top w:val="none" w:sz="0" w:space="0" w:color="auto"/>
                    <w:left w:val="none" w:sz="0" w:space="0" w:color="auto"/>
                    <w:bottom w:val="none" w:sz="0" w:space="0" w:color="auto"/>
                    <w:right w:val="none" w:sz="0" w:space="0" w:color="auto"/>
                  </w:divBdr>
                  <w:divsChild>
                    <w:div w:id="1666005461">
                      <w:marLeft w:val="0"/>
                      <w:marRight w:val="0"/>
                      <w:marTop w:val="0"/>
                      <w:marBottom w:val="0"/>
                      <w:divBdr>
                        <w:top w:val="none" w:sz="0" w:space="0" w:color="auto"/>
                        <w:left w:val="none" w:sz="0" w:space="0" w:color="auto"/>
                        <w:bottom w:val="none" w:sz="0" w:space="0" w:color="auto"/>
                        <w:right w:val="none" w:sz="0" w:space="0" w:color="auto"/>
                      </w:divBdr>
                    </w:div>
                  </w:divsChild>
                </w:div>
                <w:div w:id="1275015189">
                  <w:marLeft w:val="0"/>
                  <w:marRight w:val="0"/>
                  <w:marTop w:val="0"/>
                  <w:marBottom w:val="0"/>
                  <w:divBdr>
                    <w:top w:val="none" w:sz="0" w:space="0" w:color="auto"/>
                    <w:left w:val="none" w:sz="0" w:space="0" w:color="auto"/>
                    <w:bottom w:val="none" w:sz="0" w:space="0" w:color="auto"/>
                    <w:right w:val="none" w:sz="0" w:space="0" w:color="auto"/>
                  </w:divBdr>
                  <w:divsChild>
                    <w:div w:id="1519537306">
                      <w:marLeft w:val="0"/>
                      <w:marRight w:val="0"/>
                      <w:marTop w:val="0"/>
                      <w:marBottom w:val="0"/>
                      <w:divBdr>
                        <w:top w:val="none" w:sz="0" w:space="0" w:color="auto"/>
                        <w:left w:val="none" w:sz="0" w:space="0" w:color="auto"/>
                        <w:bottom w:val="none" w:sz="0" w:space="0" w:color="auto"/>
                        <w:right w:val="none" w:sz="0" w:space="0" w:color="auto"/>
                      </w:divBdr>
                    </w:div>
                  </w:divsChild>
                </w:div>
                <w:div w:id="1276719256">
                  <w:marLeft w:val="0"/>
                  <w:marRight w:val="0"/>
                  <w:marTop w:val="0"/>
                  <w:marBottom w:val="0"/>
                  <w:divBdr>
                    <w:top w:val="none" w:sz="0" w:space="0" w:color="auto"/>
                    <w:left w:val="none" w:sz="0" w:space="0" w:color="auto"/>
                    <w:bottom w:val="none" w:sz="0" w:space="0" w:color="auto"/>
                    <w:right w:val="none" w:sz="0" w:space="0" w:color="auto"/>
                  </w:divBdr>
                  <w:divsChild>
                    <w:div w:id="1466893664">
                      <w:marLeft w:val="0"/>
                      <w:marRight w:val="0"/>
                      <w:marTop w:val="0"/>
                      <w:marBottom w:val="0"/>
                      <w:divBdr>
                        <w:top w:val="none" w:sz="0" w:space="0" w:color="auto"/>
                        <w:left w:val="none" w:sz="0" w:space="0" w:color="auto"/>
                        <w:bottom w:val="none" w:sz="0" w:space="0" w:color="auto"/>
                        <w:right w:val="none" w:sz="0" w:space="0" w:color="auto"/>
                      </w:divBdr>
                    </w:div>
                  </w:divsChild>
                </w:div>
                <w:div w:id="1283030381">
                  <w:marLeft w:val="0"/>
                  <w:marRight w:val="0"/>
                  <w:marTop w:val="0"/>
                  <w:marBottom w:val="0"/>
                  <w:divBdr>
                    <w:top w:val="none" w:sz="0" w:space="0" w:color="auto"/>
                    <w:left w:val="none" w:sz="0" w:space="0" w:color="auto"/>
                    <w:bottom w:val="none" w:sz="0" w:space="0" w:color="auto"/>
                    <w:right w:val="none" w:sz="0" w:space="0" w:color="auto"/>
                  </w:divBdr>
                  <w:divsChild>
                    <w:div w:id="1441216491">
                      <w:marLeft w:val="0"/>
                      <w:marRight w:val="0"/>
                      <w:marTop w:val="0"/>
                      <w:marBottom w:val="0"/>
                      <w:divBdr>
                        <w:top w:val="none" w:sz="0" w:space="0" w:color="auto"/>
                        <w:left w:val="none" w:sz="0" w:space="0" w:color="auto"/>
                        <w:bottom w:val="none" w:sz="0" w:space="0" w:color="auto"/>
                        <w:right w:val="none" w:sz="0" w:space="0" w:color="auto"/>
                      </w:divBdr>
                    </w:div>
                  </w:divsChild>
                </w:div>
                <w:div w:id="1306466355">
                  <w:marLeft w:val="0"/>
                  <w:marRight w:val="0"/>
                  <w:marTop w:val="0"/>
                  <w:marBottom w:val="0"/>
                  <w:divBdr>
                    <w:top w:val="none" w:sz="0" w:space="0" w:color="auto"/>
                    <w:left w:val="none" w:sz="0" w:space="0" w:color="auto"/>
                    <w:bottom w:val="none" w:sz="0" w:space="0" w:color="auto"/>
                    <w:right w:val="none" w:sz="0" w:space="0" w:color="auto"/>
                  </w:divBdr>
                  <w:divsChild>
                    <w:div w:id="558592917">
                      <w:marLeft w:val="0"/>
                      <w:marRight w:val="0"/>
                      <w:marTop w:val="0"/>
                      <w:marBottom w:val="0"/>
                      <w:divBdr>
                        <w:top w:val="none" w:sz="0" w:space="0" w:color="auto"/>
                        <w:left w:val="none" w:sz="0" w:space="0" w:color="auto"/>
                        <w:bottom w:val="none" w:sz="0" w:space="0" w:color="auto"/>
                        <w:right w:val="none" w:sz="0" w:space="0" w:color="auto"/>
                      </w:divBdr>
                    </w:div>
                  </w:divsChild>
                </w:div>
                <w:div w:id="1321039750">
                  <w:marLeft w:val="0"/>
                  <w:marRight w:val="0"/>
                  <w:marTop w:val="0"/>
                  <w:marBottom w:val="0"/>
                  <w:divBdr>
                    <w:top w:val="none" w:sz="0" w:space="0" w:color="auto"/>
                    <w:left w:val="none" w:sz="0" w:space="0" w:color="auto"/>
                    <w:bottom w:val="none" w:sz="0" w:space="0" w:color="auto"/>
                    <w:right w:val="none" w:sz="0" w:space="0" w:color="auto"/>
                  </w:divBdr>
                  <w:divsChild>
                    <w:div w:id="371543978">
                      <w:marLeft w:val="0"/>
                      <w:marRight w:val="0"/>
                      <w:marTop w:val="0"/>
                      <w:marBottom w:val="0"/>
                      <w:divBdr>
                        <w:top w:val="none" w:sz="0" w:space="0" w:color="auto"/>
                        <w:left w:val="none" w:sz="0" w:space="0" w:color="auto"/>
                        <w:bottom w:val="none" w:sz="0" w:space="0" w:color="auto"/>
                        <w:right w:val="none" w:sz="0" w:space="0" w:color="auto"/>
                      </w:divBdr>
                    </w:div>
                  </w:divsChild>
                </w:div>
                <w:div w:id="1379008919">
                  <w:marLeft w:val="0"/>
                  <w:marRight w:val="0"/>
                  <w:marTop w:val="0"/>
                  <w:marBottom w:val="0"/>
                  <w:divBdr>
                    <w:top w:val="none" w:sz="0" w:space="0" w:color="auto"/>
                    <w:left w:val="none" w:sz="0" w:space="0" w:color="auto"/>
                    <w:bottom w:val="none" w:sz="0" w:space="0" w:color="auto"/>
                    <w:right w:val="none" w:sz="0" w:space="0" w:color="auto"/>
                  </w:divBdr>
                  <w:divsChild>
                    <w:div w:id="1864132150">
                      <w:marLeft w:val="0"/>
                      <w:marRight w:val="0"/>
                      <w:marTop w:val="0"/>
                      <w:marBottom w:val="0"/>
                      <w:divBdr>
                        <w:top w:val="none" w:sz="0" w:space="0" w:color="auto"/>
                        <w:left w:val="none" w:sz="0" w:space="0" w:color="auto"/>
                        <w:bottom w:val="none" w:sz="0" w:space="0" w:color="auto"/>
                        <w:right w:val="none" w:sz="0" w:space="0" w:color="auto"/>
                      </w:divBdr>
                    </w:div>
                  </w:divsChild>
                </w:div>
                <w:div w:id="1398166676">
                  <w:marLeft w:val="0"/>
                  <w:marRight w:val="0"/>
                  <w:marTop w:val="0"/>
                  <w:marBottom w:val="0"/>
                  <w:divBdr>
                    <w:top w:val="none" w:sz="0" w:space="0" w:color="auto"/>
                    <w:left w:val="none" w:sz="0" w:space="0" w:color="auto"/>
                    <w:bottom w:val="none" w:sz="0" w:space="0" w:color="auto"/>
                    <w:right w:val="none" w:sz="0" w:space="0" w:color="auto"/>
                  </w:divBdr>
                  <w:divsChild>
                    <w:div w:id="217789459">
                      <w:marLeft w:val="0"/>
                      <w:marRight w:val="0"/>
                      <w:marTop w:val="0"/>
                      <w:marBottom w:val="0"/>
                      <w:divBdr>
                        <w:top w:val="none" w:sz="0" w:space="0" w:color="auto"/>
                        <w:left w:val="none" w:sz="0" w:space="0" w:color="auto"/>
                        <w:bottom w:val="none" w:sz="0" w:space="0" w:color="auto"/>
                        <w:right w:val="none" w:sz="0" w:space="0" w:color="auto"/>
                      </w:divBdr>
                    </w:div>
                  </w:divsChild>
                </w:div>
                <w:div w:id="1401487423">
                  <w:marLeft w:val="0"/>
                  <w:marRight w:val="0"/>
                  <w:marTop w:val="0"/>
                  <w:marBottom w:val="0"/>
                  <w:divBdr>
                    <w:top w:val="none" w:sz="0" w:space="0" w:color="auto"/>
                    <w:left w:val="none" w:sz="0" w:space="0" w:color="auto"/>
                    <w:bottom w:val="none" w:sz="0" w:space="0" w:color="auto"/>
                    <w:right w:val="none" w:sz="0" w:space="0" w:color="auto"/>
                  </w:divBdr>
                  <w:divsChild>
                    <w:div w:id="781806315">
                      <w:marLeft w:val="0"/>
                      <w:marRight w:val="0"/>
                      <w:marTop w:val="0"/>
                      <w:marBottom w:val="0"/>
                      <w:divBdr>
                        <w:top w:val="none" w:sz="0" w:space="0" w:color="auto"/>
                        <w:left w:val="none" w:sz="0" w:space="0" w:color="auto"/>
                        <w:bottom w:val="none" w:sz="0" w:space="0" w:color="auto"/>
                        <w:right w:val="none" w:sz="0" w:space="0" w:color="auto"/>
                      </w:divBdr>
                    </w:div>
                  </w:divsChild>
                </w:div>
                <w:div w:id="1428430905">
                  <w:marLeft w:val="0"/>
                  <w:marRight w:val="0"/>
                  <w:marTop w:val="0"/>
                  <w:marBottom w:val="0"/>
                  <w:divBdr>
                    <w:top w:val="none" w:sz="0" w:space="0" w:color="auto"/>
                    <w:left w:val="none" w:sz="0" w:space="0" w:color="auto"/>
                    <w:bottom w:val="none" w:sz="0" w:space="0" w:color="auto"/>
                    <w:right w:val="none" w:sz="0" w:space="0" w:color="auto"/>
                  </w:divBdr>
                  <w:divsChild>
                    <w:div w:id="1075862536">
                      <w:marLeft w:val="0"/>
                      <w:marRight w:val="0"/>
                      <w:marTop w:val="0"/>
                      <w:marBottom w:val="0"/>
                      <w:divBdr>
                        <w:top w:val="none" w:sz="0" w:space="0" w:color="auto"/>
                        <w:left w:val="none" w:sz="0" w:space="0" w:color="auto"/>
                        <w:bottom w:val="none" w:sz="0" w:space="0" w:color="auto"/>
                        <w:right w:val="none" w:sz="0" w:space="0" w:color="auto"/>
                      </w:divBdr>
                    </w:div>
                  </w:divsChild>
                </w:div>
                <w:div w:id="1451632571">
                  <w:marLeft w:val="0"/>
                  <w:marRight w:val="0"/>
                  <w:marTop w:val="0"/>
                  <w:marBottom w:val="0"/>
                  <w:divBdr>
                    <w:top w:val="none" w:sz="0" w:space="0" w:color="auto"/>
                    <w:left w:val="none" w:sz="0" w:space="0" w:color="auto"/>
                    <w:bottom w:val="none" w:sz="0" w:space="0" w:color="auto"/>
                    <w:right w:val="none" w:sz="0" w:space="0" w:color="auto"/>
                  </w:divBdr>
                  <w:divsChild>
                    <w:div w:id="1692493927">
                      <w:marLeft w:val="0"/>
                      <w:marRight w:val="0"/>
                      <w:marTop w:val="0"/>
                      <w:marBottom w:val="0"/>
                      <w:divBdr>
                        <w:top w:val="none" w:sz="0" w:space="0" w:color="auto"/>
                        <w:left w:val="none" w:sz="0" w:space="0" w:color="auto"/>
                        <w:bottom w:val="none" w:sz="0" w:space="0" w:color="auto"/>
                        <w:right w:val="none" w:sz="0" w:space="0" w:color="auto"/>
                      </w:divBdr>
                    </w:div>
                  </w:divsChild>
                </w:div>
                <w:div w:id="1481532472">
                  <w:marLeft w:val="0"/>
                  <w:marRight w:val="0"/>
                  <w:marTop w:val="0"/>
                  <w:marBottom w:val="0"/>
                  <w:divBdr>
                    <w:top w:val="none" w:sz="0" w:space="0" w:color="auto"/>
                    <w:left w:val="none" w:sz="0" w:space="0" w:color="auto"/>
                    <w:bottom w:val="none" w:sz="0" w:space="0" w:color="auto"/>
                    <w:right w:val="none" w:sz="0" w:space="0" w:color="auto"/>
                  </w:divBdr>
                  <w:divsChild>
                    <w:div w:id="1953128460">
                      <w:marLeft w:val="0"/>
                      <w:marRight w:val="0"/>
                      <w:marTop w:val="0"/>
                      <w:marBottom w:val="0"/>
                      <w:divBdr>
                        <w:top w:val="none" w:sz="0" w:space="0" w:color="auto"/>
                        <w:left w:val="none" w:sz="0" w:space="0" w:color="auto"/>
                        <w:bottom w:val="none" w:sz="0" w:space="0" w:color="auto"/>
                        <w:right w:val="none" w:sz="0" w:space="0" w:color="auto"/>
                      </w:divBdr>
                    </w:div>
                  </w:divsChild>
                </w:div>
                <w:div w:id="1512336673">
                  <w:marLeft w:val="0"/>
                  <w:marRight w:val="0"/>
                  <w:marTop w:val="0"/>
                  <w:marBottom w:val="0"/>
                  <w:divBdr>
                    <w:top w:val="none" w:sz="0" w:space="0" w:color="auto"/>
                    <w:left w:val="none" w:sz="0" w:space="0" w:color="auto"/>
                    <w:bottom w:val="none" w:sz="0" w:space="0" w:color="auto"/>
                    <w:right w:val="none" w:sz="0" w:space="0" w:color="auto"/>
                  </w:divBdr>
                  <w:divsChild>
                    <w:div w:id="1044451144">
                      <w:marLeft w:val="0"/>
                      <w:marRight w:val="0"/>
                      <w:marTop w:val="0"/>
                      <w:marBottom w:val="0"/>
                      <w:divBdr>
                        <w:top w:val="none" w:sz="0" w:space="0" w:color="auto"/>
                        <w:left w:val="none" w:sz="0" w:space="0" w:color="auto"/>
                        <w:bottom w:val="none" w:sz="0" w:space="0" w:color="auto"/>
                        <w:right w:val="none" w:sz="0" w:space="0" w:color="auto"/>
                      </w:divBdr>
                    </w:div>
                  </w:divsChild>
                </w:div>
                <w:div w:id="1526400660">
                  <w:marLeft w:val="0"/>
                  <w:marRight w:val="0"/>
                  <w:marTop w:val="0"/>
                  <w:marBottom w:val="0"/>
                  <w:divBdr>
                    <w:top w:val="none" w:sz="0" w:space="0" w:color="auto"/>
                    <w:left w:val="none" w:sz="0" w:space="0" w:color="auto"/>
                    <w:bottom w:val="none" w:sz="0" w:space="0" w:color="auto"/>
                    <w:right w:val="none" w:sz="0" w:space="0" w:color="auto"/>
                  </w:divBdr>
                  <w:divsChild>
                    <w:div w:id="1830515252">
                      <w:marLeft w:val="0"/>
                      <w:marRight w:val="0"/>
                      <w:marTop w:val="0"/>
                      <w:marBottom w:val="0"/>
                      <w:divBdr>
                        <w:top w:val="none" w:sz="0" w:space="0" w:color="auto"/>
                        <w:left w:val="none" w:sz="0" w:space="0" w:color="auto"/>
                        <w:bottom w:val="none" w:sz="0" w:space="0" w:color="auto"/>
                        <w:right w:val="none" w:sz="0" w:space="0" w:color="auto"/>
                      </w:divBdr>
                    </w:div>
                  </w:divsChild>
                </w:div>
                <w:div w:id="1551499334">
                  <w:marLeft w:val="0"/>
                  <w:marRight w:val="0"/>
                  <w:marTop w:val="0"/>
                  <w:marBottom w:val="0"/>
                  <w:divBdr>
                    <w:top w:val="none" w:sz="0" w:space="0" w:color="auto"/>
                    <w:left w:val="none" w:sz="0" w:space="0" w:color="auto"/>
                    <w:bottom w:val="none" w:sz="0" w:space="0" w:color="auto"/>
                    <w:right w:val="none" w:sz="0" w:space="0" w:color="auto"/>
                  </w:divBdr>
                  <w:divsChild>
                    <w:div w:id="810680699">
                      <w:marLeft w:val="0"/>
                      <w:marRight w:val="0"/>
                      <w:marTop w:val="0"/>
                      <w:marBottom w:val="0"/>
                      <w:divBdr>
                        <w:top w:val="none" w:sz="0" w:space="0" w:color="auto"/>
                        <w:left w:val="none" w:sz="0" w:space="0" w:color="auto"/>
                        <w:bottom w:val="none" w:sz="0" w:space="0" w:color="auto"/>
                        <w:right w:val="none" w:sz="0" w:space="0" w:color="auto"/>
                      </w:divBdr>
                    </w:div>
                  </w:divsChild>
                </w:div>
                <w:div w:id="1554465200">
                  <w:marLeft w:val="0"/>
                  <w:marRight w:val="0"/>
                  <w:marTop w:val="0"/>
                  <w:marBottom w:val="0"/>
                  <w:divBdr>
                    <w:top w:val="none" w:sz="0" w:space="0" w:color="auto"/>
                    <w:left w:val="none" w:sz="0" w:space="0" w:color="auto"/>
                    <w:bottom w:val="none" w:sz="0" w:space="0" w:color="auto"/>
                    <w:right w:val="none" w:sz="0" w:space="0" w:color="auto"/>
                  </w:divBdr>
                  <w:divsChild>
                    <w:div w:id="1115371169">
                      <w:marLeft w:val="0"/>
                      <w:marRight w:val="0"/>
                      <w:marTop w:val="0"/>
                      <w:marBottom w:val="0"/>
                      <w:divBdr>
                        <w:top w:val="none" w:sz="0" w:space="0" w:color="auto"/>
                        <w:left w:val="none" w:sz="0" w:space="0" w:color="auto"/>
                        <w:bottom w:val="none" w:sz="0" w:space="0" w:color="auto"/>
                        <w:right w:val="none" w:sz="0" w:space="0" w:color="auto"/>
                      </w:divBdr>
                    </w:div>
                  </w:divsChild>
                </w:div>
                <w:div w:id="1567718357">
                  <w:marLeft w:val="0"/>
                  <w:marRight w:val="0"/>
                  <w:marTop w:val="0"/>
                  <w:marBottom w:val="0"/>
                  <w:divBdr>
                    <w:top w:val="none" w:sz="0" w:space="0" w:color="auto"/>
                    <w:left w:val="none" w:sz="0" w:space="0" w:color="auto"/>
                    <w:bottom w:val="none" w:sz="0" w:space="0" w:color="auto"/>
                    <w:right w:val="none" w:sz="0" w:space="0" w:color="auto"/>
                  </w:divBdr>
                  <w:divsChild>
                    <w:div w:id="1491677083">
                      <w:marLeft w:val="0"/>
                      <w:marRight w:val="0"/>
                      <w:marTop w:val="0"/>
                      <w:marBottom w:val="0"/>
                      <w:divBdr>
                        <w:top w:val="none" w:sz="0" w:space="0" w:color="auto"/>
                        <w:left w:val="none" w:sz="0" w:space="0" w:color="auto"/>
                        <w:bottom w:val="none" w:sz="0" w:space="0" w:color="auto"/>
                        <w:right w:val="none" w:sz="0" w:space="0" w:color="auto"/>
                      </w:divBdr>
                    </w:div>
                  </w:divsChild>
                </w:div>
                <w:div w:id="1578633688">
                  <w:marLeft w:val="0"/>
                  <w:marRight w:val="0"/>
                  <w:marTop w:val="0"/>
                  <w:marBottom w:val="0"/>
                  <w:divBdr>
                    <w:top w:val="none" w:sz="0" w:space="0" w:color="auto"/>
                    <w:left w:val="none" w:sz="0" w:space="0" w:color="auto"/>
                    <w:bottom w:val="none" w:sz="0" w:space="0" w:color="auto"/>
                    <w:right w:val="none" w:sz="0" w:space="0" w:color="auto"/>
                  </w:divBdr>
                  <w:divsChild>
                    <w:div w:id="1594825288">
                      <w:marLeft w:val="0"/>
                      <w:marRight w:val="0"/>
                      <w:marTop w:val="0"/>
                      <w:marBottom w:val="0"/>
                      <w:divBdr>
                        <w:top w:val="none" w:sz="0" w:space="0" w:color="auto"/>
                        <w:left w:val="none" w:sz="0" w:space="0" w:color="auto"/>
                        <w:bottom w:val="none" w:sz="0" w:space="0" w:color="auto"/>
                        <w:right w:val="none" w:sz="0" w:space="0" w:color="auto"/>
                      </w:divBdr>
                    </w:div>
                  </w:divsChild>
                </w:div>
                <w:div w:id="1585995378">
                  <w:marLeft w:val="0"/>
                  <w:marRight w:val="0"/>
                  <w:marTop w:val="0"/>
                  <w:marBottom w:val="0"/>
                  <w:divBdr>
                    <w:top w:val="none" w:sz="0" w:space="0" w:color="auto"/>
                    <w:left w:val="none" w:sz="0" w:space="0" w:color="auto"/>
                    <w:bottom w:val="none" w:sz="0" w:space="0" w:color="auto"/>
                    <w:right w:val="none" w:sz="0" w:space="0" w:color="auto"/>
                  </w:divBdr>
                  <w:divsChild>
                    <w:div w:id="541282562">
                      <w:marLeft w:val="0"/>
                      <w:marRight w:val="0"/>
                      <w:marTop w:val="0"/>
                      <w:marBottom w:val="0"/>
                      <w:divBdr>
                        <w:top w:val="none" w:sz="0" w:space="0" w:color="auto"/>
                        <w:left w:val="none" w:sz="0" w:space="0" w:color="auto"/>
                        <w:bottom w:val="none" w:sz="0" w:space="0" w:color="auto"/>
                        <w:right w:val="none" w:sz="0" w:space="0" w:color="auto"/>
                      </w:divBdr>
                    </w:div>
                  </w:divsChild>
                </w:div>
                <w:div w:id="1598101409">
                  <w:marLeft w:val="0"/>
                  <w:marRight w:val="0"/>
                  <w:marTop w:val="0"/>
                  <w:marBottom w:val="0"/>
                  <w:divBdr>
                    <w:top w:val="none" w:sz="0" w:space="0" w:color="auto"/>
                    <w:left w:val="none" w:sz="0" w:space="0" w:color="auto"/>
                    <w:bottom w:val="none" w:sz="0" w:space="0" w:color="auto"/>
                    <w:right w:val="none" w:sz="0" w:space="0" w:color="auto"/>
                  </w:divBdr>
                  <w:divsChild>
                    <w:div w:id="2137673252">
                      <w:marLeft w:val="0"/>
                      <w:marRight w:val="0"/>
                      <w:marTop w:val="0"/>
                      <w:marBottom w:val="0"/>
                      <w:divBdr>
                        <w:top w:val="none" w:sz="0" w:space="0" w:color="auto"/>
                        <w:left w:val="none" w:sz="0" w:space="0" w:color="auto"/>
                        <w:bottom w:val="none" w:sz="0" w:space="0" w:color="auto"/>
                        <w:right w:val="none" w:sz="0" w:space="0" w:color="auto"/>
                      </w:divBdr>
                    </w:div>
                  </w:divsChild>
                </w:div>
                <w:div w:id="1625303993">
                  <w:marLeft w:val="0"/>
                  <w:marRight w:val="0"/>
                  <w:marTop w:val="0"/>
                  <w:marBottom w:val="0"/>
                  <w:divBdr>
                    <w:top w:val="none" w:sz="0" w:space="0" w:color="auto"/>
                    <w:left w:val="none" w:sz="0" w:space="0" w:color="auto"/>
                    <w:bottom w:val="none" w:sz="0" w:space="0" w:color="auto"/>
                    <w:right w:val="none" w:sz="0" w:space="0" w:color="auto"/>
                  </w:divBdr>
                  <w:divsChild>
                    <w:div w:id="543953960">
                      <w:marLeft w:val="0"/>
                      <w:marRight w:val="0"/>
                      <w:marTop w:val="0"/>
                      <w:marBottom w:val="0"/>
                      <w:divBdr>
                        <w:top w:val="none" w:sz="0" w:space="0" w:color="auto"/>
                        <w:left w:val="none" w:sz="0" w:space="0" w:color="auto"/>
                        <w:bottom w:val="none" w:sz="0" w:space="0" w:color="auto"/>
                        <w:right w:val="none" w:sz="0" w:space="0" w:color="auto"/>
                      </w:divBdr>
                    </w:div>
                  </w:divsChild>
                </w:div>
                <w:div w:id="1639453818">
                  <w:marLeft w:val="0"/>
                  <w:marRight w:val="0"/>
                  <w:marTop w:val="0"/>
                  <w:marBottom w:val="0"/>
                  <w:divBdr>
                    <w:top w:val="none" w:sz="0" w:space="0" w:color="auto"/>
                    <w:left w:val="none" w:sz="0" w:space="0" w:color="auto"/>
                    <w:bottom w:val="none" w:sz="0" w:space="0" w:color="auto"/>
                    <w:right w:val="none" w:sz="0" w:space="0" w:color="auto"/>
                  </w:divBdr>
                  <w:divsChild>
                    <w:div w:id="549801078">
                      <w:marLeft w:val="0"/>
                      <w:marRight w:val="0"/>
                      <w:marTop w:val="0"/>
                      <w:marBottom w:val="0"/>
                      <w:divBdr>
                        <w:top w:val="none" w:sz="0" w:space="0" w:color="auto"/>
                        <w:left w:val="none" w:sz="0" w:space="0" w:color="auto"/>
                        <w:bottom w:val="none" w:sz="0" w:space="0" w:color="auto"/>
                        <w:right w:val="none" w:sz="0" w:space="0" w:color="auto"/>
                      </w:divBdr>
                    </w:div>
                  </w:divsChild>
                </w:div>
                <w:div w:id="1641349975">
                  <w:marLeft w:val="0"/>
                  <w:marRight w:val="0"/>
                  <w:marTop w:val="0"/>
                  <w:marBottom w:val="0"/>
                  <w:divBdr>
                    <w:top w:val="none" w:sz="0" w:space="0" w:color="auto"/>
                    <w:left w:val="none" w:sz="0" w:space="0" w:color="auto"/>
                    <w:bottom w:val="none" w:sz="0" w:space="0" w:color="auto"/>
                    <w:right w:val="none" w:sz="0" w:space="0" w:color="auto"/>
                  </w:divBdr>
                  <w:divsChild>
                    <w:div w:id="721516368">
                      <w:marLeft w:val="0"/>
                      <w:marRight w:val="0"/>
                      <w:marTop w:val="0"/>
                      <w:marBottom w:val="0"/>
                      <w:divBdr>
                        <w:top w:val="none" w:sz="0" w:space="0" w:color="auto"/>
                        <w:left w:val="none" w:sz="0" w:space="0" w:color="auto"/>
                        <w:bottom w:val="none" w:sz="0" w:space="0" w:color="auto"/>
                        <w:right w:val="none" w:sz="0" w:space="0" w:color="auto"/>
                      </w:divBdr>
                    </w:div>
                  </w:divsChild>
                </w:div>
                <w:div w:id="1644769079">
                  <w:marLeft w:val="0"/>
                  <w:marRight w:val="0"/>
                  <w:marTop w:val="0"/>
                  <w:marBottom w:val="0"/>
                  <w:divBdr>
                    <w:top w:val="none" w:sz="0" w:space="0" w:color="auto"/>
                    <w:left w:val="none" w:sz="0" w:space="0" w:color="auto"/>
                    <w:bottom w:val="none" w:sz="0" w:space="0" w:color="auto"/>
                    <w:right w:val="none" w:sz="0" w:space="0" w:color="auto"/>
                  </w:divBdr>
                  <w:divsChild>
                    <w:div w:id="865169422">
                      <w:marLeft w:val="0"/>
                      <w:marRight w:val="0"/>
                      <w:marTop w:val="0"/>
                      <w:marBottom w:val="0"/>
                      <w:divBdr>
                        <w:top w:val="none" w:sz="0" w:space="0" w:color="auto"/>
                        <w:left w:val="none" w:sz="0" w:space="0" w:color="auto"/>
                        <w:bottom w:val="none" w:sz="0" w:space="0" w:color="auto"/>
                        <w:right w:val="none" w:sz="0" w:space="0" w:color="auto"/>
                      </w:divBdr>
                    </w:div>
                  </w:divsChild>
                </w:div>
                <w:div w:id="1713076379">
                  <w:marLeft w:val="0"/>
                  <w:marRight w:val="0"/>
                  <w:marTop w:val="0"/>
                  <w:marBottom w:val="0"/>
                  <w:divBdr>
                    <w:top w:val="none" w:sz="0" w:space="0" w:color="auto"/>
                    <w:left w:val="none" w:sz="0" w:space="0" w:color="auto"/>
                    <w:bottom w:val="none" w:sz="0" w:space="0" w:color="auto"/>
                    <w:right w:val="none" w:sz="0" w:space="0" w:color="auto"/>
                  </w:divBdr>
                  <w:divsChild>
                    <w:div w:id="1737630628">
                      <w:marLeft w:val="0"/>
                      <w:marRight w:val="0"/>
                      <w:marTop w:val="0"/>
                      <w:marBottom w:val="0"/>
                      <w:divBdr>
                        <w:top w:val="none" w:sz="0" w:space="0" w:color="auto"/>
                        <w:left w:val="none" w:sz="0" w:space="0" w:color="auto"/>
                        <w:bottom w:val="none" w:sz="0" w:space="0" w:color="auto"/>
                        <w:right w:val="none" w:sz="0" w:space="0" w:color="auto"/>
                      </w:divBdr>
                    </w:div>
                  </w:divsChild>
                </w:div>
                <w:div w:id="1723283410">
                  <w:marLeft w:val="0"/>
                  <w:marRight w:val="0"/>
                  <w:marTop w:val="0"/>
                  <w:marBottom w:val="0"/>
                  <w:divBdr>
                    <w:top w:val="none" w:sz="0" w:space="0" w:color="auto"/>
                    <w:left w:val="none" w:sz="0" w:space="0" w:color="auto"/>
                    <w:bottom w:val="none" w:sz="0" w:space="0" w:color="auto"/>
                    <w:right w:val="none" w:sz="0" w:space="0" w:color="auto"/>
                  </w:divBdr>
                  <w:divsChild>
                    <w:div w:id="637806961">
                      <w:marLeft w:val="0"/>
                      <w:marRight w:val="0"/>
                      <w:marTop w:val="0"/>
                      <w:marBottom w:val="0"/>
                      <w:divBdr>
                        <w:top w:val="none" w:sz="0" w:space="0" w:color="auto"/>
                        <w:left w:val="none" w:sz="0" w:space="0" w:color="auto"/>
                        <w:bottom w:val="none" w:sz="0" w:space="0" w:color="auto"/>
                        <w:right w:val="none" w:sz="0" w:space="0" w:color="auto"/>
                      </w:divBdr>
                    </w:div>
                  </w:divsChild>
                </w:div>
                <w:div w:id="1750350666">
                  <w:marLeft w:val="0"/>
                  <w:marRight w:val="0"/>
                  <w:marTop w:val="0"/>
                  <w:marBottom w:val="0"/>
                  <w:divBdr>
                    <w:top w:val="none" w:sz="0" w:space="0" w:color="auto"/>
                    <w:left w:val="none" w:sz="0" w:space="0" w:color="auto"/>
                    <w:bottom w:val="none" w:sz="0" w:space="0" w:color="auto"/>
                    <w:right w:val="none" w:sz="0" w:space="0" w:color="auto"/>
                  </w:divBdr>
                  <w:divsChild>
                    <w:div w:id="930428407">
                      <w:marLeft w:val="0"/>
                      <w:marRight w:val="0"/>
                      <w:marTop w:val="0"/>
                      <w:marBottom w:val="0"/>
                      <w:divBdr>
                        <w:top w:val="none" w:sz="0" w:space="0" w:color="auto"/>
                        <w:left w:val="none" w:sz="0" w:space="0" w:color="auto"/>
                        <w:bottom w:val="none" w:sz="0" w:space="0" w:color="auto"/>
                        <w:right w:val="none" w:sz="0" w:space="0" w:color="auto"/>
                      </w:divBdr>
                    </w:div>
                  </w:divsChild>
                </w:div>
                <w:div w:id="1796830135">
                  <w:marLeft w:val="0"/>
                  <w:marRight w:val="0"/>
                  <w:marTop w:val="0"/>
                  <w:marBottom w:val="0"/>
                  <w:divBdr>
                    <w:top w:val="none" w:sz="0" w:space="0" w:color="auto"/>
                    <w:left w:val="none" w:sz="0" w:space="0" w:color="auto"/>
                    <w:bottom w:val="none" w:sz="0" w:space="0" w:color="auto"/>
                    <w:right w:val="none" w:sz="0" w:space="0" w:color="auto"/>
                  </w:divBdr>
                  <w:divsChild>
                    <w:div w:id="1307977073">
                      <w:marLeft w:val="0"/>
                      <w:marRight w:val="0"/>
                      <w:marTop w:val="0"/>
                      <w:marBottom w:val="0"/>
                      <w:divBdr>
                        <w:top w:val="none" w:sz="0" w:space="0" w:color="auto"/>
                        <w:left w:val="none" w:sz="0" w:space="0" w:color="auto"/>
                        <w:bottom w:val="none" w:sz="0" w:space="0" w:color="auto"/>
                        <w:right w:val="none" w:sz="0" w:space="0" w:color="auto"/>
                      </w:divBdr>
                    </w:div>
                  </w:divsChild>
                </w:div>
                <w:div w:id="1802262270">
                  <w:marLeft w:val="0"/>
                  <w:marRight w:val="0"/>
                  <w:marTop w:val="0"/>
                  <w:marBottom w:val="0"/>
                  <w:divBdr>
                    <w:top w:val="none" w:sz="0" w:space="0" w:color="auto"/>
                    <w:left w:val="none" w:sz="0" w:space="0" w:color="auto"/>
                    <w:bottom w:val="none" w:sz="0" w:space="0" w:color="auto"/>
                    <w:right w:val="none" w:sz="0" w:space="0" w:color="auto"/>
                  </w:divBdr>
                  <w:divsChild>
                    <w:div w:id="1943099815">
                      <w:marLeft w:val="0"/>
                      <w:marRight w:val="0"/>
                      <w:marTop w:val="0"/>
                      <w:marBottom w:val="0"/>
                      <w:divBdr>
                        <w:top w:val="none" w:sz="0" w:space="0" w:color="auto"/>
                        <w:left w:val="none" w:sz="0" w:space="0" w:color="auto"/>
                        <w:bottom w:val="none" w:sz="0" w:space="0" w:color="auto"/>
                        <w:right w:val="none" w:sz="0" w:space="0" w:color="auto"/>
                      </w:divBdr>
                    </w:div>
                  </w:divsChild>
                </w:div>
                <w:div w:id="1837768941">
                  <w:marLeft w:val="0"/>
                  <w:marRight w:val="0"/>
                  <w:marTop w:val="0"/>
                  <w:marBottom w:val="0"/>
                  <w:divBdr>
                    <w:top w:val="none" w:sz="0" w:space="0" w:color="auto"/>
                    <w:left w:val="none" w:sz="0" w:space="0" w:color="auto"/>
                    <w:bottom w:val="none" w:sz="0" w:space="0" w:color="auto"/>
                    <w:right w:val="none" w:sz="0" w:space="0" w:color="auto"/>
                  </w:divBdr>
                  <w:divsChild>
                    <w:div w:id="28115584">
                      <w:marLeft w:val="0"/>
                      <w:marRight w:val="0"/>
                      <w:marTop w:val="0"/>
                      <w:marBottom w:val="0"/>
                      <w:divBdr>
                        <w:top w:val="none" w:sz="0" w:space="0" w:color="auto"/>
                        <w:left w:val="none" w:sz="0" w:space="0" w:color="auto"/>
                        <w:bottom w:val="none" w:sz="0" w:space="0" w:color="auto"/>
                        <w:right w:val="none" w:sz="0" w:space="0" w:color="auto"/>
                      </w:divBdr>
                    </w:div>
                  </w:divsChild>
                </w:div>
                <w:div w:id="1849709806">
                  <w:marLeft w:val="0"/>
                  <w:marRight w:val="0"/>
                  <w:marTop w:val="0"/>
                  <w:marBottom w:val="0"/>
                  <w:divBdr>
                    <w:top w:val="none" w:sz="0" w:space="0" w:color="auto"/>
                    <w:left w:val="none" w:sz="0" w:space="0" w:color="auto"/>
                    <w:bottom w:val="none" w:sz="0" w:space="0" w:color="auto"/>
                    <w:right w:val="none" w:sz="0" w:space="0" w:color="auto"/>
                  </w:divBdr>
                  <w:divsChild>
                    <w:div w:id="669260678">
                      <w:marLeft w:val="0"/>
                      <w:marRight w:val="0"/>
                      <w:marTop w:val="0"/>
                      <w:marBottom w:val="0"/>
                      <w:divBdr>
                        <w:top w:val="none" w:sz="0" w:space="0" w:color="auto"/>
                        <w:left w:val="none" w:sz="0" w:space="0" w:color="auto"/>
                        <w:bottom w:val="none" w:sz="0" w:space="0" w:color="auto"/>
                        <w:right w:val="none" w:sz="0" w:space="0" w:color="auto"/>
                      </w:divBdr>
                    </w:div>
                  </w:divsChild>
                </w:div>
                <w:div w:id="1855070828">
                  <w:marLeft w:val="0"/>
                  <w:marRight w:val="0"/>
                  <w:marTop w:val="0"/>
                  <w:marBottom w:val="0"/>
                  <w:divBdr>
                    <w:top w:val="none" w:sz="0" w:space="0" w:color="auto"/>
                    <w:left w:val="none" w:sz="0" w:space="0" w:color="auto"/>
                    <w:bottom w:val="none" w:sz="0" w:space="0" w:color="auto"/>
                    <w:right w:val="none" w:sz="0" w:space="0" w:color="auto"/>
                  </w:divBdr>
                  <w:divsChild>
                    <w:div w:id="2112046498">
                      <w:marLeft w:val="0"/>
                      <w:marRight w:val="0"/>
                      <w:marTop w:val="0"/>
                      <w:marBottom w:val="0"/>
                      <w:divBdr>
                        <w:top w:val="none" w:sz="0" w:space="0" w:color="auto"/>
                        <w:left w:val="none" w:sz="0" w:space="0" w:color="auto"/>
                        <w:bottom w:val="none" w:sz="0" w:space="0" w:color="auto"/>
                        <w:right w:val="none" w:sz="0" w:space="0" w:color="auto"/>
                      </w:divBdr>
                    </w:div>
                  </w:divsChild>
                </w:div>
                <w:div w:id="1865096982">
                  <w:marLeft w:val="0"/>
                  <w:marRight w:val="0"/>
                  <w:marTop w:val="0"/>
                  <w:marBottom w:val="0"/>
                  <w:divBdr>
                    <w:top w:val="none" w:sz="0" w:space="0" w:color="auto"/>
                    <w:left w:val="none" w:sz="0" w:space="0" w:color="auto"/>
                    <w:bottom w:val="none" w:sz="0" w:space="0" w:color="auto"/>
                    <w:right w:val="none" w:sz="0" w:space="0" w:color="auto"/>
                  </w:divBdr>
                  <w:divsChild>
                    <w:div w:id="2086947344">
                      <w:marLeft w:val="0"/>
                      <w:marRight w:val="0"/>
                      <w:marTop w:val="0"/>
                      <w:marBottom w:val="0"/>
                      <w:divBdr>
                        <w:top w:val="none" w:sz="0" w:space="0" w:color="auto"/>
                        <w:left w:val="none" w:sz="0" w:space="0" w:color="auto"/>
                        <w:bottom w:val="none" w:sz="0" w:space="0" w:color="auto"/>
                        <w:right w:val="none" w:sz="0" w:space="0" w:color="auto"/>
                      </w:divBdr>
                    </w:div>
                  </w:divsChild>
                </w:div>
                <w:div w:id="1961494476">
                  <w:marLeft w:val="0"/>
                  <w:marRight w:val="0"/>
                  <w:marTop w:val="0"/>
                  <w:marBottom w:val="0"/>
                  <w:divBdr>
                    <w:top w:val="none" w:sz="0" w:space="0" w:color="auto"/>
                    <w:left w:val="none" w:sz="0" w:space="0" w:color="auto"/>
                    <w:bottom w:val="none" w:sz="0" w:space="0" w:color="auto"/>
                    <w:right w:val="none" w:sz="0" w:space="0" w:color="auto"/>
                  </w:divBdr>
                  <w:divsChild>
                    <w:div w:id="1969820366">
                      <w:marLeft w:val="0"/>
                      <w:marRight w:val="0"/>
                      <w:marTop w:val="0"/>
                      <w:marBottom w:val="0"/>
                      <w:divBdr>
                        <w:top w:val="none" w:sz="0" w:space="0" w:color="auto"/>
                        <w:left w:val="none" w:sz="0" w:space="0" w:color="auto"/>
                        <w:bottom w:val="none" w:sz="0" w:space="0" w:color="auto"/>
                        <w:right w:val="none" w:sz="0" w:space="0" w:color="auto"/>
                      </w:divBdr>
                    </w:div>
                  </w:divsChild>
                </w:div>
                <w:div w:id="1967852253">
                  <w:marLeft w:val="0"/>
                  <w:marRight w:val="0"/>
                  <w:marTop w:val="0"/>
                  <w:marBottom w:val="0"/>
                  <w:divBdr>
                    <w:top w:val="none" w:sz="0" w:space="0" w:color="auto"/>
                    <w:left w:val="none" w:sz="0" w:space="0" w:color="auto"/>
                    <w:bottom w:val="none" w:sz="0" w:space="0" w:color="auto"/>
                    <w:right w:val="none" w:sz="0" w:space="0" w:color="auto"/>
                  </w:divBdr>
                  <w:divsChild>
                    <w:div w:id="1394353064">
                      <w:marLeft w:val="0"/>
                      <w:marRight w:val="0"/>
                      <w:marTop w:val="0"/>
                      <w:marBottom w:val="0"/>
                      <w:divBdr>
                        <w:top w:val="none" w:sz="0" w:space="0" w:color="auto"/>
                        <w:left w:val="none" w:sz="0" w:space="0" w:color="auto"/>
                        <w:bottom w:val="none" w:sz="0" w:space="0" w:color="auto"/>
                        <w:right w:val="none" w:sz="0" w:space="0" w:color="auto"/>
                      </w:divBdr>
                    </w:div>
                  </w:divsChild>
                </w:div>
                <w:div w:id="1967932470">
                  <w:marLeft w:val="0"/>
                  <w:marRight w:val="0"/>
                  <w:marTop w:val="0"/>
                  <w:marBottom w:val="0"/>
                  <w:divBdr>
                    <w:top w:val="none" w:sz="0" w:space="0" w:color="auto"/>
                    <w:left w:val="none" w:sz="0" w:space="0" w:color="auto"/>
                    <w:bottom w:val="none" w:sz="0" w:space="0" w:color="auto"/>
                    <w:right w:val="none" w:sz="0" w:space="0" w:color="auto"/>
                  </w:divBdr>
                  <w:divsChild>
                    <w:div w:id="1086268872">
                      <w:marLeft w:val="0"/>
                      <w:marRight w:val="0"/>
                      <w:marTop w:val="0"/>
                      <w:marBottom w:val="0"/>
                      <w:divBdr>
                        <w:top w:val="none" w:sz="0" w:space="0" w:color="auto"/>
                        <w:left w:val="none" w:sz="0" w:space="0" w:color="auto"/>
                        <w:bottom w:val="none" w:sz="0" w:space="0" w:color="auto"/>
                        <w:right w:val="none" w:sz="0" w:space="0" w:color="auto"/>
                      </w:divBdr>
                    </w:div>
                  </w:divsChild>
                </w:div>
                <w:div w:id="1993027095">
                  <w:marLeft w:val="0"/>
                  <w:marRight w:val="0"/>
                  <w:marTop w:val="0"/>
                  <w:marBottom w:val="0"/>
                  <w:divBdr>
                    <w:top w:val="none" w:sz="0" w:space="0" w:color="auto"/>
                    <w:left w:val="none" w:sz="0" w:space="0" w:color="auto"/>
                    <w:bottom w:val="none" w:sz="0" w:space="0" w:color="auto"/>
                    <w:right w:val="none" w:sz="0" w:space="0" w:color="auto"/>
                  </w:divBdr>
                  <w:divsChild>
                    <w:div w:id="666326652">
                      <w:marLeft w:val="0"/>
                      <w:marRight w:val="0"/>
                      <w:marTop w:val="0"/>
                      <w:marBottom w:val="0"/>
                      <w:divBdr>
                        <w:top w:val="none" w:sz="0" w:space="0" w:color="auto"/>
                        <w:left w:val="none" w:sz="0" w:space="0" w:color="auto"/>
                        <w:bottom w:val="none" w:sz="0" w:space="0" w:color="auto"/>
                        <w:right w:val="none" w:sz="0" w:space="0" w:color="auto"/>
                      </w:divBdr>
                    </w:div>
                  </w:divsChild>
                </w:div>
                <w:div w:id="2034259635">
                  <w:marLeft w:val="0"/>
                  <w:marRight w:val="0"/>
                  <w:marTop w:val="0"/>
                  <w:marBottom w:val="0"/>
                  <w:divBdr>
                    <w:top w:val="none" w:sz="0" w:space="0" w:color="auto"/>
                    <w:left w:val="none" w:sz="0" w:space="0" w:color="auto"/>
                    <w:bottom w:val="none" w:sz="0" w:space="0" w:color="auto"/>
                    <w:right w:val="none" w:sz="0" w:space="0" w:color="auto"/>
                  </w:divBdr>
                  <w:divsChild>
                    <w:div w:id="2035614163">
                      <w:marLeft w:val="0"/>
                      <w:marRight w:val="0"/>
                      <w:marTop w:val="0"/>
                      <w:marBottom w:val="0"/>
                      <w:divBdr>
                        <w:top w:val="none" w:sz="0" w:space="0" w:color="auto"/>
                        <w:left w:val="none" w:sz="0" w:space="0" w:color="auto"/>
                        <w:bottom w:val="none" w:sz="0" w:space="0" w:color="auto"/>
                        <w:right w:val="none" w:sz="0" w:space="0" w:color="auto"/>
                      </w:divBdr>
                    </w:div>
                  </w:divsChild>
                </w:div>
                <w:div w:id="2040086108">
                  <w:marLeft w:val="0"/>
                  <w:marRight w:val="0"/>
                  <w:marTop w:val="0"/>
                  <w:marBottom w:val="0"/>
                  <w:divBdr>
                    <w:top w:val="none" w:sz="0" w:space="0" w:color="auto"/>
                    <w:left w:val="none" w:sz="0" w:space="0" w:color="auto"/>
                    <w:bottom w:val="none" w:sz="0" w:space="0" w:color="auto"/>
                    <w:right w:val="none" w:sz="0" w:space="0" w:color="auto"/>
                  </w:divBdr>
                  <w:divsChild>
                    <w:div w:id="659697604">
                      <w:marLeft w:val="0"/>
                      <w:marRight w:val="0"/>
                      <w:marTop w:val="0"/>
                      <w:marBottom w:val="0"/>
                      <w:divBdr>
                        <w:top w:val="none" w:sz="0" w:space="0" w:color="auto"/>
                        <w:left w:val="none" w:sz="0" w:space="0" w:color="auto"/>
                        <w:bottom w:val="none" w:sz="0" w:space="0" w:color="auto"/>
                        <w:right w:val="none" w:sz="0" w:space="0" w:color="auto"/>
                      </w:divBdr>
                    </w:div>
                  </w:divsChild>
                </w:div>
                <w:div w:id="2043282376">
                  <w:marLeft w:val="0"/>
                  <w:marRight w:val="0"/>
                  <w:marTop w:val="0"/>
                  <w:marBottom w:val="0"/>
                  <w:divBdr>
                    <w:top w:val="none" w:sz="0" w:space="0" w:color="auto"/>
                    <w:left w:val="none" w:sz="0" w:space="0" w:color="auto"/>
                    <w:bottom w:val="none" w:sz="0" w:space="0" w:color="auto"/>
                    <w:right w:val="none" w:sz="0" w:space="0" w:color="auto"/>
                  </w:divBdr>
                  <w:divsChild>
                    <w:div w:id="729884404">
                      <w:marLeft w:val="0"/>
                      <w:marRight w:val="0"/>
                      <w:marTop w:val="0"/>
                      <w:marBottom w:val="0"/>
                      <w:divBdr>
                        <w:top w:val="none" w:sz="0" w:space="0" w:color="auto"/>
                        <w:left w:val="none" w:sz="0" w:space="0" w:color="auto"/>
                        <w:bottom w:val="none" w:sz="0" w:space="0" w:color="auto"/>
                        <w:right w:val="none" w:sz="0" w:space="0" w:color="auto"/>
                      </w:divBdr>
                    </w:div>
                  </w:divsChild>
                </w:div>
                <w:div w:id="2067339988">
                  <w:marLeft w:val="0"/>
                  <w:marRight w:val="0"/>
                  <w:marTop w:val="0"/>
                  <w:marBottom w:val="0"/>
                  <w:divBdr>
                    <w:top w:val="none" w:sz="0" w:space="0" w:color="auto"/>
                    <w:left w:val="none" w:sz="0" w:space="0" w:color="auto"/>
                    <w:bottom w:val="none" w:sz="0" w:space="0" w:color="auto"/>
                    <w:right w:val="none" w:sz="0" w:space="0" w:color="auto"/>
                  </w:divBdr>
                  <w:divsChild>
                    <w:div w:id="643582681">
                      <w:marLeft w:val="0"/>
                      <w:marRight w:val="0"/>
                      <w:marTop w:val="0"/>
                      <w:marBottom w:val="0"/>
                      <w:divBdr>
                        <w:top w:val="none" w:sz="0" w:space="0" w:color="auto"/>
                        <w:left w:val="none" w:sz="0" w:space="0" w:color="auto"/>
                        <w:bottom w:val="none" w:sz="0" w:space="0" w:color="auto"/>
                        <w:right w:val="none" w:sz="0" w:space="0" w:color="auto"/>
                      </w:divBdr>
                    </w:div>
                  </w:divsChild>
                </w:div>
                <w:div w:id="2071684330">
                  <w:marLeft w:val="0"/>
                  <w:marRight w:val="0"/>
                  <w:marTop w:val="0"/>
                  <w:marBottom w:val="0"/>
                  <w:divBdr>
                    <w:top w:val="none" w:sz="0" w:space="0" w:color="auto"/>
                    <w:left w:val="none" w:sz="0" w:space="0" w:color="auto"/>
                    <w:bottom w:val="none" w:sz="0" w:space="0" w:color="auto"/>
                    <w:right w:val="none" w:sz="0" w:space="0" w:color="auto"/>
                  </w:divBdr>
                  <w:divsChild>
                    <w:div w:id="797795808">
                      <w:marLeft w:val="0"/>
                      <w:marRight w:val="0"/>
                      <w:marTop w:val="0"/>
                      <w:marBottom w:val="0"/>
                      <w:divBdr>
                        <w:top w:val="none" w:sz="0" w:space="0" w:color="auto"/>
                        <w:left w:val="none" w:sz="0" w:space="0" w:color="auto"/>
                        <w:bottom w:val="none" w:sz="0" w:space="0" w:color="auto"/>
                        <w:right w:val="none" w:sz="0" w:space="0" w:color="auto"/>
                      </w:divBdr>
                    </w:div>
                  </w:divsChild>
                </w:div>
                <w:div w:id="2078936909">
                  <w:marLeft w:val="0"/>
                  <w:marRight w:val="0"/>
                  <w:marTop w:val="0"/>
                  <w:marBottom w:val="0"/>
                  <w:divBdr>
                    <w:top w:val="none" w:sz="0" w:space="0" w:color="auto"/>
                    <w:left w:val="none" w:sz="0" w:space="0" w:color="auto"/>
                    <w:bottom w:val="none" w:sz="0" w:space="0" w:color="auto"/>
                    <w:right w:val="none" w:sz="0" w:space="0" w:color="auto"/>
                  </w:divBdr>
                  <w:divsChild>
                    <w:div w:id="1460994935">
                      <w:marLeft w:val="0"/>
                      <w:marRight w:val="0"/>
                      <w:marTop w:val="0"/>
                      <w:marBottom w:val="0"/>
                      <w:divBdr>
                        <w:top w:val="none" w:sz="0" w:space="0" w:color="auto"/>
                        <w:left w:val="none" w:sz="0" w:space="0" w:color="auto"/>
                        <w:bottom w:val="none" w:sz="0" w:space="0" w:color="auto"/>
                        <w:right w:val="none" w:sz="0" w:space="0" w:color="auto"/>
                      </w:divBdr>
                    </w:div>
                  </w:divsChild>
                </w:div>
                <w:div w:id="2116097269">
                  <w:marLeft w:val="0"/>
                  <w:marRight w:val="0"/>
                  <w:marTop w:val="0"/>
                  <w:marBottom w:val="0"/>
                  <w:divBdr>
                    <w:top w:val="none" w:sz="0" w:space="0" w:color="auto"/>
                    <w:left w:val="none" w:sz="0" w:space="0" w:color="auto"/>
                    <w:bottom w:val="none" w:sz="0" w:space="0" w:color="auto"/>
                    <w:right w:val="none" w:sz="0" w:space="0" w:color="auto"/>
                  </w:divBdr>
                  <w:divsChild>
                    <w:div w:id="1066225322">
                      <w:marLeft w:val="0"/>
                      <w:marRight w:val="0"/>
                      <w:marTop w:val="0"/>
                      <w:marBottom w:val="0"/>
                      <w:divBdr>
                        <w:top w:val="none" w:sz="0" w:space="0" w:color="auto"/>
                        <w:left w:val="none" w:sz="0" w:space="0" w:color="auto"/>
                        <w:bottom w:val="none" w:sz="0" w:space="0" w:color="auto"/>
                        <w:right w:val="none" w:sz="0" w:space="0" w:color="auto"/>
                      </w:divBdr>
                    </w:div>
                  </w:divsChild>
                </w:div>
                <w:div w:id="2142993545">
                  <w:marLeft w:val="0"/>
                  <w:marRight w:val="0"/>
                  <w:marTop w:val="0"/>
                  <w:marBottom w:val="0"/>
                  <w:divBdr>
                    <w:top w:val="none" w:sz="0" w:space="0" w:color="auto"/>
                    <w:left w:val="none" w:sz="0" w:space="0" w:color="auto"/>
                    <w:bottom w:val="none" w:sz="0" w:space="0" w:color="auto"/>
                    <w:right w:val="none" w:sz="0" w:space="0" w:color="auto"/>
                  </w:divBdr>
                  <w:divsChild>
                    <w:div w:id="18361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92857">
          <w:marLeft w:val="0"/>
          <w:marRight w:val="0"/>
          <w:marTop w:val="0"/>
          <w:marBottom w:val="0"/>
          <w:divBdr>
            <w:top w:val="none" w:sz="0" w:space="0" w:color="auto"/>
            <w:left w:val="none" w:sz="0" w:space="0" w:color="auto"/>
            <w:bottom w:val="none" w:sz="0" w:space="0" w:color="auto"/>
            <w:right w:val="none" w:sz="0" w:space="0" w:color="auto"/>
          </w:divBdr>
        </w:div>
        <w:div w:id="1819689089">
          <w:marLeft w:val="0"/>
          <w:marRight w:val="0"/>
          <w:marTop w:val="0"/>
          <w:marBottom w:val="0"/>
          <w:divBdr>
            <w:top w:val="none" w:sz="0" w:space="0" w:color="auto"/>
            <w:left w:val="none" w:sz="0" w:space="0" w:color="auto"/>
            <w:bottom w:val="none" w:sz="0" w:space="0" w:color="auto"/>
            <w:right w:val="none" w:sz="0" w:space="0" w:color="auto"/>
          </w:divBdr>
        </w:div>
      </w:divsChild>
    </w:div>
    <w:div w:id="300499238">
      <w:bodyDiv w:val="1"/>
      <w:marLeft w:val="0"/>
      <w:marRight w:val="0"/>
      <w:marTop w:val="0"/>
      <w:marBottom w:val="0"/>
      <w:divBdr>
        <w:top w:val="none" w:sz="0" w:space="0" w:color="auto"/>
        <w:left w:val="none" w:sz="0" w:space="0" w:color="auto"/>
        <w:bottom w:val="none" w:sz="0" w:space="0" w:color="auto"/>
        <w:right w:val="none" w:sz="0" w:space="0" w:color="auto"/>
      </w:divBdr>
      <w:divsChild>
        <w:div w:id="56829927">
          <w:marLeft w:val="640"/>
          <w:marRight w:val="0"/>
          <w:marTop w:val="0"/>
          <w:marBottom w:val="0"/>
          <w:divBdr>
            <w:top w:val="none" w:sz="0" w:space="0" w:color="auto"/>
            <w:left w:val="none" w:sz="0" w:space="0" w:color="auto"/>
            <w:bottom w:val="none" w:sz="0" w:space="0" w:color="auto"/>
            <w:right w:val="none" w:sz="0" w:space="0" w:color="auto"/>
          </w:divBdr>
        </w:div>
        <w:div w:id="71779944">
          <w:marLeft w:val="640"/>
          <w:marRight w:val="0"/>
          <w:marTop w:val="0"/>
          <w:marBottom w:val="0"/>
          <w:divBdr>
            <w:top w:val="none" w:sz="0" w:space="0" w:color="auto"/>
            <w:left w:val="none" w:sz="0" w:space="0" w:color="auto"/>
            <w:bottom w:val="none" w:sz="0" w:space="0" w:color="auto"/>
            <w:right w:val="none" w:sz="0" w:space="0" w:color="auto"/>
          </w:divBdr>
        </w:div>
        <w:div w:id="184833865">
          <w:marLeft w:val="640"/>
          <w:marRight w:val="0"/>
          <w:marTop w:val="0"/>
          <w:marBottom w:val="0"/>
          <w:divBdr>
            <w:top w:val="none" w:sz="0" w:space="0" w:color="auto"/>
            <w:left w:val="none" w:sz="0" w:space="0" w:color="auto"/>
            <w:bottom w:val="none" w:sz="0" w:space="0" w:color="auto"/>
            <w:right w:val="none" w:sz="0" w:space="0" w:color="auto"/>
          </w:divBdr>
        </w:div>
        <w:div w:id="250892259">
          <w:marLeft w:val="640"/>
          <w:marRight w:val="0"/>
          <w:marTop w:val="0"/>
          <w:marBottom w:val="0"/>
          <w:divBdr>
            <w:top w:val="none" w:sz="0" w:space="0" w:color="auto"/>
            <w:left w:val="none" w:sz="0" w:space="0" w:color="auto"/>
            <w:bottom w:val="none" w:sz="0" w:space="0" w:color="auto"/>
            <w:right w:val="none" w:sz="0" w:space="0" w:color="auto"/>
          </w:divBdr>
        </w:div>
        <w:div w:id="255208590">
          <w:marLeft w:val="640"/>
          <w:marRight w:val="0"/>
          <w:marTop w:val="0"/>
          <w:marBottom w:val="0"/>
          <w:divBdr>
            <w:top w:val="none" w:sz="0" w:space="0" w:color="auto"/>
            <w:left w:val="none" w:sz="0" w:space="0" w:color="auto"/>
            <w:bottom w:val="none" w:sz="0" w:space="0" w:color="auto"/>
            <w:right w:val="none" w:sz="0" w:space="0" w:color="auto"/>
          </w:divBdr>
        </w:div>
        <w:div w:id="334263920">
          <w:marLeft w:val="640"/>
          <w:marRight w:val="0"/>
          <w:marTop w:val="0"/>
          <w:marBottom w:val="0"/>
          <w:divBdr>
            <w:top w:val="none" w:sz="0" w:space="0" w:color="auto"/>
            <w:left w:val="none" w:sz="0" w:space="0" w:color="auto"/>
            <w:bottom w:val="none" w:sz="0" w:space="0" w:color="auto"/>
            <w:right w:val="none" w:sz="0" w:space="0" w:color="auto"/>
          </w:divBdr>
        </w:div>
        <w:div w:id="436485491">
          <w:marLeft w:val="640"/>
          <w:marRight w:val="0"/>
          <w:marTop w:val="0"/>
          <w:marBottom w:val="0"/>
          <w:divBdr>
            <w:top w:val="none" w:sz="0" w:space="0" w:color="auto"/>
            <w:left w:val="none" w:sz="0" w:space="0" w:color="auto"/>
            <w:bottom w:val="none" w:sz="0" w:space="0" w:color="auto"/>
            <w:right w:val="none" w:sz="0" w:space="0" w:color="auto"/>
          </w:divBdr>
        </w:div>
        <w:div w:id="445855431">
          <w:marLeft w:val="640"/>
          <w:marRight w:val="0"/>
          <w:marTop w:val="0"/>
          <w:marBottom w:val="0"/>
          <w:divBdr>
            <w:top w:val="none" w:sz="0" w:space="0" w:color="auto"/>
            <w:left w:val="none" w:sz="0" w:space="0" w:color="auto"/>
            <w:bottom w:val="none" w:sz="0" w:space="0" w:color="auto"/>
            <w:right w:val="none" w:sz="0" w:space="0" w:color="auto"/>
          </w:divBdr>
        </w:div>
        <w:div w:id="449973711">
          <w:marLeft w:val="640"/>
          <w:marRight w:val="0"/>
          <w:marTop w:val="0"/>
          <w:marBottom w:val="0"/>
          <w:divBdr>
            <w:top w:val="none" w:sz="0" w:space="0" w:color="auto"/>
            <w:left w:val="none" w:sz="0" w:space="0" w:color="auto"/>
            <w:bottom w:val="none" w:sz="0" w:space="0" w:color="auto"/>
            <w:right w:val="none" w:sz="0" w:space="0" w:color="auto"/>
          </w:divBdr>
        </w:div>
        <w:div w:id="451826479">
          <w:marLeft w:val="640"/>
          <w:marRight w:val="0"/>
          <w:marTop w:val="0"/>
          <w:marBottom w:val="0"/>
          <w:divBdr>
            <w:top w:val="none" w:sz="0" w:space="0" w:color="auto"/>
            <w:left w:val="none" w:sz="0" w:space="0" w:color="auto"/>
            <w:bottom w:val="none" w:sz="0" w:space="0" w:color="auto"/>
            <w:right w:val="none" w:sz="0" w:space="0" w:color="auto"/>
          </w:divBdr>
        </w:div>
        <w:div w:id="493955031">
          <w:marLeft w:val="640"/>
          <w:marRight w:val="0"/>
          <w:marTop w:val="0"/>
          <w:marBottom w:val="0"/>
          <w:divBdr>
            <w:top w:val="none" w:sz="0" w:space="0" w:color="auto"/>
            <w:left w:val="none" w:sz="0" w:space="0" w:color="auto"/>
            <w:bottom w:val="none" w:sz="0" w:space="0" w:color="auto"/>
            <w:right w:val="none" w:sz="0" w:space="0" w:color="auto"/>
          </w:divBdr>
        </w:div>
        <w:div w:id="692851318">
          <w:marLeft w:val="640"/>
          <w:marRight w:val="0"/>
          <w:marTop w:val="0"/>
          <w:marBottom w:val="0"/>
          <w:divBdr>
            <w:top w:val="none" w:sz="0" w:space="0" w:color="auto"/>
            <w:left w:val="none" w:sz="0" w:space="0" w:color="auto"/>
            <w:bottom w:val="none" w:sz="0" w:space="0" w:color="auto"/>
            <w:right w:val="none" w:sz="0" w:space="0" w:color="auto"/>
          </w:divBdr>
        </w:div>
        <w:div w:id="750390630">
          <w:marLeft w:val="640"/>
          <w:marRight w:val="0"/>
          <w:marTop w:val="0"/>
          <w:marBottom w:val="0"/>
          <w:divBdr>
            <w:top w:val="none" w:sz="0" w:space="0" w:color="auto"/>
            <w:left w:val="none" w:sz="0" w:space="0" w:color="auto"/>
            <w:bottom w:val="none" w:sz="0" w:space="0" w:color="auto"/>
            <w:right w:val="none" w:sz="0" w:space="0" w:color="auto"/>
          </w:divBdr>
        </w:div>
        <w:div w:id="751777464">
          <w:marLeft w:val="640"/>
          <w:marRight w:val="0"/>
          <w:marTop w:val="0"/>
          <w:marBottom w:val="0"/>
          <w:divBdr>
            <w:top w:val="none" w:sz="0" w:space="0" w:color="auto"/>
            <w:left w:val="none" w:sz="0" w:space="0" w:color="auto"/>
            <w:bottom w:val="none" w:sz="0" w:space="0" w:color="auto"/>
            <w:right w:val="none" w:sz="0" w:space="0" w:color="auto"/>
          </w:divBdr>
        </w:div>
        <w:div w:id="996150872">
          <w:marLeft w:val="640"/>
          <w:marRight w:val="0"/>
          <w:marTop w:val="0"/>
          <w:marBottom w:val="0"/>
          <w:divBdr>
            <w:top w:val="none" w:sz="0" w:space="0" w:color="auto"/>
            <w:left w:val="none" w:sz="0" w:space="0" w:color="auto"/>
            <w:bottom w:val="none" w:sz="0" w:space="0" w:color="auto"/>
            <w:right w:val="none" w:sz="0" w:space="0" w:color="auto"/>
          </w:divBdr>
        </w:div>
        <w:div w:id="1070271855">
          <w:marLeft w:val="640"/>
          <w:marRight w:val="0"/>
          <w:marTop w:val="0"/>
          <w:marBottom w:val="0"/>
          <w:divBdr>
            <w:top w:val="none" w:sz="0" w:space="0" w:color="auto"/>
            <w:left w:val="none" w:sz="0" w:space="0" w:color="auto"/>
            <w:bottom w:val="none" w:sz="0" w:space="0" w:color="auto"/>
            <w:right w:val="none" w:sz="0" w:space="0" w:color="auto"/>
          </w:divBdr>
        </w:div>
        <w:div w:id="1105228939">
          <w:marLeft w:val="640"/>
          <w:marRight w:val="0"/>
          <w:marTop w:val="0"/>
          <w:marBottom w:val="0"/>
          <w:divBdr>
            <w:top w:val="none" w:sz="0" w:space="0" w:color="auto"/>
            <w:left w:val="none" w:sz="0" w:space="0" w:color="auto"/>
            <w:bottom w:val="none" w:sz="0" w:space="0" w:color="auto"/>
            <w:right w:val="none" w:sz="0" w:space="0" w:color="auto"/>
          </w:divBdr>
        </w:div>
        <w:div w:id="1132939373">
          <w:marLeft w:val="640"/>
          <w:marRight w:val="0"/>
          <w:marTop w:val="0"/>
          <w:marBottom w:val="0"/>
          <w:divBdr>
            <w:top w:val="none" w:sz="0" w:space="0" w:color="auto"/>
            <w:left w:val="none" w:sz="0" w:space="0" w:color="auto"/>
            <w:bottom w:val="none" w:sz="0" w:space="0" w:color="auto"/>
            <w:right w:val="none" w:sz="0" w:space="0" w:color="auto"/>
          </w:divBdr>
        </w:div>
        <w:div w:id="1135102664">
          <w:marLeft w:val="640"/>
          <w:marRight w:val="0"/>
          <w:marTop w:val="0"/>
          <w:marBottom w:val="0"/>
          <w:divBdr>
            <w:top w:val="none" w:sz="0" w:space="0" w:color="auto"/>
            <w:left w:val="none" w:sz="0" w:space="0" w:color="auto"/>
            <w:bottom w:val="none" w:sz="0" w:space="0" w:color="auto"/>
            <w:right w:val="none" w:sz="0" w:space="0" w:color="auto"/>
          </w:divBdr>
        </w:div>
        <w:div w:id="1232497489">
          <w:marLeft w:val="640"/>
          <w:marRight w:val="0"/>
          <w:marTop w:val="0"/>
          <w:marBottom w:val="0"/>
          <w:divBdr>
            <w:top w:val="none" w:sz="0" w:space="0" w:color="auto"/>
            <w:left w:val="none" w:sz="0" w:space="0" w:color="auto"/>
            <w:bottom w:val="none" w:sz="0" w:space="0" w:color="auto"/>
            <w:right w:val="none" w:sz="0" w:space="0" w:color="auto"/>
          </w:divBdr>
        </w:div>
        <w:div w:id="1280335152">
          <w:marLeft w:val="640"/>
          <w:marRight w:val="0"/>
          <w:marTop w:val="0"/>
          <w:marBottom w:val="0"/>
          <w:divBdr>
            <w:top w:val="none" w:sz="0" w:space="0" w:color="auto"/>
            <w:left w:val="none" w:sz="0" w:space="0" w:color="auto"/>
            <w:bottom w:val="none" w:sz="0" w:space="0" w:color="auto"/>
            <w:right w:val="none" w:sz="0" w:space="0" w:color="auto"/>
          </w:divBdr>
        </w:div>
        <w:div w:id="1311448651">
          <w:marLeft w:val="640"/>
          <w:marRight w:val="0"/>
          <w:marTop w:val="0"/>
          <w:marBottom w:val="0"/>
          <w:divBdr>
            <w:top w:val="none" w:sz="0" w:space="0" w:color="auto"/>
            <w:left w:val="none" w:sz="0" w:space="0" w:color="auto"/>
            <w:bottom w:val="none" w:sz="0" w:space="0" w:color="auto"/>
            <w:right w:val="none" w:sz="0" w:space="0" w:color="auto"/>
          </w:divBdr>
        </w:div>
        <w:div w:id="1340740735">
          <w:marLeft w:val="640"/>
          <w:marRight w:val="0"/>
          <w:marTop w:val="0"/>
          <w:marBottom w:val="0"/>
          <w:divBdr>
            <w:top w:val="none" w:sz="0" w:space="0" w:color="auto"/>
            <w:left w:val="none" w:sz="0" w:space="0" w:color="auto"/>
            <w:bottom w:val="none" w:sz="0" w:space="0" w:color="auto"/>
            <w:right w:val="none" w:sz="0" w:space="0" w:color="auto"/>
          </w:divBdr>
        </w:div>
        <w:div w:id="1350253661">
          <w:marLeft w:val="640"/>
          <w:marRight w:val="0"/>
          <w:marTop w:val="0"/>
          <w:marBottom w:val="0"/>
          <w:divBdr>
            <w:top w:val="none" w:sz="0" w:space="0" w:color="auto"/>
            <w:left w:val="none" w:sz="0" w:space="0" w:color="auto"/>
            <w:bottom w:val="none" w:sz="0" w:space="0" w:color="auto"/>
            <w:right w:val="none" w:sz="0" w:space="0" w:color="auto"/>
          </w:divBdr>
        </w:div>
        <w:div w:id="1452624969">
          <w:marLeft w:val="640"/>
          <w:marRight w:val="0"/>
          <w:marTop w:val="0"/>
          <w:marBottom w:val="0"/>
          <w:divBdr>
            <w:top w:val="none" w:sz="0" w:space="0" w:color="auto"/>
            <w:left w:val="none" w:sz="0" w:space="0" w:color="auto"/>
            <w:bottom w:val="none" w:sz="0" w:space="0" w:color="auto"/>
            <w:right w:val="none" w:sz="0" w:space="0" w:color="auto"/>
          </w:divBdr>
        </w:div>
        <w:div w:id="1457017682">
          <w:marLeft w:val="640"/>
          <w:marRight w:val="0"/>
          <w:marTop w:val="0"/>
          <w:marBottom w:val="0"/>
          <w:divBdr>
            <w:top w:val="none" w:sz="0" w:space="0" w:color="auto"/>
            <w:left w:val="none" w:sz="0" w:space="0" w:color="auto"/>
            <w:bottom w:val="none" w:sz="0" w:space="0" w:color="auto"/>
            <w:right w:val="none" w:sz="0" w:space="0" w:color="auto"/>
          </w:divBdr>
        </w:div>
        <w:div w:id="1517884647">
          <w:marLeft w:val="640"/>
          <w:marRight w:val="0"/>
          <w:marTop w:val="0"/>
          <w:marBottom w:val="0"/>
          <w:divBdr>
            <w:top w:val="none" w:sz="0" w:space="0" w:color="auto"/>
            <w:left w:val="none" w:sz="0" w:space="0" w:color="auto"/>
            <w:bottom w:val="none" w:sz="0" w:space="0" w:color="auto"/>
            <w:right w:val="none" w:sz="0" w:space="0" w:color="auto"/>
          </w:divBdr>
        </w:div>
        <w:div w:id="1546214759">
          <w:marLeft w:val="640"/>
          <w:marRight w:val="0"/>
          <w:marTop w:val="0"/>
          <w:marBottom w:val="0"/>
          <w:divBdr>
            <w:top w:val="none" w:sz="0" w:space="0" w:color="auto"/>
            <w:left w:val="none" w:sz="0" w:space="0" w:color="auto"/>
            <w:bottom w:val="none" w:sz="0" w:space="0" w:color="auto"/>
            <w:right w:val="none" w:sz="0" w:space="0" w:color="auto"/>
          </w:divBdr>
        </w:div>
        <w:div w:id="1556695829">
          <w:marLeft w:val="640"/>
          <w:marRight w:val="0"/>
          <w:marTop w:val="0"/>
          <w:marBottom w:val="0"/>
          <w:divBdr>
            <w:top w:val="none" w:sz="0" w:space="0" w:color="auto"/>
            <w:left w:val="none" w:sz="0" w:space="0" w:color="auto"/>
            <w:bottom w:val="none" w:sz="0" w:space="0" w:color="auto"/>
            <w:right w:val="none" w:sz="0" w:space="0" w:color="auto"/>
          </w:divBdr>
        </w:div>
        <w:div w:id="1627736199">
          <w:marLeft w:val="640"/>
          <w:marRight w:val="0"/>
          <w:marTop w:val="0"/>
          <w:marBottom w:val="0"/>
          <w:divBdr>
            <w:top w:val="none" w:sz="0" w:space="0" w:color="auto"/>
            <w:left w:val="none" w:sz="0" w:space="0" w:color="auto"/>
            <w:bottom w:val="none" w:sz="0" w:space="0" w:color="auto"/>
            <w:right w:val="none" w:sz="0" w:space="0" w:color="auto"/>
          </w:divBdr>
        </w:div>
        <w:div w:id="1659266272">
          <w:marLeft w:val="640"/>
          <w:marRight w:val="0"/>
          <w:marTop w:val="0"/>
          <w:marBottom w:val="0"/>
          <w:divBdr>
            <w:top w:val="none" w:sz="0" w:space="0" w:color="auto"/>
            <w:left w:val="none" w:sz="0" w:space="0" w:color="auto"/>
            <w:bottom w:val="none" w:sz="0" w:space="0" w:color="auto"/>
            <w:right w:val="none" w:sz="0" w:space="0" w:color="auto"/>
          </w:divBdr>
        </w:div>
        <w:div w:id="1734114351">
          <w:marLeft w:val="640"/>
          <w:marRight w:val="0"/>
          <w:marTop w:val="0"/>
          <w:marBottom w:val="0"/>
          <w:divBdr>
            <w:top w:val="none" w:sz="0" w:space="0" w:color="auto"/>
            <w:left w:val="none" w:sz="0" w:space="0" w:color="auto"/>
            <w:bottom w:val="none" w:sz="0" w:space="0" w:color="auto"/>
            <w:right w:val="none" w:sz="0" w:space="0" w:color="auto"/>
          </w:divBdr>
        </w:div>
        <w:div w:id="1875463300">
          <w:marLeft w:val="640"/>
          <w:marRight w:val="0"/>
          <w:marTop w:val="0"/>
          <w:marBottom w:val="0"/>
          <w:divBdr>
            <w:top w:val="none" w:sz="0" w:space="0" w:color="auto"/>
            <w:left w:val="none" w:sz="0" w:space="0" w:color="auto"/>
            <w:bottom w:val="none" w:sz="0" w:space="0" w:color="auto"/>
            <w:right w:val="none" w:sz="0" w:space="0" w:color="auto"/>
          </w:divBdr>
        </w:div>
        <w:div w:id="1890990290">
          <w:marLeft w:val="640"/>
          <w:marRight w:val="0"/>
          <w:marTop w:val="0"/>
          <w:marBottom w:val="0"/>
          <w:divBdr>
            <w:top w:val="none" w:sz="0" w:space="0" w:color="auto"/>
            <w:left w:val="none" w:sz="0" w:space="0" w:color="auto"/>
            <w:bottom w:val="none" w:sz="0" w:space="0" w:color="auto"/>
            <w:right w:val="none" w:sz="0" w:space="0" w:color="auto"/>
          </w:divBdr>
        </w:div>
        <w:div w:id="1907761485">
          <w:marLeft w:val="640"/>
          <w:marRight w:val="0"/>
          <w:marTop w:val="0"/>
          <w:marBottom w:val="0"/>
          <w:divBdr>
            <w:top w:val="none" w:sz="0" w:space="0" w:color="auto"/>
            <w:left w:val="none" w:sz="0" w:space="0" w:color="auto"/>
            <w:bottom w:val="none" w:sz="0" w:space="0" w:color="auto"/>
            <w:right w:val="none" w:sz="0" w:space="0" w:color="auto"/>
          </w:divBdr>
        </w:div>
        <w:div w:id="1930582712">
          <w:marLeft w:val="640"/>
          <w:marRight w:val="0"/>
          <w:marTop w:val="0"/>
          <w:marBottom w:val="0"/>
          <w:divBdr>
            <w:top w:val="none" w:sz="0" w:space="0" w:color="auto"/>
            <w:left w:val="none" w:sz="0" w:space="0" w:color="auto"/>
            <w:bottom w:val="none" w:sz="0" w:space="0" w:color="auto"/>
            <w:right w:val="none" w:sz="0" w:space="0" w:color="auto"/>
          </w:divBdr>
        </w:div>
        <w:div w:id="1969973965">
          <w:marLeft w:val="640"/>
          <w:marRight w:val="0"/>
          <w:marTop w:val="0"/>
          <w:marBottom w:val="0"/>
          <w:divBdr>
            <w:top w:val="none" w:sz="0" w:space="0" w:color="auto"/>
            <w:left w:val="none" w:sz="0" w:space="0" w:color="auto"/>
            <w:bottom w:val="none" w:sz="0" w:space="0" w:color="auto"/>
            <w:right w:val="none" w:sz="0" w:space="0" w:color="auto"/>
          </w:divBdr>
        </w:div>
        <w:div w:id="2043482315">
          <w:marLeft w:val="640"/>
          <w:marRight w:val="0"/>
          <w:marTop w:val="0"/>
          <w:marBottom w:val="0"/>
          <w:divBdr>
            <w:top w:val="none" w:sz="0" w:space="0" w:color="auto"/>
            <w:left w:val="none" w:sz="0" w:space="0" w:color="auto"/>
            <w:bottom w:val="none" w:sz="0" w:space="0" w:color="auto"/>
            <w:right w:val="none" w:sz="0" w:space="0" w:color="auto"/>
          </w:divBdr>
        </w:div>
        <w:div w:id="2090039602">
          <w:marLeft w:val="640"/>
          <w:marRight w:val="0"/>
          <w:marTop w:val="0"/>
          <w:marBottom w:val="0"/>
          <w:divBdr>
            <w:top w:val="none" w:sz="0" w:space="0" w:color="auto"/>
            <w:left w:val="none" w:sz="0" w:space="0" w:color="auto"/>
            <w:bottom w:val="none" w:sz="0" w:space="0" w:color="auto"/>
            <w:right w:val="none" w:sz="0" w:space="0" w:color="auto"/>
          </w:divBdr>
        </w:div>
      </w:divsChild>
    </w:div>
    <w:div w:id="323626213">
      <w:bodyDiv w:val="1"/>
      <w:marLeft w:val="0"/>
      <w:marRight w:val="0"/>
      <w:marTop w:val="0"/>
      <w:marBottom w:val="0"/>
      <w:divBdr>
        <w:top w:val="none" w:sz="0" w:space="0" w:color="auto"/>
        <w:left w:val="none" w:sz="0" w:space="0" w:color="auto"/>
        <w:bottom w:val="none" w:sz="0" w:space="0" w:color="auto"/>
        <w:right w:val="none" w:sz="0" w:space="0" w:color="auto"/>
      </w:divBdr>
    </w:div>
    <w:div w:id="334304981">
      <w:bodyDiv w:val="1"/>
      <w:marLeft w:val="0"/>
      <w:marRight w:val="0"/>
      <w:marTop w:val="0"/>
      <w:marBottom w:val="0"/>
      <w:divBdr>
        <w:top w:val="none" w:sz="0" w:space="0" w:color="auto"/>
        <w:left w:val="none" w:sz="0" w:space="0" w:color="auto"/>
        <w:bottom w:val="none" w:sz="0" w:space="0" w:color="auto"/>
        <w:right w:val="none" w:sz="0" w:space="0" w:color="auto"/>
      </w:divBdr>
      <w:divsChild>
        <w:div w:id="99684848">
          <w:marLeft w:val="640"/>
          <w:marRight w:val="0"/>
          <w:marTop w:val="0"/>
          <w:marBottom w:val="0"/>
          <w:divBdr>
            <w:top w:val="none" w:sz="0" w:space="0" w:color="auto"/>
            <w:left w:val="none" w:sz="0" w:space="0" w:color="auto"/>
            <w:bottom w:val="none" w:sz="0" w:space="0" w:color="auto"/>
            <w:right w:val="none" w:sz="0" w:space="0" w:color="auto"/>
          </w:divBdr>
        </w:div>
        <w:div w:id="168982767">
          <w:marLeft w:val="640"/>
          <w:marRight w:val="0"/>
          <w:marTop w:val="0"/>
          <w:marBottom w:val="0"/>
          <w:divBdr>
            <w:top w:val="none" w:sz="0" w:space="0" w:color="auto"/>
            <w:left w:val="none" w:sz="0" w:space="0" w:color="auto"/>
            <w:bottom w:val="none" w:sz="0" w:space="0" w:color="auto"/>
            <w:right w:val="none" w:sz="0" w:space="0" w:color="auto"/>
          </w:divBdr>
        </w:div>
        <w:div w:id="504366510">
          <w:marLeft w:val="640"/>
          <w:marRight w:val="0"/>
          <w:marTop w:val="0"/>
          <w:marBottom w:val="0"/>
          <w:divBdr>
            <w:top w:val="none" w:sz="0" w:space="0" w:color="auto"/>
            <w:left w:val="none" w:sz="0" w:space="0" w:color="auto"/>
            <w:bottom w:val="none" w:sz="0" w:space="0" w:color="auto"/>
            <w:right w:val="none" w:sz="0" w:space="0" w:color="auto"/>
          </w:divBdr>
        </w:div>
        <w:div w:id="859708210">
          <w:marLeft w:val="640"/>
          <w:marRight w:val="0"/>
          <w:marTop w:val="0"/>
          <w:marBottom w:val="0"/>
          <w:divBdr>
            <w:top w:val="none" w:sz="0" w:space="0" w:color="auto"/>
            <w:left w:val="none" w:sz="0" w:space="0" w:color="auto"/>
            <w:bottom w:val="none" w:sz="0" w:space="0" w:color="auto"/>
            <w:right w:val="none" w:sz="0" w:space="0" w:color="auto"/>
          </w:divBdr>
        </w:div>
        <w:div w:id="867524688">
          <w:marLeft w:val="640"/>
          <w:marRight w:val="0"/>
          <w:marTop w:val="0"/>
          <w:marBottom w:val="0"/>
          <w:divBdr>
            <w:top w:val="none" w:sz="0" w:space="0" w:color="auto"/>
            <w:left w:val="none" w:sz="0" w:space="0" w:color="auto"/>
            <w:bottom w:val="none" w:sz="0" w:space="0" w:color="auto"/>
            <w:right w:val="none" w:sz="0" w:space="0" w:color="auto"/>
          </w:divBdr>
        </w:div>
        <w:div w:id="1085878910">
          <w:marLeft w:val="640"/>
          <w:marRight w:val="0"/>
          <w:marTop w:val="0"/>
          <w:marBottom w:val="0"/>
          <w:divBdr>
            <w:top w:val="none" w:sz="0" w:space="0" w:color="auto"/>
            <w:left w:val="none" w:sz="0" w:space="0" w:color="auto"/>
            <w:bottom w:val="none" w:sz="0" w:space="0" w:color="auto"/>
            <w:right w:val="none" w:sz="0" w:space="0" w:color="auto"/>
          </w:divBdr>
        </w:div>
        <w:div w:id="1098453785">
          <w:marLeft w:val="640"/>
          <w:marRight w:val="0"/>
          <w:marTop w:val="0"/>
          <w:marBottom w:val="0"/>
          <w:divBdr>
            <w:top w:val="none" w:sz="0" w:space="0" w:color="auto"/>
            <w:left w:val="none" w:sz="0" w:space="0" w:color="auto"/>
            <w:bottom w:val="none" w:sz="0" w:space="0" w:color="auto"/>
            <w:right w:val="none" w:sz="0" w:space="0" w:color="auto"/>
          </w:divBdr>
        </w:div>
        <w:div w:id="1145319237">
          <w:marLeft w:val="640"/>
          <w:marRight w:val="0"/>
          <w:marTop w:val="0"/>
          <w:marBottom w:val="0"/>
          <w:divBdr>
            <w:top w:val="none" w:sz="0" w:space="0" w:color="auto"/>
            <w:left w:val="none" w:sz="0" w:space="0" w:color="auto"/>
            <w:bottom w:val="none" w:sz="0" w:space="0" w:color="auto"/>
            <w:right w:val="none" w:sz="0" w:space="0" w:color="auto"/>
          </w:divBdr>
        </w:div>
        <w:div w:id="1486432601">
          <w:marLeft w:val="640"/>
          <w:marRight w:val="0"/>
          <w:marTop w:val="0"/>
          <w:marBottom w:val="0"/>
          <w:divBdr>
            <w:top w:val="none" w:sz="0" w:space="0" w:color="auto"/>
            <w:left w:val="none" w:sz="0" w:space="0" w:color="auto"/>
            <w:bottom w:val="none" w:sz="0" w:space="0" w:color="auto"/>
            <w:right w:val="none" w:sz="0" w:space="0" w:color="auto"/>
          </w:divBdr>
        </w:div>
        <w:div w:id="1658147058">
          <w:marLeft w:val="640"/>
          <w:marRight w:val="0"/>
          <w:marTop w:val="0"/>
          <w:marBottom w:val="0"/>
          <w:divBdr>
            <w:top w:val="none" w:sz="0" w:space="0" w:color="auto"/>
            <w:left w:val="none" w:sz="0" w:space="0" w:color="auto"/>
            <w:bottom w:val="none" w:sz="0" w:space="0" w:color="auto"/>
            <w:right w:val="none" w:sz="0" w:space="0" w:color="auto"/>
          </w:divBdr>
        </w:div>
        <w:div w:id="1860729325">
          <w:marLeft w:val="640"/>
          <w:marRight w:val="0"/>
          <w:marTop w:val="0"/>
          <w:marBottom w:val="0"/>
          <w:divBdr>
            <w:top w:val="none" w:sz="0" w:space="0" w:color="auto"/>
            <w:left w:val="none" w:sz="0" w:space="0" w:color="auto"/>
            <w:bottom w:val="none" w:sz="0" w:space="0" w:color="auto"/>
            <w:right w:val="none" w:sz="0" w:space="0" w:color="auto"/>
          </w:divBdr>
        </w:div>
        <w:div w:id="2086680051">
          <w:marLeft w:val="640"/>
          <w:marRight w:val="0"/>
          <w:marTop w:val="0"/>
          <w:marBottom w:val="0"/>
          <w:divBdr>
            <w:top w:val="none" w:sz="0" w:space="0" w:color="auto"/>
            <w:left w:val="none" w:sz="0" w:space="0" w:color="auto"/>
            <w:bottom w:val="none" w:sz="0" w:space="0" w:color="auto"/>
            <w:right w:val="none" w:sz="0" w:space="0" w:color="auto"/>
          </w:divBdr>
        </w:div>
        <w:div w:id="2104956339">
          <w:marLeft w:val="640"/>
          <w:marRight w:val="0"/>
          <w:marTop w:val="0"/>
          <w:marBottom w:val="0"/>
          <w:divBdr>
            <w:top w:val="none" w:sz="0" w:space="0" w:color="auto"/>
            <w:left w:val="none" w:sz="0" w:space="0" w:color="auto"/>
            <w:bottom w:val="none" w:sz="0" w:space="0" w:color="auto"/>
            <w:right w:val="none" w:sz="0" w:space="0" w:color="auto"/>
          </w:divBdr>
        </w:div>
      </w:divsChild>
    </w:div>
    <w:div w:id="343944729">
      <w:bodyDiv w:val="1"/>
      <w:marLeft w:val="0"/>
      <w:marRight w:val="0"/>
      <w:marTop w:val="0"/>
      <w:marBottom w:val="0"/>
      <w:divBdr>
        <w:top w:val="none" w:sz="0" w:space="0" w:color="auto"/>
        <w:left w:val="none" w:sz="0" w:space="0" w:color="auto"/>
        <w:bottom w:val="none" w:sz="0" w:space="0" w:color="auto"/>
        <w:right w:val="none" w:sz="0" w:space="0" w:color="auto"/>
      </w:divBdr>
      <w:divsChild>
        <w:div w:id="128326766">
          <w:marLeft w:val="640"/>
          <w:marRight w:val="0"/>
          <w:marTop w:val="0"/>
          <w:marBottom w:val="0"/>
          <w:divBdr>
            <w:top w:val="none" w:sz="0" w:space="0" w:color="auto"/>
            <w:left w:val="none" w:sz="0" w:space="0" w:color="auto"/>
            <w:bottom w:val="none" w:sz="0" w:space="0" w:color="auto"/>
            <w:right w:val="none" w:sz="0" w:space="0" w:color="auto"/>
          </w:divBdr>
        </w:div>
        <w:div w:id="144667938">
          <w:marLeft w:val="640"/>
          <w:marRight w:val="0"/>
          <w:marTop w:val="0"/>
          <w:marBottom w:val="0"/>
          <w:divBdr>
            <w:top w:val="none" w:sz="0" w:space="0" w:color="auto"/>
            <w:left w:val="none" w:sz="0" w:space="0" w:color="auto"/>
            <w:bottom w:val="none" w:sz="0" w:space="0" w:color="auto"/>
            <w:right w:val="none" w:sz="0" w:space="0" w:color="auto"/>
          </w:divBdr>
        </w:div>
        <w:div w:id="217283265">
          <w:marLeft w:val="640"/>
          <w:marRight w:val="0"/>
          <w:marTop w:val="0"/>
          <w:marBottom w:val="0"/>
          <w:divBdr>
            <w:top w:val="none" w:sz="0" w:space="0" w:color="auto"/>
            <w:left w:val="none" w:sz="0" w:space="0" w:color="auto"/>
            <w:bottom w:val="none" w:sz="0" w:space="0" w:color="auto"/>
            <w:right w:val="none" w:sz="0" w:space="0" w:color="auto"/>
          </w:divBdr>
        </w:div>
        <w:div w:id="235172790">
          <w:marLeft w:val="640"/>
          <w:marRight w:val="0"/>
          <w:marTop w:val="0"/>
          <w:marBottom w:val="0"/>
          <w:divBdr>
            <w:top w:val="none" w:sz="0" w:space="0" w:color="auto"/>
            <w:left w:val="none" w:sz="0" w:space="0" w:color="auto"/>
            <w:bottom w:val="none" w:sz="0" w:space="0" w:color="auto"/>
            <w:right w:val="none" w:sz="0" w:space="0" w:color="auto"/>
          </w:divBdr>
        </w:div>
        <w:div w:id="272829545">
          <w:marLeft w:val="640"/>
          <w:marRight w:val="0"/>
          <w:marTop w:val="0"/>
          <w:marBottom w:val="0"/>
          <w:divBdr>
            <w:top w:val="none" w:sz="0" w:space="0" w:color="auto"/>
            <w:left w:val="none" w:sz="0" w:space="0" w:color="auto"/>
            <w:bottom w:val="none" w:sz="0" w:space="0" w:color="auto"/>
            <w:right w:val="none" w:sz="0" w:space="0" w:color="auto"/>
          </w:divBdr>
        </w:div>
        <w:div w:id="290215435">
          <w:marLeft w:val="640"/>
          <w:marRight w:val="0"/>
          <w:marTop w:val="0"/>
          <w:marBottom w:val="0"/>
          <w:divBdr>
            <w:top w:val="none" w:sz="0" w:space="0" w:color="auto"/>
            <w:left w:val="none" w:sz="0" w:space="0" w:color="auto"/>
            <w:bottom w:val="none" w:sz="0" w:space="0" w:color="auto"/>
            <w:right w:val="none" w:sz="0" w:space="0" w:color="auto"/>
          </w:divBdr>
        </w:div>
        <w:div w:id="307826865">
          <w:marLeft w:val="640"/>
          <w:marRight w:val="0"/>
          <w:marTop w:val="0"/>
          <w:marBottom w:val="0"/>
          <w:divBdr>
            <w:top w:val="none" w:sz="0" w:space="0" w:color="auto"/>
            <w:left w:val="none" w:sz="0" w:space="0" w:color="auto"/>
            <w:bottom w:val="none" w:sz="0" w:space="0" w:color="auto"/>
            <w:right w:val="none" w:sz="0" w:space="0" w:color="auto"/>
          </w:divBdr>
        </w:div>
        <w:div w:id="365641164">
          <w:marLeft w:val="640"/>
          <w:marRight w:val="0"/>
          <w:marTop w:val="0"/>
          <w:marBottom w:val="0"/>
          <w:divBdr>
            <w:top w:val="none" w:sz="0" w:space="0" w:color="auto"/>
            <w:left w:val="none" w:sz="0" w:space="0" w:color="auto"/>
            <w:bottom w:val="none" w:sz="0" w:space="0" w:color="auto"/>
            <w:right w:val="none" w:sz="0" w:space="0" w:color="auto"/>
          </w:divBdr>
        </w:div>
        <w:div w:id="424427318">
          <w:marLeft w:val="640"/>
          <w:marRight w:val="0"/>
          <w:marTop w:val="0"/>
          <w:marBottom w:val="0"/>
          <w:divBdr>
            <w:top w:val="none" w:sz="0" w:space="0" w:color="auto"/>
            <w:left w:val="none" w:sz="0" w:space="0" w:color="auto"/>
            <w:bottom w:val="none" w:sz="0" w:space="0" w:color="auto"/>
            <w:right w:val="none" w:sz="0" w:space="0" w:color="auto"/>
          </w:divBdr>
        </w:div>
        <w:div w:id="438791998">
          <w:marLeft w:val="640"/>
          <w:marRight w:val="0"/>
          <w:marTop w:val="0"/>
          <w:marBottom w:val="0"/>
          <w:divBdr>
            <w:top w:val="none" w:sz="0" w:space="0" w:color="auto"/>
            <w:left w:val="none" w:sz="0" w:space="0" w:color="auto"/>
            <w:bottom w:val="none" w:sz="0" w:space="0" w:color="auto"/>
            <w:right w:val="none" w:sz="0" w:space="0" w:color="auto"/>
          </w:divBdr>
        </w:div>
        <w:div w:id="534537625">
          <w:marLeft w:val="640"/>
          <w:marRight w:val="0"/>
          <w:marTop w:val="0"/>
          <w:marBottom w:val="0"/>
          <w:divBdr>
            <w:top w:val="none" w:sz="0" w:space="0" w:color="auto"/>
            <w:left w:val="none" w:sz="0" w:space="0" w:color="auto"/>
            <w:bottom w:val="none" w:sz="0" w:space="0" w:color="auto"/>
            <w:right w:val="none" w:sz="0" w:space="0" w:color="auto"/>
          </w:divBdr>
        </w:div>
        <w:div w:id="613561947">
          <w:marLeft w:val="640"/>
          <w:marRight w:val="0"/>
          <w:marTop w:val="0"/>
          <w:marBottom w:val="0"/>
          <w:divBdr>
            <w:top w:val="none" w:sz="0" w:space="0" w:color="auto"/>
            <w:left w:val="none" w:sz="0" w:space="0" w:color="auto"/>
            <w:bottom w:val="none" w:sz="0" w:space="0" w:color="auto"/>
            <w:right w:val="none" w:sz="0" w:space="0" w:color="auto"/>
          </w:divBdr>
        </w:div>
        <w:div w:id="619383662">
          <w:marLeft w:val="640"/>
          <w:marRight w:val="0"/>
          <w:marTop w:val="0"/>
          <w:marBottom w:val="0"/>
          <w:divBdr>
            <w:top w:val="none" w:sz="0" w:space="0" w:color="auto"/>
            <w:left w:val="none" w:sz="0" w:space="0" w:color="auto"/>
            <w:bottom w:val="none" w:sz="0" w:space="0" w:color="auto"/>
            <w:right w:val="none" w:sz="0" w:space="0" w:color="auto"/>
          </w:divBdr>
        </w:div>
        <w:div w:id="663632676">
          <w:marLeft w:val="640"/>
          <w:marRight w:val="0"/>
          <w:marTop w:val="0"/>
          <w:marBottom w:val="0"/>
          <w:divBdr>
            <w:top w:val="none" w:sz="0" w:space="0" w:color="auto"/>
            <w:left w:val="none" w:sz="0" w:space="0" w:color="auto"/>
            <w:bottom w:val="none" w:sz="0" w:space="0" w:color="auto"/>
            <w:right w:val="none" w:sz="0" w:space="0" w:color="auto"/>
          </w:divBdr>
        </w:div>
        <w:div w:id="702629878">
          <w:marLeft w:val="640"/>
          <w:marRight w:val="0"/>
          <w:marTop w:val="0"/>
          <w:marBottom w:val="0"/>
          <w:divBdr>
            <w:top w:val="none" w:sz="0" w:space="0" w:color="auto"/>
            <w:left w:val="none" w:sz="0" w:space="0" w:color="auto"/>
            <w:bottom w:val="none" w:sz="0" w:space="0" w:color="auto"/>
            <w:right w:val="none" w:sz="0" w:space="0" w:color="auto"/>
          </w:divBdr>
        </w:div>
        <w:div w:id="771321259">
          <w:marLeft w:val="640"/>
          <w:marRight w:val="0"/>
          <w:marTop w:val="0"/>
          <w:marBottom w:val="0"/>
          <w:divBdr>
            <w:top w:val="none" w:sz="0" w:space="0" w:color="auto"/>
            <w:left w:val="none" w:sz="0" w:space="0" w:color="auto"/>
            <w:bottom w:val="none" w:sz="0" w:space="0" w:color="auto"/>
            <w:right w:val="none" w:sz="0" w:space="0" w:color="auto"/>
          </w:divBdr>
        </w:div>
        <w:div w:id="840005930">
          <w:marLeft w:val="640"/>
          <w:marRight w:val="0"/>
          <w:marTop w:val="0"/>
          <w:marBottom w:val="0"/>
          <w:divBdr>
            <w:top w:val="none" w:sz="0" w:space="0" w:color="auto"/>
            <w:left w:val="none" w:sz="0" w:space="0" w:color="auto"/>
            <w:bottom w:val="none" w:sz="0" w:space="0" w:color="auto"/>
            <w:right w:val="none" w:sz="0" w:space="0" w:color="auto"/>
          </w:divBdr>
        </w:div>
        <w:div w:id="913198048">
          <w:marLeft w:val="640"/>
          <w:marRight w:val="0"/>
          <w:marTop w:val="0"/>
          <w:marBottom w:val="0"/>
          <w:divBdr>
            <w:top w:val="none" w:sz="0" w:space="0" w:color="auto"/>
            <w:left w:val="none" w:sz="0" w:space="0" w:color="auto"/>
            <w:bottom w:val="none" w:sz="0" w:space="0" w:color="auto"/>
            <w:right w:val="none" w:sz="0" w:space="0" w:color="auto"/>
          </w:divBdr>
        </w:div>
        <w:div w:id="932056753">
          <w:marLeft w:val="640"/>
          <w:marRight w:val="0"/>
          <w:marTop w:val="0"/>
          <w:marBottom w:val="0"/>
          <w:divBdr>
            <w:top w:val="none" w:sz="0" w:space="0" w:color="auto"/>
            <w:left w:val="none" w:sz="0" w:space="0" w:color="auto"/>
            <w:bottom w:val="none" w:sz="0" w:space="0" w:color="auto"/>
            <w:right w:val="none" w:sz="0" w:space="0" w:color="auto"/>
          </w:divBdr>
        </w:div>
        <w:div w:id="965433354">
          <w:marLeft w:val="640"/>
          <w:marRight w:val="0"/>
          <w:marTop w:val="0"/>
          <w:marBottom w:val="0"/>
          <w:divBdr>
            <w:top w:val="none" w:sz="0" w:space="0" w:color="auto"/>
            <w:left w:val="none" w:sz="0" w:space="0" w:color="auto"/>
            <w:bottom w:val="none" w:sz="0" w:space="0" w:color="auto"/>
            <w:right w:val="none" w:sz="0" w:space="0" w:color="auto"/>
          </w:divBdr>
        </w:div>
        <w:div w:id="1032068880">
          <w:marLeft w:val="640"/>
          <w:marRight w:val="0"/>
          <w:marTop w:val="0"/>
          <w:marBottom w:val="0"/>
          <w:divBdr>
            <w:top w:val="none" w:sz="0" w:space="0" w:color="auto"/>
            <w:left w:val="none" w:sz="0" w:space="0" w:color="auto"/>
            <w:bottom w:val="none" w:sz="0" w:space="0" w:color="auto"/>
            <w:right w:val="none" w:sz="0" w:space="0" w:color="auto"/>
          </w:divBdr>
        </w:div>
        <w:div w:id="1055858360">
          <w:marLeft w:val="640"/>
          <w:marRight w:val="0"/>
          <w:marTop w:val="0"/>
          <w:marBottom w:val="0"/>
          <w:divBdr>
            <w:top w:val="none" w:sz="0" w:space="0" w:color="auto"/>
            <w:left w:val="none" w:sz="0" w:space="0" w:color="auto"/>
            <w:bottom w:val="none" w:sz="0" w:space="0" w:color="auto"/>
            <w:right w:val="none" w:sz="0" w:space="0" w:color="auto"/>
          </w:divBdr>
        </w:div>
        <w:div w:id="1138916620">
          <w:marLeft w:val="640"/>
          <w:marRight w:val="0"/>
          <w:marTop w:val="0"/>
          <w:marBottom w:val="0"/>
          <w:divBdr>
            <w:top w:val="none" w:sz="0" w:space="0" w:color="auto"/>
            <w:left w:val="none" w:sz="0" w:space="0" w:color="auto"/>
            <w:bottom w:val="none" w:sz="0" w:space="0" w:color="auto"/>
            <w:right w:val="none" w:sz="0" w:space="0" w:color="auto"/>
          </w:divBdr>
        </w:div>
        <w:div w:id="1147697962">
          <w:marLeft w:val="640"/>
          <w:marRight w:val="0"/>
          <w:marTop w:val="0"/>
          <w:marBottom w:val="0"/>
          <w:divBdr>
            <w:top w:val="none" w:sz="0" w:space="0" w:color="auto"/>
            <w:left w:val="none" w:sz="0" w:space="0" w:color="auto"/>
            <w:bottom w:val="none" w:sz="0" w:space="0" w:color="auto"/>
            <w:right w:val="none" w:sz="0" w:space="0" w:color="auto"/>
          </w:divBdr>
        </w:div>
        <w:div w:id="1162623968">
          <w:marLeft w:val="640"/>
          <w:marRight w:val="0"/>
          <w:marTop w:val="0"/>
          <w:marBottom w:val="0"/>
          <w:divBdr>
            <w:top w:val="none" w:sz="0" w:space="0" w:color="auto"/>
            <w:left w:val="none" w:sz="0" w:space="0" w:color="auto"/>
            <w:bottom w:val="none" w:sz="0" w:space="0" w:color="auto"/>
            <w:right w:val="none" w:sz="0" w:space="0" w:color="auto"/>
          </w:divBdr>
        </w:div>
        <w:div w:id="1207716609">
          <w:marLeft w:val="640"/>
          <w:marRight w:val="0"/>
          <w:marTop w:val="0"/>
          <w:marBottom w:val="0"/>
          <w:divBdr>
            <w:top w:val="none" w:sz="0" w:space="0" w:color="auto"/>
            <w:left w:val="none" w:sz="0" w:space="0" w:color="auto"/>
            <w:bottom w:val="none" w:sz="0" w:space="0" w:color="auto"/>
            <w:right w:val="none" w:sz="0" w:space="0" w:color="auto"/>
          </w:divBdr>
        </w:div>
        <w:div w:id="1216313117">
          <w:marLeft w:val="640"/>
          <w:marRight w:val="0"/>
          <w:marTop w:val="0"/>
          <w:marBottom w:val="0"/>
          <w:divBdr>
            <w:top w:val="none" w:sz="0" w:space="0" w:color="auto"/>
            <w:left w:val="none" w:sz="0" w:space="0" w:color="auto"/>
            <w:bottom w:val="none" w:sz="0" w:space="0" w:color="auto"/>
            <w:right w:val="none" w:sz="0" w:space="0" w:color="auto"/>
          </w:divBdr>
        </w:div>
        <w:div w:id="1218395708">
          <w:marLeft w:val="640"/>
          <w:marRight w:val="0"/>
          <w:marTop w:val="0"/>
          <w:marBottom w:val="0"/>
          <w:divBdr>
            <w:top w:val="none" w:sz="0" w:space="0" w:color="auto"/>
            <w:left w:val="none" w:sz="0" w:space="0" w:color="auto"/>
            <w:bottom w:val="none" w:sz="0" w:space="0" w:color="auto"/>
            <w:right w:val="none" w:sz="0" w:space="0" w:color="auto"/>
          </w:divBdr>
        </w:div>
        <w:div w:id="1299921476">
          <w:marLeft w:val="640"/>
          <w:marRight w:val="0"/>
          <w:marTop w:val="0"/>
          <w:marBottom w:val="0"/>
          <w:divBdr>
            <w:top w:val="none" w:sz="0" w:space="0" w:color="auto"/>
            <w:left w:val="none" w:sz="0" w:space="0" w:color="auto"/>
            <w:bottom w:val="none" w:sz="0" w:space="0" w:color="auto"/>
            <w:right w:val="none" w:sz="0" w:space="0" w:color="auto"/>
          </w:divBdr>
        </w:div>
        <w:div w:id="1341855842">
          <w:marLeft w:val="640"/>
          <w:marRight w:val="0"/>
          <w:marTop w:val="0"/>
          <w:marBottom w:val="0"/>
          <w:divBdr>
            <w:top w:val="none" w:sz="0" w:space="0" w:color="auto"/>
            <w:left w:val="none" w:sz="0" w:space="0" w:color="auto"/>
            <w:bottom w:val="none" w:sz="0" w:space="0" w:color="auto"/>
            <w:right w:val="none" w:sz="0" w:space="0" w:color="auto"/>
          </w:divBdr>
        </w:div>
        <w:div w:id="1374692199">
          <w:marLeft w:val="640"/>
          <w:marRight w:val="0"/>
          <w:marTop w:val="0"/>
          <w:marBottom w:val="0"/>
          <w:divBdr>
            <w:top w:val="none" w:sz="0" w:space="0" w:color="auto"/>
            <w:left w:val="none" w:sz="0" w:space="0" w:color="auto"/>
            <w:bottom w:val="none" w:sz="0" w:space="0" w:color="auto"/>
            <w:right w:val="none" w:sz="0" w:space="0" w:color="auto"/>
          </w:divBdr>
        </w:div>
        <w:div w:id="1426733387">
          <w:marLeft w:val="640"/>
          <w:marRight w:val="0"/>
          <w:marTop w:val="0"/>
          <w:marBottom w:val="0"/>
          <w:divBdr>
            <w:top w:val="none" w:sz="0" w:space="0" w:color="auto"/>
            <w:left w:val="none" w:sz="0" w:space="0" w:color="auto"/>
            <w:bottom w:val="none" w:sz="0" w:space="0" w:color="auto"/>
            <w:right w:val="none" w:sz="0" w:space="0" w:color="auto"/>
          </w:divBdr>
        </w:div>
        <w:div w:id="1481771181">
          <w:marLeft w:val="640"/>
          <w:marRight w:val="0"/>
          <w:marTop w:val="0"/>
          <w:marBottom w:val="0"/>
          <w:divBdr>
            <w:top w:val="none" w:sz="0" w:space="0" w:color="auto"/>
            <w:left w:val="none" w:sz="0" w:space="0" w:color="auto"/>
            <w:bottom w:val="none" w:sz="0" w:space="0" w:color="auto"/>
            <w:right w:val="none" w:sz="0" w:space="0" w:color="auto"/>
          </w:divBdr>
        </w:div>
        <w:div w:id="1557938389">
          <w:marLeft w:val="640"/>
          <w:marRight w:val="0"/>
          <w:marTop w:val="0"/>
          <w:marBottom w:val="0"/>
          <w:divBdr>
            <w:top w:val="none" w:sz="0" w:space="0" w:color="auto"/>
            <w:left w:val="none" w:sz="0" w:space="0" w:color="auto"/>
            <w:bottom w:val="none" w:sz="0" w:space="0" w:color="auto"/>
            <w:right w:val="none" w:sz="0" w:space="0" w:color="auto"/>
          </w:divBdr>
        </w:div>
        <w:div w:id="1581717916">
          <w:marLeft w:val="640"/>
          <w:marRight w:val="0"/>
          <w:marTop w:val="0"/>
          <w:marBottom w:val="0"/>
          <w:divBdr>
            <w:top w:val="none" w:sz="0" w:space="0" w:color="auto"/>
            <w:left w:val="none" w:sz="0" w:space="0" w:color="auto"/>
            <w:bottom w:val="none" w:sz="0" w:space="0" w:color="auto"/>
            <w:right w:val="none" w:sz="0" w:space="0" w:color="auto"/>
          </w:divBdr>
        </w:div>
        <w:div w:id="1588416972">
          <w:marLeft w:val="640"/>
          <w:marRight w:val="0"/>
          <w:marTop w:val="0"/>
          <w:marBottom w:val="0"/>
          <w:divBdr>
            <w:top w:val="none" w:sz="0" w:space="0" w:color="auto"/>
            <w:left w:val="none" w:sz="0" w:space="0" w:color="auto"/>
            <w:bottom w:val="none" w:sz="0" w:space="0" w:color="auto"/>
            <w:right w:val="none" w:sz="0" w:space="0" w:color="auto"/>
          </w:divBdr>
        </w:div>
        <w:div w:id="1670063113">
          <w:marLeft w:val="640"/>
          <w:marRight w:val="0"/>
          <w:marTop w:val="0"/>
          <w:marBottom w:val="0"/>
          <w:divBdr>
            <w:top w:val="none" w:sz="0" w:space="0" w:color="auto"/>
            <w:left w:val="none" w:sz="0" w:space="0" w:color="auto"/>
            <w:bottom w:val="none" w:sz="0" w:space="0" w:color="auto"/>
            <w:right w:val="none" w:sz="0" w:space="0" w:color="auto"/>
          </w:divBdr>
        </w:div>
        <w:div w:id="1796944957">
          <w:marLeft w:val="640"/>
          <w:marRight w:val="0"/>
          <w:marTop w:val="0"/>
          <w:marBottom w:val="0"/>
          <w:divBdr>
            <w:top w:val="none" w:sz="0" w:space="0" w:color="auto"/>
            <w:left w:val="none" w:sz="0" w:space="0" w:color="auto"/>
            <w:bottom w:val="none" w:sz="0" w:space="0" w:color="auto"/>
            <w:right w:val="none" w:sz="0" w:space="0" w:color="auto"/>
          </w:divBdr>
        </w:div>
        <w:div w:id="1809324820">
          <w:marLeft w:val="640"/>
          <w:marRight w:val="0"/>
          <w:marTop w:val="0"/>
          <w:marBottom w:val="0"/>
          <w:divBdr>
            <w:top w:val="none" w:sz="0" w:space="0" w:color="auto"/>
            <w:left w:val="none" w:sz="0" w:space="0" w:color="auto"/>
            <w:bottom w:val="none" w:sz="0" w:space="0" w:color="auto"/>
            <w:right w:val="none" w:sz="0" w:space="0" w:color="auto"/>
          </w:divBdr>
        </w:div>
        <w:div w:id="1837188379">
          <w:marLeft w:val="640"/>
          <w:marRight w:val="0"/>
          <w:marTop w:val="0"/>
          <w:marBottom w:val="0"/>
          <w:divBdr>
            <w:top w:val="none" w:sz="0" w:space="0" w:color="auto"/>
            <w:left w:val="none" w:sz="0" w:space="0" w:color="auto"/>
            <w:bottom w:val="none" w:sz="0" w:space="0" w:color="auto"/>
            <w:right w:val="none" w:sz="0" w:space="0" w:color="auto"/>
          </w:divBdr>
        </w:div>
        <w:div w:id="1959095324">
          <w:marLeft w:val="640"/>
          <w:marRight w:val="0"/>
          <w:marTop w:val="0"/>
          <w:marBottom w:val="0"/>
          <w:divBdr>
            <w:top w:val="none" w:sz="0" w:space="0" w:color="auto"/>
            <w:left w:val="none" w:sz="0" w:space="0" w:color="auto"/>
            <w:bottom w:val="none" w:sz="0" w:space="0" w:color="auto"/>
            <w:right w:val="none" w:sz="0" w:space="0" w:color="auto"/>
          </w:divBdr>
        </w:div>
        <w:div w:id="1995137153">
          <w:marLeft w:val="640"/>
          <w:marRight w:val="0"/>
          <w:marTop w:val="0"/>
          <w:marBottom w:val="0"/>
          <w:divBdr>
            <w:top w:val="none" w:sz="0" w:space="0" w:color="auto"/>
            <w:left w:val="none" w:sz="0" w:space="0" w:color="auto"/>
            <w:bottom w:val="none" w:sz="0" w:space="0" w:color="auto"/>
            <w:right w:val="none" w:sz="0" w:space="0" w:color="auto"/>
          </w:divBdr>
        </w:div>
        <w:div w:id="2094811687">
          <w:marLeft w:val="640"/>
          <w:marRight w:val="0"/>
          <w:marTop w:val="0"/>
          <w:marBottom w:val="0"/>
          <w:divBdr>
            <w:top w:val="none" w:sz="0" w:space="0" w:color="auto"/>
            <w:left w:val="none" w:sz="0" w:space="0" w:color="auto"/>
            <w:bottom w:val="none" w:sz="0" w:space="0" w:color="auto"/>
            <w:right w:val="none" w:sz="0" w:space="0" w:color="auto"/>
          </w:divBdr>
        </w:div>
      </w:divsChild>
    </w:div>
    <w:div w:id="344133251">
      <w:bodyDiv w:val="1"/>
      <w:marLeft w:val="0"/>
      <w:marRight w:val="0"/>
      <w:marTop w:val="0"/>
      <w:marBottom w:val="0"/>
      <w:divBdr>
        <w:top w:val="none" w:sz="0" w:space="0" w:color="auto"/>
        <w:left w:val="none" w:sz="0" w:space="0" w:color="auto"/>
        <w:bottom w:val="none" w:sz="0" w:space="0" w:color="auto"/>
        <w:right w:val="none" w:sz="0" w:space="0" w:color="auto"/>
      </w:divBdr>
      <w:divsChild>
        <w:div w:id="7602710">
          <w:marLeft w:val="640"/>
          <w:marRight w:val="0"/>
          <w:marTop w:val="0"/>
          <w:marBottom w:val="0"/>
          <w:divBdr>
            <w:top w:val="none" w:sz="0" w:space="0" w:color="auto"/>
            <w:left w:val="none" w:sz="0" w:space="0" w:color="auto"/>
            <w:bottom w:val="none" w:sz="0" w:space="0" w:color="auto"/>
            <w:right w:val="none" w:sz="0" w:space="0" w:color="auto"/>
          </w:divBdr>
        </w:div>
        <w:div w:id="13387204">
          <w:marLeft w:val="640"/>
          <w:marRight w:val="0"/>
          <w:marTop w:val="0"/>
          <w:marBottom w:val="0"/>
          <w:divBdr>
            <w:top w:val="none" w:sz="0" w:space="0" w:color="auto"/>
            <w:left w:val="none" w:sz="0" w:space="0" w:color="auto"/>
            <w:bottom w:val="none" w:sz="0" w:space="0" w:color="auto"/>
            <w:right w:val="none" w:sz="0" w:space="0" w:color="auto"/>
          </w:divBdr>
        </w:div>
        <w:div w:id="46495912">
          <w:marLeft w:val="640"/>
          <w:marRight w:val="0"/>
          <w:marTop w:val="0"/>
          <w:marBottom w:val="0"/>
          <w:divBdr>
            <w:top w:val="none" w:sz="0" w:space="0" w:color="auto"/>
            <w:left w:val="none" w:sz="0" w:space="0" w:color="auto"/>
            <w:bottom w:val="none" w:sz="0" w:space="0" w:color="auto"/>
            <w:right w:val="none" w:sz="0" w:space="0" w:color="auto"/>
          </w:divBdr>
        </w:div>
        <w:div w:id="169103907">
          <w:marLeft w:val="640"/>
          <w:marRight w:val="0"/>
          <w:marTop w:val="0"/>
          <w:marBottom w:val="0"/>
          <w:divBdr>
            <w:top w:val="none" w:sz="0" w:space="0" w:color="auto"/>
            <w:left w:val="none" w:sz="0" w:space="0" w:color="auto"/>
            <w:bottom w:val="none" w:sz="0" w:space="0" w:color="auto"/>
            <w:right w:val="none" w:sz="0" w:space="0" w:color="auto"/>
          </w:divBdr>
        </w:div>
        <w:div w:id="460073084">
          <w:marLeft w:val="640"/>
          <w:marRight w:val="0"/>
          <w:marTop w:val="0"/>
          <w:marBottom w:val="0"/>
          <w:divBdr>
            <w:top w:val="none" w:sz="0" w:space="0" w:color="auto"/>
            <w:left w:val="none" w:sz="0" w:space="0" w:color="auto"/>
            <w:bottom w:val="none" w:sz="0" w:space="0" w:color="auto"/>
            <w:right w:val="none" w:sz="0" w:space="0" w:color="auto"/>
          </w:divBdr>
        </w:div>
        <w:div w:id="501361453">
          <w:marLeft w:val="640"/>
          <w:marRight w:val="0"/>
          <w:marTop w:val="0"/>
          <w:marBottom w:val="0"/>
          <w:divBdr>
            <w:top w:val="none" w:sz="0" w:space="0" w:color="auto"/>
            <w:left w:val="none" w:sz="0" w:space="0" w:color="auto"/>
            <w:bottom w:val="none" w:sz="0" w:space="0" w:color="auto"/>
            <w:right w:val="none" w:sz="0" w:space="0" w:color="auto"/>
          </w:divBdr>
        </w:div>
        <w:div w:id="521555076">
          <w:marLeft w:val="640"/>
          <w:marRight w:val="0"/>
          <w:marTop w:val="0"/>
          <w:marBottom w:val="0"/>
          <w:divBdr>
            <w:top w:val="none" w:sz="0" w:space="0" w:color="auto"/>
            <w:left w:val="none" w:sz="0" w:space="0" w:color="auto"/>
            <w:bottom w:val="none" w:sz="0" w:space="0" w:color="auto"/>
            <w:right w:val="none" w:sz="0" w:space="0" w:color="auto"/>
          </w:divBdr>
        </w:div>
        <w:div w:id="574434085">
          <w:marLeft w:val="640"/>
          <w:marRight w:val="0"/>
          <w:marTop w:val="0"/>
          <w:marBottom w:val="0"/>
          <w:divBdr>
            <w:top w:val="none" w:sz="0" w:space="0" w:color="auto"/>
            <w:left w:val="none" w:sz="0" w:space="0" w:color="auto"/>
            <w:bottom w:val="none" w:sz="0" w:space="0" w:color="auto"/>
            <w:right w:val="none" w:sz="0" w:space="0" w:color="auto"/>
          </w:divBdr>
        </w:div>
        <w:div w:id="667706717">
          <w:marLeft w:val="640"/>
          <w:marRight w:val="0"/>
          <w:marTop w:val="0"/>
          <w:marBottom w:val="0"/>
          <w:divBdr>
            <w:top w:val="none" w:sz="0" w:space="0" w:color="auto"/>
            <w:left w:val="none" w:sz="0" w:space="0" w:color="auto"/>
            <w:bottom w:val="none" w:sz="0" w:space="0" w:color="auto"/>
            <w:right w:val="none" w:sz="0" w:space="0" w:color="auto"/>
          </w:divBdr>
        </w:div>
        <w:div w:id="686711900">
          <w:marLeft w:val="640"/>
          <w:marRight w:val="0"/>
          <w:marTop w:val="0"/>
          <w:marBottom w:val="0"/>
          <w:divBdr>
            <w:top w:val="none" w:sz="0" w:space="0" w:color="auto"/>
            <w:left w:val="none" w:sz="0" w:space="0" w:color="auto"/>
            <w:bottom w:val="none" w:sz="0" w:space="0" w:color="auto"/>
            <w:right w:val="none" w:sz="0" w:space="0" w:color="auto"/>
          </w:divBdr>
        </w:div>
        <w:div w:id="791901881">
          <w:marLeft w:val="640"/>
          <w:marRight w:val="0"/>
          <w:marTop w:val="0"/>
          <w:marBottom w:val="0"/>
          <w:divBdr>
            <w:top w:val="none" w:sz="0" w:space="0" w:color="auto"/>
            <w:left w:val="none" w:sz="0" w:space="0" w:color="auto"/>
            <w:bottom w:val="none" w:sz="0" w:space="0" w:color="auto"/>
            <w:right w:val="none" w:sz="0" w:space="0" w:color="auto"/>
          </w:divBdr>
        </w:div>
        <w:div w:id="833648661">
          <w:marLeft w:val="640"/>
          <w:marRight w:val="0"/>
          <w:marTop w:val="0"/>
          <w:marBottom w:val="0"/>
          <w:divBdr>
            <w:top w:val="none" w:sz="0" w:space="0" w:color="auto"/>
            <w:left w:val="none" w:sz="0" w:space="0" w:color="auto"/>
            <w:bottom w:val="none" w:sz="0" w:space="0" w:color="auto"/>
            <w:right w:val="none" w:sz="0" w:space="0" w:color="auto"/>
          </w:divBdr>
        </w:div>
        <w:div w:id="931819254">
          <w:marLeft w:val="640"/>
          <w:marRight w:val="0"/>
          <w:marTop w:val="0"/>
          <w:marBottom w:val="0"/>
          <w:divBdr>
            <w:top w:val="none" w:sz="0" w:space="0" w:color="auto"/>
            <w:left w:val="none" w:sz="0" w:space="0" w:color="auto"/>
            <w:bottom w:val="none" w:sz="0" w:space="0" w:color="auto"/>
            <w:right w:val="none" w:sz="0" w:space="0" w:color="auto"/>
          </w:divBdr>
        </w:div>
        <w:div w:id="974723376">
          <w:marLeft w:val="640"/>
          <w:marRight w:val="0"/>
          <w:marTop w:val="0"/>
          <w:marBottom w:val="0"/>
          <w:divBdr>
            <w:top w:val="none" w:sz="0" w:space="0" w:color="auto"/>
            <w:left w:val="none" w:sz="0" w:space="0" w:color="auto"/>
            <w:bottom w:val="none" w:sz="0" w:space="0" w:color="auto"/>
            <w:right w:val="none" w:sz="0" w:space="0" w:color="auto"/>
          </w:divBdr>
        </w:div>
        <w:div w:id="987325348">
          <w:marLeft w:val="640"/>
          <w:marRight w:val="0"/>
          <w:marTop w:val="0"/>
          <w:marBottom w:val="0"/>
          <w:divBdr>
            <w:top w:val="none" w:sz="0" w:space="0" w:color="auto"/>
            <w:left w:val="none" w:sz="0" w:space="0" w:color="auto"/>
            <w:bottom w:val="none" w:sz="0" w:space="0" w:color="auto"/>
            <w:right w:val="none" w:sz="0" w:space="0" w:color="auto"/>
          </w:divBdr>
        </w:div>
        <w:div w:id="1008676297">
          <w:marLeft w:val="640"/>
          <w:marRight w:val="0"/>
          <w:marTop w:val="0"/>
          <w:marBottom w:val="0"/>
          <w:divBdr>
            <w:top w:val="none" w:sz="0" w:space="0" w:color="auto"/>
            <w:left w:val="none" w:sz="0" w:space="0" w:color="auto"/>
            <w:bottom w:val="none" w:sz="0" w:space="0" w:color="auto"/>
            <w:right w:val="none" w:sz="0" w:space="0" w:color="auto"/>
          </w:divBdr>
        </w:div>
        <w:div w:id="1139424322">
          <w:marLeft w:val="640"/>
          <w:marRight w:val="0"/>
          <w:marTop w:val="0"/>
          <w:marBottom w:val="0"/>
          <w:divBdr>
            <w:top w:val="none" w:sz="0" w:space="0" w:color="auto"/>
            <w:left w:val="none" w:sz="0" w:space="0" w:color="auto"/>
            <w:bottom w:val="none" w:sz="0" w:space="0" w:color="auto"/>
            <w:right w:val="none" w:sz="0" w:space="0" w:color="auto"/>
          </w:divBdr>
        </w:div>
        <w:div w:id="1221747309">
          <w:marLeft w:val="640"/>
          <w:marRight w:val="0"/>
          <w:marTop w:val="0"/>
          <w:marBottom w:val="0"/>
          <w:divBdr>
            <w:top w:val="none" w:sz="0" w:space="0" w:color="auto"/>
            <w:left w:val="none" w:sz="0" w:space="0" w:color="auto"/>
            <w:bottom w:val="none" w:sz="0" w:space="0" w:color="auto"/>
            <w:right w:val="none" w:sz="0" w:space="0" w:color="auto"/>
          </w:divBdr>
        </w:div>
        <w:div w:id="1234121882">
          <w:marLeft w:val="640"/>
          <w:marRight w:val="0"/>
          <w:marTop w:val="0"/>
          <w:marBottom w:val="0"/>
          <w:divBdr>
            <w:top w:val="none" w:sz="0" w:space="0" w:color="auto"/>
            <w:left w:val="none" w:sz="0" w:space="0" w:color="auto"/>
            <w:bottom w:val="none" w:sz="0" w:space="0" w:color="auto"/>
            <w:right w:val="none" w:sz="0" w:space="0" w:color="auto"/>
          </w:divBdr>
        </w:div>
        <w:div w:id="1311865517">
          <w:marLeft w:val="640"/>
          <w:marRight w:val="0"/>
          <w:marTop w:val="0"/>
          <w:marBottom w:val="0"/>
          <w:divBdr>
            <w:top w:val="none" w:sz="0" w:space="0" w:color="auto"/>
            <w:left w:val="none" w:sz="0" w:space="0" w:color="auto"/>
            <w:bottom w:val="none" w:sz="0" w:space="0" w:color="auto"/>
            <w:right w:val="none" w:sz="0" w:space="0" w:color="auto"/>
          </w:divBdr>
        </w:div>
        <w:div w:id="1313674319">
          <w:marLeft w:val="640"/>
          <w:marRight w:val="0"/>
          <w:marTop w:val="0"/>
          <w:marBottom w:val="0"/>
          <w:divBdr>
            <w:top w:val="none" w:sz="0" w:space="0" w:color="auto"/>
            <w:left w:val="none" w:sz="0" w:space="0" w:color="auto"/>
            <w:bottom w:val="none" w:sz="0" w:space="0" w:color="auto"/>
            <w:right w:val="none" w:sz="0" w:space="0" w:color="auto"/>
          </w:divBdr>
        </w:div>
        <w:div w:id="1364014249">
          <w:marLeft w:val="640"/>
          <w:marRight w:val="0"/>
          <w:marTop w:val="0"/>
          <w:marBottom w:val="0"/>
          <w:divBdr>
            <w:top w:val="none" w:sz="0" w:space="0" w:color="auto"/>
            <w:left w:val="none" w:sz="0" w:space="0" w:color="auto"/>
            <w:bottom w:val="none" w:sz="0" w:space="0" w:color="auto"/>
            <w:right w:val="none" w:sz="0" w:space="0" w:color="auto"/>
          </w:divBdr>
        </w:div>
        <w:div w:id="1508788342">
          <w:marLeft w:val="640"/>
          <w:marRight w:val="0"/>
          <w:marTop w:val="0"/>
          <w:marBottom w:val="0"/>
          <w:divBdr>
            <w:top w:val="none" w:sz="0" w:space="0" w:color="auto"/>
            <w:left w:val="none" w:sz="0" w:space="0" w:color="auto"/>
            <w:bottom w:val="none" w:sz="0" w:space="0" w:color="auto"/>
            <w:right w:val="none" w:sz="0" w:space="0" w:color="auto"/>
          </w:divBdr>
        </w:div>
        <w:div w:id="1693266128">
          <w:marLeft w:val="640"/>
          <w:marRight w:val="0"/>
          <w:marTop w:val="0"/>
          <w:marBottom w:val="0"/>
          <w:divBdr>
            <w:top w:val="none" w:sz="0" w:space="0" w:color="auto"/>
            <w:left w:val="none" w:sz="0" w:space="0" w:color="auto"/>
            <w:bottom w:val="none" w:sz="0" w:space="0" w:color="auto"/>
            <w:right w:val="none" w:sz="0" w:space="0" w:color="auto"/>
          </w:divBdr>
        </w:div>
        <w:div w:id="1773739572">
          <w:marLeft w:val="640"/>
          <w:marRight w:val="0"/>
          <w:marTop w:val="0"/>
          <w:marBottom w:val="0"/>
          <w:divBdr>
            <w:top w:val="none" w:sz="0" w:space="0" w:color="auto"/>
            <w:left w:val="none" w:sz="0" w:space="0" w:color="auto"/>
            <w:bottom w:val="none" w:sz="0" w:space="0" w:color="auto"/>
            <w:right w:val="none" w:sz="0" w:space="0" w:color="auto"/>
          </w:divBdr>
        </w:div>
        <w:div w:id="1847091185">
          <w:marLeft w:val="640"/>
          <w:marRight w:val="0"/>
          <w:marTop w:val="0"/>
          <w:marBottom w:val="0"/>
          <w:divBdr>
            <w:top w:val="none" w:sz="0" w:space="0" w:color="auto"/>
            <w:left w:val="none" w:sz="0" w:space="0" w:color="auto"/>
            <w:bottom w:val="none" w:sz="0" w:space="0" w:color="auto"/>
            <w:right w:val="none" w:sz="0" w:space="0" w:color="auto"/>
          </w:divBdr>
        </w:div>
        <w:div w:id="1870102289">
          <w:marLeft w:val="640"/>
          <w:marRight w:val="0"/>
          <w:marTop w:val="0"/>
          <w:marBottom w:val="0"/>
          <w:divBdr>
            <w:top w:val="none" w:sz="0" w:space="0" w:color="auto"/>
            <w:left w:val="none" w:sz="0" w:space="0" w:color="auto"/>
            <w:bottom w:val="none" w:sz="0" w:space="0" w:color="auto"/>
            <w:right w:val="none" w:sz="0" w:space="0" w:color="auto"/>
          </w:divBdr>
        </w:div>
        <w:div w:id="1967614027">
          <w:marLeft w:val="640"/>
          <w:marRight w:val="0"/>
          <w:marTop w:val="0"/>
          <w:marBottom w:val="0"/>
          <w:divBdr>
            <w:top w:val="none" w:sz="0" w:space="0" w:color="auto"/>
            <w:left w:val="none" w:sz="0" w:space="0" w:color="auto"/>
            <w:bottom w:val="none" w:sz="0" w:space="0" w:color="auto"/>
            <w:right w:val="none" w:sz="0" w:space="0" w:color="auto"/>
          </w:divBdr>
        </w:div>
        <w:div w:id="2061318341">
          <w:marLeft w:val="640"/>
          <w:marRight w:val="0"/>
          <w:marTop w:val="0"/>
          <w:marBottom w:val="0"/>
          <w:divBdr>
            <w:top w:val="none" w:sz="0" w:space="0" w:color="auto"/>
            <w:left w:val="none" w:sz="0" w:space="0" w:color="auto"/>
            <w:bottom w:val="none" w:sz="0" w:space="0" w:color="auto"/>
            <w:right w:val="none" w:sz="0" w:space="0" w:color="auto"/>
          </w:divBdr>
        </w:div>
        <w:div w:id="2114008991">
          <w:marLeft w:val="640"/>
          <w:marRight w:val="0"/>
          <w:marTop w:val="0"/>
          <w:marBottom w:val="0"/>
          <w:divBdr>
            <w:top w:val="none" w:sz="0" w:space="0" w:color="auto"/>
            <w:left w:val="none" w:sz="0" w:space="0" w:color="auto"/>
            <w:bottom w:val="none" w:sz="0" w:space="0" w:color="auto"/>
            <w:right w:val="none" w:sz="0" w:space="0" w:color="auto"/>
          </w:divBdr>
        </w:div>
        <w:div w:id="2115132473">
          <w:marLeft w:val="640"/>
          <w:marRight w:val="0"/>
          <w:marTop w:val="0"/>
          <w:marBottom w:val="0"/>
          <w:divBdr>
            <w:top w:val="none" w:sz="0" w:space="0" w:color="auto"/>
            <w:left w:val="none" w:sz="0" w:space="0" w:color="auto"/>
            <w:bottom w:val="none" w:sz="0" w:space="0" w:color="auto"/>
            <w:right w:val="none" w:sz="0" w:space="0" w:color="auto"/>
          </w:divBdr>
        </w:div>
        <w:div w:id="2116628145">
          <w:marLeft w:val="640"/>
          <w:marRight w:val="0"/>
          <w:marTop w:val="0"/>
          <w:marBottom w:val="0"/>
          <w:divBdr>
            <w:top w:val="none" w:sz="0" w:space="0" w:color="auto"/>
            <w:left w:val="none" w:sz="0" w:space="0" w:color="auto"/>
            <w:bottom w:val="none" w:sz="0" w:space="0" w:color="auto"/>
            <w:right w:val="none" w:sz="0" w:space="0" w:color="auto"/>
          </w:divBdr>
        </w:div>
        <w:div w:id="2130395866">
          <w:marLeft w:val="640"/>
          <w:marRight w:val="0"/>
          <w:marTop w:val="0"/>
          <w:marBottom w:val="0"/>
          <w:divBdr>
            <w:top w:val="none" w:sz="0" w:space="0" w:color="auto"/>
            <w:left w:val="none" w:sz="0" w:space="0" w:color="auto"/>
            <w:bottom w:val="none" w:sz="0" w:space="0" w:color="auto"/>
            <w:right w:val="none" w:sz="0" w:space="0" w:color="auto"/>
          </w:divBdr>
        </w:div>
        <w:div w:id="2134133848">
          <w:marLeft w:val="640"/>
          <w:marRight w:val="0"/>
          <w:marTop w:val="0"/>
          <w:marBottom w:val="0"/>
          <w:divBdr>
            <w:top w:val="none" w:sz="0" w:space="0" w:color="auto"/>
            <w:left w:val="none" w:sz="0" w:space="0" w:color="auto"/>
            <w:bottom w:val="none" w:sz="0" w:space="0" w:color="auto"/>
            <w:right w:val="none" w:sz="0" w:space="0" w:color="auto"/>
          </w:divBdr>
        </w:div>
      </w:divsChild>
    </w:div>
    <w:div w:id="347800212">
      <w:bodyDiv w:val="1"/>
      <w:marLeft w:val="0"/>
      <w:marRight w:val="0"/>
      <w:marTop w:val="0"/>
      <w:marBottom w:val="0"/>
      <w:divBdr>
        <w:top w:val="none" w:sz="0" w:space="0" w:color="auto"/>
        <w:left w:val="none" w:sz="0" w:space="0" w:color="auto"/>
        <w:bottom w:val="none" w:sz="0" w:space="0" w:color="auto"/>
        <w:right w:val="none" w:sz="0" w:space="0" w:color="auto"/>
      </w:divBdr>
      <w:divsChild>
        <w:div w:id="68697128">
          <w:marLeft w:val="640"/>
          <w:marRight w:val="0"/>
          <w:marTop w:val="0"/>
          <w:marBottom w:val="0"/>
          <w:divBdr>
            <w:top w:val="none" w:sz="0" w:space="0" w:color="auto"/>
            <w:left w:val="none" w:sz="0" w:space="0" w:color="auto"/>
            <w:bottom w:val="none" w:sz="0" w:space="0" w:color="auto"/>
            <w:right w:val="none" w:sz="0" w:space="0" w:color="auto"/>
          </w:divBdr>
        </w:div>
        <w:div w:id="76680914">
          <w:marLeft w:val="640"/>
          <w:marRight w:val="0"/>
          <w:marTop w:val="0"/>
          <w:marBottom w:val="0"/>
          <w:divBdr>
            <w:top w:val="none" w:sz="0" w:space="0" w:color="auto"/>
            <w:left w:val="none" w:sz="0" w:space="0" w:color="auto"/>
            <w:bottom w:val="none" w:sz="0" w:space="0" w:color="auto"/>
            <w:right w:val="none" w:sz="0" w:space="0" w:color="auto"/>
          </w:divBdr>
        </w:div>
        <w:div w:id="138426916">
          <w:marLeft w:val="640"/>
          <w:marRight w:val="0"/>
          <w:marTop w:val="0"/>
          <w:marBottom w:val="0"/>
          <w:divBdr>
            <w:top w:val="none" w:sz="0" w:space="0" w:color="auto"/>
            <w:left w:val="none" w:sz="0" w:space="0" w:color="auto"/>
            <w:bottom w:val="none" w:sz="0" w:space="0" w:color="auto"/>
            <w:right w:val="none" w:sz="0" w:space="0" w:color="auto"/>
          </w:divBdr>
        </w:div>
        <w:div w:id="145630008">
          <w:marLeft w:val="640"/>
          <w:marRight w:val="0"/>
          <w:marTop w:val="0"/>
          <w:marBottom w:val="0"/>
          <w:divBdr>
            <w:top w:val="none" w:sz="0" w:space="0" w:color="auto"/>
            <w:left w:val="none" w:sz="0" w:space="0" w:color="auto"/>
            <w:bottom w:val="none" w:sz="0" w:space="0" w:color="auto"/>
            <w:right w:val="none" w:sz="0" w:space="0" w:color="auto"/>
          </w:divBdr>
        </w:div>
        <w:div w:id="284044898">
          <w:marLeft w:val="640"/>
          <w:marRight w:val="0"/>
          <w:marTop w:val="0"/>
          <w:marBottom w:val="0"/>
          <w:divBdr>
            <w:top w:val="none" w:sz="0" w:space="0" w:color="auto"/>
            <w:left w:val="none" w:sz="0" w:space="0" w:color="auto"/>
            <w:bottom w:val="none" w:sz="0" w:space="0" w:color="auto"/>
            <w:right w:val="none" w:sz="0" w:space="0" w:color="auto"/>
          </w:divBdr>
        </w:div>
        <w:div w:id="323053286">
          <w:marLeft w:val="640"/>
          <w:marRight w:val="0"/>
          <w:marTop w:val="0"/>
          <w:marBottom w:val="0"/>
          <w:divBdr>
            <w:top w:val="none" w:sz="0" w:space="0" w:color="auto"/>
            <w:left w:val="none" w:sz="0" w:space="0" w:color="auto"/>
            <w:bottom w:val="none" w:sz="0" w:space="0" w:color="auto"/>
            <w:right w:val="none" w:sz="0" w:space="0" w:color="auto"/>
          </w:divBdr>
        </w:div>
        <w:div w:id="347413503">
          <w:marLeft w:val="640"/>
          <w:marRight w:val="0"/>
          <w:marTop w:val="0"/>
          <w:marBottom w:val="0"/>
          <w:divBdr>
            <w:top w:val="none" w:sz="0" w:space="0" w:color="auto"/>
            <w:left w:val="none" w:sz="0" w:space="0" w:color="auto"/>
            <w:bottom w:val="none" w:sz="0" w:space="0" w:color="auto"/>
            <w:right w:val="none" w:sz="0" w:space="0" w:color="auto"/>
          </w:divBdr>
        </w:div>
        <w:div w:id="391856431">
          <w:marLeft w:val="640"/>
          <w:marRight w:val="0"/>
          <w:marTop w:val="0"/>
          <w:marBottom w:val="0"/>
          <w:divBdr>
            <w:top w:val="none" w:sz="0" w:space="0" w:color="auto"/>
            <w:left w:val="none" w:sz="0" w:space="0" w:color="auto"/>
            <w:bottom w:val="none" w:sz="0" w:space="0" w:color="auto"/>
            <w:right w:val="none" w:sz="0" w:space="0" w:color="auto"/>
          </w:divBdr>
        </w:div>
        <w:div w:id="449396150">
          <w:marLeft w:val="640"/>
          <w:marRight w:val="0"/>
          <w:marTop w:val="0"/>
          <w:marBottom w:val="0"/>
          <w:divBdr>
            <w:top w:val="none" w:sz="0" w:space="0" w:color="auto"/>
            <w:left w:val="none" w:sz="0" w:space="0" w:color="auto"/>
            <w:bottom w:val="none" w:sz="0" w:space="0" w:color="auto"/>
            <w:right w:val="none" w:sz="0" w:space="0" w:color="auto"/>
          </w:divBdr>
        </w:div>
        <w:div w:id="457140148">
          <w:marLeft w:val="640"/>
          <w:marRight w:val="0"/>
          <w:marTop w:val="0"/>
          <w:marBottom w:val="0"/>
          <w:divBdr>
            <w:top w:val="none" w:sz="0" w:space="0" w:color="auto"/>
            <w:left w:val="none" w:sz="0" w:space="0" w:color="auto"/>
            <w:bottom w:val="none" w:sz="0" w:space="0" w:color="auto"/>
            <w:right w:val="none" w:sz="0" w:space="0" w:color="auto"/>
          </w:divBdr>
        </w:div>
        <w:div w:id="520776945">
          <w:marLeft w:val="640"/>
          <w:marRight w:val="0"/>
          <w:marTop w:val="0"/>
          <w:marBottom w:val="0"/>
          <w:divBdr>
            <w:top w:val="none" w:sz="0" w:space="0" w:color="auto"/>
            <w:left w:val="none" w:sz="0" w:space="0" w:color="auto"/>
            <w:bottom w:val="none" w:sz="0" w:space="0" w:color="auto"/>
            <w:right w:val="none" w:sz="0" w:space="0" w:color="auto"/>
          </w:divBdr>
        </w:div>
        <w:div w:id="521208853">
          <w:marLeft w:val="640"/>
          <w:marRight w:val="0"/>
          <w:marTop w:val="0"/>
          <w:marBottom w:val="0"/>
          <w:divBdr>
            <w:top w:val="none" w:sz="0" w:space="0" w:color="auto"/>
            <w:left w:val="none" w:sz="0" w:space="0" w:color="auto"/>
            <w:bottom w:val="none" w:sz="0" w:space="0" w:color="auto"/>
            <w:right w:val="none" w:sz="0" w:space="0" w:color="auto"/>
          </w:divBdr>
        </w:div>
        <w:div w:id="522015708">
          <w:marLeft w:val="640"/>
          <w:marRight w:val="0"/>
          <w:marTop w:val="0"/>
          <w:marBottom w:val="0"/>
          <w:divBdr>
            <w:top w:val="none" w:sz="0" w:space="0" w:color="auto"/>
            <w:left w:val="none" w:sz="0" w:space="0" w:color="auto"/>
            <w:bottom w:val="none" w:sz="0" w:space="0" w:color="auto"/>
            <w:right w:val="none" w:sz="0" w:space="0" w:color="auto"/>
          </w:divBdr>
        </w:div>
        <w:div w:id="574974681">
          <w:marLeft w:val="640"/>
          <w:marRight w:val="0"/>
          <w:marTop w:val="0"/>
          <w:marBottom w:val="0"/>
          <w:divBdr>
            <w:top w:val="none" w:sz="0" w:space="0" w:color="auto"/>
            <w:left w:val="none" w:sz="0" w:space="0" w:color="auto"/>
            <w:bottom w:val="none" w:sz="0" w:space="0" w:color="auto"/>
            <w:right w:val="none" w:sz="0" w:space="0" w:color="auto"/>
          </w:divBdr>
        </w:div>
        <w:div w:id="610549158">
          <w:marLeft w:val="640"/>
          <w:marRight w:val="0"/>
          <w:marTop w:val="0"/>
          <w:marBottom w:val="0"/>
          <w:divBdr>
            <w:top w:val="none" w:sz="0" w:space="0" w:color="auto"/>
            <w:left w:val="none" w:sz="0" w:space="0" w:color="auto"/>
            <w:bottom w:val="none" w:sz="0" w:space="0" w:color="auto"/>
            <w:right w:val="none" w:sz="0" w:space="0" w:color="auto"/>
          </w:divBdr>
        </w:div>
        <w:div w:id="611716603">
          <w:marLeft w:val="640"/>
          <w:marRight w:val="0"/>
          <w:marTop w:val="0"/>
          <w:marBottom w:val="0"/>
          <w:divBdr>
            <w:top w:val="none" w:sz="0" w:space="0" w:color="auto"/>
            <w:left w:val="none" w:sz="0" w:space="0" w:color="auto"/>
            <w:bottom w:val="none" w:sz="0" w:space="0" w:color="auto"/>
            <w:right w:val="none" w:sz="0" w:space="0" w:color="auto"/>
          </w:divBdr>
        </w:div>
        <w:div w:id="640237374">
          <w:marLeft w:val="640"/>
          <w:marRight w:val="0"/>
          <w:marTop w:val="0"/>
          <w:marBottom w:val="0"/>
          <w:divBdr>
            <w:top w:val="none" w:sz="0" w:space="0" w:color="auto"/>
            <w:left w:val="none" w:sz="0" w:space="0" w:color="auto"/>
            <w:bottom w:val="none" w:sz="0" w:space="0" w:color="auto"/>
            <w:right w:val="none" w:sz="0" w:space="0" w:color="auto"/>
          </w:divBdr>
        </w:div>
        <w:div w:id="722674441">
          <w:marLeft w:val="640"/>
          <w:marRight w:val="0"/>
          <w:marTop w:val="0"/>
          <w:marBottom w:val="0"/>
          <w:divBdr>
            <w:top w:val="none" w:sz="0" w:space="0" w:color="auto"/>
            <w:left w:val="none" w:sz="0" w:space="0" w:color="auto"/>
            <w:bottom w:val="none" w:sz="0" w:space="0" w:color="auto"/>
            <w:right w:val="none" w:sz="0" w:space="0" w:color="auto"/>
          </w:divBdr>
        </w:div>
        <w:div w:id="729306091">
          <w:marLeft w:val="640"/>
          <w:marRight w:val="0"/>
          <w:marTop w:val="0"/>
          <w:marBottom w:val="0"/>
          <w:divBdr>
            <w:top w:val="none" w:sz="0" w:space="0" w:color="auto"/>
            <w:left w:val="none" w:sz="0" w:space="0" w:color="auto"/>
            <w:bottom w:val="none" w:sz="0" w:space="0" w:color="auto"/>
            <w:right w:val="none" w:sz="0" w:space="0" w:color="auto"/>
          </w:divBdr>
        </w:div>
        <w:div w:id="920138486">
          <w:marLeft w:val="640"/>
          <w:marRight w:val="0"/>
          <w:marTop w:val="0"/>
          <w:marBottom w:val="0"/>
          <w:divBdr>
            <w:top w:val="none" w:sz="0" w:space="0" w:color="auto"/>
            <w:left w:val="none" w:sz="0" w:space="0" w:color="auto"/>
            <w:bottom w:val="none" w:sz="0" w:space="0" w:color="auto"/>
            <w:right w:val="none" w:sz="0" w:space="0" w:color="auto"/>
          </w:divBdr>
        </w:div>
        <w:div w:id="941230173">
          <w:marLeft w:val="640"/>
          <w:marRight w:val="0"/>
          <w:marTop w:val="0"/>
          <w:marBottom w:val="0"/>
          <w:divBdr>
            <w:top w:val="none" w:sz="0" w:space="0" w:color="auto"/>
            <w:left w:val="none" w:sz="0" w:space="0" w:color="auto"/>
            <w:bottom w:val="none" w:sz="0" w:space="0" w:color="auto"/>
            <w:right w:val="none" w:sz="0" w:space="0" w:color="auto"/>
          </w:divBdr>
        </w:div>
        <w:div w:id="1068570926">
          <w:marLeft w:val="640"/>
          <w:marRight w:val="0"/>
          <w:marTop w:val="0"/>
          <w:marBottom w:val="0"/>
          <w:divBdr>
            <w:top w:val="none" w:sz="0" w:space="0" w:color="auto"/>
            <w:left w:val="none" w:sz="0" w:space="0" w:color="auto"/>
            <w:bottom w:val="none" w:sz="0" w:space="0" w:color="auto"/>
            <w:right w:val="none" w:sz="0" w:space="0" w:color="auto"/>
          </w:divBdr>
        </w:div>
        <w:div w:id="1385955340">
          <w:marLeft w:val="640"/>
          <w:marRight w:val="0"/>
          <w:marTop w:val="0"/>
          <w:marBottom w:val="0"/>
          <w:divBdr>
            <w:top w:val="none" w:sz="0" w:space="0" w:color="auto"/>
            <w:left w:val="none" w:sz="0" w:space="0" w:color="auto"/>
            <w:bottom w:val="none" w:sz="0" w:space="0" w:color="auto"/>
            <w:right w:val="none" w:sz="0" w:space="0" w:color="auto"/>
          </w:divBdr>
        </w:div>
        <w:div w:id="1519194004">
          <w:marLeft w:val="640"/>
          <w:marRight w:val="0"/>
          <w:marTop w:val="0"/>
          <w:marBottom w:val="0"/>
          <w:divBdr>
            <w:top w:val="none" w:sz="0" w:space="0" w:color="auto"/>
            <w:left w:val="none" w:sz="0" w:space="0" w:color="auto"/>
            <w:bottom w:val="none" w:sz="0" w:space="0" w:color="auto"/>
            <w:right w:val="none" w:sz="0" w:space="0" w:color="auto"/>
          </w:divBdr>
        </w:div>
        <w:div w:id="1584293285">
          <w:marLeft w:val="640"/>
          <w:marRight w:val="0"/>
          <w:marTop w:val="0"/>
          <w:marBottom w:val="0"/>
          <w:divBdr>
            <w:top w:val="none" w:sz="0" w:space="0" w:color="auto"/>
            <w:left w:val="none" w:sz="0" w:space="0" w:color="auto"/>
            <w:bottom w:val="none" w:sz="0" w:space="0" w:color="auto"/>
            <w:right w:val="none" w:sz="0" w:space="0" w:color="auto"/>
          </w:divBdr>
        </w:div>
        <w:div w:id="1661735455">
          <w:marLeft w:val="640"/>
          <w:marRight w:val="0"/>
          <w:marTop w:val="0"/>
          <w:marBottom w:val="0"/>
          <w:divBdr>
            <w:top w:val="none" w:sz="0" w:space="0" w:color="auto"/>
            <w:left w:val="none" w:sz="0" w:space="0" w:color="auto"/>
            <w:bottom w:val="none" w:sz="0" w:space="0" w:color="auto"/>
            <w:right w:val="none" w:sz="0" w:space="0" w:color="auto"/>
          </w:divBdr>
        </w:div>
        <w:div w:id="1830898090">
          <w:marLeft w:val="640"/>
          <w:marRight w:val="0"/>
          <w:marTop w:val="0"/>
          <w:marBottom w:val="0"/>
          <w:divBdr>
            <w:top w:val="none" w:sz="0" w:space="0" w:color="auto"/>
            <w:left w:val="none" w:sz="0" w:space="0" w:color="auto"/>
            <w:bottom w:val="none" w:sz="0" w:space="0" w:color="auto"/>
            <w:right w:val="none" w:sz="0" w:space="0" w:color="auto"/>
          </w:divBdr>
        </w:div>
        <w:div w:id="1963151170">
          <w:marLeft w:val="640"/>
          <w:marRight w:val="0"/>
          <w:marTop w:val="0"/>
          <w:marBottom w:val="0"/>
          <w:divBdr>
            <w:top w:val="none" w:sz="0" w:space="0" w:color="auto"/>
            <w:left w:val="none" w:sz="0" w:space="0" w:color="auto"/>
            <w:bottom w:val="none" w:sz="0" w:space="0" w:color="auto"/>
            <w:right w:val="none" w:sz="0" w:space="0" w:color="auto"/>
          </w:divBdr>
        </w:div>
        <w:div w:id="1973561541">
          <w:marLeft w:val="640"/>
          <w:marRight w:val="0"/>
          <w:marTop w:val="0"/>
          <w:marBottom w:val="0"/>
          <w:divBdr>
            <w:top w:val="none" w:sz="0" w:space="0" w:color="auto"/>
            <w:left w:val="none" w:sz="0" w:space="0" w:color="auto"/>
            <w:bottom w:val="none" w:sz="0" w:space="0" w:color="auto"/>
            <w:right w:val="none" w:sz="0" w:space="0" w:color="auto"/>
          </w:divBdr>
        </w:div>
        <w:div w:id="2050569607">
          <w:marLeft w:val="640"/>
          <w:marRight w:val="0"/>
          <w:marTop w:val="0"/>
          <w:marBottom w:val="0"/>
          <w:divBdr>
            <w:top w:val="none" w:sz="0" w:space="0" w:color="auto"/>
            <w:left w:val="none" w:sz="0" w:space="0" w:color="auto"/>
            <w:bottom w:val="none" w:sz="0" w:space="0" w:color="auto"/>
            <w:right w:val="none" w:sz="0" w:space="0" w:color="auto"/>
          </w:divBdr>
        </w:div>
        <w:div w:id="2109884705">
          <w:marLeft w:val="640"/>
          <w:marRight w:val="0"/>
          <w:marTop w:val="0"/>
          <w:marBottom w:val="0"/>
          <w:divBdr>
            <w:top w:val="none" w:sz="0" w:space="0" w:color="auto"/>
            <w:left w:val="none" w:sz="0" w:space="0" w:color="auto"/>
            <w:bottom w:val="none" w:sz="0" w:space="0" w:color="auto"/>
            <w:right w:val="none" w:sz="0" w:space="0" w:color="auto"/>
          </w:divBdr>
        </w:div>
        <w:div w:id="2141074315">
          <w:marLeft w:val="640"/>
          <w:marRight w:val="0"/>
          <w:marTop w:val="0"/>
          <w:marBottom w:val="0"/>
          <w:divBdr>
            <w:top w:val="none" w:sz="0" w:space="0" w:color="auto"/>
            <w:left w:val="none" w:sz="0" w:space="0" w:color="auto"/>
            <w:bottom w:val="none" w:sz="0" w:space="0" w:color="auto"/>
            <w:right w:val="none" w:sz="0" w:space="0" w:color="auto"/>
          </w:divBdr>
        </w:div>
      </w:divsChild>
    </w:div>
    <w:div w:id="361633748">
      <w:bodyDiv w:val="1"/>
      <w:marLeft w:val="0"/>
      <w:marRight w:val="0"/>
      <w:marTop w:val="0"/>
      <w:marBottom w:val="0"/>
      <w:divBdr>
        <w:top w:val="none" w:sz="0" w:space="0" w:color="auto"/>
        <w:left w:val="none" w:sz="0" w:space="0" w:color="auto"/>
        <w:bottom w:val="none" w:sz="0" w:space="0" w:color="auto"/>
        <w:right w:val="none" w:sz="0" w:space="0" w:color="auto"/>
      </w:divBdr>
      <w:divsChild>
        <w:div w:id="134686704">
          <w:marLeft w:val="640"/>
          <w:marRight w:val="0"/>
          <w:marTop w:val="0"/>
          <w:marBottom w:val="0"/>
          <w:divBdr>
            <w:top w:val="none" w:sz="0" w:space="0" w:color="auto"/>
            <w:left w:val="none" w:sz="0" w:space="0" w:color="auto"/>
            <w:bottom w:val="none" w:sz="0" w:space="0" w:color="auto"/>
            <w:right w:val="none" w:sz="0" w:space="0" w:color="auto"/>
          </w:divBdr>
        </w:div>
        <w:div w:id="234710914">
          <w:marLeft w:val="640"/>
          <w:marRight w:val="0"/>
          <w:marTop w:val="0"/>
          <w:marBottom w:val="0"/>
          <w:divBdr>
            <w:top w:val="none" w:sz="0" w:space="0" w:color="auto"/>
            <w:left w:val="none" w:sz="0" w:space="0" w:color="auto"/>
            <w:bottom w:val="none" w:sz="0" w:space="0" w:color="auto"/>
            <w:right w:val="none" w:sz="0" w:space="0" w:color="auto"/>
          </w:divBdr>
        </w:div>
        <w:div w:id="261692639">
          <w:marLeft w:val="640"/>
          <w:marRight w:val="0"/>
          <w:marTop w:val="0"/>
          <w:marBottom w:val="0"/>
          <w:divBdr>
            <w:top w:val="none" w:sz="0" w:space="0" w:color="auto"/>
            <w:left w:val="none" w:sz="0" w:space="0" w:color="auto"/>
            <w:bottom w:val="none" w:sz="0" w:space="0" w:color="auto"/>
            <w:right w:val="none" w:sz="0" w:space="0" w:color="auto"/>
          </w:divBdr>
        </w:div>
        <w:div w:id="307824196">
          <w:marLeft w:val="640"/>
          <w:marRight w:val="0"/>
          <w:marTop w:val="0"/>
          <w:marBottom w:val="0"/>
          <w:divBdr>
            <w:top w:val="none" w:sz="0" w:space="0" w:color="auto"/>
            <w:left w:val="none" w:sz="0" w:space="0" w:color="auto"/>
            <w:bottom w:val="none" w:sz="0" w:space="0" w:color="auto"/>
            <w:right w:val="none" w:sz="0" w:space="0" w:color="auto"/>
          </w:divBdr>
        </w:div>
        <w:div w:id="365760355">
          <w:marLeft w:val="640"/>
          <w:marRight w:val="0"/>
          <w:marTop w:val="0"/>
          <w:marBottom w:val="0"/>
          <w:divBdr>
            <w:top w:val="none" w:sz="0" w:space="0" w:color="auto"/>
            <w:left w:val="none" w:sz="0" w:space="0" w:color="auto"/>
            <w:bottom w:val="none" w:sz="0" w:space="0" w:color="auto"/>
            <w:right w:val="none" w:sz="0" w:space="0" w:color="auto"/>
          </w:divBdr>
        </w:div>
        <w:div w:id="428503067">
          <w:marLeft w:val="640"/>
          <w:marRight w:val="0"/>
          <w:marTop w:val="0"/>
          <w:marBottom w:val="0"/>
          <w:divBdr>
            <w:top w:val="none" w:sz="0" w:space="0" w:color="auto"/>
            <w:left w:val="none" w:sz="0" w:space="0" w:color="auto"/>
            <w:bottom w:val="none" w:sz="0" w:space="0" w:color="auto"/>
            <w:right w:val="none" w:sz="0" w:space="0" w:color="auto"/>
          </w:divBdr>
        </w:div>
        <w:div w:id="697656254">
          <w:marLeft w:val="640"/>
          <w:marRight w:val="0"/>
          <w:marTop w:val="0"/>
          <w:marBottom w:val="0"/>
          <w:divBdr>
            <w:top w:val="none" w:sz="0" w:space="0" w:color="auto"/>
            <w:left w:val="none" w:sz="0" w:space="0" w:color="auto"/>
            <w:bottom w:val="none" w:sz="0" w:space="0" w:color="auto"/>
            <w:right w:val="none" w:sz="0" w:space="0" w:color="auto"/>
          </w:divBdr>
        </w:div>
        <w:div w:id="814372648">
          <w:marLeft w:val="640"/>
          <w:marRight w:val="0"/>
          <w:marTop w:val="0"/>
          <w:marBottom w:val="0"/>
          <w:divBdr>
            <w:top w:val="none" w:sz="0" w:space="0" w:color="auto"/>
            <w:left w:val="none" w:sz="0" w:space="0" w:color="auto"/>
            <w:bottom w:val="none" w:sz="0" w:space="0" w:color="auto"/>
            <w:right w:val="none" w:sz="0" w:space="0" w:color="auto"/>
          </w:divBdr>
        </w:div>
        <w:div w:id="946616928">
          <w:marLeft w:val="640"/>
          <w:marRight w:val="0"/>
          <w:marTop w:val="0"/>
          <w:marBottom w:val="0"/>
          <w:divBdr>
            <w:top w:val="none" w:sz="0" w:space="0" w:color="auto"/>
            <w:left w:val="none" w:sz="0" w:space="0" w:color="auto"/>
            <w:bottom w:val="none" w:sz="0" w:space="0" w:color="auto"/>
            <w:right w:val="none" w:sz="0" w:space="0" w:color="auto"/>
          </w:divBdr>
        </w:div>
        <w:div w:id="1333535005">
          <w:marLeft w:val="640"/>
          <w:marRight w:val="0"/>
          <w:marTop w:val="0"/>
          <w:marBottom w:val="0"/>
          <w:divBdr>
            <w:top w:val="none" w:sz="0" w:space="0" w:color="auto"/>
            <w:left w:val="none" w:sz="0" w:space="0" w:color="auto"/>
            <w:bottom w:val="none" w:sz="0" w:space="0" w:color="auto"/>
            <w:right w:val="none" w:sz="0" w:space="0" w:color="auto"/>
          </w:divBdr>
        </w:div>
        <w:div w:id="1622614809">
          <w:marLeft w:val="640"/>
          <w:marRight w:val="0"/>
          <w:marTop w:val="0"/>
          <w:marBottom w:val="0"/>
          <w:divBdr>
            <w:top w:val="none" w:sz="0" w:space="0" w:color="auto"/>
            <w:left w:val="none" w:sz="0" w:space="0" w:color="auto"/>
            <w:bottom w:val="none" w:sz="0" w:space="0" w:color="auto"/>
            <w:right w:val="none" w:sz="0" w:space="0" w:color="auto"/>
          </w:divBdr>
        </w:div>
        <w:div w:id="1824467671">
          <w:marLeft w:val="640"/>
          <w:marRight w:val="0"/>
          <w:marTop w:val="0"/>
          <w:marBottom w:val="0"/>
          <w:divBdr>
            <w:top w:val="none" w:sz="0" w:space="0" w:color="auto"/>
            <w:left w:val="none" w:sz="0" w:space="0" w:color="auto"/>
            <w:bottom w:val="none" w:sz="0" w:space="0" w:color="auto"/>
            <w:right w:val="none" w:sz="0" w:space="0" w:color="auto"/>
          </w:divBdr>
        </w:div>
        <w:div w:id="1897007809">
          <w:marLeft w:val="640"/>
          <w:marRight w:val="0"/>
          <w:marTop w:val="0"/>
          <w:marBottom w:val="0"/>
          <w:divBdr>
            <w:top w:val="none" w:sz="0" w:space="0" w:color="auto"/>
            <w:left w:val="none" w:sz="0" w:space="0" w:color="auto"/>
            <w:bottom w:val="none" w:sz="0" w:space="0" w:color="auto"/>
            <w:right w:val="none" w:sz="0" w:space="0" w:color="auto"/>
          </w:divBdr>
        </w:div>
        <w:div w:id="1907566494">
          <w:marLeft w:val="640"/>
          <w:marRight w:val="0"/>
          <w:marTop w:val="0"/>
          <w:marBottom w:val="0"/>
          <w:divBdr>
            <w:top w:val="none" w:sz="0" w:space="0" w:color="auto"/>
            <w:left w:val="none" w:sz="0" w:space="0" w:color="auto"/>
            <w:bottom w:val="none" w:sz="0" w:space="0" w:color="auto"/>
            <w:right w:val="none" w:sz="0" w:space="0" w:color="auto"/>
          </w:divBdr>
        </w:div>
        <w:div w:id="1972663068">
          <w:marLeft w:val="640"/>
          <w:marRight w:val="0"/>
          <w:marTop w:val="0"/>
          <w:marBottom w:val="0"/>
          <w:divBdr>
            <w:top w:val="none" w:sz="0" w:space="0" w:color="auto"/>
            <w:left w:val="none" w:sz="0" w:space="0" w:color="auto"/>
            <w:bottom w:val="none" w:sz="0" w:space="0" w:color="auto"/>
            <w:right w:val="none" w:sz="0" w:space="0" w:color="auto"/>
          </w:divBdr>
        </w:div>
      </w:divsChild>
    </w:div>
    <w:div w:id="363989914">
      <w:bodyDiv w:val="1"/>
      <w:marLeft w:val="0"/>
      <w:marRight w:val="0"/>
      <w:marTop w:val="0"/>
      <w:marBottom w:val="0"/>
      <w:divBdr>
        <w:top w:val="none" w:sz="0" w:space="0" w:color="auto"/>
        <w:left w:val="none" w:sz="0" w:space="0" w:color="auto"/>
        <w:bottom w:val="none" w:sz="0" w:space="0" w:color="auto"/>
        <w:right w:val="none" w:sz="0" w:space="0" w:color="auto"/>
      </w:divBdr>
    </w:div>
    <w:div w:id="364840875">
      <w:bodyDiv w:val="1"/>
      <w:marLeft w:val="0"/>
      <w:marRight w:val="0"/>
      <w:marTop w:val="0"/>
      <w:marBottom w:val="0"/>
      <w:divBdr>
        <w:top w:val="none" w:sz="0" w:space="0" w:color="auto"/>
        <w:left w:val="none" w:sz="0" w:space="0" w:color="auto"/>
        <w:bottom w:val="none" w:sz="0" w:space="0" w:color="auto"/>
        <w:right w:val="none" w:sz="0" w:space="0" w:color="auto"/>
      </w:divBdr>
      <w:divsChild>
        <w:div w:id="48653909">
          <w:marLeft w:val="640"/>
          <w:marRight w:val="0"/>
          <w:marTop w:val="0"/>
          <w:marBottom w:val="0"/>
          <w:divBdr>
            <w:top w:val="none" w:sz="0" w:space="0" w:color="auto"/>
            <w:left w:val="none" w:sz="0" w:space="0" w:color="auto"/>
            <w:bottom w:val="none" w:sz="0" w:space="0" w:color="auto"/>
            <w:right w:val="none" w:sz="0" w:space="0" w:color="auto"/>
          </w:divBdr>
        </w:div>
        <w:div w:id="119148928">
          <w:marLeft w:val="640"/>
          <w:marRight w:val="0"/>
          <w:marTop w:val="0"/>
          <w:marBottom w:val="0"/>
          <w:divBdr>
            <w:top w:val="none" w:sz="0" w:space="0" w:color="auto"/>
            <w:left w:val="none" w:sz="0" w:space="0" w:color="auto"/>
            <w:bottom w:val="none" w:sz="0" w:space="0" w:color="auto"/>
            <w:right w:val="none" w:sz="0" w:space="0" w:color="auto"/>
          </w:divBdr>
        </w:div>
        <w:div w:id="415826216">
          <w:marLeft w:val="640"/>
          <w:marRight w:val="0"/>
          <w:marTop w:val="0"/>
          <w:marBottom w:val="0"/>
          <w:divBdr>
            <w:top w:val="none" w:sz="0" w:space="0" w:color="auto"/>
            <w:left w:val="none" w:sz="0" w:space="0" w:color="auto"/>
            <w:bottom w:val="none" w:sz="0" w:space="0" w:color="auto"/>
            <w:right w:val="none" w:sz="0" w:space="0" w:color="auto"/>
          </w:divBdr>
        </w:div>
        <w:div w:id="442924178">
          <w:marLeft w:val="640"/>
          <w:marRight w:val="0"/>
          <w:marTop w:val="0"/>
          <w:marBottom w:val="0"/>
          <w:divBdr>
            <w:top w:val="none" w:sz="0" w:space="0" w:color="auto"/>
            <w:left w:val="none" w:sz="0" w:space="0" w:color="auto"/>
            <w:bottom w:val="none" w:sz="0" w:space="0" w:color="auto"/>
            <w:right w:val="none" w:sz="0" w:space="0" w:color="auto"/>
          </w:divBdr>
        </w:div>
        <w:div w:id="772213539">
          <w:marLeft w:val="640"/>
          <w:marRight w:val="0"/>
          <w:marTop w:val="0"/>
          <w:marBottom w:val="0"/>
          <w:divBdr>
            <w:top w:val="none" w:sz="0" w:space="0" w:color="auto"/>
            <w:left w:val="none" w:sz="0" w:space="0" w:color="auto"/>
            <w:bottom w:val="none" w:sz="0" w:space="0" w:color="auto"/>
            <w:right w:val="none" w:sz="0" w:space="0" w:color="auto"/>
          </w:divBdr>
        </w:div>
        <w:div w:id="814103702">
          <w:marLeft w:val="640"/>
          <w:marRight w:val="0"/>
          <w:marTop w:val="0"/>
          <w:marBottom w:val="0"/>
          <w:divBdr>
            <w:top w:val="none" w:sz="0" w:space="0" w:color="auto"/>
            <w:left w:val="none" w:sz="0" w:space="0" w:color="auto"/>
            <w:bottom w:val="none" w:sz="0" w:space="0" w:color="auto"/>
            <w:right w:val="none" w:sz="0" w:space="0" w:color="auto"/>
          </w:divBdr>
        </w:div>
        <w:div w:id="947080702">
          <w:marLeft w:val="640"/>
          <w:marRight w:val="0"/>
          <w:marTop w:val="0"/>
          <w:marBottom w:val="0"/>
          <w:divBdr>
            <w:top w:val="none" w:sz="0" w:space="0" w:color="auto"/>
            <w:left w:val="none" w:sz="0" w:space="0" w:color="auto"/>
            <w:bottom w:val="none" w:sz="0" w:space="0" w:color="auto"/>
            <w:right w:val="none" w:sz="0" w:space="0" w:color="auto"/>
          </w:divBdr>
        </w:div>
        <w:div w:id="955330060">
          <w:marLeft w:val="640"/>
          <w:marRight w:val="0"/>
          <w:marTop w:val="0"/>
          <w:marBottom w:val="0"/>
          <w:divBdr>
            <w:top w:val="none" w:sz="0" w:space="0" w:color="auto"/>
            <w:left w:val="none" w:sz="0" w:space="0" w:color="auto"/>
            <w:bottom w:val="none" w:sz="0" w:space="0" w:color="auto"/>
            <w:right w:val="none" w:sz="0" w:space="0" w:color="auto"/>
          </w:divBdr>
        </w:div>
        <w:div w:id="1018040066">
          <w:marLeft w:val="640"/>
          <w:marRight w:val="0"/>
          <w:marTop w:val="0"/>
          <w:marBottom w:val="0"/>
          <w:divBdr>
            <w:top w:val="none" w:sz="0" w:space="0" w:color="auto"/>
            <w:left w:val="none" w:sz="0" w:space="0" w:color="auto"/>
            <w:bottom w:val="none" w:sz="0" w:space="0" w:color="auto"/>
            <w:right w:val="none" w:sz="0" w:space="0" w:color="auto"/>
          </w:divBdr>
        </w:div>
        <w:div w:id="1022054671">
          <w:marLeft w:val="640"/>
          <w:marRight w:val="0"/>
          <w:marTop w:val="0"/>
          <w:marBottom w:val="0"/>
          <w:divBdr>
            <w:top w:val="none" w:sz="0" w:space="0" w:color="auto"/>
            <w:left w:val="none" w:sz="0" w:space="0" w:color="auto"/>
            <w:bottom w:val="none" w:sz="0" w:space="0" w:color="auto"/>
            <w:right w:val="none" w:sz="0" w:space="0" w:color="auto"/>
          </w:divBdr>
        </w:div>
        <w:div w:id="1259293047">
          <w:marLeft w:val="640"/>
          <w:marRight w:val="0"/>
          <w:marTop w:val="0"/>
          <w:marBottom w:val="0"/>
          <w:divBdr>
            <w:top w:val="none" w:sz="0" w:space="0" w:color="auto"/>
            <w:left w:val="none" w:sz="0" w:space="0" w:color="auto"/>
            <w:bottom w:val="none" w:sz="0" w:space="0" w:color="auto"/>
            <w:right w:val="none" w:sz="0" w:space="0" w:color="auto"/>
          </w:divBdr>
        </w:div>
        <w:div w:id="1297493930">
          <w:marLeft w:val="640"/>
          <w:marRight w:val="0"/>
          <w:marTop w:val="0"/>
          <w:marBottom w:val="0"/>
          <w:divBdr>
            <w:top w:val="none" w:sz="0" w:space="0" w:color="auto"/>
            <w:left w:val="none" w:sz="0" w:space="0" w:color="auto"/>
            <w:bottom w:val="none" w:sz="0" w:space="0" w:color="auto"/>
            <w:right w:val="none" w:sz="0" w:space="0" w:color="auto"/>
          </w:divBdr>
        </w:div>
        <w:div w:id="1517118202">
          <w:marLeft w:val="640"/>
          <w:marRight w:val="0"/>
          <w:marTop w:val="0"/>
          <w:marBottom w:val="0"/>
          <w:divBdr>
            <w:top w:val="none" w:sz="0" w:space="0" w:color="auto"/>
            <w:left w:val="none" w:sz="0" w:space="0" w:color="auto"/>
            <w:bottom w:val="none" w:sz="0" w:space="0" w:color="auto"/>
            <w:right w:val="none" w:sz="0" w:space="0" w:color="auto"/>
          </w:divBdr>
        </w:div>
        <w:div w:id="1594822993">
          <w:marLeft w:val="640"/>
          <w:marRight w:val="0"/>
          <w:marTop w:val="0"/>
          <w:marBottom w:val="0"/>
          <w:divBdr>
            <w:top w:val="none" w:sz="0" w:space="0" w:color="auto"/>
            <w:left w:val="none" w:sz="0" w:space="0" w:color="auto"/>
            <w:bottom w:val="none" w:sz="0" w:space="0" w:color="auto"/>
            <w:right w:val="none" w:sz="0" w:space="0" w:color="auto"/>
          </w:divBdr>
        </w:div>
        <w:div w:id="1603341629">
          <w:marLeft w:val="640"/>
          <w:marRight w:val="0"/>
          <w:marTop w:val="0"/>
          <w:marBottom w:val="0"/>
          <w:divBdr>
            <w:top w:val="none" w:sz="0" w:space="0" w:color="auto"/>
            <w:left w:val="none" w:sz="0" w:space="0" w:color="auto"/>
            <w:bottom w:val="none" w:sz="0" w:space="0" w:color="auto"/>
            <w:right w:val="none" w:sz="0" w:space="0" w:color="auto"/>
          </w:divBdr>
        </w:div>
        <w:div w:id="1679891945">
          <w:marLeft w:val="640"/>
          <w:marRight w:val="0"/>
          <w:marTop w:val="0"/>
          <w:marBottom w:val="0"/>
          <w:divBdr>
            <w:top w:val="none" w:sz="0" w:space="0" w:color="auto"/>
            <w:left w:val="none" w:sz="0" w:space="0" w:color="auto"/>
            <w:bottom w:val="none" w:sz="0" w:space="0" w:color="auto"/>
            <w:right w:val="none" w:sz="0" w:space="0" w:color="auto"/>
          </w:divBdr>
        </w:div>
        <w:div w:id="1726172580">
          <w:marLeft w:val="640"/>
          <w:marRight w:val="0"/>
          <w:marTop w:val="0"/>
          <w:marBottom w:val="0"/>
          <w:divBdr>
            <w:top w:val="none" w:sz="0" w:space="0" w:color="auto"/>
            <w:left w:val="none" w:sz="0" w:space="0" w:color="auto"/>
            <w:bottom w:val="none" w:sz="0" w:space="0" w:color="auto"/>
            <w:right w:val="none" w:sz="0" w:space="0" w:color="auto"/>
          </w:divBdr>
        </w:div>
        <w:div w:id="1727802708">
          <w:marLeft w:val="640"/>
          <w:marRight w:val="0"/>
          <w:marTop w:val="0"/>
          <w:marBottom w:val="0"/>
          <w:divBdr>
            <w:top w:val="none" w:sz="0" w:space="0" w:color="auto"/>
            <w:left w:val="none" w:sz="0" w:space="0" w:color="auto"/>
            <w:bottom w:val="none" w:sz="0" w:space="0" w:color="auto"/>
            <w:right w:val="none" w:sz="0" w:space="0" w:color="auto"/>
          </w:divBdr>
        </w:div>
        <w:div w:id="1836646489">
          <w:marLeft w:val="640"/>
          <w:marRight w:val="0"/>
          <w:marTop w:val="0"/>
          <w:marBottom w:val="0"/>
          <w:divBdr>
            <w:top w:val="none" w:sz="0" w:space="0" w:color="auto"/>
            <w:left w:val="none" w:sz="0" w:space="0" w:color="auto"/>
            <w:bottom w:val="none" w:sz="0" w:space="0" w:color="auto"/>
            <w:right w:val="none" w:sz="0" w:space="0" w:color="auto"/>
          </w:divBdr>
        </w:div>
        <w:div w:id="1939096943">
          <w:marLeft w:val="640"/>
          <w:marRight w:val="0"/>
          <w:marTop w:val="0"/>
          <w:marBottom w:val="0"/>
          <w:divBdr>
            <w:top w:val="none" w:sz="0" w:space="0" w:color="auto"/>
            <w:left w:val="none" w:sz="0" w:space="0" w:color="auto"/>
            <w:bottom w:val="none" w:sz="0" w:space="0" w:color="auto"/>
            <w:right w:val="none" w:sz="0" w:space="0" w:color="auto"/>
          </w:divBdr>
        </w:div>
        <w:div w:id="2008092522">
          <w:marLeft w:val="640"/>
          <w:marRight w:val="0"/>
          <w:marTop w:val="0"/>
          <w:marBottom w:val="0"/>
          <w:divBdr>
            <w:top w:val="none" w:sz="0" w:space="0" w:color="auto"/>
            <w:left w:val="none" w:sz="0" w:space="0" w:color="auto"/>
            <w:bottom w:val="none" w:sz="0" w:space="0" w:color="auto"/>
            <w:right w:val="none" w:sz="0" w:space="0" w:color="auto"/>
          </w:divBdr>
        </w:div>
        <w:div w:id="2014647972">
          <w:marLeft w:val="640"/>
          <w:marRight w:val="0"/>
          <w:marTop w:val="0"/>
          <w:marBottom w:val="0"/>
          <w:divBdr>
            <w:top w:val="none" w:sz="0" w:space="0" w:color="auto"/>
            <w:left w:val="none" w:sz="0" w:space="0" w:color="auto"/>
            <w:bottom w:val="none" w:sz="0" w:space="0" w:color="auto"/>
            <w:right w:val="none" w:sz="0" w:space="0" w:color="auto"/>
          </w:divBdr>
        </w:div>
      </w:divsChild>
    </w:div>
    <w:div w:id="369233528">
      <w:bodyDiv w:val="1"/>
      <w:marLeft w:val="0"/>
      <w:marRight w:val="0"/>
      <w:marTop w:val="0"/>
      <w:marBottom w:val="0"/>
      <w:divBdr>
        <w:top w:val="none" w:sz="0" w:space="0" w:color="auto"/>
        <w:left w:val="none" w:sz="0" w:space="0" w:color="auto"/>
        <w:bottom w:val="none" w:sz="0" w:space="0" w:color="auto"/>
        <w:right w:val="none" w:sz="0" w:space="0" w:color="auto"/>
      </w:divBdr>
      <w:divsChild>
        <w:div w:id="72242881">
          <w:marLeft w:val="640"/>
          <w:marRight w:val="0"/>
          <w:marTop w:val="0"/>
          <w:marBottom w:val="0"/>
          <w:divBdr>
            <w:top w:val="none" w:sz="0" w:space="0" w:color="auto"/>
            <w:left w:val="none" w:sz="0" w:space="0" w:color="auto"/>
            <w:bottom w:val="none" w:sz="0" w:space="0" w:color="auto"/>
            <w:right w:val="none" w:sz="0" w:space="0" w:color="auto"/>
          </w:divBdr>
        </w:div>
        <w:div w:id="304042448">
          <w:marLeft w:val="640"/>
          <w:marRight w:val="0"/>
          <w:marTop w:val="0"/>
          <w:marBottom w:val="0"/>
          <w:divBdr>
            <w:top w:val="none" w:sz="0" w:space="0" w:color="auto"/>
            <w:left w:val="none" w:sz="0" w:space="0" w:color="auto"/>
            <w:bottom w:val="none" w:sz="0" w:space="0" w:color="auto"/>
            <w:right w:val="none" w:sz="0" w:space="0" w:color="auto"/>
          </w:divBdr>
        </w:div>
        <w:div w:id="340358763">
          <w:marLeft w:val="640"/>
          <w:marRight w:val="0"/>
          <w:marTop w:val="0"/>
          <w:marBottom w:val="0"/>
          <w:divBdr>
            <w:top w:val="none" w:sz="0" w:space="0" w:color="auto"/>
            <w:left w:val="none" w:sz="0" w:space="0" w:color="auto"/>
            <w:bottom w:val="none" w:sz="0" w:space="0" w:color="auto"/>
            <w:right w:val="none" w:sz="0" w:space="0" w:color="auto"/>
          </w:divBdr>
        </w:div>
        <w:div w:id="375396232">
          <w:marLeft w:val="640"/>
          <w:marRight w:val="0"/>
          <w:marTop w:val="0"/>
          <w:marBottom w:val="0"/>
          <w:divBdr>
            <w:top w:val="none" w:sz="0" w:space="0" w:color="auto"/>
            <w:left w:val="none" w:sz="0" w:space="0" w:color="auto"/>
            <w:bottom w:val="none" w:sz="0" w:space="0" w:color="auto"/>
            <w:right w:val="none" w:sz="0" w:space="0" w:color="auto"/>
          </w:divBdr>
        </w:div>
        <w:div w:id="425729189">
          <w:marLeft w:val="640"/>
          <w:marRight w:val="0"/>
          <w:marTop w:val="0"/>
          <w:marBottom w:val="0"/>
          <w:divBdr>
            <w:top w:val="none" w:sz="0" w:space="0" w:color="auto"/>
            <w:left w:val="none" w:sz="0" w:space="0" w:color="auto"/>
            <w:bottom w:val="none" w:sz="0" w:space="0" w:color="auto"/>
            <w:right w:val="none" w:sz="0" w:space="0" w:color="auto"/>
          </w:divBdr>
        </w:div>
        <w:div w:id="458063668">
          <w:marLeft w:val="640"/>
          <w:marRight w:val="0"/>
          <w:marTop w:val="0"/>
          <w:marBottom w:val="0"/>
          <w:divBdr>
            <w:top w:val="none" w:sz="0" w:space="0" w:color="auto"/>
            <w:left w:val="none" w:sz="0" w:space="0" w:color="auto"/>
            <w:bottom w:val="none" w:sz="0" w:space="0" w:color="auto"/>
            <w:right w:val="none" w:sz="0" w:space="0" w:color="auto"/>
          </w:divBdr>
        </w:div>
        <w:div w:id="513810730">
          <w:marLeft w:val="640"/>
          <w:marRight w:val="0"/>
          <w:marTop w:val="0"/>
          <w:marBottom w:val="0"/>
          <w:divBdr>
            <w:top w:val="none" w:sz="0" w:space="0" w:color="auto"/>
            <w:left w:val="none" w:sz="0" w:space="0" w:color="auto"/>
            <w:bottom w:val="none" w:sz="0" w:space="0" w:color="auto"/>
            <w:right w:val="none" w:sz="0" w:space="0" w:color="auto"/>
          </w:divBdr>
        </w:div>
        <w:div w:id="593127757">
          <w:marLeft w:val="640"/>
          <w:marRight w:val="0"/>
          <w:marTop w:val="0"/>
          <w:marBottom w:val="0"/>
          <w:divBdr>
            <w:top w:val="none" w:sz="0" w:space="0" w:color="auto"/>
            <w:left w:val="none" w:sz="0" w:space="0" w:color="auto"/>
            <w:bottom w:val="none" w:sz="0" w:space="0" w:color="auto"/>
            <w:right w:val="none" w:sz="0" w:space="0" w:color="auto"/>
          </w:divBdr>
        </w:div>
        <w:div w:id="620722096">
          <w:marLeft w:val="640"/>
          <w:marRight w:val="0"/>
          <w:marTop w:val="0"/>
          <w:marBottom w:val="0"/>
          <w:divBdr>
            <w:top w:val="none" w:sz="0" w:space="0" w:color="auto"/>
            <w:left w:val="none" w:sz="0" w:space="0" w:color="auto"/>
            <w:bottom w:val="none" w:sz="0" w:space="0" w:color="auto"/>
            <w:right w:val="none" w:sz="0" w:space="0" w:color="auto"/>
          </w:divBdr>
        </w:div>
        <w:div w:id="630792435">
          <w:marLeft w:val="640"/>
          <w:marRight w:val="0"/>
          <w:marTop w:val="0"/>
          <w:marBottom w:val="0"/>
          <w:divBdr>
            <w:top w:val="none" w:sz="0" w:space="0" w:color="auto"/>
            <w:left w:val="none" w:sz="0" w:space="0" w:color="auto"/>
            <w:bottom w:val="none" w:sz="0" w:space="0" w:color="auto"/>
            <w:right w:val="none" w:sz="0" w:space="0" w:color="auto"/>
          </w:divBdr>
        </w:div>
        <w:div w:id="640354305">
          <w:marLeft w:val="640"/>
          <w:marRight w:val="0"/>
          <w:marTop w:val="0"/>
          <w:marBottom w:val="0"/>
          <w:divBdr>
            <w:top w:val="none" w:sz="0" w:space="0" w:color="auto"/>
            <w:left w:val="none" w:sz="0" w:space="0" w:color="auto"/>
            <w:bottom w:val="none" w:sz="0" w:space="0" w:color="auto"/>
            <w:right w:val="none" w:sz="0" w:space="0" w:color="auto"/>
          </w:divBdr>
        </w:div>
        <w:div w:id="669983849">
          <w:marLeft w:val="640"/>
          <w:marRight w:val="0"/>
          <w:marTop w:val="0"/>
          <w:marBottom w:val="0"/>
          <w:divBdr>
            <w:top w:val="none" w:sz="0" w:space="0" w:color="auto"/>
            <w:left w:val="none" w:sz="0" w:space="0" w:color="auto"/>
            <w:bottom w:val="none" w:sz="0" w:space="0" w:color="auto"/>
            <w:right w:val="none" w:sz="0" w:space="0" w:color="auto"/>
          </w:divBdr>
        </w:div>
        <w:div w:id="688146124">
          <w:marLeft w:val="640"/>
          <w:marRight w:val="0"/>
          <w:marTop w:val="0"/>
          <w:marBottom w:val="0"/>
          <w:divBdr>
            <w:top w:val="none" w:sz="0" w:space="0" w:color="auto"/>
            <w:left w:val="none" w:sz="0" w:space="0" w:color="auto"/>
            <w:bottom w:val="none" w:sz="0" w:space="0" w:color="auto"/>
            <w:right w:val="none" w:sz="0" w:space="0" w:color="auto"/>
          </w:divBdr>
        </w:div>
        <w:div w:id="692148459">
          <w:marLeft w:val="640"/>
          <w:marRight w:val="0"/>
          <w:marTop w:val="0"/>
          <w:marBottom w:val="0"/>
          <w:divBdr>
            <w:top w:val="none" w:sz="0" w:space="0" w:color="auto"/>
            <w:left w:val="none" w:sz="0" w:space="0" w:color="auto"/>
            <w:bottom w:val="none" w:sz="0" w:space="0" w:color="auto"/>
            <w:right w:val="none" w:sz="0" w:space="0" w:color="auto"/>
          </w:divBdr>
        </w:div>
        <w:div w:id="735319301">
          <w:marLeft w:val="640"/>
          <w:marRight w:val="0"/>
          <w:marTop w:val="0"/>
          <w:marBottom w:val="0"/>
          <w:divBdr>
            <w:top w:val="none" w:sz="0" w:space="0" w:color="auto"/>
            <w:left w:val="none" w:sz="0" w:space="0" w:color="auto"/>
            <w:bottom w:val="none" w:sz="0" w:space="0" w:color="auto"/>
            <w:right w:val="none" w:sz="0" w:space="0" w:color="auto"/>
          </w:divBdr>
        </w:div>
        <w:div w:id="759446129">
          <w:marLeft w:val="640"/>
          <w:marRight w:val="0"/>
          <w:marTop w:val="0"/>
          <w:marBottom w:val="0"/>
          <w:divBdr>
            <w:top w:val="none" w:sz="0" w:space="0" w:color="auto"/>
            <w:left w:val="none" w:sz="0" w:space="0" w:color="auto"/>
            <w:bottom w:val="none" w:sz="0" w:space="0" w:color="auto"/>
            <w:right w:val="none" w:sz="0" w:space="0" w:color="auto"/>
          </w:divBdr>
        </w:div>
        <w:div w:id="850728106">
          <w:marLeft w:val="640"/>
          <w:marRight w:val="0"/>
          <w:marTop w:val="0"/>
          <w:marBottom w:val="0"/>
          <w:divBdr>
            <w:top w:val="none" w:sz="0" w:space="0" w:color="auto"/>
            <w:left w:val="none" w:sz="0" w:space="0" w:color="auto"/>
            <w:bottom w:val="none" w:sz="0" w:space="0" w:color="auto"/>
            <w:right w:val="none" w:sz="0" w:space="0" w:color="auto"/>
          </w:divBdr>
        </w:div>
        <w:div w:id="966468249">
          <w:marLeft w:val="640"/>
          <w:marRight w:val="0"/>
          <w:marTop w:val="0"/>
          <w:marBottom w:val="0"/>
          <w:divBdr>
            <w:top w:val="none" w:sz="0" w:space="0" w:color="auto"/>
            <w:left w:val="none" w:sz="0" w:space="0" w:color="auto"/>
            <w:bottom w:val="none" w:sz="0" w:space="0" w:color="auto"/>
            <w:right w:val="none" w:sz="0" w:space="0" w:color="auto"/>
          </w:divBdr>
        </w:div>
        <w:div w:id="998078167">
          <w:marLeft w:val="640"/>
          <w:marRight w:val="0"/>
          <w:marTop w:val="0"/>
          <w:marBottom w:val="0"/>
          <w:divBdr>
            <w:top w:val="none" w:sz="0" w:space="0" w:color="auto"/>
            <w:left w:val="none" w:sz="0" w:space="0" w:color="auto"/>
            <w:bottom w:val="none" w:sz="0" w:space="0" w:color="auto"/>
            <w:right w:val="none" w:sz="0" w:space="0" w:color="auto"/>
          </w:divBdr>
        </w:div>
        <w:div w:id="1056779231">
          <w:marLeft w:val="640"/>
          <w:marRight w:val="0"/>
          <w:marTop w:val="0"/>
          <w:marBottom w:val="0"/>
          <w:divBdr>
            <w:top w:val="none" w:sz="0" w:space="0" w:color="auto"/>
            <w:left w:val="none" w:sz="0" w:space="0" w:color="auto"/>
            <w:bottom w:val="none" w:sz="0" w:space="0" w:color="auto"/>
            <w:right w:val="none" w:sz="0" w:space="0" w:color="auto"/>
          </w:divBdr>
        </w:div>
        <w:div w:id="1060518622">
          <w:marLeft w:val="640"/>
          <w:marRight w:val="0"/>
          <w:marTop w:val="0"/>
          <w:marBottom w:val="0"/>
          <w:divBdr>
            <w:top w:val="none" w:sz="0" w:space="0" w:color="auto"/>
            <w:left w:val="none" w:sz="0" w:space="0" w:color="auto"/>
            <w:bottom w:val="none" w:sz="0" w:space="0" w:color="auto"/>
            <w:right w:val="none" w:sz="0" w:space="0" w:color="auto"/>
          </w:divBdr>
        </w:div>
        <w:div w:id="1123571657">
          <w:marLeft w:val="640"/>
          <w:marRight w:val="0"/>
          <w:marTop w:val="0"/>
          <w:marBottom w:val="0"/>
          <w:divBdr>
            <w:top w:val="none" w:sz="0" w:space="0" w:color="auto"/>
            <w:left w:val="none" w:sz="0" w:space="0" w:color="auto"/>
            <w:bottom w:val="none" w:sz="0" w:space="0" w:color="auto"/>
            <w:right w:val="none" w:sz="0" w:space="0" w:color="auto"/>
          </w:divBdr>
        </w:div>
        <w:div w:id="1202478626">
          <w:marLeft w:val="640"/>
          <w:marRight w:val="0"/>
          <w:marTop w:val="0"/>
          <w:marBottom w:val="0"/>
          <w:divBdr>
            <w:top w:val="none" w:sz="0" w:space="0" w:color="auto"/>
            <w:left w:val="none" w:sz="0" w:space="0" w:color="auto"/>
            <w:bottom w:val="none" w:sz="0" w:space="0" w:color="auto"/>
            <w:right w:val="none" w:sz="0" w:space="0" w:color="auto"/>
          </w:divBdr>
        </w:div>
        <w:div w:id="1290285200">
          <w:marLeft w:val="640"/>
          <w:marRight w:val="0"/>
          <w:marTop w:val="0"/>
          <w:marBottom w:val="0"/>
          <w:divBdr>
            <w:top w:val="none" w:sz="0" w:space="0" w:color="auto"/>
            <w:left w:val="none" w:sz="0" w:space="0" w:color="auto"/>
            <w:bottom w:val="none" w:sz="0" w:space="0" w:color="auto"/>
            <w:right w:val="none" w:sz="0" w:space="0" w:color="auto"/>
          </w:divBdr>
        </w:div>
        <w:div w:id="1353073657">
          <w:marLeft w:val="640"/>
          <w:marRight w:val="0"/>
          <w:marTop w:val="0"/>
          <w:marBottom w:val="0"/>
          <w:divBdr>
            <w:top w:val="none" w:sz="0" w:space="0" w:color="auto"/>
            <w:left w:val="none" w:sz="0" w:space="0" w:color="auto"/>
            <w:bottom w:val="none" w:sz="0" w:space="0" w:color="auto"/>
            <w:right w:val="none" w:sz="0" w:space="0" w:color="auto"/>
          </w:divBdr>
        </w:div>
        <w:div w:id="1387148427">
          <w:marLeft w:val="640"/>
          <w:marRight w:val="0"/>
          <w:marTop w:val="0"/>
          <w:marBottom w:val="0"/>
          <w:divBdr>
            <w:top w:val="none" w:sz="0" w:space="0" w:color="auto"/>
            <w:left w:val="none" w:sz="0" w:space="0" w:color="auto"/>
            <w:bottom w:val="none" w:sz="0" w:space="0" w:color="auto"/>
            <w:right w:val="none" w:sz="0" w:space="0" w:color="auto"/>
          </w:divBdr>
        </w:div>
        <w:div w:id="1405908083">
          <w:marLeft w:val="640"/>
          <w:marRight w:val="0"/>
          <w:marTop w:val="0"/>
          <w:marBottom w:val="0"/>
          <w:divBdr>
            <w:top w:val="none" w:sz="0" w:space="0" w:color="auto"/>
            <w:left w:val="none" w:sz="0" w:space="0" w:color="auto"/>
            <w:bottom w:val="none" w:sz="0" w:space="0" w:color="auto"/>
            <w:right w:val="none" w:sz="0" w:space="0" w:color="auto"/>
          </w:divBdr>
        </w:div>
        <w:div w:id="1411587358">
          <w:marLeft w:val="640"/>
          <w:marRight w:val="0"/>
          <w:marTop w:val="0"/>
          <w:marBottom w:val="0"/>
          <w:divBdr>
            <w:top w:val="none" w:sz="0" w:space="0" w:color="auto"/>
            <w:left w:val="none" w:sz="0" w:space="0" w:color="auto"/>
            <w:bottom w:val="none" w:sz="0" w:space="0" w:color="auto"/>
            <w:right w:val="none" w:sz="0" w:space="0" w:color="auto"/>
          </w:divBdr>
        </w:div>
        <w:div w:id="1432238025">
          <w:marLeft w:val="640"/>
          <w:marRight w:val="0"/>
          <w:marTop w:val="0"/>
          <w:marBottom w:val="0"/>
          <w:divBdr>
            <w:top w:val="none" w:sz="0" w:space="0" w:color="auto"/>
            <w:left w:val="none" w:sz="0" w:space="0" w:color="auto"/>
            <w:bottom w:val="none" w:sz="0" w:space="0" w:color="auto"/>
            <w:right w:val="none" w:sz="0" w:space="0" w:color="auto"/>
          </w:divBdr>
        </w:div>
        <w:div w:id="1552032384">
          <w:marLeft w:val="640"/>
          <w:marRight w:val="0"/>
          <w:marTop w:val="0"/>
          <w:marBottom w:val="0"/>
          <w:divBdr>
            <w:top w:val="none" w:sz="0" w:space="0" w:color="auto"/>
            <w:left w:val="none" w:sz="0" w:space="0" w:color="auto"/>
            <w:bottom w:val="none" w:sz="0" w:space="0" w:color="auto"/>
            <w:right w:val="none" w:sz="0" w:space="0" w:color="auto"/>
          </w:divBdr>
        </w:div>
        <w:div w:id="1665548466">
          <w:marLeft w:val="640"/>
          <w:marRight w:val="0"/>
          <w:marTop w:val="0"/>
          <w:marBottom w:val="0"/>
          <w:divBdr>
            <w:top w:val="none" w:sz="0" w:space="0" w:color="auto"/>
            <w:left w:val="none" w:sz="0" w:space="0" w:color="auto"/>
            <w:bottom w:val="none" w:sz="0" w:space="0" w:color="auto"/>
            <w:right w:val="none" w:sz="0" w:space="0" w:color="auto"/>
          </w:divBdr>
        </w:div>
        <w:div w:id="1717927270">
          <w:marLeft w:val="640"/>
          <w:marRight w:val="0"/>
          <w:marTop w:val="0"/>
          <w:marBottom w:val="0"/>
          <w:divBdr>
            <w:top w:val="none" w:sz="0" w:space="0" w:color="auto"/>
            <w:left w:val="none" w:sz="0" w:space="0" w:color="auto"/>
            <w:bottom w:val="none" w:sz="0" w:space="0" w:color="auto"/>
            <w:right w:val="none" w:sz="0" w:space="0" w:color="auto"/>
          </w:divBdr>
        </w:div>
        <w:div w:id="1737973991">
          <w:marLeft w:val="640"/>
          <w:marRight w:val="0"/>
          <w:marTop w:val="0"/>
          <w:marBottom w:val="0"/>
          <w:divBdr>
            <w:top w:val="none" w:sz="0" w:space="0" w:color="auto"/>
            <w:left w:val="none" w:sz="0" w:space="0" w:color="auto"/>
            <w:bottom w:val="none" w:sz="0" w:space="0" w:color="auto"/>
            <w:right w:val="none" w:sz="0" w:space="0" w:color="auto"/>
          </w:divBdr>
        </w:div>
        <w:div w:id="1790514725">
          <w:marLeft w:val="640"/>
          <w:marRight w:val="0"/>
          <w:marTop w:val="0"/>
          <w:marBottom w:val="0"/>
          <w:divBdr>
            <w:top w:val="none" w:sz="0" w:space="0" w:color="auto"/>
            <w:left w:val="none" w:sz="0" w:space="0" w:color="auto"/>
            <w:bottom w:val="none" w:sz="0" w:space="0" w:color="auto"/>
            <w:right w:val="none" w:sz="0" w:space="0" w:color="auto"/>
          </w:divBdr>
        </w:div>
        <w:div w:id="1794786404">
          <w:marLeft w:val="640"/>
          <w:marRight w:val="0"/>
          <w:marTop w:val="0"/>
          <w:marBottom w:val="0"/>
          <w:divBdr>
            <w:top w:val="none" w:sz="0" w:space="0" w:color="auto"/>
            <w:left w:val="none" w:sz="0" w:space="0" w:color="auto"/>
            <w:bottom w:val="none" w:sz="0" w:space="0" w:color="auto"/>
            <w:right w:val="none" w:sz="0" w:space="0" w:color="auto"/>
          </w:divBdr>
        </w:div>
        <w:div w:id="1843814905">
          <w:marLeft w:val="640"/>
          <w:marRight w:val="0"/>
          <w:marTop w:val="0"/>
          <w:marBottom w:val="0"/>
          <w:divBdr>
            <w:top w:val="none" w:sz="0" w:space="0" w:color="auto"/>
            <w:left w:val="none" w:sz="0" w:space="0" w:color="auto"/>
            <w:bottom w:val="none" w:sz="0" w:space="0" w:color="auto"/>
            <w:right w:val="none" w:sz="0" w:space="0" w:color="auto"/>
          </w:divBdr>
        </w:div>
        <w:div w:id="2031176778">
          <w:marLeft w:val="640"/>
          <w:marRight w:val="0"/>
          <w:marTop w:val="0"/>
          <w:marBottom w:val="0"/>
          <w:divBdr>
            <w:top w:val="none" w:sz="0" w:space="0" w:color="auto"/>
            <w:left w:val="none" w:sz="0" w:space="0" w:color="auto"/>
            <w:bottom w:val="none" w:sz="0" w:space="0" w:color="auto"/>
            <w:right w:val="none" w:sz="0" w:space="0" w:color="auto"/>
          </w:divBdr>
        </w:div>
        <w:div w:id="2051955761">
          <w:marLeft w:val="640"/>
          <w:marRight w:val="0"/>
          <w:marTop w:val="0"/>
          <w:marBottom w:val="0"/>
          <w:divBdr>
            <w:top w:val="none" w:sz="0" w:space="0" w:color="auto"/>
            <w:left w:val="none" w:sz="0" w:space="0" w:color="auto"/>
            <w:bottom w:val="none" w:sz="0" w:space="0" w:color="auto"/>
            <w:right w:val="none" w:sz="0" w:space="0" w:color="auto"/>
          </w:divBdr>
        </w:div>
      </w:divsChild>
    </w:div>
    <w:div w:id="398866403">
      <w:bodyDiv w:val="1"/>
      <w:marLeft w:val="0"/>
      <w:marRight w:val="0"/>
      <w:marTop w:val="0"/>
      <w:marBottom w:val="0"/>
      <w:divBdr>
        <w:top w:val="none" w:sz="0" w:space="0" w:color="auto"/>
        <w:left w:val="none" w:sz="0" w:space="0" w:color="auto"/>
        <w:bottom w:val="none" w:sz="0" w:space="0" w:color="auto"/>
        <w:right w:val="none" w:sz="0" w:space="0" w:color="auto"/>
      </w:divBdr>
      <w:divsChild>
        <w:div w:id="37434673">
          <w:marLeft w:val="640"/>
          <w:marRight w:val="0"/>
          <w:marTop w:val="0"/>
          <w:marBottom w:val="0"/>
          <w:divBdr>
            <w:top w:val="none" w:sz="0" w:space="0" w:color="auto"/>
            <w:left w:val="none" w:sz="0" w:space="0" w:color="auto"/>
            <w:bottom w:val="none" w:sz="0" w:space="0" w:color="auto"/>
            <w:right w:val="none" w:sz="0" w:space="0" w:color="auto"/>
          </w:divBdr>
        </w:div>
        <w:div w:id="57480670">
          <w:marLeft w:val="640"/>
          <w:marRight w:val="0"/>
          <w:marTop w:val="0"/>
          <w:marBottom w:val="0"/>
          <w:divBdr>
            <w:top w:val="none" w:sz="0" w:space="0" w:color="auto"/>
            <w:left w:val="none" w:sz="0" w:space="0" w:color="auto"/>
            <w:bottom w:val="none" w:sz="0" w:space="0" w:color="auto"/>
            <w:right w:val="none" w:sz="0" w:space="0" w:color="auto"/>
          </w:divBdr>
        </w:div>
        <w:div w:id="136648319">
          <w:marLeft w:val="640"/>
          <w:marRight w:val="0"/>
          <w:marTop w:val="0"/>
          <w:marBottom w:val="0"/>
          <w:divBdr>
            <w:top w:val="none" w:sz="0" w:space="0" w:color="auto"/>
            <w:left w:val="none" w:sz="0" w:space="0" w:color="auto"/>
            <w:bottom w:val="none" w:sz="0" w:space="0" w:color="auto"/>
            <w:right w:val="none" w:sz="0" w:space="0" w:color="auto"/>
          </w:divBdr>
        </w:div>
        <w:div w:id="259606233">
          <w:marLeft w:val="640"/>
          <w:marRight w:val="0"/>
          <w:marTop w:val="0"/>
          <w:marBottom w:val="0"/>
          <w:divBdr>
            <w:top w:val="none" w:sz="0" w:space="0" w:color="auto"/>
            <w:left w:val="none" w:sz="0" w:space="0" w:color="auto"/>
            <w:bottom w:val="none" w:sz="0" w:space="0" w:color="auto"/>
            <w:right w:val="none" w:sz="0" w:space="0" w:color="auto"/>
          </w:divBdr>
        </w:div>
        <w:div w:id="331761662">
          <w:marLeft w:val="640"/>
          <w:marRight w:val="0"/>
          <w:marTop w:val="0"/>
          <w:marBottom w:val="0"/>
          <w:divBdr>
            <w:top w:val="none" w:sz="0" w:space="0" w:color="auto"/>
            <w:left w:val="none" w:sz="0" w:space="0" w:color="auto"/>
            <w:bottom w:val="none" w:sz="0" w:space="0" w:color="auto"/>
            <w:right w:val="none" w:sz="0" w:space="0" w:color="auto"/>
          </w:divBdr>
        </w:div>
        <w:div w:id="350452632">
          <w:marLeft w:val="640"/>
          <w:marRight w:val="0"/>
          <w:marTop w:val="0"/>
          <w:marBottom w:val="0"/>
          <w:divBdr>
            <w:top w:val="none" w:sz="0" w:space="0" w:color="auto"/>
            <w:left w:val="none" w:sz="0" w:space="0" w:color="auto"/>
            <w:bottom w:val="none" w:sz="0" w:space="0" w:color="auto"/>
            <w:right w:val="none" w:sz="0" w:space="0" w:color="auto"/>
          </w:divBdr>
        </w:div>
        <w:div w:id="417867889">
          <w:marLeft w:val="640"/>
          <w:marRight w:val="0"/>
          <w:marTop w:val="0"/>
          <w:marBottom w:val="0"/>
          <w:divBdr>
            <w:top w:val="none" w:sz="0" w:space="0" w:color="auto"/>
            <w:left w:val="none" w:sz="0" w:space="0" w:color="auto"/>
            <w:bottom w:val="none" w:sz="0" w:space="0" w:color="auto"/>
            <w:right w:val="none" w:sz="0" w:space="0" w:color="auto"/>
          </w:divBdr>
        </w:div>
        <w:div w:id="457529534">
          <w:marLeft w:val="640"/>
          <w:marRight w:val="0"/>
          <w:marTop w:val="0"/>
          <w:marBottom w:val="0"/>
          <w:divBdr>
            <w:top w:val="none" w:sz="0" w:space="0" w:color="auto"/>
            <w:left w:val="none" w:sz="0" w:space="0" w:color="auto"/>
            <w:bottom w:val="none" w:sz="0" w:space="0" w:color="auto"/>
            <w:right w:val="none" w:sz="0" w:space="0" w:color="auto"/>
          </w:divBdr>
        </w:div>
        <w:div w:id="508446983">
          <w:marLeft w:val="640"/>
          <w:marRight w:val="0"/>
          <w:marTop w:val="0"/>
          <w:marBottom w:val="0"/>
          <w:divBdr>
            <w:top w:val="none" w:sz="0" w:space="0" w:color="auto"/>
            <w:left w:val="none" w:sz="0" w:space="0" w:color="auto"/>
            <w:bottom w:val="none" w:sz="0" w:space="0" w:color="auto"/>
            <w:right w:val="none" w:sz="0" w:space="0" w:color="auto"/>
          </w:divBdr>
        </w:div>
        <w:div w:id="524947772">
          <w:marLeft w:val="640"/>
          <w:marRight w:val="0"/>
          <w:marTop w:val="0"/>
          <w:marBottom w:val="0"/>
          <w:divBdr>
            <w:top w:val="none" w:sz="0" w:space="0" w:color="auto"/>
            <w:left w:val="none" w:sz="0" w:space="0" w:color="auto"/>
            <w:bottom w:val="none" w:sz="0" w:space="0" w:color="auto"/>
            <w:right w:val="none" w:sz="0" w:space="0" w:color="auto"/>
          </w:divBdr>
        </w:div>
        <w:div w:id="551574146">
          <w:marLeft w:val="640"/>
          <w:marRight w:val="0"/>
          <w:marTop w:val="0"/>
          <w:marBottom w:val="0"/>
          <w:divBdr>
            <w:top w:val="none" w:sz="0" w:space="0" w:color="auto"/>
            <w:left w:val="none" w:sz="0" w:space="0" w:color="auto"/>
            <w:bottom w:val="none" w:sz="0" w:space="0" w:color="auto"/>
            <w:right w:val="none" w:sz="0" w:space="0" w:color="auto"/>
          </w:divBdr>
        </w:div>
        <w:div w:id="575013047">
          <w:marLeft w:val="640"/>
          <w:marRight w:val="0"/>
          <w:marTop w:val="0"/>
          <w:marBottom w:val="0"/>
          <w:divBdr>
            <w:top w:val="none" w:sz="0" w:space="0" w:color="auto"/>
            <w:left w:val="none" w:sz="0" w:space="0" w:color="auto"/>
            <w:bottom w:val="none" w:sz="0" w:space="0" w:color="auto"/>
            <w:right w:val="none" w:sz="0" w:space="0" w:color="auto"/>
          </w:divBdr>
        </w:div>
        <w:div w:id="627509179">
          <w:marLeft w:val="640"/>
          <w:marRight w:val="0"/>
          <w:marTop w:val="0"/>
          <w:marBottom w:val="0"/>
          <w:divBdr>
            <w:top w:val="none" w:sz="0" w:space="0" w:color="auto"/>
            <w:left w:val="none" w:sz="0" w:space="0" w:color="auto"/>
            <w:bottom w:val="none" w:sz="0" w:space="0" w:color="auto"/>
            <w:right w:val="none" w:sz="0" w:space="0" w:color="auto"/>
          </w:divBdr>
        </w:div>
        <w:div w:id="645937234">
          <w:marLeft w:val="640"/>
          <w:marRight w:val="0"/>
          <w:marTop w:val="0"/>
          <w:marBottom w:val="0"/>
          <w:divBdr>
            <w:top w:val="none" w:sz="0" w:space="0" w:color="auto"/>
            <w:left w:val="none" w:sz="0" w:space="0" w:color="auto"/>
            <w:bottom w:val="none" w:sz="0" w:space="0" w:color="auto"/>
            <w:right w:val="none" w:sz="0" w:space="0" w:color="auto"/>
          </w:divBdr>
        </w:div>
        <w:div w:id="798840076">
          <w:marLeft w:val="640"/>
          <w:marRight w:val="0"/>
          <w:marTop w:val="0"/>
          <w:marBottom w:val="0"/>
          <w:divBdr>
            <w:top w:val="none" w:sz="0" w:space="0" w:color="auto"/>
            <w:left w:val="none" w:sz="0" w:space="0" w:color="auto"/>
            <w:bottom w:val="none" w:sz="0" w:space="0" w:color="auto"/>
            <w:right w:val="none" w:sz="0" w:space="0" w:color="auto"/>
          </w:divBdr>
        </w:div>
        <w:div w:id="851802481">
          <w:marLeft w:val="640"/>
          <w:marRight w:val="0"/>
          <w:marTop w:val="0"/>
          <w:marBottom w:val="0"/>
          <w:divBdr>
            <w:top w:val="none" w:sz="0" w:space="0" w:color="auto"/>
            <w:left w:val="none" w:sz="0" w:space="0" w:color="auto"/>
            <w:bottom w:val="none" w:sz="0" w:space="0" w:color="auto"/>
            <w:right w:val="none" w:sz="0" w:space="0" w:color="auto"/>
          </w:divBdr>
        </w:div>
        <w:div w:id="1039236908">
          <w:marLeft w:val="640"/>
          <w:marRight w:val="0"/>
          <w:marTop w:val="0"/>
          <w:marBottom w:val="0"/>
          <w:divBdr>
            <w:top w:val="none" w:sz="0" w:space="0" w:color="auto"/>
            <w:left w:val="none" w:sz="0" w:space="0" w:color="auto"/>
            <w:bottom w:val="none" w:sz="0" w:space="0" w:color="auto"/>
            <w:right w:val="none" w:sz="0" w:space="0" w:color="auto"/>
          </w:divBdr>
        </w:div>
        <w:div w:id="1102066851">
          <w:marLeft w:val="640"/>
          <w:marRight w:val="0"/>
          <w:marTop w:val="0"/>
          <w:marBottom w:val="0"/>
          <w:divBdr>
            <w:top w:val="none" w:sz="0" w:space="0" w:color="auto"/>
            <w:left w:val="none" w:sz="0" w:space="0" w:color="auto"/>
            <w:bottom w:val="none" w:sz="0" w:space="0" w:color="auto"/>
            <w:right w:val="none" w:sz="0" w:space="0" w:color="auto"/>
          </w:divBdr>
        </w:div>
        <w:div w:id="1129712108">
          <w:marLeft w:val="640"/>
          <w:marRight w:val="0"/>
          <w:marTop w:val="0"/>
          <w:marBottom w:val="0"/>
          <w:divBdr>
            <w:top w:val="none" w:sz="0" w:space="0" w:color="auto"/>
            <w:left w:val="none" w:sz="0" w:space="0" w:color="auto"/>
            <w:bottom w:val="none" w:sz="0" w:space="0" w:color="auto"/>
            <w:right w:val="none" w:sz="0" w:space="0" w:color="auto"/>
          </w:divBdr>
        </w:div>
        <w:div w:id="1142651817">
          <w:marLeft w:val="640"/>
          <w:marRight w:val="0"/>
          <w:marTop w:val="0"/>
          <w:marBottom w:val="0"/>
          <w:divBdr>
            <w:top w:val="none" w:sz="0" w:space="0" w:color="auto"/>
            <w:left w:val="none" w:sz="0" w:space="0" w:color="auto"/>
            <w:bottom w:val="none" w:sz="0" w:space="0" w:color="auto"/>
            <w:right w:val="none" w:sz="0" w:space="0" w:color="auto"/>
          </w:divBdr>
        </w:div>
        <w:div w:id="1227689411">
          <w:marLeft w:val="640"/>
          <w:marRight w:val="0"/>
          <w:marTop w:val="0"/>
          <w:marBottom w:val="0"/>
          <w:divBdr>
            <w:top w:val="none" w:sz="0" w:space="0" w:color="auto"/>
            <w:left w:val="none" w:sz="0" w:space="0" w:color="auto"/>
            <w:bottom w:val="none" w:sz="0" w:space="0" w:color="auto"/>
            <w:right w:val="none" w:sz="0" w:space="0" w:color="auto"/>
          </w:divBdr>
        </w:div>
        <w:div w:id="1436628863">
          <w:marLeft w:val="640"/>
          <w:marRight w:val="0"/>
          <w:marTop w:val="0"/>
          <w:marBottom w:val="0"/>
          <w:divBdr>
            <w:top w:val="none" w:sz="0" w:space="0" w:color="auto"/>
            <w:left w:val="none" w:sz="0" w:space="0" w:color="auto"/>
            <w:bottom w:val="none" w:sz="0" w:space="0" w:color="auto"/>
            <w:right w:val="none" w:sz="0" w:space="0" w:color="auto"/>
          </w:divBdr>
        </w:div>
        <w:div w:id="1535386510">
          <w:marLeft w:val="640"/>
          <w:marRight w:val="0"/>
          <w:marTop w:val="0"/>
          <w:marBottom w:val="0"/>
          <w:divBdr>
            <w:top w:val="none" w:sz="0" w:space="0" w:color="auto"/>
            <w:left w:val="none" w:sz="0" w:space="0" w:color="auto"/>
            <w:bottom w:val="none" w:sz="0" w:space="0" w:color="auto"/>
            <w:right w:val="none" w:sz="0" w:space="0" w:color="auto"/>
          </w:divBdr>
        </w:div>
        <w:div w:id="1679965899">
          <w:marLeft w:val="640"/>
          <w:marRight w:val="0"/>
          <w:marTop w:val="0"/>
          <w:marBottom w:val="0"/>
          <w:divBdr>
            <w:top w:val="none" w:sz="0" w:space="0" w:color="auto"/>
            <w:left w:val="none" w:sz="0" w:space="0" w:color="auto"/>
            <w:bottom w:val="none" w:sz="0" w:space="0" w:color="auto"/>
            <w:right w:val="none" w:sz="0" w:space="0" w:color="auto"/>
          </w:divBdr>
        </w:div>
        <w:div w:id="1683967684">
          <w:marLeft w:val="640"/>
          <w:marRight w:val="0"/>
          <w:marTop w:val="0"/>
          <w:marBottom w:val="0"/>
          <w:divBdr>
            <w:top w:val="none" w:sz="0" w:space="0" w:color="auto"/>
            <w:left w:val="none" w:sz="0" w:space="0" w:color="auto"/>
            <w:bottom w:val="none" w:sz="0" w:space="0" w:color="auto"/>
            <w:right w:val="none" w:sz="0" w:space="0" w:color="auto"/>
          </w:divBdr>
        </w:div>
        <w:div w:id="1724712669">
          <w:marLeft w:val="640"/>
          <w:marRight w:val="0"/>
          <w:marTop w:val="0"/>
          <w:marBottom w:val="0"/>
          <w:divBdr>
            <w:top w:val="none" w:sz="0" w:space="0" w:color="auto"/>
            <w:left w:val="none" w:sz="0" w:space="0" w:color="auto"/>
            <w:bottom w:val="none" w:sz="0" w:space="0" w:color="auto"/>
            <w:right w:val="none" w:sz="0" w:space="0" w:color="auto"/>
          </w:divBdr>
        </w:div>
        <w:div w:id="1725905217">
          <w:marLeft w:val="640"/>
          <w:marRight w:val="0"/>
          <w:marTop w:val="0"/>
          <w:marBottom w:val="0"/>
          <w:divBdr>
            <w:top w:val="none" w:sz="0" w:space="0" w:color="auto"/>
            <w:left w:val="none" w:sz="0" w:space="0" w:color="auto"/>
            <w:bottom w:val="none" w:sz="0" w:space="0" w:color="auto"/>
            <w:right w:val="none" w:sz="0" w:space="0" w:color="auto"/>
          </w:divBdr>
        </w:div>
        <w:div w:id="1747191118">
          <w:marLeft w:val="640"/>
          <w:marRight w:val="0"/>
          <w:marTop w:val="0"/>
          <w:marBottom w:val="0"/>
          <w:divBdr>
            <w:top w:val="none" w:sz="0" w:space="0" w:color="auto"/>
            <w:left w:val="none" w:sz="0" w:space="0" w:color="auto"/>
            <w:bottom w:val="none" w:sz="0" w:space="0" w:color="auto"/>
            <w:right w:val="none" w:sz="0" w:space="0" w:color="auto"/>
          </w:divBdr>
        </w:div>
        <w:div w:id="2081782216">
          <w:marLeft w:val="640"/>
          <w:marRight w:val="0"/>
          <w:marTop w:val="0"/>
          <w:marBottom w:val="0"/>
          <w:divBdr>
            <w:top w:val="none" w:sz="0" w:space="0" w:color="auto"/>
            <w:left w:val="none" w:sz="0" w:space="0" w:color="auto"/>
            <w:bottom w:val="none" w:sz="0" w:space="0" w:color="auto"/>
            <w:right w:val="none" w:sz="0" w:space="0" w:color="auto"/>
          </w:divBdr>
        </w:div>
        <w:div w:id="2108377796">
          <w:marLeft w:val="640"/>
          <w:marRight w:val="0"/>
          <w:marTop w:val="0"/>
          <w:marBottom w:val="0"/>
          <w:divBdr>
            <w:top w:val="none" w:sz="0" w:space="0" w:color="auto"/>
            <w:left w:val="none" w:sz="0" w:space="0" w:color="auto"/>
            <w:bottom w:val="none" w:sz="0" w:space="0" w:color="auto"/>
            <w:right w:val="none" w:sz="0" w:space="0" w:color="auto"/>
          </w:divBdr>
        </w:div>
      </w:divsChild>
    </w:div>
    <w:div w:id="398868758">
      <w:bodyDiv w:val="1"/>
      <w:marLeft w:val="0"/>
      <w:marRight w:val="0"/>
      <w:marTop w:val="0"/>
      <w:marBottom w:val="0"/>
      <w:divBdr>
        <w:top w:val="none" w:sz="0" w:space="0" w:color="auto"/>
        <w:left w:val="none" w:sz="0" w:space="0" w:color="auto"/>
        <w:bottom w:val="none" w:sz="0" w:space="0" w:color="auto"/>
        <w:right w:val="none" w:sz="0" w:space="0" w:color="auto"/>
      </w:divBdr>
      <w:divsChild>
        <w:div w:id="27263028">
          <w:marLeft w:val="640"/>
          <w:marRight w:val="0"/>
          <w:marTop w:val="0"/>
          <w:marBottom w:val="0"/>
          <w:divBdr>
            <w:top w:val="none" w:sz="0" w:space="0" w:color="auto"/>
            <w:left w:val="none" w:sz="0" w:space="0" w:color="auto"/>
            <w:bottom w:val="none" w:sz="0" w:space="0" w:color="auto"/>
            <w:right w:val="none" w:sz="0" w:space="0" w:color="auto"/>
          </w:divBdr>
        </w:div>
        <w:div w:id="80808125">
          <w:marLeft w:val="640"/>
          <w:marRight w:val="0"/>
          <w:marTop w:val="0"/>
          <w:marBottom w:val="0"/>
          <w:divBdr>
            <w:top w:val="none" w:sz="0" w:space="0" w:color="auto"/>
            <w:left w:val="none" w:sz="0" w:space="0" w:color="auto"/>
            <w:bottom w:val="none" w:sz="0" w:space="0" w:color="auto"/>
            <w:right w:val="none" w:sz="0" w:space="0" w:color="auto"/>
          </w:divBdr>
        </w:div>
        <w:div w:id="173998769">
          <w:marLeft w:val="640"/>
          <w:marRight w:val="0"/>
          <w:marTop w:val="0"/>
          <w:marBottom w:val="0"/>
          <w:divBdr>
            <w:top w:val="none" w:sz="0" w:space="0" w:color="auto"/>
            <w:left w:val="none" w:sz="0" w:space="0" w:color="auto"/>
            <w:bottom w:val="none" w:sz="0" w:space="0" w:color="auto"/>
            <w:right w:val="none" w:sz="0" w:space="0" w:color="auto"/>
          </w:divBdr>
        </w:div>
        <w:div w:id="207256118">
          <w:marLeft w:val="640"/>
          <w:marRight w:val="0"/>
          <w:marTop w:val="0"/>
          <w:marBottom w:val="0"/>
          <w:divBdr>
            <w:top w:val="none" w:sz="0" w:space="0" w:color="auto"/>
            <w:left w:val="none" w:sz="0" w:space="0" w:color="auto"/>
            <w:bottom w:val="none" w:sz="0" w:space="0" w:color="auto"/>
            <w:right w:val="none" w:sz="0" w:space="0" w:color="auto"/>
          </w:divBdr>
        </w:div>
        <w:div w:id="250702992">
          <w:marLeft w:val="640"/>
          <w:marRight w:val="0"/>
          <w:marTop w:val="0"/>
          <w:marBottom w:val="0"/>
          <w:divBdr>
            <w:top w:val="none" w:sz="0" w:space="0" w:color="auto"/>
            <w:left w:val="none" w:sz="0" w:space="0" w:color="auto"/>
            <w:bottom w:val="none" w:sz="0" w:space="0" w:color="auto"/>
            <w:right w:val="none" w:sz="0" w:space="0" w:color="auto"/>
          </w:divBdr>
        </w:div>
        <w:div w:id="267737856">
          <w:marLeft w:val="640"/>
          <w:marRight w:val="0"/>
          <w:marTop w:val="0"/>
          <w:marBottom w:val="0"/>
          <w:divBdr>
            <w:top w:val="none" w:sz="0" w:space="0" w:color="auto"/>
            <w:left w:val="none" w:sz="0" w:space="0" w:color="auto"/>
            <w:bottom w:val="none" w:sz="0" w:space="0" w:color="auto"/>
            <w:right w:val="none" w:sz="0" w:space="0" w:color="auto"/>
          </w:divBdr>
        </w:div>
        <w:div w:id="327176047">
          <w:marLeft w:val="640"/>
          <w:marRight w:val="0"/>
          <w:marTop w:val="0"/>
          <w:marBottom w:val="0"/>
          <w:divBdr>
            <w:top w:val="none" w:sz="0" w:space="0" w:color="auto"/>
            <w:left w:val="none" w:sz="0" w:space="0" w:color="auto"/>
            <w:bottom w:val="none" w:sz="0" w:space="0" w:color="auto"/>
            <w:right w:val="none" w:sz="0" w:space="0" w:color="auto"/>
          </w:divBdr>
        </w:div>
        <w:div w:id="346835311">
          <w:marLeft w:val="640"/>
          <w:marRight w:val="0"/>
          <w:marTop w:val="0"/>
          <w:marBottom w:val="0"/>
          <w:divBdr>
            <w:top w:val="none" w:sz="0" w:space="0" w:color="auto"/>
            <w:left w:val="none" w:sz="0" w:space="0" w:color="auto"/>
            <w:bottom w:val="none" w:sz="0" w:space="0" w:color="auto"/>
            <w:right w:val="none" w:sz="0" w:space="0" w:color="auto"/>
          </w:divBdr>
        </w:div>
        <w:div w:id="352733375">
          <w:marLeft w:val="640"/>
          <w:marRight w:val="0"/>
          <w:marTop w:val="0"/>
          <w:marBottom w:val="0"/>
          <w:divBdr>
            <w:top w:val="none" w:sz="0" w:space="0" w:color="auto"/>
            <w:left w:val="none" w:sz="0" w:space="0" w:color="auto"/>
            <w:bottom w:val="none" w:sz="0" w:space="0" w:color="auto"/>
            <w:right w:val="none" w:sz="0" w:space="0" w:color="auto"/>
          </w:divBdr>
        </w:div>
        <w:div w:id="404302284">
          <w:marLeft w:val="640"/>
          <w:marRight w:val="0"/>
          <w:marTop w:val="0"/>
          <w:marBottom w:val="0"/>
          <w:divBdr>
            <w:top w:val="none" w:sz="0" w:space="0" w:color="auto"/>
            <w:left w:val="none" w:sz="0" w:space="0" w:color="auto"/>
            <w:bottom w:val="none" w:sz="0" w:space="0" w:color="auto"/>
            <w:right w:val="none" w:sz="0" w:space="0" w:color="auto"/>
          </w:divBdr>
        </w:div>
        <w:div w:id="412624270">
          <w:marLeft w:val="640"/>
          <w:marRight w:val="0"/>
          <w:marTop w:val="0"/>
          <w:marBottom w:val="0"/>
          <w:divBdr>
            <w:top w:val="none" w:sz="0" w:space="0" w:color="auto"/>
            <w:left w:val="none" w:sz="0" w:space="0" w:color="auto"/>
            <w:bottom w:val="none" w:sz="0" w:space="0" w:color="auto"/>
            <w:right w:val="none" w:sz="0" w:space="0" w:color="auto"/>
          </w:divBdr>
        </w:div>
        <w:div w:id="460536711">
          <w:marLeft w:val="640"/>
          <w:marRight w:val="0"/>
          <w:marTop w:val="0"/>
          <w:marBottom w:val="0"/>
          <w:divBdr>
            <w:top w:val="none" w:sz="0" w:space="0" w:color="auto"/>
            <w:left w:val="none" w:sz="0" w:space="0" w:color="auto"/>
            <w:bottom w:val="none" w:sz="0" w:space="0" w:color="auto"/>
            <w:right w:val="none" w:sz="0" w:space="0" w:color="auto"/>
          </w:divBdr>
        </w:div>
        <w:div w:id="464545273">
          <w:marLeft w:val="640"/>
          <w:marRight w:val="0"/>
          <w:marTop w:val="0"/>
          <w:marBottom w:val="0"/>
          <w:divBdr>
            <w:top w:val="none" w:sz="0" w:space="0" w:color="auto"/>
            <w:left w:val="none" w:sz="0" w:space="0" w:color="auto"/>
            <w:bottom w:val="none" w:sz="0" w:space="0" w:color="auto"/>
            <w:right w:val="none" w:sz="0" w:space="0" w:color="auto"/>
          </w:divBdr>
        </w:div>
        <w:div w:id="480536241">
          <w:marLeft w:val="640"/>
          <w:marRight w:val="0"/>
          <w:marTop w:val="0"/>
          <w:marBottom w:val="0"/>
          <w:divBdr>
            <w:top w:val="none" w:sz="0" w:space="0" w:color="auto"/>
            <w:left w:val="none" w:sz="0" w:space="0" w:color="auto"/>
            <w:bottom w:val="none" w:sz="0" w:space="0" w:color="auto"/>
            <w:right w:val="none" w:sz="0" w:space="0" w:color="auto"/>
          </w:divBdr>
        </w:div>
        <w:div w:id="486438426">
          <w:marLeft w:val="640"/>
          <w:marRight w:val="0"/>
          <w:marTop w:val="0"/>
          <w:marBottom w:val="0"/>
          <w:divBdr>
            <w:top w:val="none" w:sz="0" w:space="0" w:color="auto"/>
            <w:left w:val="none" w:sz="0" w:space="0" w:color="auto"/>
            <w:bottom w:val="none" w:sz="0" w:space="0" w:color="auto"/>
            <w:right w:val="none" w:sz="0" w:space="0" w:color="auto"/>
          </w:divBdr>
        </w:div>
        <w:div w:id="536551906">
          <w:marLeft w:val="640"/>
          <w:marRight w:val="0"/>
          <w:marTop w:val="0"/>
          <w:marBottom w:val="0"/>
          <w:divBdr>
            <w:top w:val="none" w:sz="0" w:space="0" w:color="auto"/>
            <w:left w:val="none" w:sz="0" w:space="0" w:color="auto"/>
            <w:bottom w:val="none" w:sz="0" w:space="0" w:color="auto"/>
            <w:right w:val="none" w:sz="0" w:space="0" w:color="auto"/>
          </w:divBdr>
        </w:div>
        <w:div w:id="649483320">
          <w:marLeft w:val="640"/>
          <w:marRight w:val="0"/>
          <w:marTop w:val="0"/>
          <w:marBottom w:val="0"/>
          <w:divBdr>
            <w:top w:val="none" w:sz="0" w:space="0" w:color="auto"/>
            <w:left w:val="none" w:sz="0" w:space="0" w:color="auto"/>
            <w:bottom w:val="none" w:sz="0" w:space="0" w:color="auto"/>
            <w:right w:val="none" w:sz="0" w:space="0" w:color="auto"/>
          </w:divBdr>
        </w:div>
        <w:div w:id="736443333">
          <w:marLeft w:val="640"/>
          <w:marRight w:val="0"/>
          <w:marTop w:val="0"/>
          <w:marBottom w:val="0"/>
          <w:divBdr>
            <w:top w:val="none" w:sz="0" w:space="0" w:color="auto"/>
            <w:left w:val="none" w:sz="0" w:space="0" w:color="auto"/>
            <w:bottom w:val="none" w:sz="0" w:space="0" w:color="auto"/>
            <w:right w:val="none" w:sz="0" w:space="0" w:color="auto"/>
          </w:divBdr>
        </w:div>
        <w:div w:id="764769720">
          <w:marLeft w:val="640"/>
          <w:marRight w:val="0"/>
          <w:marTop w:val="0"/>
          <w:marBottom w:val="0"/>
          <w:divBdr>
            <w:top w:val="none" w:sz="0" w:space="0" w:color="auto"/>
            <w:left w:val="none" w:sz="0" w:space="0" w:color="auto"/>
            <w:bottom w:val="none" w:sz="0" w:space="0" w:color="auto"/>
            <w:right w:val="none" w:sz="0" w:space="0" w:color="auto"/>
          </w:divBdr>
        </w:div>
        <w:div w:id="789471030">
          <w:marLeft w:val="640"/>
          <w:marRight w:val="0"/>
          <w:marTop w:val="0"/>
          <w:marBottom w:val="0"/>
          <w:divBdr>
            <w:top w:val="none" w:sz="0" w:space="0" w:color="auto"/>
            <w:left w:val="none" w:sz="0" w:space="0" w:color="auto"/>
            <w:bottom w:val="none" w:sz="0" w:space="0" w:color="auto"/>
            <w:right w:val="none" w:sz="0" w:space="0" w:color="auto"/>
          </w:divBdr>
        </w:div>
        <w:div w:id="800533961">
          <w:marLeft w:val="640"/>
          <w:marRight w:val="0"/>
          <w:marTop w:val="0"/>
          <w:marBottom w:val="0"/>
          <w:divBdr>
            <w:top w:val="none" w:sz="0" w:space="0" w:color="auto"/>
            <w:left w:val="none" w:sz="0" w:space="0" w:color="auto"/>
            <w:bottom w:val="none" w:sz="0" w:space="0" w:color="auto"/>
            <w:right w:val="none" w:sz="0" w:space="0" w:color="auto"/>
          </w:divBdr>
        </w:div>
        <w:div w:id="888882489">
          <w:marLeft w:val="640"/>
          <w:marRight w:val="0"/>
          <w:marTop w:val="0"/>
          <w:marBottom w:val="0"/>
          <w:divBdr>
            <w:top w:val="none" w:sz="0" w:space="0" w:color="auto"/>
            <w:left w:val="none" w:sz="0" w:space="0" w:color="auto"/>
            <w:bottom w:val="none" w:sz="0" w:space="0" w:color="auto"/>
            <w:right w:val="none" w:sz="0" w:space="0" w:color="auto"/>
          </w:divBdr>
        </w:div>
        <w:div w:id="931940296">
          <w:marLeft w:val="640"/>
          <w:marRight w:val="0"/>
          <w:marTop w:val="0"/>
          <w:marBottom w:val="0"/>
          <w:divBdr>
            <w:top w:val="none" w:sz="0" w:space="0" w:color="auto"/>
            <w:left w:val="none" w:sz="0" w:space="0" w:color="auto"/>
            <w:bottom w:val="none" w:sz="0" w:space="0" w:color="auto"/>
            <w:right w:val="none" w:sz="0" w:space="0" w:color="auto"/>
          </w:divBdr>
        </w:div>
        <w:div w:id="932130503">
          <w:marLeft w:val="640"/>
          <w:marRight w:val="0"/>
          <w:marTop w:val="0"/>
          <w:marBottom w:val="0"/>
          <w:divBdr>
            <w:top w:val="none" w:sz="0" w:space="0" w:color="auto"/>
            <w:left w:val="none" w:sz="0" w:space="0" w:color="auto"/>
            <w:bottom w:val="none" w:sz="0" w:space="0" w:color="auto"/>
            <w:right w:val="none" w:sz="0" w:space="0" w:color="auto"/>
          </w:divBdr>
        </w:div>
        <w:div w:id="1003125422">
          <w:marLeft w:val="640"/>
          <w:marRight w:val="0"/>
          <w:marTop w:val="0"/>
          <w:marBottom w:val="0"/>
          <w:divBdr>
            <w:top w:val="none" w:sz="0" w:space="0" w:color="auto"/>
            <w:left w:val="none" w:sz="0" w:space="0" w:color="auto"/>
            <w:bottom w:val="none" w:sz="0" w:space="0" w:color="auto"/>
            <w:right w:val="none" w:sz="0" w:space="0" w:color="auto"/>
          </w:divBdr>
        </w:div>
        <w:div w:id="1050299277">
          <w:marLeft w:val="640"/>
          <w:marRight w:val="0"/>
          <w:marTop w:val="0"/>
          <w:marBottom w:val="0"/>
          <w:divBdr>
            <w:top w:val="none" w:sz="0" w:space="0" w:color="auto"/>
            <w:left w:val="none" w:sz="0" w:space="0" w:color="auto"/>
            <w:bottom w:val="none" w:sz="0" w:space="0" w:color="auto"/>
            <w:right w:val="none" w:sz="0" w:space="0" w:color="auto"/>
          </w:divBdr>
        </w:div>
        <w:div w:id="1175651549">
          <w:marLeft w:val="640"/>
          <w:marRight w:val="0"/>
          <w:marTop w:val="0"/>
          <w:marBottom w:val="0"/>
          <w:divBdr>
            <w:top w:val="none" w:sz="0" w:space="0" w:color="auto"/>
            <w:left w:val="none" w:sz="0" w:space="0" w:color="auto"/>
            <w:bottom w:val="none" w:sz="0" w:space="0" w:color="auto"/>
            <w:right w:val="none" w:sz="0" w:space="0" w:color="auto"/>
          </w:divBdr>
        </w:div>
        <w:div w:id="1278559661">
          <w:marLeft w:val="640"/>
          <w:marRight w:val="0"/>
          <w:marTop w:val="0"/>
          <w:marBottom w:val="0"/>
          <w:divBdr>
            <w:top w:val="none" w:sz="0" w:space="0" w:color="auto"/>
            <w:left w:val="none" w:sz="0" w:space="0" w:color="auto"/>
            <w:bottom w:val="none" w:sz="0" w:space="0" w:color="auto"/>
            <w:right w:val="none" w:sz="0" w:space="0" w:color="auto"/>
          </w:divBdr>
        </w:div>
        <w:div w:id="1354334092">
          <w:marLeft w:val="640"/>
          <w:marRight w:val="0"/>
          <w:marTop w:val="0"/>
          <w:marBottom w:val="0"/>
          <w:divBdr>
            <w:top w:val="none" w:sz="0" w:space="0" w:color="auto"/>
            <w:left w:val="none" w:sz="0" w:space="0" w:color="auto"/>
            <w:bottom w:val="none" w:sz="0" w:space="0" w:color="auto"/>
            <w:right w:val="none" w:sz="0" w:space="0" w:color="auto"/>
          </w:divBdr>
        </w:div>
        <w:div w:id="1355573892">
          <w:marLeft w:val="640"/>
          <w:marRight w:val="0"/>
          <w:marTop w:val="0"/>
          <w:marBottom w:val="0"/>
          <w:divBdr>
            <w:top w:val="none" w:sz="0" w:space="0" w:color="auto"/>
            <w:left w:val="none" w:sz="0" w:space="0" w:color="auto"/>
            <w:bottom w:val="none" w:sz="0" w:space="0" w:color="auto"/>
            <w:right w:val="none" w:sz="0" w:space="0" w:color="auto"/>
          </w:divBdr>
        </w:div>
        <w:div w:id="1398236551">
          <w:marLeft w:val="640"/>
          <w:marRight w:val="0"/>
          <w:marTop w:val="0"/>
          <w:marBottom w:val="0"/>
          <w:divBdr>
            <w:top w:val="none" w:sz="0" w:space="0" w:color="auto"/>
            <w:left w:val="none" w:sz="0" w:space="0" w:color="auto"/>
            <w:bottom w:val="none" w:sz="0" w:space="0" w:color="auto"/>
            <w:right w:val="none" w:sz="0" w:space="0" w:color="auto"/>
          </w:divBdr>
        </w:div>
        <w:div w:id="1414664543">
          <w:marLeft w:val="640"/>
          <w:marRight w:val="0"/>
          <w:marTop w:val="0"/>
          <w:marBottom w:val="0"/>
          <w:divBdr>
            <w:top w:val="none" w:sz="0" w:space="0" w:color="auto"/>
            <w:left w:val="none" w:sz="0" w:space="0" w:color="auto"/>
            <w:bottom w:val="none" w:sz="0" w:space="0" w:color="auto"/>
            <w:right w:val="none" w:sz="0" w:space="0" w:color="auto"/>
          </w:divBdr>
        </w:div>
        <w:div w:id="1439838047">
          <w:marLeft w:val="640"/>
          <w:marRight w:val="0"/>
          <w:marTop w:val="0"/>
          <w:marBottom w:val="0"/>
          <w:divBdr>
            <w:top w:val="none" w:sz="0" w:space="0" w:color="auto"/>
            <w:left w:val="none" w:sz="0" w:space="0" w:color="auto"/>
            <w:bottom w:val="none" w:sz="0" w:space="0" w:color="auto"/>
            <w:right w:val="none" w:sz="0" w:space="0" w:color="auto"/>
          </w:divBdr>
        </w:div>
        <w:div w:id="1468275490">
          <w:marLeft w:val="640"/>
          <w:marRight w:val="0"/>
          <w:marTop w:val="0"/>
          <w:marBottom w:val="0"/>
          <w:divBdr>
            <w:top w:val="none" w:sz="0" w:space="0" w:color="auto"/>
            <w:left w:val="none" w:sz="0" w:space="0" w:color="auto"/>
            <w:bottom w:val="none" w:sz="0" w:space="0" w:color="auto"/>
            <w:right w:val="none" w:sz="0" w:space="0" w:color="auto"/>
          </w:divBdr>
        </w:div>
        <w:div w:id="1468622999">
          <w:marLeft w:val="640"/>
          <w:marRight w:val="0"/>
          <w:marTop w:val="0"/>
          <w:marBottom w:val="0"/>
          <w:divBdr>
            <w:top w:val="none" w:sz="0" w:space="0" w:color="auto"/>
            <w:left w:val="none" w:sz="0" w:space="0" w:color="auto"/>
            <w:bottom w:val="none" w:sz="0" w:space="0" w:color="auto"/>
            <w:right w:val="none" w:sz="0" w:space="0" w:color="auto"/>
          </w:divBdr>
        </w:div>
        <w:div w:id="1528450725">
          <w:marLeft w:val="640"/>
          <w:marRight w:val="0"/>
          <w:marTop w:val="0"/>
          <w:marBottom w:val="0"/>
          <w:divBdr>
            <w:top w:val="none" w:sz="0" w:space="0" w:color="auto"/>
            <w:left w:val="none" w:sz="0" w:space="0" w:color="auto"/>
            <w:bottom w:val="none" w:sz="0" w:space="0" w:color="auto"/>
            <w:right w:val="none" w:sz="0" w:space="0" w:color="auto"/>
          </w:divBdr>
        </w:div>
        <w:div w:id="1571307462">
          <w:marLeft w:val="640"/>
          <w:marRight w:val="0"/>
          <w:marTop w:val="0"/>
          <w:marBottom w:val="0"/>
          <w:divBdr>
            <w:top w:val="none" w:sz="0" w:space="0" w:color="auto"/>
            <w:left w:val="none" w:sz="0" w:space="0" w:color="auto"/>
            <w:bottom w:val="none" w:sz="0" w:space="0" w:color="auto"/>
            <w:right w:val="none" w:sz="0" w:space="0" w:color="auto"/>
          </w:divBdr>
        </w:div>
        <w:div w:id="1729382970">
          <w:marLeft w:val="640"/>
          <w:marRight w:val="0"/>
          <w:marTop w:val="0"/>
          <w:marBottom w:val="0"/>
          <w:divBdr>
            <w:top w:val="none" w:sz="0" w:space="0" w:color="auto"/>
            <w:left w:val="none" w:sz="0" w:space="0" w:color="auto"/>
            <w:bottom w:val="none" w:sz="0" w:space="0" w:color="auto"/>
            <w:right w:val="none" w:sz="0" w:space="0" w:color="auto"/>
          </w:divBdr>
        </w:div>
        <w:div w:id="1776824777">
          <w:marLeft w:val="640"/>
          <w:marRight w:val="0"/>
          <w:marTop w:val="0"/>
          <w:marBottom w:val="0"/>
          <w:divBdr>
            <w:top w:val="none" w:sz="0" w:space="0" w:color="auto"/>
            <w:left w:val="none" w:sz="0" w:space="0" w:color="auto"/>
            <w:bottom w:val="none" w:sz="0" w:space="0" w:color="auto"/>
            <w:right w:val="none" w:sz="0" w:space="0" w:color="auto"/>
          </w:divBdr>
        </w:div>
        <w:div w:id="1826123562">
          <w:marLeft w:val="640"/>
          <w:marRight w:val="0"/>
          <w:marTop w:val="0"/>
          <w:marBottom w:val="0"/>
          <w:divBdr>
            <w:top w:val="none" w:sz="0" w:space="0" w:color="auto"/>
            <w:left w:val="none" w:sz="0" w:space="0" w:color="auto"/>
            <w:bottom w:val="none" w:sz="0" w:space="0" w:color="auto"/>
            <w:right w:val="none" w:sz="0" w:space="0" w:color="auto"/>
          </w:divBdr>
        </w:div>
        <w:div w:id="1860964418">
          <w:marLeft w:val="640"/>
          <w:marRight w:val="0"/>
          <w:marTop w:val="0"/>
          <w:marBottom w:val="0"/>
          <w:divBdr>
            <w:top w:val="none" w:sz="0" w:space="0" w:color="auto"/>
            <w:left w:val="none" w:sz="0" w:space="0" w:color="auto"/>
            <w:bottom w:val="none" w:sz="0" w:space="0" w:color="auto"/>
            <w:right w:val="none" w:sz="0" w:space="0" w:color="auto"/>
          </w:divBdr>
        </w:div>
        <w:div w:id="1869029192">
          <w:marLeft w:val="640"/>
          <w:marRight w:val="0"/>
          <w:marTop w:val="0"/>
          <w:marBottom w:val="0"/>
          <w:divBdr>
            <w:top w:val="none" w:sz="0" w:space="0" w:color="auto"/>
            <w:left w:val="none" w:sz="0" w:space="0" w:color="auto"/>
            <w:bottom w:val="none" w:sz="0" w:space="0" w:color="auto"/>
            <w:right w:val="none" w:sz="0" w:space="0" w:color="auto"/>
          </w:divBdr>
        </w:div>
        <w:div w:id="1906378670">
          <w:marLeft w:val="640"/>
          <w:marRight w:val="0"/>
          <w:marTop w:val="0"/>
          <w:marBottom w:val="0"/>
          <w:divBdr>
            <w:top w:val="none" w:sz="0" w:space="0" w:color="auto"/>
            <w:left w:val="none" w:sz="0" w:space="0" w:color="auto"/>
            <w:bottom w:val="none" w:sz="0" w:space="0" w:color="auto"/>
            <w:right w:val="none" w:sz="0" w:space="0" w:color="auto"/>
          </w:divBdr>
        </w:div>
        <w:div w:id="1970624905">
          <w:marLeft w:val="640"/>
          <w:marRight w:val="0"/>
          <w:marTop w:val="0"/>
          <w:marBottom w:val="0"/>
          <w:divBdr>
            <w:top w:val="none" w:sz="0" w:space="0" w:color="auto"/>
            <w:left w:val="none" w:sz="0" w:space="0" w:color="auto"/>
            <w:bottom w:val="none" w:sz="0" w:space="0" w:color="auto"/>
            <w:right w:val="none" w:sz="0" w:space="0" w:color="auto"/>
          </w:divBdr>
        </w:div>
        <w:div w:id="1994790904">
          <w:marLeft w:val="640"/>
          <w:marRight w:val="0"/>
          <w:marTop w:val="0"/>
          <w:marBottom w:val="0"/>
          <w:divBdr>
            <w:top w:val="none" w:sz="0" w:space="0" w:color="auto"/>
            <w:left w:val="none" w:sz="0" w:space="0" w:color="auto"/>
            <w:bottom w:val="none" w:sz="0" w:space="0" w:color="auto"/>
            <w:right w:val="none" w:sz="0" w:space="0" w:color="auto"/>
          </w:divBdr>
        </w:div>
        <w:div w:id="2010018460">
          <w:marLeft w:val="640"/>
          <w:marRight w:val="0"/>
          <w:marTop w:val="0"/>
          <w:marBottom w:val="0"/>
          <w:divBdr>
            <w:top w:val="none" w:sz="0" w:space="0" w:color="auto"/>
            <w:left w:val="none" w:sz="0" w:space="0" w:color="auto"/>
            <w:bottom w:val="none" w:sz="0" w:space="0" w:color="auto"/>
            <w:right w:val="none" w:sz="0" w:space="0" w:color="auto"/>
          </w:divBdr>
        </w:div>
        <w:div w:id="2056737122">
          <w:marLeft w:val="640"/>
          <w:marRight w:val="0"/>
          <w:marTop w:val="0"/>
          <w:marBottom w:val="0"/>
          <w:divBdr>
            <w:top w:val="none" w:sz="0" w:space="0" w:color="auto"/>
            <w:left w:val="none" w:sz="0" w:space="0" w:color="auto"/>
            <w:bottom w:val="none" w:sz="0" w:space="0" w:color="auto"/>
            <w:right w:val="none" w:sz="0" w:space="0" w:color="auto"/>
          </w:divBdr>
        </w:div>
        <w:div w:id="2113208643">
          <w:marLeft w:val="640"/>
          <w:marRight w:val="0"/>
          <w:marTop w:val="0"/>
          <w:marBottom w:val="0"/>
          <w:divBdr>
            <w:top w:val="none" w:sz="0" w:space="0" w:color="auto"/>
            <w:left w:val="none" w:sz="0" w:space="0" w:color="auto"/>
            <w:bottom w:val="none" w:sz="0" w:space="0" w:color="auto"/>
            <w:right w:val="none" w:sz="0" w:space="0" w:color="auto"/>
          </w:divBdr>
        </w:div>
        <w:div w:id="2125728094">
          <w:marLeft w:val="640"/>
          <w:marRight w:val="0"/>
          <w:marTop w:val="0"/>
          <w:marBottom w:val="0"/>
          <w:divBdr>
            <w:top w:val="none" w:sz="0" w:space="0" w:color="auto"/>
            <w:left w:val="none" w:sz="0" w:space="0" w:color="auto"/>
            <w:bottom w:val="none" w:sz="0" w:space="0" w:color="auto"/>
            <w:right w:val="none" w:sz="0" w:space="0" w:color="auto"/>
          </w:divBdr>
        </w:div>
      </w:divsChild>
    </w:div>
    <w:div w:id="400518703">
      <w:bodyDiv w:val="1"/>
      <w:marLeft w:val="0"/>
      <w:marRight w:val="0"/>
      <w:marTop w:val="0"/>
      <w:marBottom w:val="0"/>
      <w:divBdr>
        <w:top w:val="none" w:sz="0" w:space="0" w:color="auto"/>
        <w:left w:val="none" w:sz="0" w:space="0" w:color="auto"/>
        <w:bottom w:val="none" w:sz="0" w:space="0" w:color="auto"/>
        <w:right w:val="none" w:sz="0" w:space="0" w:color="auto"/>
      </w:divBdr>
      <w:divsChild>
        <w:div w:id="3363294">
          <w:marLeft w:val="640"/>
          <w:marRight w:val="0"/>
          <w:marTop w:val="0"/>
          <w:marBottom w:val="0"/>
          <w:divBdr>
            <w:top w:val="none" w:sz="0" w:space="0" w:color="auto"/>
            <w:left w:val="none" w:sz="0" w:space="0" w:color="auto"/>
            <w:bottom w:val="none" w:sz="0" w:space="0" w:color="auto"/>
            <w:right w:val="none" w:sz="0" w:space="0" w:color="auto"/>
          </w:divBdr>
        </w:div>
        <w:div w:id="14693032">
          <w:marLeft w:val="640"/>
          <w:marRight w:val="0"/>
          <w:marTop w:val="0"/>
          <w:marBottom w:val="0"/>
          <w:divBdr>
            <w:top w:val="none" w:sz="0" w:space="0" w:color="auto"/>
            <w:left w:val="none" w:sz="0" w:space="0" w:color="auto"/>
            <w:bottom w:val="none" w:sz="0" w:space="0" w:color="auto"/>
            <w:right w:val="none" w:sz="0" w:space="0" w:color="auto"/>
          </w:divBdr>
        </w:div>
        <w:div w:id="16545639">
          <w:marLeft w:val="640"/>
          <w:marRight w:val="0"/>
          <w:marTop w:val="0"/>
          <w:marBottom w:val="0"/>
          <w:divBdr>
            <w:top w:val="none" w:sz="0" w:space="0" w:color="auto"/>
            <w:left w:val="none" w:sz="0" w:space="0" w:color="auto"/>
            <w:bottom w:val="none" w:sz="0" w:space="0" w:color="auto"/>
            <w:right w:val="none" w:sz="0" w:space="0" w:color="auto"/>
          </w:divBdr>
        </w:div>
        <w:div w:id="76562069">
          <w:marLeft w:val="640"/>
          <w:marRight w:val="0"/>
          <w:marTop w:val="0"/>
          <w:marBottom w:val="0"/>
          <w:divBdr>
            <w:top w:val="none" w:sz="0" w:space="0" w:color="auto"/>
            <w:left w:val="none" w:sz="0" w:space="0" w:color="auto"/>
            <w:bottom w:val="none" w:sz="0" w:space="0" w:color="auto"/>
            <w:right w:val="none" w:sz="0" w:space="0" w:color="auto"/>
          </w:divBdr>
        </w:div>
        <w:div w:id="95101503">
          <w:marLeft w:val="640"/>
          <w:marRight w:val="0"/>
          <w:marTop w:val="0"/>
          <w:marBottom w:val="0"/>
          <w:divBdr>
            <w:top w:val="none" w:sz="0" w:space="0" w:color="auto"/>
            <w:left w:val="none" w:sz="0" w:space="0" w:color="auto"/>
            <w:bottom w:val="none" w:sz="0" w:space="0" w:color="auto"/>
            <w:right w:val="none" w:sz="0" w:space="0" w:color="auto"/>
          </w:divBdr>
        </w:div>
        <w:div w:id="125588772">
          <w:marLeft w:val="640"/>
          <w:marRight w:val="0"/>
          <w:marTop w:val="0"/>
          <w:marBottom w:val="0"/>
          <w:divBdr>
            <w:top w:val="none" w:sz="0" w:space="0" w:color="auto"/>
            <w:left w:val="none" w:sz="0" w:space="0" w:color="auto"/>
            <w:bottom w:val="none" w:sz="0" w:space="0" w:color="auto"/>
            <w:right w:val="none" w:sz="0" w:space="0" w:color="auto"/>
          </w:divBdr>
        </w:div>
        <w:div w:id="335692914">
          <w:marLeft w:val="640"/>
          <w:marRight w:val="0"/>
          <w:marTop w:val="0"/>
          <w:marBottom w:val="0"/>
          <w:divBdr>
            <w:top w:val="none" w:sz="0" w:space="0" w:color="auto"/>
            <w:left w:val="none" w:sz="0" w:space="0" w:color="auto"/>
            <w:bottom w:val="none" w:sz="0" w:space="0" w:color="auto"/>
            <w:right w:val="none" w:sz="0" w:space="0" w:color="auto"/>
          </w:divBdr>
        </w:div>
        <w:div w:id="567954844">
          <w:marLeft w:val="640"/>
          <w:marRight w:val="0"/>
          <w:marTop w:val="0"/>
          <w:marBottom w:val="0"/>
          <w:divBdr>
            <w:top w:val="none" w:sz="0" w:space="0" w:color="auto"/>
            <w:left w:val="none" w:sz="0" w:space="0" w:color="auto"/>
            <w:bottom w:val="none" w:sz="0" w:space="0" w:color="auto"/>
            <w:right w:val="none" w:sz="0" w:space="0" w:color="auto"/>
          </w:divBdr>
        </w:div>
        <w:div w:id="701126937">
          <w:marLeft w:val="640"/>
          <w:marRight w:val="0"/>
          <w:marTop w:val="0"/>
          <w:marBottom w:val="0"/>
          <w:divBdr>
            <w:top w:val="none" w:sz="0" w:space="0" w:color="auto"/>
            <w:left w:val="none" w:sz="0" w:space="0" w:color="auto"/>
            <w:bottom w:val="none" w:sz="0" w:space="0" w:color="auto"/>
            <w:right w:val="none" w:sz="0" w:space="0" w:color="auto"/>
          </w:divBdr>
        </w:div>
        <w:div w:id="829293257">
          <w:marLeft w:val="640"/>
          <w:marRight w:val="0"/>
          <w:marTop w:val="0"/>
          <w:marBottom w:val="0"/>
          <w:divBdr>
            <w:top w:val="none" w:sz="0" w:space="0" w:color="auto"/>
            <w:left w:val="none" w:sz="0" w:space="0" w:color="auto"/>
            <w:bottom w:val="none" w:sz="0" w:space="0" w:color="auto"/>
            <w:right w:val="none" w:sz="0" w:space="0" w:color="auto"/>
          </w:divBdr>
        </w:div>
        <w:div w:id="887452191">
          <w:marLeft w:val="640"/>
          <w:marRight w:val="0"/>
          <w:marTop w:val="0"/>
          <w:marBottom w:val="0"/>
          <w:divBdr>
            <w:top w:val="none" w:sz="0" w:space="0" w:color="auto"/>
            <w:left w:val="none" w:sz="0" w:space="0" w:color="auto"/>
            <w:bottom w:val="none" w:sz="0" w:space="0" w:color="auto"/>
            <w:right w:val="none" w:sz="0" w:space="0" w:color="auto"/>
          </w:divBdr>
        </w:div>
        <w:div w:id="1110124430">
          <w:marLeft w:val="640"/>
          <w:marRight w:val="0"/>
          <w:marTop w:val="0"/>
          <w:marBottom w:val="0"/>
          <w:divBdr>
            <w:top w:val="none" w:sz="0" w:space="0" w:color="auto"/>
            <w:left w:val="none" w:sz="0" w:space="0" w:color="auto"/>
            <w:bottom w:val="none" w:sz="0" w:space="0" w:color="auto"/>
            <w:right w:val="none" w:sz="0" w:space="0" w:color="auto"/>
          </w:divBdr>
        </w:div>
        <w:div w:id="1146317099">
          <w:marLeft w:val="640"/>
          <w:marRight w:val="0"/>
          <w:marTop w:val="0"/>
          <w:marBottom w:val="0"/>
          <w:divBdr>
            <w:top w:val="none" w:sz="0" w:space="0" w:color="auto"/>
            <w:left w:val="none" w:sz="0" w:space="0" w:color="auto"/>
            <w:bottom w:val="none" w:sz="0" w:space="0" w:color="auto"/>
            <w:right w:val="none" w:sz="0" w:space="0" w:color="auto"/>
          </w:divBdr>
        </w:div>
        <w:div w:id="1187331866">
          <w:marLeft w:val="640"/>
          <w:marRight w:val="0"/>
          <w:marTop w:val="0"/>
          <w:marBottom w:val="0"/>
          <w:divBdr>
            <w:top w:val="none" w:sz="0" w:space="0" w:color="auto"/>
            <w:left w:val="none" w:sz="0" w:space="0" w:color="auto"/>
            <w:bottom w:val="none" w:sz="0" w:space="0" w:color="auto"/>
            <w:right w:val="none" w:sz="0" w:space="0" w:color="auto"/>
          </w:divBdr>
        </w:div>
        <w:div w:id="1226840403">
          <w:marLeft w:val="640"/>
          <w:marRight w:val="0"/>
          <w:marTop w:val="0"/>
          <w:marBottom w:val="0"/>
          <w:divBdr>
            <w:top w:val="none" w:sz="0" w:space="0" w:color="auto"/>
            <w:left w:val="none" w:sz="0" w:space="0" w:color="auto"/>
            <w:bottom w:val="none" w:sz="0" w:space="0" w:color="auto"/>
            <w:right w:val="none" w:sz="0" w:space="0" w:color="auto"/>
          </w:divBdr>
        </w:div>
        <w:div w:id="1229346865">
          <w:marLeft w:val="640"/>
          <w:marRight w:val="0"/>
          <w:marTop w:val="0"/>
          <w:marBottom w:val="0"/>
          <w:divBdr>
            <w:top w:val="none" w:sz="0" w:space="0" w:color="auto"/>
            <w:left w:val="none" w:sz="0" w:space="0" w:color="auto"/>
            <w:bottom w:val="none" w:sz="0" w:space="0" w:color="auto"/>
            <w:right w:val="none" w:sz="0" w:space="0" w:color="auto"/>
          </w:divBdr>
        </w:div>
        <w:div w:id="1290430051">
          <w:marLeft w:val="640"/>
          <w:marRight w:val="0"/>
          <w:marTop w:val="0"/>
          <w:marBottom w:val="0"/>
          <w:divBdr>
            <w:top w:val="none" w:sz="0" w:space="0" w:color="auto"/>
            <w:left w:val="none" w:sz="0" w:space="0" w:color="auto"/>
            <w:bottom w:val="none" w:sz="0" w:space="0" w:color="auto"/>
            <w:right w:val="none" w:sz="0" w:space="0" w:color="auto"/>
          </w:divBdr>
        </w:div>
        <w:div w:id="1307930273">
          <w:marLeft w:val="640"/>
          <w:marRight w:val="0"/>
          <w:marTop w:val="0"/>
          <w:marBottom w:val="0"/>
          <w:divBdr>
            <w:top w:val="none" w:sz="0" w:space="0" w:color="auto"/>
            <w:left w:val="none" w:sz="0" w:space="0" w:color="auto"/>
            <w:bottom w:val="none" w:sz="0" w:space="0" w:color="auto"/>
            <w:right w:val="none" w:sz="0" w:space="0" w:color="auto"/>
          </w:divBdr>
        </w:div>
        <w:div w:id="1449622290">
          <w:marLeft w:val="640"/>
          <w:marRight w:val="0"/>
          <w:marTop w:val="0"/>
          <w:marBottom w:val="0"/>
          <w:divBdr>
            <w:top w:val="none" w:sz="0" w:space="0" w:color="auto"/>
            <w:left w:val="none" w:sz="0" w:space="0" w:color="auto"/>
            <w:bottom w:val="none" w:sz="0" w:space="0" w:color="auto"/>
            <w:right w:val="none" w:sz="0" w:space="0" w:color="auto"/>
          </w:divBdr>
        </w:div>
        <w:div w:id="1504855432">
          <w:marLeft w:val="640"/>
          <w:marRight w:val="0"/>
          <w:marTop w:val="0"/>
          <w:marBottom w:val="0"/>
          <w:divBdr>
            <w:top w:val="none" w:sz="0" w:space="0" w:color="auto"/>
            <w:left w:val="none" w:sz="0" w:space="0" w:color="auto"/>
            <w:bottom w:val="none" w:sz="0" w:space="0" w:color="auto"/>
            <w:right w:val="none" w:sz="0" w:space="0" w:color="auto"/>
          </w:divBdr>
        </w:div>
        <w:div w:id="1515336175">
          <w:marLeft w:val="640"/>
          <w:marRight w:val="0"/>
          <w:marTop w:val="0"/>
          <w:marBottom w:val="0"/>
          <w:divBdr>
            <w:top w:val="none" w:sz="0" w:space="0" w:color="auto"/>
            <w:left w:val="none" w:sz="0" w:space="0" w:color="auto"/>
            <w:bottom w:val="none" w:sz="0" w:space="0" w:color="auto"/>
            <w:right w:val="none" w:sz="0" w:space="0" w:color="auto"/>
          </w:divBdr>
        </w:div>
        <w:div w:id="1546484814">
          <w:marLeft w:val="640"/>
          <w:marRight w:val="0"/>
          <w:marTop w:val="0"/>
          <w:marBottom w:val="0"/>
          <w:divBdr>
            <w:top w:val="none" w:sz="0" w:space="0" w:color="auto"/>
            <w:left w:val="none" w:sz="0" w:space="0" w:color="auto"/>
            <w:bottom w:val="none" w:sz="0" w:space="0" w:color="auto"/>
            <w:right w:val="none" w:sz="0" w:space="0" w:color="auto"/>
          </w:divBdr>
        </w:div>
        <w:div w:id="1610773504">
          <w:marLeft w:val="640"/>
          <w:marRight w:val="0"/>
          <w:marTop w:val="0"/>
          <w:marBottom w:val="0"/>
          <w:divBdr>
            <w:top w:val="none" w:sz="0" w:space="0" w:color="auto"/>
            <w:left w:val="none" w:sz="0" w:space="0" w:color="auto"/>
            <w:bottom w:val="none" w:sz="0" w:space="0" w:color="auto"/>
            <w:right w:val="none" w:sz="0" w:space="0" w:color="auto"/>
          </w:divBdr>
        </w:div>
        <w:div w:id="1626689708">
          <w:marLeft w:val="640"/>
          <w:marRight w:val="0"/>
          <w:marTop w:val="0"/>
          <w:marBottom w:val="0"/>
          <w:divBdr>
            <w:top w:val="none" w:sz="0" w:space="0" w:color="auto"/>
            <w:left w:val="none" w:sz="0" w:space="0" w:color="auto"/>
            <w:bottom w:val="none" w:sz="0" w:space="0" w:color="auto"/>
            <w:right w:val="none" w:sz="0" w:space="0" w:color="auto"/>
          </w:divBdr>
        </w:div>
        <w:div w:id="1733305967">
          <w:marLeft w:val="640"/>
          <w:marRight w:val="0"/>
          <w:marTop w:val="0"/>
          <w:marBottom w:val="0"/>
          <w:divBdr>
            <w:top w:val="none" w:sz="0" w:space="0" w:color="auto"/>
            <w:left w:val="none" w:sz="0" w:space="0" w:color="auto"/>
            <w:bottom w:val="none" w:sz="0" w:space="0" w:color="auto"/>
            <w:right w:val="none" w:sz="0" w:space="0" w:color="auto"/>
          </w:divBdr>
        </w:div>
        <w:div w:id="1743484382">
          <w:marLeft w:val="640"/>
          <w:marRight w:val="0"/>
          <w:marTop w:val="0"/>
          <w:marBottom w:val="0"/>
          <w:divBdr>
            <w:top w:val="none" w:sz="0" w:space="0" w:color="auto"/>
            <w:left w:val="none" w:sz="0" w:space="0" w:color="auto"/>
            <w:bottom w:val="none" w:sz="0" w:space="0" w:color="auto"/>
            <w:right w:val="none" w:sz="0" w:space="0" w:color="auto"/>
          </w:divBdr>
        </w:div>
        <w:div w:id="1823426519">
          <w:marLeft w:val="640"/>
          <w:marRight w:val="0"/>
          <w:marTop w:val="0"/>
          <w:marBottom w:val="0"/>
          <w:divBdr>
            <w:top w:val="none" w:sz="0" w:space="0" w:color="auto"/>
            <w:left w:val="none" w:sz="0" w:space="0" w:color="auto"/>
            <w:bottom w:val="none" w:sz="0" w:space="0" w:color="auto"/>
            <w:right w:val="none" w:sz="0" w:space="0" w:color="auto"/>
          </w:divBdr>
        </w:div>
        <w:div w:id="1935743389">
          <w:marLeft w:val="640"/>
          <w:marRight w:val="0"/>
          <w:marTop w:val="0"/>
          <w:marBottom w:val="0"/>
          <w:divBdr>
            <w:top w:val="none" w:sz="0" w:space="0" w:color="auto"/>
            <w:left w:val="none" w:sz="0" w:space="0" w:color="auto"/>
            <w:bottom w:val="none" w:sz="0" w:space="0" w:color="auto"/>
            <w:right w:val="none" w:sz="0" w:space="0" w:color="auto"/>
          </w:divBdr>
        </w:div>
        <w:div w:id="1943492205">
          <w:marLeft w:val="640"/>
          <w:marRight w:val="0"/>
          <w:marTop w:val="0"/>
          <w:marBottom w:val="0"/>
          <w:divBdr>
            <w:top w:val="none" w:sz="0" w:space="0" w:color="auto"/>
            <w:left w:val="none" w:sz="0" w:space="0" w:color="auto"/>
            <w:bottom w:val="none" w:sz="0" w:space="0" w:color="auto"/>
            <w:right w:val="none" w:sz="0" w:space="0" w:color="auto"/>
          </w:divBdr>
        </w:div>
        <w:div w:id="1992174394">
          <w:marLeft w:val="640"/>
          <w:marRight w:val="0"/>
          <w:marTop w:val="0"/>
          <w:marBottom w:val="0"/>
          <w:divBdr>
            <w:top w:val="none" w:sz="0" w:space="0" w:color="auto"/>
            <w:left w:val="none" w:sz="0" w:space="0" w:color="auto"/>
            <w:bottom w:val="none" w:sz="0" w:space="0" w:color="auto"/>
            <w:right w:val="none" w:sz="0" w:space="0" w:color="auto"/>
          </w:divBdr>
        </w:div>
        <w:div w:id="2041782204">
          <w:marLeft w:val="640"/>
          <w:marRight w:val="0"/>
          <w:marTop w:val="0"/>
          <w:marBottom w:val="0"/>
          <w:divBdr>
            <w:top w:val="none" w:sz="0" w:space="0" w:color="auto"/>
            <w:left w:val="none" w:sz="0" w:space="0" w:color="auto"/>
            <w:bottom w:val="none" w:sz="0" w:space="0" w:color="auto"/>
            <w:right w:val="none" w:sz="0" w:space="0" w:color="auto"/>
          </w:divBdr>
        </w:div>
        <w:div w:id="2132898469">
          <w:marLeft w:val="640"/>
          <w:marRight w:val="0"/>
          <w:marTop w:val="0"/>
          <w:marBottom w:val="0"/>
          <w:divBdr>
            <w:top w:val="none" w:sz="0" w:space="0" w:color="auto"/>
            <w:left w:val="none" w:sz="0" w:space="0" w:color="auto"/>
            <w:bottom w:val="none" w:sz="0" w:space="0" w:color="auto"/>
            <w:right w:val="none" w:sz="0" w:space="0" w:color="auto"/>
          </w:divBdr>
        </w:div>
      </w:divsChild>
    </w:div>
    <w:div w:id="406151694">
      <w:bodyDiv w:val="1"/>
      <w:marLeft w:val="0"/>
      <w:marRight w:val="0"/>
      <w:marTop w:val="0"/>
      <w:marBottom w:val="0"/>
      <w:divBdr>
        <w:top w:val="none" w:sz="0" w:space="0" w:color="auto"/>
        <w:left w:val="none" w:sz="0" w:space="0" w:color="auto"/>
        <w:bottom w:val="none" w:sz="0" w:space="0" w:color="auto"/>
        <w:right w:val="none" w:sz="0" w:space="0" w:color="auto"/>
      </w:divBdr>
      <w:divsChild>
        <w:div w:id="11347776">
          <w:marLeft w:val="640"/>
          <w:marRight w:val="0"/>
          <w:marTop w:val="0"/>
          <w:marBottom w:val="0"/>
          <w:divBdr>
            <w:top w:val="none" w:sz="0" w:space="0" w:color="auto"/>
            <w:left w:val="none" w:sz="0" w:space="0" w:color="auto"/>
            <w:bottom w:val="none" w:sz="0" w:space="0" w:color="auto"/>
            <w:right w:val="none" w:sz="0" w:space="0" w:color="auto"/>
          </w:divBdr>
        </w:div>
        <w:div w:id="51196106">
          <w:marLeft w:val="640"/>
          <w:marRight w:val="0"/>
          <w:marTop w:val="0"/>
          <w:marBottom w:val="0"/>
          <w:divBdr>
            <w:top w:val="none" w:sz="0" w:space="0" w:color="auto"/>
            <w:left w:val="none" w:sz="0" w:space="0" w:color="auto"/>
            <w:bottom w:val="none" w:sz="0" w:space="0" w:color="auto"/>
            <w:right w:val="none" w:sz="0" w:space="0" w:color="auto"/>
          </w:divBdr>
        </w:div>
        <w:div w:id="63380206">
          <w:marLeft w:val="640"/>
          <w:marRight w:val="0"/>
          <w:marTop w:val="0"/>
          <w:marBottom w:val="0"/>
          <w:divBdr>
            <w:top w:val="none" w:sz="0" w:space="0" w:color="auto"/>
            <w:left w:val="none" w:sz="0" w:space="0" w:color="auto"/>
            <w:bottom w:val="none" w:sz="0" w:space="0" w:color="auto"/>
            <w:right w:val="none" w:sz="0" w:space="0" w:color="auto"/>
          </w:divBdr>
        </w:div>
        <w:div w:id="93020040">
          <w:marLeft w:val="640"/>
          <w:marRight w:val="0"/>
          <w:marTop w:val="0"/>
          <w:marBottom w:val="0"/>
          <w:divBdr>
            <w:top w:val="none" w:sz="0" w:space="0" w:color="auto"/>
            <w:left w:val="none" w:sz="0" w:space="0" w:color="auto"/>
            <w:bottom w:val="none" w:sz="0" w:space="0" w:color="auto"/>
            <w:right w:val="none" w:sz="0" w:space="0" w:color="auto"/>
          </w:divBdr>
        </w:div>
        <w:div w:id="127096189">
          <w:marLeft w:val="640"/>
          <w:marRight w:val="0"/>
          <w:marTop w:val="0"/>
          <w:marBottom w:val="0"/>
          <w:divBdr>
            <w:top w:val="none" w:sz="0" w:space="0" w:color="auto"/>
            <w:left w:val="none" w:sz="0" w:space="0" w:color="auto"/>
            <w:bottom w:val="none" w:sz="0" w:space="0" w:color="auto"/>
            <w:right w:val="none" w:sz="0" w:space="0" w:color="auto"/>
          </w:divBdr>
        </w:div>
        <w:div w:id="372584304">
          <w:marLeft w:val="640"/>
          <w:marRight w:val="0"/>
          <w:marTop w:val="0"/>
          <w:marBottom w:val="0"/>
          <w:divBdr>
            <w:top w:val="none" w:sz="0" w:space="0" w:color="auto"/>
            <w:left w:val="none" w:sz="0" w:space="0" w:color="auto"/>
            <w:bottom w:val="none" w:sz="0" w:space="0" w:color="auto"/>
            <w:right w:val="none" w:sz="0" w:space="0" w:color="auto"/>
          </w:divBdr>
        </w:div>
        <w:div w:id="399182337">
          <w:marLeft w:val="640"/>
          <w:marRight w:val="0"/>
          <w:marTop w:val="0"/>
          <w:marBottom w:val="0"/>
          <w:divBdr>
            <w:top w:val="none" w:sz="0" w:space="0" w:color="auto"/>
            <w:left w:val="none" w:sz="0" w:space="0" w:color="auto"/>
            <w:bottom w:val="none" w:sz="0" w:space="0" w:color="auto"/>
            <w:right w:val="none" w:sz="0" w:space="0" w:color="auto"/>
          </w:divBdr>
        </w:div>
        <w:div w:id="447432765">
          <w:marLeft w:val="640"/>
          <w:marRight w:val="0"/>
          <w:marTop w:val="0"/>
          <w:marBottom w:val="0"/>
          <w:divBdr>
            <w:top w:val="none" w:sz="0" w:space="0" w:color="auto"/>
            <w:left w:val="none" w:sz="0" w:space="0" w:color="auto"/>
            <w:bottom w:val="none" w:sz="0" w:space="0" w:color="auto"/>
            <w:right w:val="none" w:sz="0" w:space="0" w:color="auto"/>
          </w:divBdr>
        </w:div>
        <w:div w:id="465586483">
          <w:marLeft w:val="640"/>
          <w:marRight w:val="0"/>
          <w:marTop w:val="0"/>
          <w:marBottom w:val="0"/>
          <w:divBdr>
            <w:top w:val="none" w:sz="0" w:space="0" w:color="auto"/>
            <w:left w:val="none" w:sz="0" w:space="0" w:color="auto"/>
            <w:bottom w:val="none" w:sz="0" w:space="0" w:color="auto"/>
            <w:right w:val="none" w:sz="0" w:space="0" w:color="auto"/>
          </w:divBdr>
        </w:div>
        <w:div w:id="570624064">
          <w:marLeft w:val="640"/>
          <w:marRight w:val="0"/>
          <w:marTop w:val="0"/>
          <w:marBottom w:val="0"/>
          <w:divBdr>
            <w:top w:val="none" w:sz="0" w:space="0" w:color="auto"/>
            <w:left w:val="none" w:sz="0" w:space="0" w:color="auto"/>
            <w:bottom w:val="none" w:sz="0" w:space="0" w:color="auto"/>
            <w:right w:val="none" w:sz="0" w:space="0" w:color="auto"/>
          </w:divBdr>
        </w:div>
        <w:div w:id="788472623">
          <w:marLeft w:val="640"/>
          <w:marRight w:val="0"/>
          <w:marTop w:val="0"/>
          <w:marBottom w:val="0"/>
          <w:divBdr>
            <w:top w:val="none" w:sz="0" w:space="0" w:color="auto"/>
            <w:left w:val="none" w:sz="0" w:space="0" w:color="auto"/>
            <w:bottom w:val="none" w:sz="0" w:space="0" w:color="auto"/>
            <w:right w:val="none" w:sz="0" w:space="0" w:color="auto"/>
          </w:divBdr>
        </w:div>
        <w:div w:id="850333931">
          <w:marLeft w:val="640"/>
          <w:marRight w:val="0"/>
          <w:marTop w:val="0"/>
          <w:marBottom w:val="0"/>
          <w:divBdr>
            <w:top w:val="none" w:sz="0" w:space="0" w:color="auto"/>
            <w:left w:val="none" w:sz="0" w:space="0" w:color="auto"/>
            <w:bottom w:val="none" w:sz="0" w:space="0" w:color="auto"/>
            <w:right w:val="none" w:sz="0" w:space="0" w:color="auto"/>
          </w:divBdr>
        </w:div>
        <w:div w:id="992372385">
          <w:marLeft w:val="640"/>
          <w:marRight w:val="0"/>
          <w:marTop w:val="0"/>
          <w:marBottom w:val="0"/>
          <w:divBdr>
            <w:top w:val="none" w:sz="0" w:space="0" w:color="auto"/>
            <w:left w:val="none" w:sz="0" w:space="0" w:color="auto"/>
            <w:bottom w:val="none" w:sz="0" w:space="0" w:color="auto"/>
            <w:right w:val="none" w:sz="0" w:space="0" w:color="auto"/>
          </w:divBdr>
        </w:div>
        <w:div w:id="1033963952">
          <w:marLeft w:val="640"/>
          <w:marRight w:val="0"/>
          <w:marTop w:val="0"/>
          <w:marBottom w:val="0"/>
          <w:divBdr>
            <w:top w:val="none" w:sz="0" w:space="0" w:color="auto"/>
            <w:left w:val="none" w:sz="0" w:space="0" w:color="auto"/>
            <w:bottom w:val="none" w:sz="0" w:space="0" w:color="auto"/>
            <w:right w:val="none" w:sz="0" w:space="0" w:color="auto"/>
          </w:divBdr>
        </w:div>
        <w:div w:id="1044451151">
          <w:marLeft w:val="640"/>
          <w:marRight w:val="0"/>
          <w:marTop w:val="0"/>
          <w:marBottom w:val="0"/>
          <w:divBdr>
            <w:top w:val="none" w:sz="0" w:space="0" w:color="auto"/>
            <w:left w:val="none" w:sz="0" w:space="0" w:color="auto"/>
            <w:bottom w:val="none" w:sz="0" w:space="0" w:color="auto"/>
            <w:right w:val="none" w:sz="0" w:space="0" w:color="auto"/>
          </w:divBdr>
        </w:div>
        <w:div w:id="1090664749">
          <w:marLeft w:val="640"/>
          <w:marRight w:val="0"/>
          <w:marTop w:val="0"/>
          <w:marBottom w:val="0"/>
          <w:divBdr>
            <w:top w:val="none" w:sz="0" w:space="0" w:color="auto"/>
            <w:left w:val="none" w:sz="0" w:space="0" w:color="auto"/>
            <w:bottom w:val="none" w:sz="0" w:space="0" w:color="auto"/>
            <w:right w:val="none" w:sz="0" w:space="0" w:color="auto"/>
          </w:divBdr>
        </w:div>
        <w:div w:id="1125544122">
          <w:marLeft w:val="640"/>
          <w:marRight w:val="0"/>
          <w:marTop w:val="0"/>
          <w:marBottom w:val="0"/>
          <w:divBdr>
            <w:top w:val="none" w:sz="0" w:space="0" w:color="auto"/>
            <w:left w:val="none" w:sz="0" w:space="0" w:color="auto"/>
            <w:bottom w:val="none" w:sz="0" w:space="0" w:color="auto"/>
            <w:right w:val="none" w:sz="0" w:space="0" w:color="auto"/>
          </w:divBdr>
        </w:div>
        <w:div w:id="1135831196">
          <w:marLeft w:val="640"/>
          <w:marRight w:val="0"/>
          <w:marTop w:val="0"/>
          <w:marBottom w:val="0"/>
          <w:divBdr>
            <w:top w:val="none" w:sz="0" w:space="0" w:color="auto"/>
            <w:left w:val="none" w:sz="0" w:space="0" w:color="auto"/>
            <w:bottom w:val="none" w:sz="0" w:space="0" w:color="auto"/>
            <w:right w:val="none" w:sz="0" w:space="0" w:color="auto"/>
          </w:divBdr>
        </w:div>
        <w:div w:id="1165441604">
          <w:marLeft w:val="640"/>
          <w:marRight w:val="0"/>
          <w:marTop w:val="0"/>
          <w:marBottom w:val="0"/>
          <w:divBdr>
            <w:top w:val="none" w:sz="0" w:space="0" w:color="auto"/>
            <w:left w:val="none" w:sz="0" w:space="0" w:color="auto"/>
            <w:bottom w:val="none" w:sz="0" w:space="0" w:color="auto"/>
            <w:right w:val="none" w:sz="0" w:space="0" w:color="auto"/>
          </w:divBdr>
        </w:div>
        <w:div w:id="1214729432">
          <w:marLeft w:val="640"/>
          <w:marRight w:val="0"/>
          <w:marTop w:val="0"/>
          <w:marBottom w:val="0"/>
          <w:divBdr>
            <w:top w:val="none" w:sz="0" w:space="0" w:color="auto"/>
            <w:left w:val="none" w:sz="0" w:space="0" w:color="auto"/>
            <w:bottom w:val="none" w:sz="0" w:space="0" w:color="auto"/>
            <w:right w:val="none" w:sz="0" w:space="0" w:color="auto"/>
          </w:divBdr>
        </w:div>
        <w:div w:id="1294630296">
          <w:marLeft w:val="640"/>
          <w:marRight w:val="0"/>
          <w:marTop w:val="0"/>
          <w:marBottom w:val="0"/>
          <w:divBdr>
            <w:top w:val="none" w:sz="0" w:space="0" w:color="auto"/>
            <w:left w:val="none" w:sz="0" w:space="0" w:color="auto"/>
            <w:bottom w:val="none" w:sz="0" w:space="0" w:color="auto"/>
            <w:right w:val="none" w:sz="0" w:space="0" w:color="auto"/>
          </w:divBdr>
        </w:div>
        <w:div w:id="1370302608">
          <w:marLeft w:val="640"/>
          <w:marRight w:val="0"/>
          <w:marTop w:val="0"/>
          <w:marBottom w:val="0"/>
          <w:divBdr>
            <w:top w:val="none" w:sz="0" w:space="0" w:color="auto"/>
            <w:left w:val="none" w:sz="0" w:space="0" w:color="auto"/>
            <w:bottom w:val="none" w:sz="0" w:space="0" w:color="auto"/>
            <w:right w:val="none" w:sz="0" w:space="0" w:color="auto"/>
          </w:divBdr>
        </w:div>
        <w:div w:id="1378704536">
          <w:marLeft w:val="640"/>
          <w:marRight w:val="0"/>
          <w:marTop w:val="0"/>
          <w:marBottom w:val="0"/>
          <w:divBdr>
            <w:top w:val="none" w:sz="0" w:space="0" w:color="auto"/>
            <w:left w:val="none" w:sz="0" w:space="0" w:color="auto"/>
            <w:bottom w:val="none" w:sz="0" w:space="0" w:color="auto"/>
            <w:right w:val="none" w:sz="0" w:space="0" w:color="auto"/>
          </w:divBdr>
        </w:div>
        <w:div w:id="1396708361">
          <w:marLeft w:val="640"/>
          <w:marRight w:val="0"/>
          <w:marTop w:val="0"/>
          <w:marBottom w:val="0"/>
          <w:divBdr>
            <w:top w:val="none" w:sz="0" w:space="0" w:color="auto"/>
            <w:left w:val="none" w:sz="0" w:space="0" w:color="auto"/>
            <w:bottom w:val="none" w:sz="0" w:space="0" w:color="auto"/>
            <w:right w:val="none" w:sz="0" w:space="0" w:color="auto"/>
          </w:divBdr>
        </w:div>
        <w:div w:id="1440687798">
          <w:marLeft w:val="640"/>
          <w:marRight w:val="0"/>
          <w:marTop w:val="0"/>
          <w:marBottom w:val="0"/>
          <w:divBdr>
            <w:top w:val="none" w:sz="0" w:space="0" w:color="auto"/>
            <w:left w:val="none" w:sz="0" w:space="0" w:color="auto"/>
            <w:bottom w:val="none" w:sz="0" w:space="0" w:color="auto"/>
            <w:right w:val="none" w:sz="0" w:space="0" w:color="auto"/>
          </w:divBdr>
        </w:div>
        <w:div w:id="1492525872">
          <w:marLeft w:val="640"/>
          <w:marRight w:val="0"/>
          <w:marTop w:val="0"/>
          <w:marBottom w:val="0"/>
          <w:divBdr>
            <w:top w:val="none" w:sz="0" w:space="0" w:color="auto"/>
            <w:left w:val="none" w:sz="0" w:space="0" w:color="auto"/>
            <w:bottom w:val="none" w:sz="0" w:space="0" w:color="auto"/>
            <w:right w:val="none" w:sz="0" w:space="0" w:color="auto"/>
          </w:divBdr>
        </w:div>
        <w:div w:id="1537813701">
          <w:marLeft w:val="640"/>
          <w:marRight w:val="0"/>
          <w:marTop w:val="0"/>
          <w:marBottom w:val="0"/>
          <w:divBdr>
            <w:top w:val="none" w:sz="0" w:space="0" w:color="auto"/>
            <w:left w:val="none" w:sz="0" w:space="0" w:color="auto"/>
            <w:bottom w:val="none" w:sz="0" w:space="0" w:color="auto"/>
            <w:right w:val="none" w:sz="0" w:space="0" w:color="auto"/>
          </w:divBdr>
        </w:div>
        <w:div w:id="1622346051">
          <w:marLeft w:val="640"/>
          <w:marRight w:val="0"/>
          <w:marTop w:val="0"/>
          <w:marBottom w:val="0"/>
          <w:divBdr>
            <w:top w:val="none" w:sz="0" w:space="0" w:color="auto"/>
            <w:left w:val="none" w:sz="0" w:space="0" w:color="auto"/>
            <w:bottom w:val="none" w:sz="0" w:space="0" w:color="auto"/>
            <w:right w:val="none" w:sz="0" w:space="0" w:color="auto"/>
          </w:divBdr>
        </w:div>
        <w:div w:id="1635745404">
          <w:marLeft w:val="640"/>
          <w:marRight w:val="0"/>
          <w:marTop w:val="0"/>
          <w:marBottom w:val="0"/>
          <w:divBdr>
            <w:top w:val="none" w:sz="0" w:space="0" w:color="auto"/>
            <w:left w:val="none" w:sz="0" w:space="0" w:color="auto"/>
            <w:bottom w:val="none" w:sz="0" w:space="0" w:color="auto"/>
            <w:right w:val="none" w:sz="0" w:space="0" w:color="auto"/>
          </w:divBdr>
        </w:div>
        <w:div w:id="1677686724">
          <w:marLeft w:val="640"/>
          <w:marRight w:val="0"/>
          <w:marTop w:val="0"/>
          <w:marBottom w:val="0"/>
          <w:divBdr>
            <w:top w:val="none" w:sz="0" w:space="0" w:color="auto"/>
            <w:left w:val="none" w:sz="0" w:space="0" w:color="auto"/>
            <w:bottom w:val="none" w:sz="0" w:space="0" w:color="auto"/>
            <w:right w:val="none" w:sz="0" w:space="0" w:color="auto"/>
          </w:divBdr>
        </w:div>
        <w:div w:id="1714575112">
          <w:marLeft w:val="640"/>
          <w:marRight w:val="0"/>
          <w:marTop w:val="0"/>
          <w:marBottom w:val="0"/>
          <w:divBdr>
            <w:top w:val="none" w:sz="0" w:space="0" w:color="auto"/>
            <w:left w:val="none" w:sz="0" w:space="0" w:color="auto"/>
            <w:bottom w:val="none" w:sz="0" w:space="0" w:color="auto"/>
            <w:right w:val="none" w:sz="0" w:space="0" w:color="auto"/>
          </w:divBdr>
        </w:div>
        <w:div w:id="1905018972">
          <w:marLeft w:val="640"/>
          <w:marRight w:val="0"/>
          <w:marTop w:val="0"/>
          <w:marBottom w:val="0"/>
          <w:divBdr>
            <w:top w:val="none" w:sz="0" w:space="0" w:color="auto"/>
            <w:left w:val="none" w:sz="0" w:space="0" w:color="auto"/>
            <w:bottom w:val="none" w:sz="0" w:space="0" w:color="auto"/>
            <w:right w:val="none" w:sz="0" w:space="0" w:color="auto"/>
          </w:divBdr>
        </w:div>
      </w:divsChild>
    </w:div>
    <w:div w:id="422646755">
      <w:bodyDiv w:val="1"/>
      <w:marLeft w:val="0"/>
      <w:marRight w:val="0"/>
      <w:marTop w:val="0"/>
      <w:marBottom w:val="0"/>
      <w:divBdr>
        <w:top w:val="none" w:sz="0" w:space="0" w:color="auto"/>
        <w:left w:val="none" w:sz="0" w:space="0" w:color="auto"/>
        <w:bottom w:val="none" w:sz="0" w:space="0" w:color="auto"/>
        <w:right w:val="none" w:sz="0" w:space="0" w:color="auto"/>
      </w:divBdr>
      <w:divsChild>
        <w:div w:id="59839500">
          <w:marLeft w:val="640"/>
          <w:marRight w:val="0"/>
          <w:marTop w:val="0"/>
          <w:marBottom w:val="0"/>
          <w:divBdr>
            <w:top w:val="none" w:sz="0" w:space="0" w:color="auto"/>
            <w:left w:val="none" w:sz="0" w:space="0" w:color="auto"/>
            <w:bottom w:val="none" w:sz="0" w:space="0" w:color="auto"/>
            <w:right w:val="none" w:sz="0" w:space="0" w:color="auto"/>
          </w:divBdr>
        </w:div>
        <w:div w:id="344794696">
          <w:marLeft w:val="640"/>
          <w:marRight w:val="0"/>
          <w:marTop w:val="0"/>
          <w:marBottom w:val="0"/>
          <w:divBdr>
            <w:top w:val="none" w:sz="0" w:space="0" w:color="auto"/>
            <w:left w:val="none" w:sz="0" w:space="0" w:color="auto"/>
            <w:bottom w:val="none" w:sz="0" w:space="0" w:color="auto"/>
            <w:right w:val="none" w:sz="0" w:space="0" w:color="auto"/>
          </w:divBdr>
        </w:div>
        <w:div w:id="443619474">
          <w:marLeft w:val="640"/>
          <w:marRight w:val="0"/>
          <w:marTop w:val="0"/>
          <w:marBottom w:val="0"/>
          <w:divBdr>
            <w:top w:val="none" w:sz="0" w:space="0" w:color="auto"/>
            <w:left w:val="none" w:sz="0" w:space="0" w:color="auto"/>
            <w:bottom w:val="none" w:sz="0" w:space="0" w:color="auto"/>
            <w:right w:val="none" w:sz="0" w:space="0" w:color="auto"/>
          </w:divBdr>
        </w:div>
        <w:div w:id="590428611">
          <w:marLeft w:val="640"/>
          <w:marRight w:val="0"/>
          <w:marTop w:val="0"/>
          <w:marBottom w:val="0"/>
          <w:divBdr>
            <w:top w:val="none" w:sz="0" w:space="0" w:color="auto"/>
            <w:left w:val="none" w:sz="0" w:space="0" w:color="auto"/>
            <w:bottom w:val="none" w:sz="0" w:space="0" w:color="auto"/>
            <w:right w:val="none" w:sz="0" w:space="0" w:color="auto"/>
          </w:divBdr>
        </w:div>
        <w:div w:id="620958166">
          <w:marLeft w:val="640"/>
          <w:marRight w:val="0"/>
          <w:marTop w:val="0"/>
          <w:marBottom w:val="0"/>
          <w:divBdr>
            <w:top w:val="none" w:sz="0" w:space="0" w:color="auto"/>
            <w:left w:val="none" w:sz="0" w:space="0" w:color="auto"/>
            <w:bottom w:val="none" w:sz="0" w:space="0" w:color="auto"/>
            <w:right w:val="none" w:sz="0" w:space="0" w:color="auto"/>
          </w:divBdr>
        </w:div>
        <w:div w:id="632904136">
          <w:marLeft w:val="640"/>
          <w:marRight w:val="0"/>
          <w:marTop w:val="0"/>
          <w:marBottom w:val="0"/>
          <w:divBdr>
            <w:top w:val="none" w:sz="0" w:space="0" w:color="auto"/>
            <w:left w:val="none" w:sz="0" w:space="0" w:color="auto"/>
            <w:bottom w:val="none" w:sz="0" w:space="0" w:color="auto"/>
            <w:right w:val="none" w:sz="0" w:space="0" w:color="auto"/>
          </w:divBdr>
        </w:div>
        <w:div w:id="724060711">
          <w:marLeft w:val="640"/>
          <w:marRight w:val="0"/>
          <w:marTop w:val="0"/>
          <w:marBottom w:val="0"/>
          <w:divBdr>
            <w:top w:val="none" w:sz="0" w:space="0" w:color="auto"/>
            <w:left w:val="none" w:sz="0" w:space="0" w:color="auto"/>
            <w:bottom w:val="none" w:sz="0" w:space="0" w:color="auto"/>
            <w:right w:val="none" w:sz="0" w:space="0" w:color="auto"/>
          </w:divBdr>
        </w:div>
        <w:div w:id="812410826">
          <w:marLeft w:val="640"/>
          <w:marRight w:val="0"/>
          <w:marTop w:val="0"/>
          <w:marBottom w:val="0"/>
          <w:divBdr>
            <w:top w:val="none" w:sz="0" w:space="0" w:color="auto"/>
            <w:left w:val="none" w:sz="0" w:space="0" w:color="auto"/>
            <w:bottom w:val="none" w:sz="0" w:space="0" w:color="auto"/>
            <w:right w:val="none" w:sz="0" w:space="0" w:color="auto"/>
          </w:divBdr>
        </w:div>
        <w:div w:id="977294805">
          <w:marLeft w:val="640"/>
          <w:marRight w:val="0"/>
          <w:marTop w:val="0"/>
          <w:marBottom w:val="0"/>
          <w:divBdr>
            <w:top w:val="none" w:sz="0" w:space="0" w:color="auto"/>
            <w:left w:val="none" w:sz="0" w:space="0" w:color="auto"/>
            <w:bottom w:val="none" w:sz="0" w:space="0" w:color="auto"/>
            <w:right w:val="none" w:sz="0" w:space="0" w:color="auto"/>
          </w:divBdr>
        </w:div>
        <w:div w:id="1032415621">
          <w:marLeft w:val="640"/>
          <w:marRight w:val="0"/>
          <w:marTop w:val="0"/>
          <w:marBottom w:val="0"/>
          <w:divBdr>
            <w:top w:val="none" w:sz="0" w:space="0" w:color="auto"/>
            <w:left w:val="none" w:sz="0" w:space="0" w:color="auto"/>
            <w:bottom w:val="none" w:sz="0" w:space="0" w:color="auto"/>
            <w:right w:val="none" w:sz="0" w:space="0" w:color="auto"/>
          </w:divBdr>
        </w:div>
        <w:div w:id="1034229821">
          <w:marLeft w:val="640"/>
          <w:marRight w:val="0"/>
          <w:marTop w:val="0"/>
          <w:marBottom w:val="0"/>
          <w:divBdr>
            <w:top w:val="none" w:sz="0" w:space="0" w:color="auto"/>
            <w:left w:val="none" w:sz="0" w:space="0" w:color="auto"/>
            <w:bottom w:val="none" w:sz="0" w:space="0" w:color="auto"/>
            <w:right w:val="none" w:sz="0" w:space="0" w:color="auto"/>
          </w:divBdr>
        </w:div>
        <w:div w:id="1101487807">
          <w:marLeft w:val="640"/>
          <w:marRight w:val="0"/>
          <w:marTop w:val="0"/>
          <w:marBottom w:val="0"/>
          <w:divBdr>
            <w:top w:val="none" w:sz="0" w:space="0" w:color="auto"/>
            <w:left w:val="none" w:sz="0" w:space="0" w:color="auto"/>
            <w:bottom w:val="none" w:sz="0" w:space="0" w:color="auto"/>
            <w:right w:val="none" w:sz="0" w:space="0" w:color="auto"/>
          </w:divBdr>
        </w:div>
        <w:div w:id="1109356724">
          <w:marLeft w:val="640"/>
          <w:marRight w:val="0"/>
          <w:marTop w:val="0"/>
          <w:marBottom w:val="0"/>
          <w:divBdr>
            <w:top w:val="none" w:sz="0" w:space="0" w:color="auto"/>
            <w:left w:val="none" w:sz="0" w:space="0" w:color="auto"/>
            <w:bottom w:val="none" w:sz="0" w:space="0" w:color="auto"/>
            <w:right w:val="none" w:sz="0" w:space="0" w:color="auto"/>
          </w:divBdr>
        </w:div>
        <w:div w:id="1165782869">
          <w:marLeft w:val="640"/>
          <w:marRight w:val="0"/>
          <w:marTop w:val="0"/>
          <w:marBottom w:val="0"/>
          <w:divBdr>
            <w:top w:val="none" w:sz="0" w:space="0" w:color="auto"/>
            <w:left w:val="none" w:sz="0" w:space="0" w:color="auto"/>
            <w:bottom w:val="none" w:sz="0" w:space="0" w:color="auto"/>
            <w:right w:val="none" w:sz="0" w:space="0" w:color="auto"/>
          </w:divBdr>
        </w:div>
        <w:div w:id="1302420917">
          <w:marLeft w:val="640"/>
          <w:marRight w:val="0"/>
          <w:marTop w:val="0"/>
          <w:marBottom w:val="0"/>
          <w:divBdr>
            <w:top w:val="none" w:sz="0" w:space="0" w:color="auto"/>
            <w:left w:val="none" w:sz="0" w:space="0" w:color="auto"/>
            <w:bottom w:val="none" w:sz="0" w:space="0" w:color="auto"/>
            <w:right w:val="none" w:sz="0" w:space="0" w:color="auto"/>
          </w:divBdr>
        </w:div>
        <w:div w:id="1324972863">
          <w:marLeft w:val="640"/>
          <w:marRight w:val="0"/>
          <w:marTop w:val="0"/>
          <w:marBottom w:val="0"/>
          <w:divBdr>
            <w:top w:val="none" w:sz="0" w:space="0" w:color="auto"/>
            <w:left w:val="none" w:sz="0" w:space="0" w:color="auto"/>
            <w:bottom w:val="none" w:sz="0" w:space="0" w:color="auto"/>
            <w:right w:val="none" w:sz="0" w:space="0" w:color="auto"/>
          </w:divBdr>
        </w:div>
        <w:div w:id="1499150898">
          <w:marLeft w:val="640"/>
          <w:marRight w:val="0"/>
          <w:marTop w:val="0"/>
          <w:marBottom w:val="0"/>
          <w:divBdr>
            <w:top w:val="none" w:sz="0" w:space="0" w:color="auto"/>
            <w:left w:val="none" w:sz="0" w:space="0" w:color="auto"/>
            <w:bottom w:val="none" w:sz="0" w:space="0" w:color="auto"/>
            <w:right w:val="none" w:sz="0" w:space="0" w:color="auto"/>
          </w:divBdr>
        </w:div>
        <w:div w:id="1562521695">
          <w:marLeft w:val="640"/>
          <w:marRight w:val="0"/>
          <w:marTop w:val="0"/>
          <w:marBottom w:val="0"/>
          <w:divBdr>
            <w:top w:val="none" w:sz="0" w:space="0" w:color="auto"/>
            <w:left w:val="none" w:sz="0" w:space="0" w:color="auto"/>
            <w:bottom w:val="none" w:sz="0" w:space="0" w:color="auto"/>
            <w:right w:val="none" w:sz="0" w:space="0" w:color="auto"/>
          </w:divBdr>
        </w:div>
        <w:div w:id="1711034538">
          <w:marLeft w:val="640"/>
          <w:marRight w:val="0"/>
          <w:marTop w:val="0"/>
          <w:marBottom w:val="0"/>
          <w:divBdr>
            <w:top w:val="none" w:sz="0" w:space="0" w:color="auto"/>
            <w:left w:val="none" w:sz="0" w:space="0" w:color="auto"/>
            <w:bottom w:val="none" w:sz="0" w:space="0" w:color="auto"/>
            <w:right w:val="none" w:sz="0" w:space="0" w:color="auto"/>
          </w:divBdr>
        </w:div>
        <w:div w:id="1718696513">
          <w:marLeft w:val="640"/>
          <w:marRight w:val="0"/>
          <w:marTop w:val="0"/>
          <w:marBottom w:val="0"/>
          <w:divBdr>
            <w:top w:val="none" w:sz="0" w:space="0" w:color="auto"/>
            <w:left w:val="none" w:sz="0" w:space="0" w:color="auto"/>
            <w:bottom w:val="none" w:sz="0" w:space="0" w:color="auto"/>
            <w:right w:val="none" w:sz="0" w:space="0" w:color="auto"/>
          </w:divBdr>
        </w:div>
        <w:div w:id="1746754765">
          <w:marLeft w:val="640"/>
          <w:marRight w:val="0"/>
          <w:marTop w:val="0"/>
          <w:marBottom w:val="0"/>
          <w:divBdr>
            <w:top w:val="none" w:sz="0" w:space="0" w:color="auto"/>
            <w:left w:val="none" w:sz="0" w:space="0" w:color="auto"/>
            <w:bottom w:val="none" w:sz="0" w:space="0" w:color="auto"/>
            <w:right w:val="none" w:sz="0" w:space="0" w:color="auto"/>
          </w:divBdr>
        </w:div>
        <w:div w:id="1784566750">
          <w:marLeft w:val="640"/>
          <w:marRight w:val="0"/>
          <w:marTop w:val="0"/>
          <w:marBottom w:val="0"/>
          <w:divBdr>
            <w:top w:val="none" w:sz="0" w:space="0" w:color="auto"/>
            <w:left w:val="none" w:sz="0" w:space="0" w:color="auto"/>
            <w:bottom w:val="none" w:sz="0" w:space="0" w:color="auto"/>
            <w:right w:val="none" w:sz="0" w:space="0" w:color="auto"/>
          </w:divBdr>
        </w:div>
        <w:div w:id="1815756212">
          <w:marLeft w:val="640"/>
          <w:marRight w:val="0"/>
          <w:marTop w:val="0"/>
          <w:marBottom w:val="0"/>
          <w:divBdr>
            <w:top w:val="none" w:sz="0" w:space="0" w:color="auto"/>
            <w:left w:val="none" w:sz="0" w:space="0" w:color="auto"/>
            <w:bottom w:val="none" w:sz="0" w:space="0" w:color="auto"/>
            <w:right w:val="none" w:sz="0" w:space="0" w:color="auto"/>
          </w:divBdr>
        </w:div>
        <w:div w:id="1843735327">
          <w:marLeft w:val="640"/>
          <w:marRight w:val="0"/>
          <w:marTop w:val="0"/>
          <w:marBottom w:val="0"/>
          <w:divBdr>
            <w:top w:val="none" w:sz="0" w:space="0" w:color="auto"/>
            <w:left w:val="none" w:sz="0" w:space="0" w:color="auto"/>
            <w:bottom w:val="none" w:sz="0" w:space="0" w:color="auto"/>
            <w:right w:val="none" w:sz="0" w:space="0" w:color="auto"/>
          </w:divBdr>
        </w:div>
        <w:div w:id="1926456776">
          <w:marLeft w:val="640"/>
          <w:marRight w:val="0"/>
          <w:marTop w:val="0"/>
          <w:marBottom w:val="0"/>
          <w:divBdr>
            <w:top w:val="none" w:sz="0" w:space="0" w:color="auto"/>
            <w:left w:val="none" w:sz="0" w:space="0" w:color="auto"/>
            <w:bottom w:val="none" w:sz="0" w:space="0" w:color="auto"/>
            <w:right w:val="none" w:sz="0" w:space="0" w:color="auto"/>
          </w:divBdr>
        </w:div>
        <w:div w:id="1953240767">
          <w:marLeft w:val="640"/>
          <w:marRight w:val="0"/>
          <w:marTop w:val="0"/>
          <w:marBottom w:val="0"/>
          <w:divBdr>
            <w:top w:val="none" w:sz="0" w:space="0" w:color="auto"/>
            <w:left w:val="none" w:sz="0" w:space="0" w:color="auto"/>
            <w:bottom w:val="none" w:sz="0" w:space="0" w:color="auto"/>
            <w:right w:val="none" w:sz="0" w:space="0" w:color="auto"/>
          </w:divBdr>
        </w:div>
        <w:div w:id="2076051840">
          <w:marLeft w:val="640"/>
          <w:marRight w:val="0"/>
          <w:marTop w:val="0"/>
          <w:marBottom w:val="0"/>
          <w:divBdr>
            <w:top w:val="none" w:sz="0" w:space="0" w:color="auto"/>
            <w:left w:val="none" w:sz="0" w:space="0" w:color="auto"/>
            <w:bottom w:val="none" w:sz="0" w:space="0" w:color="auto"/>
            <w:right w:val="none" w:sz="0" w:space="0" w:color="auto"/>
          </w:divBdr>
        </w:div>
      </w:divsChild>
    </w:div>
    <w:div w:id="446898627">
      <w:bodyDiv w:val="1"/>
      <w:marLeft w:val="0"/>
      <w:marRight w:val="0"/>
      <w:marTop w:val="0"/>
      <w:marBottom w:val="0"/>
      <w:divBdr>
        <w:top w:val="none" w:sz="0" w:space="0" w:color="auto"/>
        <w:left w:val="none" w:sz="0" w:space="0" w:color="auto"/>
        <w:bottom w:val="none" w:sz="0" w:space="0" w:color="auto"/>
        <w:right w:val="none" w:sz="0" w:space="0" w:color="auto"/>
      </w:divBdr>
      <w:divsChild>
        <w:div w:id="84304154">
          <w:marLeft w:val="640"/>
          <w:marRight w:val="0"/>
          <w:marTop w:val="0"/>
          <w:marBottom w:val="0"/>
          <w:divBdr>
            <w:top w:val="none" w:sz="0" w:space="0" w:color="auto"/>
            <w:left w:val="none" w:sz="0" w:space="0" w:color="auto"/>
            <w:bottom w:val="none" w:sz="0" w:space="0" w:color="auto"/>
            <w:right w:val="none" w:sz="0" w:space="0" w:color="auto"/>
          </w:divBdr>
        </w:div>
        <w:div w:id="171065190">
          <w:marLeft w:val="640"/>
          <w:marRight w:val="0"/>
          <w:marTop w:val="0"/>
          <w:marBottom w:val="0"/>
          <w:divBdr>
            <w:top w:val="none" w:sz="0" w:space="0" w:color="auto"/>
            <w:left w:val="none" w:sz="0" w:space="0" w:color="auto"/>
            <w:bottom w:val="none" w:sz="0" w:space="0" w:color="auto"/>
            <w:right w:val="none" w:sz="0" w:space="0" w:color="auto"/>
          </w:divBdr>
        </w:div>
        <w:div w:id="410471903">
          <w:marLeft w:val="640"/>
          <w:marRight w:val="0"/>
          <w:marTop w:val="0"/>
          <w:marBottom w:val="0"/>
          <w:divBdr>
            <w:top w:val="none" w:sz="0" w:space="0" w:color="auto"/>
            <w:left w:val="none" w:sz="0" w:space="0" w:color="auto"/>
            <w:bottom w:val="none" w:sz="0" w:space="0" w:color="auto"/>
            <w:right w:val="none" w:sz="0" w:space="0" w:color="auto"/>
          </w:divBdr>
        </w:div>
        <w:div w:id="480972049">
          <w:marLeft w:val="640"/>
          <w:marRight w:val="0"/>
          <w:marTop w:val="0"/>
          <w:marBottom w:val="0"/>
          <w:divBdr>
            <w:top w:val="none" w:sz="0" w:space="0" w:color="auto"/>
            <w:left w:val="none" w:sz="0" w:space="0" w:color="auto"/>
            <w:bottom w:val="none" w:sz="0" w:space="0" w:color="auto"/>
            <w:right w:val="none" w:sz="0" w:space="0" w:color="auto"/>
          </w:divBdr>
        </w:div>
        <w:div w:id="600603520">
          <w:marLeft w:val="640"/>
          <w:marRight w:val="0"/>
          <w:marTop w:val="0"/>
          <w:marBottom w:val="0"/>
          <w:divBdr>
            <w:top w:val="none" w:sz="0" w:space="0" w:color="auto"/>
            <w:left w:val="none" w:sz="0" w:space="0" w:color="auto"/>
            <w:bottom w:val="none" w:sz="0" w:space="0" w:color="auto"/>
            <w:right w:val="none" w:sz="0" w:space="0" w:color="auto"/>
          </w:divBdr>
        </w:div>
        <w:div w:id="695081569">
          <w:marLeft w:val="640"/>
          <w:marRight w:val="0"/>
          <w:marTop w:val="0"/>
          <w:marBottom w:val="0"/>
          <w:divBdr>
            <w:top w:val="none" w:sz="0" w:space="0" w:color="auto"/>
            <w:left w:val="none" w:sz="0" w:space="0" w:color="auto"/>
            <w:bottom w:val="none" w:sz="0" w:space="0" w:color="auto"/>
            <w:right w:val="none" w:sz="0" w:space="0" w:color="auto"/>
          </w:divBdr>
        </w:div>
        <w:div w:id="1177814113">
          <w:marLeft w:val="640"/>
          <w:marRight w:val="0"/>
          <w:marTop w:val="0"/>
          <w:marBottom w:val="0"/>
          <w:divBdr>
            <w:top w:val="none" w:sz="0" w:space="0" w:color="auto"/>
            <w:left w:val="none" w:sz="0" w:space="0" w:color="auto"/>
            <w:bottom w:val="none" w:sz="0" w:space="0" w:color="auto"/>
            <w:right w:val="none" w:sz="0" w:space="0" w:color="auto"/>
          </w:divBdr>
        </w:div>
        <w:div w:id="1306931808">
          <w:marLeft w:val="640"/>
          <w:marRight w:val="0"/>
          <w:marTop w:val="0"/>
          <w:marBottom w:val="0"/>
          <w:divBdr>
            <w:top w:val="none" w:sz="0" w:space="0" w:color="auto"/>
            <w:left w:val="none" w:sz="0" w:space="0" w:color="auto"/>
            <w:bottom w:val="none" w:sz="0" w:space="0" w:color="auto"/>
            <w:right w:val="none" w:sz="0" w:space="0" w:color="auto"/>
          </w:divBdr>
        </w:div>
        <w:div w:id="1330013824">
          <w:marLeft w:val="640"/>
          <w:marRight w:val="0"/>
          <w:marTop w:val="0"/>
          <w:marBottom w:val="0"/>
          <w:divBdr>
            <w:top w:val="none" w:sz="0" w:space="0" w:color="auto"/>
            <w:left w:val="none" w:sz="0" w:space="0" w:color="auto"/>
            <w:bottom w:val="none" w:sz="0" w:space="0" w:color="auto"/>
            <w:right w:val="none" w:sz="0" w:space="0" w:color="auto"/>
          </w:divBdr>
        </w:div>
        <w:div w:id="1442725916">
          <w:marLeft w:val="640"/>
          <w:marRight w:val="0"/>
          <w:marTop w:val="0"/>
          <w:marBottom w:val="0"/>
          <w:divBdr>
            <w:top w:val="none" w:sz="0" w:space="0" w:color="auto"/>
            <w:left w:val="none" w:sz="0" w:space="0" w:color="auto"/>
            <w:bottom w:val="none" w:sz="0" w:space="0" w:color="auto"/>
            <w:right w:val="none" w:sz="0" w:space="0" w:color="auto"/>
          </w:divBdr>
        </w:div>
        <w:div w:id="1446995263">
          <w:marLeft w:val="640"/>
          <w:marRight w:val="0"/>
          <w:marTop w:val="0"/>
          <w:marBottom w:val="0"/>
          <w:divBdr>
            <w:top w:val="none" w:sz="0" w:space="0" w:color="auto"/>
            <w:left w:val="none" w:sz="0" w:space="0" w:color="auto"/>
            <w:bottom w:val="none" w:sz="0" w:space="0" w:color="auto"/>
            <w:right w:val="none" w:sz="0" w:space="0" w:color="auto"/>
          </w:divBdr>
        </w:div>
        <w:div w:id="1657224280">
          <w:marLeft w:val="640"/>
          <w:marRight w:val="0"/>
          <w:marTop w:val="0"/>
          <w:marBottom w:val="0"/>
          <w:divBdr>
            <w:top w:val="none" w:sz="0" w:space="0" w:color="auto"/>
            <w:left w:val="none" w:sz="0" w:space="0" w:color="auto"/>
            <w:bottom w:val="none" w:sz="0" w:space="0" w:color="auto"/>
            <w:right w:val="none" w:sz="0" w:space="0" w:color="auto"/>
          </w:divBdr>
        </w:div>
        <w:div w:id="1661034008">
          <w:marLeft w:val="640"/>
          <w:marRight w:val="0"/>
          <w:marTop w:val="0"/>
          <w:marBottom w:val="0"/>
          <w:divBdr>
            <w:top w:val="none" w:sz="0" w:space="0" w:color="auto"/>
            <w:left w:val="none" w:sz="0" w:space="0" w:color="auto"/>
            <w:bottom w:val="none" w:sz="0" w:space="0" w:color="auto"/>
            <w:right w:val="none" w:sz="0" w:space="0" w:color="auto"/>
          </w:divBdr>
        </w:div>
      </w:divsChild>
    </w:div>
    <w:div w:id="474874253">
      <w:bodyDiv w:val="1"/>
      <w:marLeft w:val="0"/>
      <w:marRight w:val="0"/>
      <w:marTop w:val="0"/>
      <w:marBottom w:val="0"/>
      <w:divBdr>
        <w:top w:val="none" w:sz="0" w:space="0" w:color="auto"/>
        <w:left w:val="none" w:sz="0" w:space="0" w:color="auto"/>
        <w:bottom w:val="none" w:sz="0" w:space="0" w:color="auto"/>
        <w:right w:val="none" w:sz="0" w:space="0" w:color="auto"/>
      </w:divBdr>
      <w:divsChild>
        <w:div w:id="94130140">
          <w:marLeft w:val="640"/>
          <w:marRight w:val="0"/>
          <w:marTop w:val="0"/>
          <w:marBottom w:val="0"/>
          <w:divBdr>
            <w:top w:val="none" w:sz="0" w:space="0" w:color="auto"/>
            <w:left w:val="none" w:sz="0" w:space="0" w:color="auto"/>
            <w:bottom w:val="none" w:sz="0" w:space="0" w:color="auto"/>
            <w:right w:val="none" w:sz="0" w:space="0" w:color="auto"/>
          </w:divBdr>
        </w:div>
        <w:div w:id="219370732">
          <w:marLeft w:val="640"/>
          <w:marRight w:val="0"/>
          <w:marTop w:val="0"/>
          <w:marBottom w:val="0"/>
          <w:divBdr>
            <w:top w:val="none" w:sz="0" w:space="0" w:color="auto"/>
            <w:left w:val="none" w:sz="0" w:space="0" w:color="auto"/>
            <w:bottom w:val="none" w:sz="0" w:space="0" w:color="auto"/>
            <w:right w:val="none" w:sz="0" w:space="0" w:color="auto"/>
          </w:divBdr>
        </w:div>
        <w:div w:id="324867662">
          <w:marLeft w:val="640"/>
          <w:marRight w:val="0"/>
          <w:marTop w:val="0"/>
          <w:marBottom w:val="0"/>
          <w:divBdr>
            <w:top w:val="none" w:sz="0" w:space="0" w:color="auto"/>
            <w:left w:val="none" w:sz="0" w:space="0" w:color="auto"/>
            <w:bottom w:val="none" w:sz="0" w:space="0" w:color="auto"/>
            <w:right w:val="none" w:sz="0" w:space="0" w:color="auto"/>
          </w:divBdr>
        </w:div>
        <w:div w:id="363680421">
          <w:marLeft w:val="640"/>
          <w:marRight w:val="0"/>
          <w:marTop w:val="0"/>
          <w:marBottom w:val="0"/>
          <w:divBdr>
            <w:top w:val="none" w:sz="0" w:space="0" w:color="auto"/>
            <w:left w:val="none" w:sz="0" w:space="0" w:color="auto"/>
            <w:bottom w:val="none" w:sz="0" w:space="0" w:color="auto"/>
            <w:right w:val="none" w:sz="0" w:space="0" w:color="auto"/>
          </w:divBdr>
        </w:div>
        <w:div w:id="404422659">
          <w:marLeft w:val="640"/>
          <w:marRight w:val="0"/>
          <w:marTop w:val="0"/>
          <w:marBottom w:val="0"/>
          <w:divBdr>
            <w:top w:val="none" w:sz="0" w:space="0" w:color="auto"/>
            <w:left w:val="none" w:sz="0" w:space="0" w:color="auto"/>
            <w:bottom w:val="none" w:sz="0" w:space="0" w:color="auto"/>
            <w:right w:val="none" w:sz="0" w:space="0" w:color="auto"/>
          </w:divBdr>
        </w:div>
        <w:div w:id="446199404">
          <w:marLeft w:val="640"/>
          <w:marRight w:val="0"/>
          <w:marTop w:val="0"/>
          <w:marBottom w:val="0"/>
          <w:divBdr>
            <w:top w:val="none" w:sz="0" w:space="0" w:color="auto"/>
            <w:left w:val="none" w:sz="0" w:space="0" w:color="auto"/>
            <w:bottom w:val="none" w:sz="0" w:space="0" w:color="auto"/>
            <w:right w:val="none" w:sz="0" w:space="0" w:color="auto"/>
          </w:divBdr>
        </w:div>
        <w:div w:id="593511002">
          <w:marLeft w:val="640"/>
          <w:marRight w:val="0"/>
          <w:marTop w:val="0"/>
          <w:marBottom w:val="0"/>
          <w:divBdr>
            <w:top w:val="none" w:sz="0" w:space="0" w:color="auto"/>
            <w:left w:val="none" w:sz="0" w:space="0" w:color="auto"/>
            <w:bottom w:val="none" w:sz="0" w:space="0" w:color="auto"/>
            <w:right w:val="none" w:sz="0" w:space="0" w:color="auto"/>
          </w:divBdr>
        </w:div>
        <w:div w:id="683016787">
          <w:marLeft w:val="640"/>
          <w:marRight w:val="0"/>
          <w:marTop w:val="0"/>
          <w:marBottom w:val="0"/>
          <w:divBdr>
            <w:top w:val="none" w:sz="0" w:space="0" w:color="auto"/>
            <w:left w:val="none" w:sz="0" w:space="0" w:color="auto"/>
            <w:bottom w:val="none" w:sz="0" w:space="0" w:color="auto"/>
            <w:right w:val="none" w:sz="0" w:space="0" w:color="auto"/>
          </w:divBdr>
        </w:div>
        <w:div w:id="713626660">
          <w:marLeft w:val="640"/>
          <w:marRight w:val="0"/>
          <w:marTop w:val="0"/>
          <w:marBottom w:val="0"/>
          <w:divBdr>
            <w:top w:val="none" w:sz="0" w:space="0" w:color="auto"/>
            <w:left w:val="none" w:sz="0" w:space="0" w:color="auto"/>
            <w:bottom w:val="none" w:sz="0" w:space="0" w:color="auto"/>
            <w:right w:val="none" w:sz="0" w:space="0" w:color="auto"/>
          </w:divBdr>
        </w:div>
        <w:div w:id="749497701">
          <w:marLeft w:val="640"/>
          <w:marRight w:val="0"/>
          <w:marTop w:val="0"/>
          <w:marBottom w:val="0"/>
          <w:divBdr>
            <w:top w:val="none" w:sz="0" w:space="0" w:color="auto"/>
            <w:left w:val="none" w:sz="0" w:space="0" w:color="auto"/>
            <w:bottom w:val="none" w:sz="0" w:space="0" w:color="auto"/>
            <w:right w:val="none" w:sz="0" w:space="0" w:color="auto"/>
          </w:divBdr>
        </w:div>
        <w:div w:id="797918088">
          <w:marLeft w:val="640"/>
          <w:marRight w:val="0"/>
          <w:marTop w:val="0"/>
          <w:marBottom w:val="0"/>
          <w:divBdr>
            <w:top w:val="none" w:sz="0" w:space="0" w:color="auto"/>
            <w:left w:val="none" w:sz="0" w:space="0" w:color="auto"/>
            <w:bottom w:val="none" w:sz="0" w:space="0" w:color="auto"/>
            <w:right w:val="none" w:sz="0" w:space="0" w:color="auto"/>
          </w:divBdr>
        </w:div>
        <w:div w:id="903416655">
          <w:marLeft w:val="640"/>
          <w:marRight w:val="0"/>
          <w:marTop w:val="0"/>
          <w:marBottom w:val="0"/>
          <w:divBdr>
            <w:top w:val="none" w:sz="0" w:space="0" w:color="auto"/>
            <w:left w:val="none" w:sz="0" w:space="0" w:color="auto"/>
            <w:bottom w:val="none" w:sz="0" w:space="0" w:color="auto"/>
            <w:right w:val="none" w:sz="0" w:space="0" w:color="auto"/>
          </w:divBdr>
        </w:div>
        <w:div w:id="914168453">
          <w:marLeft w:val="640"/>
          <w:marRight w:val="0"/>
          <w:marTop w:val="0"/>
          <w:marBottom w:val="0"/>
          <w:divBdr>
            <w:top w:val="none" w:sz="0" w:space="0" w:color="auto"/>
            <w:left w:val="none" w:sz="0" w:space="0" w:color="auto"/>
            <w:bottom w:val="none" w:sz="0" w:space="0" w:color="auto"/>
            <w:right w:val="none" w:sz="0" w:space="0" w:color="auto"/>
          </w:divBdr>
        </w:div>
        <w:div w:id="914441054">
          <w:marLeft w:val="640"/>
          <w:marRight w:val="0"/>
          <w:marTop w:val="0"/>
          <w:marBottom w:val="0"/>
          <w:divBdr>
            <w:top w:val="none" w:sz="0" w:space="0" w:color="auto"/>
            <w:left w:val="none" w:sz="0" w:space="0" w:color="auto"/>
            <w:bottom w:val="none" w:sz="0" w:space="0" w:color="auto"/>
            <w:right w:val="none" w:sz="0" w:space="0" w:color="auto"/>
          </w:divBdr>
        </w:div>
        <w:div w:id="1010715046">
          <w:marLeft w:val="640"/>
          <w:marRight w:val="0"/>
          <w:marTop w:val="0"/>
          <w:marBottom w:val="0"/>
          <w:divBdr>
            <w:top w:val="none" w:sz="0" w:space="0" w:color="auto"/>
            <w:left w:val="none" w:sz="0" w:space="0" w:color="auto"/>
            <w:bottom w:val="none" w:sz="0" w:space="0" w:color="auto"/>
            <w:right w:val="none" w:sz="0" w:space="0" w:color="auto"/>
          </w:divBdr>
        </w:div>
        <w:div w:id="1037048969">
          <w:marLeft w:val="640"/>
          <w:marRight w:val="0"/>
          <w:marTop w:val="0"/>
          <w:marBottom w:val="0"/>
          <w:divBdr>
            <w:top w:val="none" w:sz="0" w:space="0" w:color="auto"/>
            <w:left w:val="none" w:sz="0" w:space="0" w:color="auto"/>
            <w:bottom w:val="none" w:sz="0" w:space="0" w:color="auto"/>
            <w:right w:val="none" w:sz="0" w:space="0" w:color="auto"/>
          </w:divBdr>
        </w:div>
        <w:div w:id="1174803109">
          <w:marLeft w:val="640"/>
          <w:marRight w:val="0"/>
          <w:marTop w:val="0"/>
          <w:marBottom w:val="0"/>
          <w:divBdr>
            <w:top w:val="none" w:sz="0" w:space="0" w:color="auto"/>
            <w:left w:val="none" w:sz="0" w:space="0" w:color="auto"/>
            <w:bottom w:val="none" w:sz="0" w:space="0" w:color="auto"/>
            <w:right w:val="none" w:sz="0" w:space="0" w:color="auto"/>
          </w:divBdr>
        </w:div>
        <w:div w:id="1259950843">
          <w:marLeft w:val="640"/>
          <w:marRight w:val="0"/>
          <w:marTop w:val="0"/>
          <w:marBottom w:val="0"/>
          <w:divBdr>
            <w:top w:val="none" w:sz="0" w:space="0" w:color="auto"/>
            <w:left w:val="none" w:sz="0" w:space="0" w:color="auto"/>
            <w:bottom w:val="none" w:sz="0" w:space="0" w:color="auto"/>
            <w:right w:val="none" w:sz="0" w:space="0" w:color="auto"/>
          </w:divBdr>
        </w:div>
        <w:div w:id="1328172394">
          <w:marLeft w:val="640"/>
          <w:marRight w:val="0"/>
          <w:marTop w:val="0"/>
          <w:marBottom w:val="0"/>
          <w:divBdr>
            <w:top w:val="none" w:sz="0" w:space="0" w:color="auto"/>
            <w:left w:val="none" w:sz="0" w:space="0" w:color="auto"/>
            <w:bottom w:val="none" w:sz="0" w:space="0" w:color="auto"/>
            <w:right w:val="none" w:sz="0" w:space="0" w:color="auto"/>
          </w:divBdr>
        </w:div>
        <w:div w:id="1381976837">
          <w:marLeft w:val="640"/>
          <w:marRight w:val="0"/>
          <w:marTop w:val="0"/>
          <w:marBottom w:val="0"/>
          <w:divBdr>
            <w:top w:val="none" w:sz="0" w:space="0" w:color="auto"/>
            <w:left w:val="none" w:sz="0" w:space="0" w:color="auto"/>
            <w:bottom w:val="none" w:sz="0" w:space="0" w:color="auto"/>
            <w:right w:val="none" w:sz="0" w:space="0" w:color="auto"/>
          </w:divBdr>
        </w:div>
        <w:div w:id="1423335086">
          <w:marLeft w:val="640"/>
          <w:marRight w:val="0"/>
          <w:marTop w:val="0"/>
          <w:marBottom w:val="0"/>
          <w:divBdr>
            <w:top w:val="none" w:sz="0" w:space="0" w:color="auto"/>
            <w:left w:val="none" w:sz="0" w:space="0" w:color="auto"/>
            <w:bottom w:val="none" w:sz="0" w:space="0" w:color="auto"/>
            <w:right w:val="none" w:sz="0" w:space="0" w:color="auto"/>
          </w:divBdr>
        </w:div>
        <w:div w:id="1524049715">
          <w:marLeft w:val="640"/>
          <w:marRight w:val="0"/>
          <w:marTop w:val="0"/>
          <w:marBottom w:val="0"/>
          <w:divBdr>
            <w:top w:val="none" w:sz="0" w:space="0" w:color="auto"/>
            <w:left w:val="none" w:sz="0" w:space="0" w:color="auto"/>
            <w:bottom w:val="none" w:sz="0" w:space="0" w:color="auto"/>
            <w:right w:val="none" w:sz="0" w:space="0" w:color="auto"/>
          </w:divBdr>
        </w:div>
        <w:div w:id="1579360319">
          <w:marLeft w:val="640"/>
          <w:marRight w:val="0"/>
          <w:marTop w:val="0"/>
          <w:marBottom w:val="0"/>
          <w:divBdr>
            <w:top w:val="none" w:sz="0" w:space="0" w:color="auto"/>
            <w:left w:val="none" w:sz="0" w:space="0" w:color="auto"/>
            <w:bottom w:val="none" w:sz="0" w:space="0" w:color="auto"/>
            <w:right w:val="none" w:sz="0" w:space="0" w:color="auto"/>
          </w:divBdr>
        </w:div>
        <w:div w:id="1631395590">
          <w:marLeft w:val="640"/>
          <w:marRight w:val="0"/>
          <w:marTop w:val="0"/>
          <w:marBottom w:val="0"/>
          <w:divBdr>
            <w:top w:val="none" w:sz="0" w:space="0" w:color="auto"/>
            <w:left w:val="none" w:sz="0" w:space="0" w:color="auto"/>
            <w:bottom w:val="none" w:sz="0" w:space="0" w:color="auto"/>
            <w:right w:val="none" w:sz="0" w:space="0" w:color="auto"/>
          </w:divBdr>
        </w:div>
        <w:div w:id="1633824921">
          <w:marLeft w:val="640"/>
          <w:marRight w:val="0"/>
          <w:marTop w:val="0"/>
          <w:marBottom w:val="0"/>
          <w:divBdr>
            <w:top w:val="none" w:sz="0" w:space="0" w:color="auto"/>
            <w:left w:val="none" w:sz="0" w:space="0" w:color="auto"/>
            <w:bottom w:val="none" w:sz="0" w:space="0" w:color="auto"/>
            <w:right w:val="none" w:sz="0" w:space="0" w:color="auto"/>
          </w:divBdr>
        </w:div>
        <w:div w:id="1656454428">
          <w:marLeft w:val="640"/>
          <w:marRight w:val="0"/>
          <w:marTop w:val="0"/>
          <w:marBottom w:val="0"/>
          <w:divBdr>
            <w:top w:val="none" w:sz="0" w:space="0" w:color="auto"/>
            <w:left w:val="none" w:sz="0" w:space="0" w:color="auto"/>
            <w:bottom w:val="none" w:sz="0" w:space="0" w:color="auto"/>
            <w:right w:val="none" w:sz="0" w:space="0" w:color="auto"/>
          </w:divBdr>
        </w:div>
        <w:div w:id="1666350998">
          <w:marLeft w:val="640"/>
          <w:marRight w:val="0"/>
          <w:marTop w:val="0"/>
          <w:marBottom w:val="0"/>
          <w:divBdr>
            <w:top w:val="none" w:sz="0" w:space="0" w:color="auto"/>
            <w:left w:val="none" w:sz="0" w:space="0" w:color="auto"/>
            <w:bottom w:val="none" w:sz="0" w:space="0" w:color="auto"/>
            <w:right w:val="none" w:sz="0" w:space="0" w:color="auto"/>
          </w:divBdr>
        </w:div>
        <w:div w:id="1876624809">
          <w:marLeft w:val="640"/>
          <w:marRight w:val="0"/>
          <w:marTop w:val="0"/>
          <w:marBottom w:val="0"/>
          <w:divBdr>
            <w:top w:val="none" w:sz="0" w:space="0" w:color="auto"/>
            <w:left w:val="none" w:sz="0" w:space="0" w:color="auto"/>
            <w:bottom w:val="none" w:sz="0" w:space="0" w:color="auto"/>
            <w:right w:val="none" w:sz="0" w:space="0" w:color="auto"/>
          </w:divBdr>
        </w:div>
        <w:div w:id="1904608139">
          <w:marLeft w:val="640"/>
          <w:marRight w:val="0"/>
          <w:marTop w:val="0"/>
          <w:marBottom w:val="0"/>
          <w:divBdr>
            <w:top w:val="none" w:sz="0" w:space="0" w:color="auto"/>
            <w:left w:val="none" w:sz="0" w:space="0" w:color="auto"/>
            <w:bottom w:val="none" w:sz="0" w:space="0" w:color="auto"/>
            <w:right w:val="none" w:sz="0" w:space="0" w:color="auto"/>
          </w:divBdr>
        </w:div>
        <w:div w:id="1916621973">
          <w:marLeft w:val="640"/>
          <w:marRight w:val="0"/>
          <w:marTop w:val="0"/>
          <w:marBottom w:val="0"/>
          <w:divBdr>
            <w:top w:val="none" w:sz="0" w:space="0" w:color="auto"/>
            <w:left w:val="none" w:sz="0" w:space="0" w:color="auto"/>
            <w:bottom w:val="none" w:sz="0" w:space="0" w:color="auto"/>
            <w:right w:val="none" w:sz="0" w:space="0" w:color="auto"/>
          </w:divBdr>
        </w:div>
        <w:div w:id="1997608733">
          <w:marLeft w:val="640"/>
          <w:marRight w:val="0"/>
          <w:marTop w:val="0"/>
          <w:marBottom w:val="0"/>
          <w:divBdr>
            <w:top w:val="none" w:sz="0" w:space="0" w:color="auto"/>
            <w:left w:val="none" w:sz="0" w:space="0" w:color="auto"/>
            <w:bottom w:val="none" w:sz="0" w:space="0" w:color="auto"/>
            <w:right w:val="none" w:sz="0" w:space="0" w:color="auto"/>
          </w:divBdr>
        </w:div>
        <w:div w:id="2004627677">
          <w:marLeft w:val="640"/>
          <w:marRight w:val="0"/>
          <w:marTop w:val="0"/>
          <w:marBottom w:val="0"/>
          <w:divBdr>
            <w:top w:val="none" w:sz="0" w:space="0" w:color="auto"/>
            <w:left w:val="none" w:sz="0" w:space="0" w:color="auto"/>
            <w:bottom w:val="none" w:sz="0" w:space="0" w:color="auto"/>
            <w:right w:val="none" w:sz="0" w:space="0" w:color="auto"/>
          </w:divBdr>
        </w:div>
      </w:divsChild>
    </w:div>
    <w:div w:id="488257385">
      <w:bodyDiv w:val="1"/>
      <w:marLeft w:val="0"/>
      <w:marRight w:val="0"/>
      <w:marTop w:val="0"/>
      <w:marBottom w:val="0"/>
      <w:divBdr>
        <w:top w:val="none" w:sz="0" w:space="0" w:color="auto"/>
        <w:left w:val="none" w:sz="0" w:space="0" w:color="auto"/>
        <w:bottom w:val="none" w:sz="0" w:space="0" w:color="auto"/>
        <w:right w:val="none" w:sz="0" w:space="0" w:color="auto"/>
      </w:divBdr>
      <w:divsChild>
        <w:div w:id="25836654">
          <w:marLeft w:val="640"/>
          <w:marRight w:val="0"/>
          <w:marTop w:val="0"/>
          <w:marBottom w:val="0"/>
          <w:divBdr>
            <w:top w:val="none" w:sz="0" w:space="0" w:color="auto"/>
            <w:left w:val="none" w:sz="0" w:space="0" w:color="auto"/>
            <w:bottom w:val="none" w:sz="0" w:space="0" w:color="auto"/>
            <w:right w:val="none" w:sz="0" w:space="0" w:color="auto"/>
          </w:divBdr>
        </w:div>
        <w:div w:id="152915400">
          <w:marLeft w:val="640"/>
          <w:marRight w:val="0"/>
          <w:marTop w:val="0"/>
          <w:marBottom w:val="0"/>
          <w:divBdr>
            <w:top w:val="none" w:sz="0" w:space="0" w:color="auto"/>
            <w:left w:val="none" w:sz="0" w:space="0" w:color="auto"/>
            <w:bottom w:val="none" w:sz="0" w:space="0" w:color="auto"/>
            <w:right w:val="none" w:sz="0" w:space="0" w:color="auto"/>
          </w:divBdr>
        </w:div>
        <w:div w:id="310252815">
          <w:marLeft w:val="640"/>
          <w:marRight w:val="0"/>
          <w:marTop w:val="0"/>
          <w:marBottom w:val="0"/>
          <w:divBdr>
            <w:top w:val="none" w:sz="0" w:space="0" w:color="auto"/>
            <w:left w:val="none" w:sz="0" w:space="0" w:color="auto"/>
            <w:bottom w:val="none" w:sz="0" w:space="0" w:color="auto"/>
            <w:right w:val="none" w:sz="0" w:space="0" w:color="auto"/>
          </w:divBdr>
        </w:div>
        <w:div w:id="337655069">
          <w:marLeft w:val="640"/>
          <w:marRight w:val="0"/>
          <w:marTop w:val="0"/>
          <w:marBottom w:val="0"/>
          <w:divBdr>
            <w:top w:val="none" w:sz="0" w:space="0" w:color="auto"/>
            <w:left w:val="none" w:sz="0" w:space="0" w:color="auto"/>
            <w:bottom w:val="none" w:sz="0" w:space="0" w:color="auto"/>
            <w:right w:val="none" w:sz="0" w:space="0" w:color="auto"/>
          </w:divBdr>
        </w:div>
        <w:div w:id="381951986">
          <w:marLeft w:val="640"/>
          <w:marRight w:val="0"/>
          <w:marTop w:val="0"/>
          <w:marBottom w:val="0"/>
          <w:divBdr>
            <w:top w:val="none" w:sz="0" w:space="0" w:color="auto"/>
            <w:left w:val="none" w:sz="0" w:space="0" w:color="auto"/>
            <w:bottom w:val="none" w:sz="0" w:space="0" w:color="auto"/>
            <w:right w:val="none" w:sz="0" w:space="0" w:color="auto"/>
          </w:divBdr>
        </w:div>
        <w:div w:id="477040784">
          <w:marLeft w:val="640"/>
          <w:marRight w:val="0"/>
          <w:marTop w:val="0"/>
          <w:marBottom w:val="0"/>
          <w:divBdr>
            <w:top w:val="none" w:sz="0" w:space="0" w:color="auto"/>
            <w:left w:val="none" w:sz="0" w:space="0" w:color="auto"/>
            <w:bottom w:val="none" w:sz="0" w:space="0" w:color="auto"/>
            <w:right w:val="none" w:sz="0" w:space="0" w:color="auto"/>
          </w:divBdr>
        </w:div>
        <w:div w:id="484276301">
          <w:marLeft w:val="640"/>
          <w:marRight w:val="0"/>
          <w:marTop w:val="0"/>
          <w:marBottom w:val="0"/>
          <w:divBdr>
            <w:top w:val="none" w:sz="0" w:space="0" w:color="auto"/>
            <w:left w:val="none" w:sz="0" w:space="0" w:color="auto"/>
            <w:bottom w:val="none" w:sz="0" w:space="0" w:color="auto"/>
            <w:right w:val="none" w:sz="0" w:space="0" w:color="auto"/>
          </w:divBdr>
        </w:div>
        <w:div w:id="555628109">
          <w:marLeft w:val="640"/>
          <w:marRight w:val="0"/>
          <w:marTop w:val="0"/>
          <w:marBottom w:val="0"/>
          <w:divBdr>
            <w:top w:val="none" w:sz="0" w:space="0" w:color="auto"/>
            <w:left w:val="none" w:sz="0" w:space="0" w:color="auto"/>
            <w:bottom w:val="none" w:sz="0" w:space="0" w:color="auto"/>
            <w:right w:val="none" w:sz="0" w:space="0" w:color="auto"/>
          </w:divBdr>
        </w:div>
        <w:div w:id="780540044">
          <w:marLeft w:val="640"/>
          <w:marRight w:val="0"/>
          <w:marTop w:val="0"/>
          <w:marBottom w:val="0"/>
          <w:divBdr>
            <w:top w:val="none" w:sz="0" w:space="0" w:color="auto"/>
            <w:left w:val="none" w:sz="0" w:space="0" w:color="auto"/>
            <w:bottom w:val="none" w:sz="0" w:space="0" w:color="auto"/>
            <w:right w:val="none" w:sz="0" w:space="0" w:color="auto"/>
          </w:divBdr>
        </w:div>
        <w:div w:id="868765324">
          <w:marLeft w:val="640"/>
          <w:marRight w:val="0"/>
          <w:marTop w:val="0"/>
          <w:marBottom w:val="0"/>
          <w:divBdr>
            <w:top w:val="none" w:sz="0" w:space="0" w:color="auto"/>
            <w:left w:val="none" w:sz="0" w:space="0" w:color="auto"/>
            <w:bottom w:val="none" w:sz="0" w:space="0" w:color="auto"/>
            <w:right w:val="none" w:sz="0" w:space="0" w:color="auto"/>
          </w:divBdr>
        </w:div>
        <w:div w:id="868839097">
          <w:marLeft w:val="640"/>
          <w:marRight w:val="0"/>
          <w:marTop w:val="0"/>
          <w:marBottom w:val="0"/>
          <w:divBdr>
            <w:top w:val="none" w:sz="0" w:space="0" w:color="auto"/>
            <w:left w:val="none" w:sz="0" w:space="0" w:color="auto"/>
            <w:bottom w:val="none" w:sz="0" w:space="0" w:color="auto"/>
            <w:right w:val="none" w:sz="0" w:space="0" w:color="auto"/>
          </w:divBdr>
        </w:div>
        <w:div w:id="924416754">
          <w:marLeft w:val="640"/>
          <w:marRight w:val="0"/>
          <w:marTop w:val="0"/>
          <w:marBottom w:val="0"/>
          <w:divBdr>
            <w:top w:val="none" w:sz="0" w:space="0" w:color="auto"/>
            <w:left w:val="none" w:sz="0" w:space="0" w:color="auto"/>
            <w:bottom w:val="none" w:sz="0" w:space="0" w:color="auto"/>
            <w:right w:val="none" w:sz="0" w:space="0" w:color="auto"/>
          </w:divBdr>
        </w:div>
        <w:div w:id="995105361">
          <w:marLeft w:val="640"/>
          <w:marRight w:val="0"/>
          <w:marTop w:val="0"/>
          <w:marBottom w:val="0"/>
          <w:divBdr>
            <w:top w:val="none" w:sz="0" w:space="0" w:color="auto"/>
            <w:left w:val="none" w:sz="0" w:space="0" w:color="auto"/>
            <w:bottom w:val="none" w:sz="0" w:space="0" w:color="auto"/>
            <w:right w:val="none" w:sz="0" w:space="0" w:color="auto"/>
          </w:divBdr>
        </w:div>
        <w:div w:id="1030451385">
          <w:marLeft w:val="640"/>
          <w:marRight w:val="0"/>
          <w:marTop w:val="0"/>
          <w:marBottom w:val="0"/>
          <w:divBdr>
            <w:top w:val="none" w:sz="0" w:space="0" w:color="auto"/>
            <w:left w:val="none" w:sz="0" w:space="0" w:color="auto"/>
            <w:bottom w:val="none" w:sz="0" w:space="0" w:color="auto"/>
            <w:right w:val="none" w:sz="0" w:space="0" w:color="auto"/>
          </w:divBdr>
        </w:div>
        <w:div w:id="1104033010">
          <w:marLeft w:val="640"/>
          <w:marRight w:val="0"/>
          <w:marTop w:val="0"/>
          <w:marBottom w:val="0"/>
          <w:divBdr>
            <w:top w:val="none" w:sz="0" w:space="0" w:color="auto"/>
            <w:left w:val="none" w:sz="0" w:space="0" w:color="auto"/>
            <w:bottom w:val="none" w:sz="0" w:space="0" w:color="auto"/>
            <w:right w:val="none" w:sz="0" w:space="0" w:color="auto"/>
          </w:divBdr>
        </w:div>
        <w:div w:id="1161047328">
          <w:marLeft w:val="640"/>
          <w:marRight w:val="0"/>
          <w:marTop w:val="0"/>
          <w:marBottom w:val="0"/>
          <w:divBdr>
            <w:top w:val="none" w:sz="0" w:space="0" w:color="auto"/>
            <w:left w:val="none" w:sz="0" w:space="0" w:color="auto"/>
            <w:bottom w:val="none" w:sz="0" w:space="0" w:color="auto"/>
            <w:right w:val="none" w:sz="0" w:space="0" w:color="auto"/>
          </w:divBdr>
        </w:div>
        <w:div w:id="1237396576">
          <w:marLeft w:val="640"/>
          <w:marRight w:val="0"/>
          <w:marTop w:val="0"/>
          <w:marBottom w:val="0"/>
          <w:divBdr>
            <w:top w:val="none" w:sz="0" w:space="0" w:color="auto"/>
            <w:left w:val="none" w:sz="0" w:space="0" w:color="auto"/>
            <w:bottom w:val="none" w:sz="0" w:space="0" w:color="auto"/>
            <w:right w:val="none" w:sz="0" w:space="0" w:color="auto"/>
          </w:divBdr>
        </w:div>
        <w:div w:id="1255825902">
          <w:marLeft w:val="640"/>
          <w:marRight w:val="0"/>
          <w:marTop w:val="0"/>
          <w:marBottom w:val="0"/>
          <w:divBdr>
            <w:top w:val="none" w:sz="0" w:space="0" w:color="auto"/>
            <w:left w:val="none" w:sz="0" w:space="0" w:color="auto"/>
            <w:bottom w:val="none" w:sz="0" w:space="0" w:color="auto"/>
            <w:right w:val="none" w:sz="0" w:space="0" w:color="auto"/>
          </w:divBdr>
        </w:div>
        <w:div w:id="1279410882">
          <w:marLeft w:val="640"/>
          <w:marRight w:val="0"/>
          <w:marTop w:val="0"/>
          <w:marBottom w:val="0"/>
          <w:divBdr>
            <w:top w:val="none" w:sz="0" w:space="0" w:color="auto"/>
            <w:left w:val="none" w:sz="0" w:space="0" w:color="auto"/>
            <w:bottom w:val="none" w:sz="0" w:space="0" w:color="auto"/>
            <w:right w:val="none" w:sz="0" w:space="0" w:color="auto"/>
          </w:divBdr>
        </w:div>
        <w:div w:id="1397240887">
          <w:marLeft w:val="640"/>
          <w:marRight w:val="0"/>
          <w:marTop w:val="0"/>
          <w:marBottom w:val="0"/>
          <w:divBdr>
            <w:top w:val="none" w:sz="0" w:space="0" w:color="auto"/>
            <w:left w:val="none" w:sz="0" w:space="0" w:color="auto"/>
            <w:bottom w:val="none" w:sz="0" w:space="0" w:color="auto"/>
            <w:right w:val="none" w:sz="0" w:space="0" w:color="auto"/>
          </w:divBdr>
        </w:div>
        <w:div w:id="1516460009">
          <w:marLeft w:val="640"/>
          <w:marRight w:val="0"/>
          <w:marTop w:val="0"/>
          <w:marBottom w:val="0"/>
          <w:divBdr>
            <w:top w:val="none" w:sz="0" w:space="0" w:color="auto"/>
            <w:left w:val="none" w:sz="0" w:space="0" w:color="auto"/>
            <w:bottom w:val="none" w:sz="0" w:space="0" w:color="auto"/>
            <w:right w:val="none" w:sz="0" w:space="0" w:color="auto"/>
          </w:divBdr>
        </w:div>
        <w:div w:id="1593245789">
          <w:marLeft w:val="640"/>
          <w:marRight w:val="0"/>
          <w:marTop w:val="0"/>
          <w:marBottom w:val="0"/>
          <w:divBdr>
            <w:top w:val="none" w:sz="0" w:space="0" w:color="auto"/>
            <w:left w:val="none" w:sz="0" w:space="0" w:color="auto"/>
            <w:bottom w:val="none" w:sz="0" w:space="0" w:color="auto"/>
            <w:right w:val="none" w:sz="0" w:space="0" w:color="auto"/>
          </w:divBdr>
        </w:div>
        <w:div w:id="1677538137">
          <w:marLeft w:val="640"/>
          <w:marRight w:val="0"/>
          <w:marTop w:val="0"/>
          <w:marBottom w:val="0"/>
          <w:divBdr>
            <w:top w:val="none" w:sz="0" w:space="0" w:color="auto"/>
            <w:left w:val="none" w:sz="0" w:space="0" w:color="auto"/>
            <w:bottom w:val="none" w:sz="0" w:space="0" w:color="auto"/>
            <w:right w:val="none" w:sz="0" w:space="0" w:color="auto"/>
          </w:divBdr>
        </w:div>
        <w:div w:id="1683239121">
          <w:marLeft w:val="640"/>
          <w:marRight w:val="0"/>
          <w:marTop w:val="0"/>
          <w:marBottom w:val="0"/>
          <w:divBdr>
            <w:top w:val="none" w:sz="0" w:space="0" w:color="auto"/>
            <w:left w:val="none" w:sz="0" w:space="0" w:color="auto"/>
            <w:bottom w:val="none" w:sz="0" w:space="0" w:color="auto"/>
            <w:right w:val="none" w:sz="0" w:space="0" w:color="auto"/>
          </w:divBdr>
        </w:div>
        <w:div w:id="1730373292">
          <w:marLeft w:val="640"/>
          <w:marRight w:val="0"/>
          <w:marTop w:val="0"/>
          <w:marBottom w:val="0"/>
          <w:divBdr>
            <w:top w:val="none" w:sz="0" w:space="0" w:color="auto"/>
            <w:left w:val="none" w:sz="0" w:space="0" w:color="auto"/>
            <w:bottom w:val="none" w:sz="0" w:space="0" w:color="auto"/>
            <w:right w:val="none" w:sz="0" w:space="0" w:color="auto"/>
          </w:divBdr>
        </w:div>
        <w:div w:id="1786920533">
          <w:marLeft w:val="640"/>
          <w:marRight w:val="0"/>
          <w:marTop w:val="0"/>
          <w:marBottom w:val="0"/>
          <w:divBdr>
            <w:top w:val="none" w:sz="0" w:space="0" w:color="auto"/>
            <w:left w:val="none" w:sz="0" w:space="0" w:color="auto"/>
            <w:bottom w:val="none" w:sz="0" w:space="0" w:color="auto"/>
            <w:right w:val="none" w:sz="0" w:space="0" w:color="auto"/>
          </w:divBdr>
        </w:div>
        <w:div w:id="1804805616">
          <w:marLeft w:val="640"/>
          <w:marRight w:val="0"/>
          <w:marTop w:val="0"/>
          <w:marBottom w:val="0"/>
          <w:divBdr>
            <w:top w:val="none" w:sz="0" w:space="0" w:color="auto"/>
            <w:left w:val="none" w:sz="0" w:space="0" w:color="auto"/>
            <w:bottom w:val="none" w:sz="0" w:space="0" w:color="auto"/>
            <w:right w:val="none" w:sz="0" w:space="0" w:color="auto"/>
          </w:divBdr>
        </w:div>
        <w:div w:id="1847094171">
          <w:marLeft w:val="640"/>
          <w:marRight w:val="0"/>
          <w:marTop w:val="0"/>
          <w:marBottom w:val="0"/>
          <w:divBdr>
            <w:top w:val="none" w:sz="0" w:space="0" w:color="auto"/>
            <w:left w:val="none" w:sz="0" w:space="0" w:color="auto"/>
            <w:bottom w:val="none" w:sz="0" w:space="0" w:color="auto"/>
            <w:right w:val="none" w:sz="0" w:space="0" w:color="auto"/>
          </w:divBdr>
        </w:div>
        <w:div w:id="1863084699">
          <w:marLeft w:val="640"/>
          <w:marRight w:val="0"/>
          <w:marTop w:val="0"/>
          <w:marBottom w:val="0"/>
          <w:divBdr>
            <w:top w:val="none" w:sz="0" w:space="0" w:color="auto"/>
            <w:left w:val="none" w:sz="0" w:space="0" w:color="auto"/>
            <w:bottom w:val="none" w:sz="0" w:space="0" w:color="auto"/>
            <w:right w:val="none" w:sz="0" w:space="0" w:color="auto"/>
          </w:divBdr>
        </w:div>
        <w:div w:id="1939483723">
          <w:marLeft w:val="640"/>
          <w:marRight w:val="0"/>
          <w:marTop w:val="0"/>
          <w:marBottom w:val="0"/>
          <w:divBdr>
            <w:top w:val="none" w:sz="0" w:space="0" w:color="auto"/>
            <w:left w:val="none" w:sz="0" w:space="0" w:color="auto"/>
            <w:bottom w:val="none" w:sz="0" w:space="0" w:color="auto"/>
            <w:right w:val="none" w:sz="0" w:space="0" w:color="auto"/>
          </w:divBdr>
        </w:div>
        <w:div w:id="1943608766">
          <w:marLeft w:val="640"/>
          <w:marRight w:val="0"/>
          <w:marTop w:val="0"/>
          <w:marBottom w:val="0"/>
          <w:divBdr>
            <w:top w:val="none" w:sz="0" w:space="0" w:color="auto"/>
            <w:left w:val="none" w:sz="0" w:space="0" w:color="auto"/>
            <w:bottom w:val="none" w:sz="0" w:space="0" w:color="auto"/>
            <w:right w:val="none" w:sz="0" w:space="0" w:color="auto"/>
          </w:divBdr>
        </w:div>
        <w:div w:id="1980499698">
          <w:marLeft w:val="640"/>
          <w:marRight w:val="0"/>
          <w:marTop w:val="0"/>
          <w:marBottom w:val="0"/>
          <w:divBdr>
            <w:top w:val="none" w:sz="0" w:space="0" w:color="auto"/>
            <w:left w:val="none" w:sz="0" w:space="0" w:color="auto"/>
            <w:bottom w:val="none" w:sz="0" w:space="0" w:color="auto"/>
            <w:right w:val="none" w:sz="0" w:space="0" w:color="auto"/>
          </w:divBdr>
        </w:div>
        <w:div w:id="2040082655">
          <w:marLeft w:val="640"/>
          <w:marRight w:val="0"/>
          <w:marTop w:val="0"/>
          <w:marBottom w:val="0"/>
          <w:divBdr>
            <w:top w:val="none" w:sz="0" w:space="0" w:color="auto"/>
            <w:left w:val="none" w:sz="0" w:space="0" w:color="auto"/>
            <w:bottom w:val="none" w:sz="0" w:space="0" w:color="auto"/>
            <w:right w:val="none" w:sz="0" w:space="0" w:color="auto"/>
          </w:divBdr>
        </w:div>
      </w:divsChild>
    </w:div>
    <w:div w:id="501235987">
      <w:bodyDiv w:val="1"/>
      <w:marLeft w:val="0"/>
      <w:marRight w:val="0"/>
      <w:marTop w:val="0"/>
      <w:marBottom w:val="0"/>
      <w:divBdr>
        <w:top w:val="none" w:sz="0" w:space="0" w:color="auto"/>
        <w:left w:val="none" w:sz="0" w:space="0" w:color="auto"/>
        <w:bottom w:val="none" w:sz="0" w:space="0" w:color="auto"/>
        <w:right w:val="none" w:sz="0" w:space="0" w:color="auto"/>
      </w:divBdr>
      <w:divsChild>
        <w:div w:id="53545770">
          <w:marLeft w:val="640"/>
          <w:marRight w:val="0"/>
          <w:marTop w:val="0"/>
          <w:marBottom w:val="0"/>
          <w:divBdr>
            <w:top w:val="none" w:sz="0" w:space="0" w:color="auto"/>
            <w:left w:val="none" w:sz="0" w:space="0" w:color="auto"/>
            <w:bottom w:val="none" w:sz="0" w:space="0" w:color="auto"/>
            <w:right w:val="none" w:sz="0" w:space="0" w:color="auto"/>
          </w:divBdr>
        </w:div>
        <w:div w:id="65805338">
          <w:marLeft w:val="640"/>
          <w:marRight w:val="0"/>
          <w:marTop w:val="0"/>
          <w:marBottom w:val="0"/>
          <w:divBdr>
            <w:top w:val="none" w:sz="0" w:space="0" w:color="auto"/>
            <w:left w:val="none" w:sz="0" w:space="0" w:color="auto"/>
            <w:bottom w:val="none" w:sz="0" w:space="0" w:color="auto"/>
            <w:right w:val="none" w:sz="0" w:space="0" w:color="auto"/>
          </w:divBdr>
        </w:div>
        <w:div w:id="83571162">
          <w:marLeft w:val="640"/>
          <w:marRight w:val="0"/>
          <w:marTop w:val="0"/>
          <w:marBottom w:val="0"/>
          <w:divBdr>
            <w:top w:val="none" w:sz="0" w:space="0" w:color="auto"/>
            <w:left w:val="none" w:sz="0" w:space="0" w:color="auto"/>
            <w:bottom w:val="none" w:sz="0" w:space="0" w:color="auto"/>
            <w:right w:val="none" w:sz="0" w:space="0" w:color="auto"/>
          </w:divBdr>
        </w:div>
        <w:div w:id="84572841">
          <w:marLeft w:val="640"/>
          <w:marRight w:val="0"/>
          <w:marTop w:val="0"/>
          <w:marBottom w:val="0"/>
          <w:divBdr>
            <w:top w:val="none" w:sz="0" w:space="0" w:color="auto"/>
            <w:left w:val="none" w:sz="0" w:space="0" w:color="auto"/>
            <w:bottom w:val="none" w:sz="0" w:space="0" w:color="auto"/>
            <w:right w:val="none" w:sz="0" w:space="0" w:color="auto"/>
          </w:divBdr>
        </w:div>
        <w:div w:id="134690426">
          <w:marLeft w:val="640"/>
          <w:marRight w:val="0"/>
          <w:marTop w:val="0"/>
          <w:marBottom w:val="0"/>
          <w:divBdr>
            <w:top w:val="none" w:sz="0" w:space="0" w:color="auto"/>
            <w:left w:val="none" w:sz="0" w:space="0" w:color="auto"/>
            <w:bottom w:val="none" w:sz="0" w:space="0" w:color="auto"/>
            <w:right w:val="none" w:sz="0" w:space="0" w:color="auto"/>
          </w:divBdr>
        </w:div>
        <w:div w:id="217665310">
          <w:marLeft w:val="640"/>
          <w:marRight w:val="0"/>
          <w:marTop w:val="0"/>
          <w:marBottom w:val="0"/>
          <w:divBdr>
            <w:top w:val="none" w:sz="0" w:space="0" w:color="auto"/>
            <w:left w:val="none" w:sz="0" w:space="0" w:color="auto"/>
            <w:bottom w:val="none" w:sz="0" w:space="0" w:color="auto"/>
            <w:right w:val="none" w:sz="0" w:space="0" w:color="auto"/>
          </w:divBdr>
        </w:div>
        <w:div w:id="239290511">
          <w:marLeft w:val="640"/>
          <w:marRight w:val="0"/>
          <w:marTop w:val="0"/>
          <w:marBottom w:val="0"/>
          <w:divBdr>
            <w:top w:val="none" w:sz="0" w:space="0" w:color="auto"/>
            <w:left w:val="none" w:sz="0" w:space="0" w:color="auto"/>
            <w:bottom w:val="none" w:sz="0" w:space="0" w:color="auto"/>
            <w:right w:val="none" w:sz="0" w:space="0" w:color="auto"/>
          </w:divBdr>
        </w:div>
        <w:div w:id="388843986">
          <w:marLeft w:val="640"/>
          <w:marRight w:val="0"/>
          <w:marTop w:val="0"/>
          <w:marBottom w:val="0"/>
          <w:divBdr>
            <w:top w:val="none" w:sz="0" w:space="0" w:color="auto"/>
            <w:left w:val="none" w:sz="0" w:space="0" w:color="auto"/>
            <w:bottom w:val="none" w:sz="0" w:space="0" w:color="auto"/>
            <w:right w:val="none" w:sz="0" w:space="0" w:color="auto"/>
          </w:divBdr>
        </w:div>
        <w:div w:id="397020590">
          <w:marLeft w:val="640"/>
          <w:marRight w:val="0"/>
          <w:marTop w:val="0"/>
          <w:marBottom w:val="0"/>
          <w:divBdr>
            <w:top w:val="none" w:sz="0" w:space="0" w:color="auto"/>
            <w:left w:val="none" w:sz="0" w:space="0" w:color="auto"/>
            <w:bottom w:val="none" w:sz="0" w:space="0" w:color="auto"/>
            <w:right w:val="none" w:sz="0" w:space="0" w:color="auto"/>
          </w:divBdr>
        </w:div>
        <w:div w:id="449281248">
          <w:marLeft w:val="640"/>
          <w:marRight w:val="0"/>
          <w:marTop w:val="0"/>
          <w:marBottom w:val="0"/>
          <w:divBdr>
            <w:top w:val="none" w:sz="0" w:space="0" w:color="auto"/>
            <w:left w:val="none" w:sz="0" w:space="0" w:color="auto"/>
            <w:bottom w:val="none" w:sz="0" w:space="0" w:color="auto"/>
            <w:right w:val="none" w:sz="0" w:space="0" w:color="auto"/>
          </w:divBdr>
        </w:div>
        <w:div w:id="551768870">
          <w:marLeft w:val="640"/>
          <w:marRight w:val="0"/>
          <w:marTop w:val="0"/>
          <w:marBottom w:val="0"/>
          <w:divBdr>
            <w:top w:val="none" w:sz="0" w:space="0" w:color="auto"/>
            <w:left w:val="none" w:sz="0" w:space="0" w:color="auto"/>
            <w:bottom w:val="none" w:sz="0" w:space="0" w:color="auto"/>
            <w:right w:val="none" w:sz="0" w:space="0" w:color="auto"/>
          </w:divBdr>
        </w:div>
        <w:div w:id="585697625">
          <w:marLeft w:val="640"/>
          <w:marRight w:val="0"/>
          <w:marTop w:val="0"/>
          <w:marBottom w:val="0"/>
          <w:divBdr>
            <w:top w:val="none" w:sz="0" w:space="0" w:color="auto"/>
            <w:left w:val="none" w:sz="0" w:space="0" w:color="auto"/>
            <w:bottom w:val="none" w:sz="0" w:space="0" w:color="auto"/>
            <w:right w:val="none" w:sz="0" w:space="0" w:color="auto"/>
          </w:divBdr>
        </w:div>
        <w:div w:id="594245141">
          <w:marLeft w:val="640"/>
          <w:marRight w:val="0"/>
          <w:marTop w:val="0"/>
          <w:marBottom w:val="0"/>
          <w:divBdr>
            <w:top w:val="none" w:sz="0" w:space="0" w:color="auto"/>
            <w:left w:val="none" w:sz="0" w:space="0" w:color="auto"/>
            <w:bottom w:val="none" w:sz="0" w:space="0" w:color="auto"/>
            <w:right w:val="none" w:sz="0" w:space="0" w:color="auto"/>
          </w:divBdr>
        </w:div>
        <w:div w:id="624315828">
          <w:marLeft w:val="640"/>
          <w:marRight w:val="0"/>
          <w:marTop w:val="0"/>
          <w:marBottom w:val="0"/>
          <w:divBdr>
            <w:top w:val="none" w:sz="0" w:space="0" w:color="auto"/>
            <w:left w:val="none" w:sz="0" w:space="0" w:color="auto"/>
            <w:bottom w:val="none" w:sz="0" w:space="0" w:color="auto"/>
            <w:right w:val="none" w:sz="0" w:space="0" w:color="auto"/>
          </w:divBdr>
        </w:div>
        <w:div w:id="671491585">
          <w:marLeft w:val="640"/>
          <w:marRight w:val="0"/>
          <w:marTop w:val="0"/>
          <w:marBottom w:val="0"/>
          <w:divBdr>
            <w:top w:val="none" w:sz="0" w:space="0" w:color="auto"/>
            <w:left w:val="none" w:sz="0" w:space="0" w:color="auto"/>
            <w:bottom w:val="none" w:sz="0" w:space="0" w:color="auto"/>
            <w:right w:val="none" w:sz="0" w:space="0" w:color="auto"/>
          </w:divBdr>
        </w:div>
        <w:div w:id="726952534">
          <w:marLeft w:val="640"/>
          <w:marRight w:val="0"/>
          <w:marTop w:val="0"/>
          <w:marBottom w:val="0"/>
          <w:divBdr>
            <w:top w:val="none" w:sz="0" w:space="0" w:color="auto"/>
            <w:left w:val="none" w:sz="0" w:space="0" w:color="auto"/>
            <w:bottom w:val="none" w:sz="0" w:space="0" w:color="auto"/>
            <w:right w:val="none" w:sz="0" w:space="0" w:color="auto"/>
          </w:divBdr>
        </w:div>
        <w:div w:id="824318236">
          <w:marLeft w:val="640"/>
          <w:marRight w:val="0"/>
          <w:marTop w:val="0"/>
          <w:marBottom w:val="0"/>
          <w:divBdr>
            <w:top w:val="none" w:sz="0" w:space="0" w:color="auto"/>
            <w:left w:val="none" w:sz="0" w:space="0" w:color="auto"/>
            <w:bottom w:val="none" w:sz="0" w:space="0" w:color="auto"/>
            <w:right w:val="none" w:sz="0" w:space="0" w:color="auto"/>
          </w:divBdr>
        </w:div>
        <w:div w:id="867572337">
          <w:marLeft w:val="640"/>
          <w:marRight w:val="0"/>
          <w:marTop w:val="0"/>
          <w:marBottom w:val="0"/>
          <w:divBdr>
            <w:top w:val="none" w:sz="0" w:space="0" w:color="auto"/>
            <w:left w:val="none" w:sz="0" w:space="0" w:color="auto"/>
            <w:bottom w:val="none" w:sz="0" w:space="0" w:color="auto"/>
            <w:right w:val="none" w:sz="0" w:space="0" w:color="auto"/>
          </w:divBdr>
        </w:div>
        <w:div w:id="906183380">
          <w:marLeft w:val="640"/>
          <w:marRight w:val="0"/>
          <w:marTop w:val="0"/>
          <w:marBottom w:val="0"/>
          <w:divBdr>
            <w:top w:val="none" w:sz="0" w:space="0" w:color="auto"/>
            <w:left w:val="none" w:sz="0" w:space="0" w:color="auto"/>
            <w:bottom w:val="none" w:sz="0" w:space="0" w:color="auto"/>
            <w:right w:val="none" w:sz="0" w:space="0" w:color="auto"/>
          </w:divBdr>
        </w:div>
        <w:div w:id="955068010">
          <w:marLeft w:val="640"/>
          <w:marRight w:val="0"/>
          <w:marTop w:val="0"/>
          <w:marBottom w:val="0"/>
          <w:divBdr>
            <w:top w:val="none" w:sz="0" w:space="0" w:color="auto"/>
            <w:left w:val="none" w:sz="0" w:space="0" w:color="auto"/>
            <w:bottom w:val="none" w:sz="0" w:space="0" w:color="auto"/>
            <w:right w:val="none" w:sz="0" w:space="0" w:color="auto"/>
          </w:divBdr>
        </w:div>
        <w:div w:id="964316533">
          <w:marLeft w:val="640"/>
          <w:marRight w:val="0"/>
          <w:marTop w:val="0"/>
          <w:marBottom w:val="0"/>
          <w:divBdr>
            <w:top w:val="none" w:sz="0" w:space="0" w:color="auto"/>
            <w:left w:val="none" w:sz="0" w:space="0" w:color="auto"/>
            <w:bottom w:val="none" w:sz="0" w:space="0" w:color="auto"/>
            <w:right w:val="none" w:sz="0" w:space="0" w:color="auto"/>
          </w:divBdr>
        </w:div>
        <w:div w:id="974027491">
          <w:marLeft w:val="640"/>
          <w:marRight w:val="0"/>
          <w:marTop w:val="0"/>
          <w:marBottom w:val="0"/>
          <w:divBdr>
            <w:top w:val="none" w:sz="0" w:space="0" w:color="auto"/>
            <w:left w:val="none" w:sz="0" w:space="0" w:color="auto"/>
            <w:bottom w:val="none" w:sz="0" w:space="0" w:color="auto"/>
            <w:right w:val="none" w:sz="0" w:space="0" w:color="auto"/>
          </w:divBdr>
        </w:div>
        <w:div w:id="992952825">
          <w:marLeft w:val="640"/>
          <w:marRight w:val="0"/>
          <w:marTop w:val="0"/>
          <w:marBottom w:val="0"/>
          <w:divBdr>
            <w:top w:val="none" w:sz="0" w:space="0" w:color="auto"/>
            <w:left w:val="none" w:sz="0" w:space="0" w:color="auto"/>
            <w:bottom w:val="none" w:sz="0" w:space="0" w:color="auto"/>
            <w:right w:val="none" w:sz="0" w:space="0" w:color="auto"/>
          </w:divBdr>
        </w:div>
        <w:div w:id="1019896587">
          <w:marLeft w:val="640"/>
          <w:marRight w:val="0"/>
          <w:marTop w:val="0"/>
          <w:marBottom w:val="0"/>
          <w:divBdr>
            <w:top w:val="none" w:sz="0" w:space="0" w:color="auto"/>
            <w:left w:val="none" w:sz="0" w:space="0" w:color="auto"/>
            <w:bottom w:val="none" w:sz="0" w:space="0" w:color="auto"/>
            <w:right w:val="none" w:sz="0" w:space="0" w:color="auto"/>
          </w:divBdr>
        </w:div>
        <w:div w:id="1062757778">
          <w:marLeft w:val="640"/>
          <w:marRight w:val="0"/>
          <w:marTop w:val="0"/>
          <w:marBottom w:val="0"/>
          <w:divBdr>
            <w:top w:val="none" w:sz="0" w:space="0" w:color="auto"/>
            <w:left w:val="none" w:sz="0" w:space="0" w:color="auto"/>
            <w:bottom w:val="none" w:sz="0" w:space="0" w:color="auto"/>
            <w:right w:val="none" w:sz="0" w:space="0" w:color="auto"/>
          </w:divBdr>
        </w:div>
        <w:div w:id="1300573311">
          <w:marLeft w:val="640"/>
          <w:marRight w:val="0"/>
          <w:marTop w:val="0"/>
          <w:marBottom w:val="0"/>
          <w:divBdr>
            <w:top w:val="none" w:sz="0" w:space="0" w:color="auto"/>
            <w:left w:val="none" w:sz="0" w:space="0" w:color="auto"/>
            <w:bottom w:val="none" w:sz="0" w:space="0" w:color="auto"/>
            <w:right w:val="none" w:sz="0" w:space="0" w:color="auto"/>
          </w:divBdr>
        </w:div>
        <w:div w:id="1309281998">
          <w:marLeft w:val="640"/>
          <w:marRight w:val="0"/>
          <w:marTop w:val="0"/>
          <w:marBottom w:val="0"/>
          <w:divBdr>
            <w:top w:val="none" w:sz="0" w:space="0" w:color="auto"/>
            <w:left w:val="none" w:sz="0" w:space="0" w:color="auto"/>
            <w:bottom w:val="none" w:sz="0" w:space="0" w:color="auto"/>
            <w:right w:val="none" w:sz="0" w:space="0" w:color="auto"/>
          </w:divBdr>
        </w:div>
        <w:div w:id="1366099665">
          <w:marLeft w:val="640"/>
          <w:marRight w:val="0"/>
          <w:marTop w:val="0"/>
          <w:marBottom w:val="0"/>
          <w:divBdr>
            <w:top w:val="none" w:sz="0" w:space="0" w:color="auto"/>
            <w:left w:val="none" w:sz="0" w:space="0" w:color="auto"/>
            <w:bottom w:val="none" w:sz="0" w:space="0" w:color="auto"/>
            <w:right w:val="none" w:sz="0" w:space="0" w:color="auto"/>
          </w:divBdr>
        </w:div>
        <w:div w:id="1468431535">
          <w:marLeft w:val="640"/>
          <w:marRight w:val="0"/>
          <w:marTop w:val="0"/>
          <w:marBottom w:val="0"/>
          <w:divBdr>
            <w:top w:val="none" w:sz="0" w:space="0" w:color="auto"/>
            <w:left w:val="none" w:sz="0" w:space="0" w:color="auto"/>
            <w:bottom w:val="none" w:sz="0" w:space="0" w:color="auto"/>
            <w:right w:val="none" w:sz="0" w:space="0" w:color="auto"/>
          </w:divBdr>
        </w:div>
        <w:div w:id="1483155757">
          <w:marLeft w:val="640"/>
          <w:marRight w:val="0"/>
          <w:marTop w:val="0"/>
          <w:marBottom w:val="0"/>
          <w:divBdr>
            <w:top w:val="none" w:sz="0" w:space="0" w:color="auto"/>
            <w:left w:val="none" w:sz="0" w:space="0" w:color="auto"/>
            <w:bottom w:val="none" w:sz="0" w:space="0" w:color="auto"/>
            <w:right w:val="none" w:sz="0" w:space="0" w:color="auto"/>
          </w:divBdr>
        </w:div>
        <w:div w:id="1624461212">
          <w:marLeft w:val="640"/>
          <w:marRight w:val="0"/>
          <w:marTop w:val="0"/>
          <w:marBottom w:val="0"/>
          <w:divBdr>
            <w:top w:val="none" w:sz="0" w:space="0" w:color="auto"/>
            <w:left w:val="none" w:sz="0" w:space="0" w:color="auto"/>
            <w:bottom w:val="none" w:sz="0" w:space="0" w:color="auto"/>
            <w:right w:val="none" w:sz="0" w:space="0" w:color="auto"/>
          </w:divBdr>
        </w:div>
        <w:div w:id="1753046184">
          <w:marLeft w:val="640"/>
          <w:marRight w:val="0"/>
          <w:marTop w:val="0"/>
          <w:marBottom w:val="0"/>
          <w:divBdr>
            <w:top w:val="none" w:sz="0" w:space="0" w:color="auto"/>
            <w:left w:val="none" w:sz="0" w:space="0" w:color="auto"/>
            <w:bottom w:val="none" w:sz="0" w:space="0" w:color="auto"/>
            <w:right w:val="none" w:sz="0" w:space="0" w:color="auto"/>
          </w:divBdr>
        </w:div>
        <w:div w:id="1780182739">
          <w:marLeft w:val="640"/>
          <w:marRight w:val="0"/>
          <w:marTop w:val="0"/>
          <w:marBottom w:val="0"/>
          <w:divBdr>
            <w:top w:val="none" w:sz="0" w:space="0" w:color="auto"/>
            <w:left w:val="none" w:sz="0" w:space="0" w:color="auto"/>
            <w:bottom w:val="none" w:sz="0" w:space="0" w:color="auto"/>
            <w:right w:val="none" w:sz="0" w:space="0" w:color="auto"/>
          </w:divBdr>
        </w:div>
        <w:div w:id="1792047528">
          <w:marLeft w:val="640"/>
          <w:marRight w:val="0"/>
          <w:marTop w:val="0"/>
          <w:marBottom w:val="0"/>
          <w:divBdr>
            <w:top w:val="none" w:sz="0" w:space="0" w:color="auto"/>
            <w:left w:val="none" w:sz="0" w:space="0" w:color="auto"/>
            <w:bottom w:val="none" w:sz="0" w:space="0" w:color="auto"/>
            <w:right w:val="none" w:sz="0" w:space="0" w:color="auto"/>
          </w:divBdr>
        </w:div>
        <w:div w:id="1848447378">
          <w:marLeft w:val="640"/>
          <w:marRight w:val="0"/>
          <w:marTop w:val="0"/>
          <w:marBottom w:val="0"/>
          <w:divBdr>
            <w:top w:val="none" w:sz="0" w:space="0" w:color="auto"/>
            <w:left w:val="none" w:sz="0" w:space="0" w:color="auto"/>
            <w:bottom w:val="none" w:sz="0" w:space="0" w:color="auto"/>
            <w:right w:val="none" w:sz="0" w:space="0" w:color="auto"/>
          </w:divBdr>
        </w:div>
        <w:div w:id="2143427390">
          <w:marLeft w:val="640"/>
          <w:marRight w:val="0"/>
          <w:marTop w:val="0"/>
          <w:marBottom w:val="0"/>
          <w:divBdr>
            <w:top w:val="none" w:sz="0" w:space="0" w:color="auto"/>
            <w:left w:val="none" w:sz="0" w:space="0" w:color="auto"/>
            <w:bottom w:val="none" w:sz="0" w:space="0" w:color="auto"/>
            <w:right w:val="none" w:sz="0" w:space="0" w:color="auto"/>
          </w:divBdr>
        </w:div>
      </w:divsChild>
    </w:div>
    <w:div w:id="516358165">
      <w:bodyDiv w:val="1"/>
      <w:marLeft w:val="0"/>
      <w:marRight w:val="0"/>
      <w:marTop w:val="0"/>
      <w:marBottom w:val="0"/>
      <w:divBdr>
        <w:top w:val="none" w:sz="0" w:space="0" w:color="auto"/>
        <w:left w:val="none" w:sz="0" w:space="0" w:color="auto"/>
        <w:bottom w:val="none" w:sz="0" w:space="0" w:color="auto"/>
        <w:right w:val="none" w:sz="0" w:space="0" w:color="auto"/>
      </w:divBdr>
    </w:div>
    <w:div w:id="527135298">
      <w:bodyDiv w:val="1"/>
      <w:marLeft w:val="0"/>
      <w:marRight w:val="0"/>
      <w:marTop w:val="0"/>
      <w:marBottom w:val="0"/>
      <w:divBdr>
        <w:top w:val="none" w:sz="0" w:space="0" w:color="auto"/>
        <w:left w:val="none" w:sz="0" w:space="0" w:color="auto"/>
        <w:bottom w:val="none" w:sz="0" w:space="0" w:color="auto"/>
        <w:right w:val="none" w:sz="0" w:space="0" w:color="auto"/>
      </w:divBdr>
      <w:divsChild>
        <w:div w:id="51513421">
          <w:marLeft w:val="640"/>
          <w:marRight w:val="0"/>
          <w:marTop w:val="0"/>
          <w:marBottom w:val="0"/>
          <w:divBdr>
            <w:top w:val="none" w:sz="0" w:space="0" w:color="auto"/>
            <w:left w:val="none" w:sz="0" w:space="0" w:color="auto"/>
            <w:bottom w:val="none" w:sz="0" w:space="0" w:color="auto"/>
            <w:right w:val="none" w:sz="0" w:space="0" w:color="auto"/>
          </w:divBdr>
        </w:div>
        <w:div w:id="125703311">
          <w:marLeft w:val="640"/>
          <w:marRight w:val="0"/>
          <w:marTop w:val="0"/>
          <w:marBottom w:val="0"/>
          <w:divBdr>
            <w:top w:val="none" w:sz="0" w:space="0" w:color="auto"/>
            <w:left w:val="none" w:sz="0" w:space="0" w:color="auto"/>
            <w:bottom w:val="none" w:sz="0" w:space="0" w:color="auto"/>
            <w:right w:val="none" w:sz="0" w:space="0" w:color="auto"/>
          </w:divBdr>
        </w:div>
        <w:div w:id="338193441">
          <w:marLeft w:val="640"/>
          <w:marRight w:val="0"/>
          <w:marTop w:val="0"/>
          <w:marBottom w:val="0"/>
          <w:divBdr>
            <w:top w:val="none" w:sz="0" w:space="0" w:color="auto"/>
            <w:left w:val="none" w:sz="0" w:space="0" w:color="auto"/>
            <w:bottom w:val="none" w:sz="0" w:space="0" w:color="auto"/>
            <w:right w:val="none" w:sz="0" w:space="0" w:color="auto"/>
          </w:divBdr>
        </w:div>
        <w:div w:id="371006960">
          <w:marLeft w:val="640"/>
          <w:marRight w:val="0"/>
          <w:marTop w:val="0"/>
          <w:marBottom w:val="0"/>
          <w:divBdr>
            <w:top w:val="none" w:sz="0" w:space="0" w:color="auto"/>
            <w:left w:val="none" w:sz="0" w:space="0" w:color="auto"/>
            <w:bottom w:val="none" w:sz="0" w:space="0" w:color="auto"/>
            <w:right w:val="none" w:sz="0" w:space="0" w:color="auto"/>
          </w:divBdr>
        </w:div>
        <w:div w:id="502399356">
          <w:marLeft w:val="640"/>
          <w:marRight w:val="0"/>
          <w:marTop w:val="0"/>
          <w:marBottom w:val="0"/>
          <w:divBdr>
            <w:top w:val="none" w:sz="0" w:space="0" w:color="auto"/>
            <w:left w:val="none" w:sz="0" w:space="0" w:color="auto"/>
            <w:bottom w:val="none" w:sz="0" w:space="0" w:color="auto"/>
            <w:right w:val="none" w:sz="0" w:space="0" w:color="auto"/>
          </w:divBdr>
        </w:div>
        <w:div w:id="503394747">
          <w:marLeft w:val="640"/>
          <w:marRight w:val="0"/>
          <w:marTop w:val="0"/>
          <w:marBottom w:val="0"/>
          <w:divBdr>
            <w:top w:val="none" w:sz="0" w:space="0" w:color="auto"/>
            <w:left w:val="none" w:sz="0" w:space="0" w:color="auto"/>
            <w:bottom w:val="none" w:sz="0" w:space="0" w:color="auto"/>
            <w:right w:val="none" w:sz="0" w:space="0" w:color="auto"/>
          </w:divBdr>
        </w:div>
        <w:div w:id="669403782">
          <w:marLeft w:val="640"/>
          <w:marRight w:val="0"/>
          <w:marTop w:val="0"/>
          <w:marBottom w:val="0"/>
          <w:divBdr>
            <w:top w:val="none" w:sz="0" w:space="0" w:color="auto"/>
            <w:left w:val="none" w:sz="0" w:space="0" w:color="auto"/>
            <w:bottom w:val="none" w:sz="0" w:space="0" w:color="auto"/>
            <w:right w:val="none" w:sz="0" w:space="0" w:color="auto"/>
          </w:divBdr>
        </w:div>
        <w:div w:id="718699546">
          <w:marLeft w:val="640"/>
          <w:marRight w:val="0"/>
          <w:marTop w:val="0"/>
          <w:marBottom w:val="0"/>
          <w:divBdr>
            <w:top w:val="none" w:sz="0" w:space="0" w:color="auto"/>
            <w:left w:val="none" w:sz="0" w:space="0" w:color="auto"/>
            <w:bottom w:val="none" w:sz="0" w:space="0" w:color="auto"/>
            <w:right w:val="none" w:sz="0" w:space="0" w:color="auto"/>
          </w:divBdr>
        </w:div>
        <w:div w:id="1371346278">
          <w:marLeft w:val="640"/>
          <w:marRight w:val="0"/>
          <w:marTop w:val="0"/>
          <w:marBottom w:val="0"/>
          <w:divBdr>
            <w:top w:val="none" w:sz="0" w:space="0" w:color="auto"/>
            <w:left w:val="none" w:sz="0" w:space="0" w:color="auto"/>
            <w:bottom w:val="none" w:sz="0" w:space="0" w:color="auto"/>
            <w:right w:val="none" w:sz="0" w:space="0" w:color="auto"/>
          </w:divBdr>
        </w:div>
        <w:div w:id="1434134144">
          <w:marLeft w:val="640"/>
          <w:marRight w:val="0"/>
          <w:marTop w:val="0"/>
          <w:marBottom w:val="0"/>
          <w:divBdr>
            <w:top w:val="none" w:sz="0" w:space="0" w:color="auto"/>
            <w:left w:val="none" w:sz="0" w:space="0" w:color="auto"/>
            <w:bottom w:val="none" w:sz="0" w:space="0" w:color="auto"/>
            <w:right w:val="none" w:sz="0" w:space="0" w:color="auto"/>
          </w:divBdr>
        </w:div>
        <w:div w:id="1480416142">
          <w:marLeft w:val="640"/>
          <w:marRight w:val="0"/>
          <w:marTop w:val="0"/>
          <w:marBottom w:val="0"/>
          <w:divBdr>
            <w:top w:val="none" w:sz="0" w:space="0" w:color="auto"/>
            <w:left w:val="none" w:sz="0" w:space="0" w:color="auto"/>
            <w:bottom w:val="none" w:sz="0" w:space="0" w:color="auto"/>
            <w:right w:val="none" w:sz="0" w:space="0" w:color="auto"/>
          </w:divBdr>
        </w:div>
        <w:div w:id="1587494416">
          <w:marLeft w:val="640"/>
          <w:marRight w:val="0"/>
          <w:marTop w:val="0"/>
          <w:marBottom w:val="0"/>
          <w:divBdr>
            <w:top w:val="none" w:sz="0" w:space="0" w:color="auto"/>
            <w:left w:val="none" w:sz="0" w:space="0" w:color="auto"/>
            <w:bottom w:val="none" w:sz="0" w:space="0" w:color="auto"/>
            <w:right w:val="none" w:sz="0" w:space="0" w:color="auto"/>
          </w:divBdr>
        </w:div>
        <w:div w:id="1808469258">
          <w:marLeft w:val="640"/>
          <w:marRight w:val="0"/>
          <w:marTop w:val="0"/>
          <w:marBottom w:val="0"/>
          <w:divBdr>
            <w:top w:val="none" w:sz="0" w:space="0" w:color="auto"/>
            <w:left w:val="none" w:sz="0" w:space="0" w:color="auto"/>
            <w:bottom w:val="none" w:sz="0" w:space="0" w:color="auto"/>
            <w:right w:val="none" w:sz="0" w:space="0" w:color="auto"/>
          </w:divBdr>
        </w:div>
        <w:div w:id="1829398973">
          <w:marLeft w:val="640"/>
          <w:marRight w:val="0"/>
          <w:marTop w:val="0"/>
          <w:marBottom w:val="0"/>
          <w:divBdr>
            <w:top w:val="none" w:sz="0" w:space="0" w:color="auto"/>
            <w:left w:val="none" w:sz="0" w:space="0" w:color="auto"/>
            <w:bottom w:val="none" w:sz="0" w:space="0" w:color="auto"/>
            <w:right w:val="none" w:sz="0" w:space="0" w:color="auto"/>
          </w:divBdr>
        </w:div>
        <w:div w:id="1986931916">
          <w:marLeft w:val="640"/>
          <w:marRight w:val="0"/>
          <w:marTop w:val="0"/>
          <w:marBottom w:val="0"/>
          <w:divBdr>
            <w:top w:val="none" w:sz="0" w:space="0" w:color="auto"/>
            <w:left w:val="none" w:sz="0" w:space="0" w:color="auto"/>
            <w:bottom w:val="none" w:sz="0" w:space="0" w:color="auto"/>
            <w:right w:val="none" w:sz="0" w:space="0" w:color="auto"/>
          </w:divBdr>
        </w:div>
        <w:div w:id="2045598653">
          <w:marLeft w:val="640"/>
          <w:marRight w:val="0"/>
          <w:marTop w:val="0"/>
          <w:marBottom w:val="0"/>
          <w:divBdr>
            <w:top w:val="none" w:sz="0" w:space="0" w:color="auto"/>
            <w:left w:val="none" w:sz="0" w:space="0" w:color="auto"/>
            <w:bottom w:val="none" w:sz="0" w:space="0" w:color="auto"/>
            <w:right w:val="none" w:sz="0" w:space="0" w:color="auto"/>
          </w:divBdr>
        </w:div>
        <w:div w:id="2109766088">
          <w:marLeft w:val="640"/>
          <w:marRight w:val="0"/>
          <w:marTop w:val="0"/>
          <w:marBottom w:val="0"/>
          <w:divBdr>
            <w:top w:val="none" w:sz="0" w:space="0" w:color="auto"/>
            <w:left w:val="none" w:sz="0" w:space="0" w:color="auto"/>
            <w:bottom w:val="none" w:sz="0" w:space="0" w:color="auto"/>
            <w:right w:val="none" w:sz="0" w:space="0" w:color="auto"/>
          </w:divBdr>
        </w:div>
        <w:div w:id="2140486196">
          <w:marLeft w:val="640"/>
          <w:marRight w:val="0"/>
          <w:marTop w:val="0"/>
          <w:marBottom w:val="0"/>
          <w:divBdr>
            <w:top w:val="none" w:sz="0" w:space="0" w:color="auto"/>
            <w:left w:val="none" w:sz="0" w:space="0" w:color="auto"/>
            <w:bottom w:val="none" w:sz="0" w:space="0" w:color="auto"/>
            <w:right w:val="none" w:sz="0" w:space="0" w:color="auto"/>
          </w:divBdr>
        </w:div>
      </w:divsChild>
    </w:div>
    <w:div w:id="533076801">
      <w:bodyDiv w:val="1"/>
      <w:marLeft w:val="0"/>
      <w:marRight w:val="0"/>
      <w:marTop w:val="0"/>
      <w:marBottom w:val="0"/>
      <w:divBdr>
        <w:top w:val="none" w:sz="0" w:space="0" w:color="auto"/>
        <w:left w:val="none" w:sz="0" w:space="0" w:color="auto"/>
        <w:bottom w:val="none" w:sz="0" w:space="0" w:color="auto"/>
        <w:right w:val="none" w:sz="0" w:space="0" w:color="auto"/>
      </w:divBdr>
      <w:divsChild>
        <w:div w:id="300696255">
          <w:marLeft w:val="0"/>
          <w:marRight w:val="0"/>
          <w:marTop w:val="0"/>
          <w:marBottom w:val="0"/>
          <w:divBdr>
            <w:top w:val="none" w:sz="0" w:space="0" w:color="auto"/>
            <w:left w:val="none" w:sz="0" w:space="0" w:color="auto"/>
            <w:bottom w:val="none" w:sz="0" w:space="0" w:color="auto"/>
            <w:right w:val="none" w:sz="0" w:space="0" w:color="auto"/>
          </w:divBdr>
          <w:divsChild>
            <w:div w:id="888419379">
              <w:marLeft w:val="0"/>
              <w:marRight w:val="0"/>
              <w:marTop w:val="0"/>
              <w:marBottom w:val="0"/>
              <w:divBdr>
                <w:top w:val="none" w:sz="0" w:space="0" w:color="auto"/>
                <w:left w:val="none" w:sz="0" w:space="0" w:color="auto"/>
                <w:bottom w:val="none" w:sz="0" w:space="0" w:color="auto"/>
                <w:right w:val="none" w:sz="0" w:space="0" w:color="auto"/>
              </w:divBdr>
            </w:div>
            <w:div w:id="1332412432">
              <w:marLeft w:val="0"/>
              <w:marRight w:val="0"/>
              <w:marTop w:val="0"/>
              <w:marBottom w:val="0"/>
              <w:divBdr>
                <w:top w:val="none" w:sz="0" w:space="0" w:color="auto"/>
                <w:left w:val="none" w:sz="0" w:space="0" w:color="auto"/>
                <w:bottom w:val="none" w:sz="0" w:space="0" w:color="auto"/>
                <w:right w:val="none" w:sz="0" w:space="0" w:color="auto"/>
              </w:divBdr>
            </w:div>
          </w:divsChild>
        </w:div>
        <w:div w:id="833837849">
          <w:marLeft w:val="0"/>
          <w:marRight w:val="0"/>
          <w:marTop w:val="0"/>
          <w:marBottom w:val="0"/>
          <w:divBdr>
            <w:top w:val="none" w:sz="0" w:space="0" w:color="auto"/>
            <w:left w:val="none" w:sz="0" w:space="0" w:color="auto"/>
            <w:bottom w:val="none" w:sz="0" w:space="0" w:color="auto"/>
            <w:right w:val="none" w:sz="0" w:space="0" w:color="auto"/>
          </w:divBdr>
          <w:divsChild>
            <w:div w:id="270892229">
              <w:marLeft w:val="-75"/>
              <w:marRight w:val="0"/>
              <w:marTop w:val="30"/>
              <w:marBottom w:val="30"/>
              <w:divBdr>
                <w:top w:val="none" w:sz="0" w:space="0" w:color="auto"/>
                <w:left w:val="none" w:sz="0" w:space="0" w:color="auto"/>
                <w:bottom w:val="none" w:sz="0" w:space="0" w:color="auto"/>
                <w:right w:val="none" w:sz="0" w:space="0" w:color="auto"/>
              </w:divBdr>
              <w:divsChild>
                <w:div w:id="8485049">
                  <w:marLeft w:val="0"/>
                  <w:marRight w:val="0"/>
                  <w:marTop w:val="0"/>
                  <w:marBottom w:val="0"/>
                  <w:divBdr>
                    <w:top w:val="none" w:sz="0" w:space="0" w:color="auto"/>
                    <w:left w:val="none" w:sz="0" w:space="0" w:color="auto"/>
                    <w:bottom w:val="none" w:sz="0" w:space="0" w:color="auto"/>
                    <w:right w:val="none" w:sz="0" w:space="0" w:color="auto"/>
                  </w:divBdr>
                  <w:divsChild>
                    <w:div w:id="1016614704">
                      <w:marLeft w:val="0"/>
                      <w:marRight w:val="0"/>
                      <w:marTop w:val="0"/>
                      <w:marBottom w:val="0"/>
                      <w:divBdr>
                        <w:top w:val="none" w:sz="0" w:space="0" w:color="auto"/>
                        <w:left w:val="none" w:sz="0" w:space="0" w:color="auto"/>
                        <w:bottom w:val="none" w:sz="0" w:space="0" w:color="auto"/>
                        <w:right w:val="none" w:sz="0" w:space="0" w:color="auto"/>
                      </w:divBdr>
                    </w:div>
                  </w:divsChild>
                </w:div>
                <w:div w:id="43454341">
                  <w:marLeft w:val="0"/>
                  <w:marRight w:val="0"/>
                  <w:marTop w:val="0"/>
                  <w:marBottom w:val="0"/>
                  <w:divBdr>
                    <w:top w:val="none" w:sz="0" w:space="0" w:color="auto"/>
                    <w:left w:val="none" w:sz="0" w:space="0" w:color="auto"/>
                    <w:bottom w:val="none" w:sz="0" w:space="0" w:color="auto"/>
                    <w:right w:val="none" w:sz="0" w:space="0" w:color="auto"/>
                  </w:divBdr>
                  <w:divsChild>
                    <w:div w:id="1302152260">
                      <w:marLeft w:val="0"/>
                      <w:marRight w:val="0"/>
                      <w:marTop w:val="0"/>
                      <w:marBottom w:val="0"/>
                      <w:divBdr>
                        <w:top w:val="none" w:sz="0" w:space="0" w:color="auto"/>
                        <w:left w:val="none" w:sz="0" w:space="0" w:color="auto"/>
                        <w:bottom w:val="none" w:sz="0" w:space="0" w:color="auto"/>
                        <w:right w:val="none" w:sz="0" w:space="0" w:color="auto"/>
                      </w:divBdr>
                    </w:div>
                  </w:divsChild>
                </w:div>
                <w:div w:id="133068994">
                  <w:marLeft w:val="0"/>
                  <w:marRight w:val="0"/>
                  <w:marTop w:val="0"/>
                  <w:marBottom w:val="0"/>
                  <w:divBdr>
                    <w:top w:val="none" w:sz="0" w:space="0" w:color="auto"/>
                    <w:left w:val="none" w:sz="0" w:space="0" w:color="auto"/>
                    <w:bottom w:val="none" w:sz="0" w:space="0" w:color="auto"/>
                    <w:right w:val="none" w:sz="0" w:space="0" w:color="auto"/>
                  </w:divBdr>
                  <w:divsChild>
                    <w:div w:id="1042246170">
                      <w:marLeft w:val="0"/>
                      <w:marRight w:val="0"/>
                      <w:marTop w:val="0"/>
                      <w:marBottom w:val="0"/>
                      <w:divBdr>
                        <w:top w:val="none" w:sz="0" w:space="0" w:color="auto"/>
                        <w:left w:val="none" w:sz="0" w:space="0" w:color="auto"/>
                        <w:bottom w:val="none" w:sz="0" w:space="0" w:color="auto"/>
                        <w:right w:val="none" w:sz="0" w:space="0" w:color="auto"/>
                      </w:divBdr>
                    </w:div>
                  </w:divsChild>
                </w:div>
                <w:div w:id="184102890">
                  <w:marLeft w:val="0"/>
                  <w:marRight w:val="0"/>
                  <w:marTop w:val="0"/>
                  <w:marBottom w:val="0"/>
                  <w:divBdr>
                    <w:top w:val="none" w:sz="0" w:space="0" w:color="auto"/>
                    <w:left w:val="none" w:sz="0" w:space="0" w:color="auto"/>
                    <w:bottom w:val="none" w:sz="0" w:space="0" w:color="auto"/>
                    <w:right w:val="none" w:sz="0" w:space="0" w:color="auto"/>
                  </w:divBdr>
                  <w:divsChild>
                    <w:div w:id="894270947">
                      <w:marLeft w:val="0"/>
                      <w:marRight w:val="0"/>
                      <w:marTop w:val="0"/>
                      <w:marBottom w:val="0"/>
                      <w:divBdr>
                        <w:top w:val="none" w:sz="0" w:space="0" w:color="auto"/>
                        <w:left w:val="none" w:sz="0" w:space="0" w:color="auto"/>
                        <w:bottom w:val="none" w:sz="0" w:space="0" w:color="auto"/>
                        <w:right w:val="none" w:sz="0" w:space="0" w:color="auto"/>
                      </w:divBdr>
                    </w:div>
                  </w:divsChild>
                </w:div>
                <w:div w:id="194739255">
                  <w:marLeft w:val="0"/>
                  <w:marRight w:val="0"/>
                  <w:marTop w:val="0"/>
                  <w:marBottom w:val="0"/>
                  <w:divBdr>
                    <w:top w:val="none" w:sz="0" w:space="0" w:color="auto"/>
                    <w:left w:val="none" w:sz="0" w:space="0" w:color="auto"/>
                    <w:bottom w:val="none" w:sz="0" w:space="0" w:color="auto"/>
                    <w:right w:val="none" w:sz="0" w:space="0" w:color="auto"/>
                  </w:divBdr>
                  <w:divsChild>
                    <w:div w:id="1260523188">
                      <w:marLeft w:val="0"/>
                      <w:marRight w:val="0"/>
                      <w:marTop w:val="0"/>
                      <w:marBottom w:val="0"/>
                      <w:divBdr>
                        <w:top w:val="none" w:sz="0" w:space="0" w:color="auto"/>
                        <w:left w:val="none" w:sz="0" w:space="0" w:color="auto"/>
                        <w:bottom w:val="none" w:sz="0" w:space="0" w:color="auto"/>
                        <w:right w:val="none" w:sz="0" w:space="0" w:color="auto"/>
                      </w:divBdr>
                    </w:div>
                  </w:divsChild>
                </w:div>
                <w:div w:id="194930519">
                  <w:marLeft w:val="0"/>
                  <w:marRight w:val="0"/>
                  <w:marTop w:val="0"/>
                  <w:marBottom w:val="0"/>
                  <w:divBdr>
                    <w:top w:val="none" w:sz="0" w:space="0" w:color="auto"/>
                    <w:left w:val="none" w:sz="0" w:space="0" w:color="auto"/>
                    <w:bottom w:val="none" w:sz="0" w:space="0" w:color="auto"/>
                    <w:right w:val="none" w:sz="0" w:space="0" w:color="auto"/>
                  </w:divBdr>
                  <w:divsChild>
                    <w:div w:id="2035838590">
                      <w:marLeft w:val="0"/>
                      <w:marRight w:val="0"/>
                      <w:marTop w:val="0"/>
                      <w:marBottom w:val="0"/>
                      <w:divBdr>
                        <w:top w:val="none" w:sz="0" w:space="0" w:color="auto"/>
                        <w:left w:val="none" w:sz="0" w:space="0" w:color="auto"/>
                        <w:bottom w:val="none" w:sz="0" w:space="0" w:color="auto"/>
                        <w:right w:val="none" w:sz="0" w:space="0" w:color="auto"/>
                      </w:divBdr>
                    </w:div>
                  </w:divsChild>
                </w:div>
                <w:div w:id="259334192">
                  <w:marLeft w:val="0"/>
                  <w:marRight w:val="0"/>
                  <w:marTop w:val="0"/>
                  <w:marBottom w:val="0"/>
                  <w:divBdr>
                    <w:top w:val="none" w:sz="0" w:space="0" w:color="auto"/>
                    <w:left w:val="none" w:sz="0" w:space="0" w:color="auto"/>
                    <w:bottom w:val="none" w:sz="0" w:space="0" w:color="auto"/>
                    <w:right w:val="none" w:sz="0" w:space="0" w:color="auto"/>
                  </w:divBdr>
                  <w:divsChild>
                    <w:div w:id="977146311">
                      <w:marLeft w:val="0"/>
                      <w:marRight w:val="0"/>
                      <w:marTop w:val="0"/>
                      <w:marBottom w:val="0"/>
                      <w:divBdr>
                        <w:top w:val="none" w:sz="0" w:space="0" w:color="auto"/>
                        <w:left w:val="none" w:sz="0" w:space="0" w:color="auto"/>
                        <w:bottom w:val="none" w:sz="0" w:space="0" w:color="auto"/>
                        <w:right w:val="none" w:sz="0" w:space="0" w:color="auto"/>
                      </w:divBdr>
                    </w:div>
                  </w:divsChild>
                </w:div>
                <w:div w:id="278224534">
                  <w:marLeft w:val="0"/>
                  <w:marRight w:val="0"/>
                  <w:marTop w:val="0"/>
                  <w:marBottom w:val="0"/>
                  <w:divBdr>
                    <w:top w:val="none" w:sz="0" w:space="0" w:color="auto"/>
                    <w:left w:val="none" w:sz="0" w:space="0" w:color="auto"/>
                    <w:bottom w:val="none" w:sz="0" w:space="0" w:color="auto"/>
                    <w:right w:val="none" w:sz="0" w:space="0" w:color="auto"/>
                  </w:divBdr>
                  <w:divsChild>
                    <w:div w:id="182911290">
                      <w:marLeft w:val="0"/>
                      <w:marRight w:val="0"/>
                      <w:marTop w:val="0"/>
                      <w:marBottom w:val="0"/>
                      <w:divBdr>
                        <w:top w:val="none" w:sz="0" w:space="0" w:color="auto"/>
                        <w:left w:val="none" w:sz="0" w:space="0" w:color="auto"/>
                        <w:bottom w:val="none" w:sz="0" w:space="0" w:color="auto"/>
                        <w:right w:val="none" w:sz="0" w:space="0" w:color="auto"/>
                      </w:divBdr>
                    </w:div>
                  </w:divsChild>
                </w:div>
                <w:div w:id="424809342">
                  <w:marLeft w:val="0"/>
                  <w:marRight w:val="0"/>
                  <w:marTop w:val="0"/>
                  <w:marBottom w:val="0"/>
                  <w:divBdr>
                    <w:top w:val="none" w:sz="0" w:space="0" w:color="auto"/>
                    <w:left w:val="none" w:sz="0" w:space="0" w:color="auto"/>
                    <w:bottom w:val="none" w:sz="0" w:space="0" w:color="auto"/>
                    <w:right w:val="none" w:sz="0" w:space="0" w:color="auto"/>
                  </w:divBdr>
                  <w:divsChild>
                    <w:div w:id="908998737">
                      <w:marLeft w:val="0"/>
                      <w:marRight w:val="0"/>
                      <w:marTop w:val="0"/>
                      <w:marBottom w:val="0"/>
                      <w:divBdr>
                        <w:top w:val="none" w:sz="0" w:space="0" w:color="auto"/>
                        <w:left w:val="none" w:sz="0" w:space="0" w:color="auto"/>
                        <w:bottom w:val="none" w:sz="0" w:space="0" w:color="auto"/>
                        <w:right w:val="none" w:sz="0" w:space="0" w:color="auto"/>
                      </w:divBdr>
                    </w:div>
                  </w:divsChild>
                </w:div>
                <w:div w:id="472480877">
                  <w:marLeft w:val="0"/>
                  <w:marRight w:val="0"/>
                  <w:marTop w:val="0"/>
                  <w:marBottom w:val="0"/>
                  <w:divBdr>
                    <w:top w:val="none" w:sz="0" w:space="0" w:color="auto"/>
                    <w:left w:val="none" w:sz="0" w:space="0" w:color="auto"/>
                    <w:bottom w:val="none" w:sz="0" w:space="0" w:color="auto"/>
                    <w:right w:val="none" w:sz="0" w:space="0" w:color="auto"/>
                  </w:divBdr>
                  <w:divsChild>
                    <w:div w:id="2059501204">
                      <w:marLeft w:val="0"/>
                      <w:marRight w:val="0"/>
                      <w:marTop w:val="0"/>
                      <w:marBottom w:val="0"/>
                      <w:divBdr>
                        <w:top w:val="none" w:sz="0" w:space="0" w:color="auto"/>
                        <w:left w:val="none" w:sz="0" w:space="0" w:color="auto"/>
                        <w:bottom w:val="none" w:sz="0" w:space="0" w:color="auto"/>
                        <w:right w:val="none" w:sz="0" w:space="0" w:color="auto"/>
                      </w:divBdr>
                    </w:div>
                  </w:divsChild>
                </w:div>
                <w:div w:id="503521387">
                  <w:marLeft w:val="0"/>
                  <w:marRight w:val="0"/>
                  <w:marTop w:val="0"/>
                  <w:marBottom w:val="0"/>
                  <w:divBdr>
                    <w:top w:val="none" w:sz="0" w:space="0" w:color="auto"/>
                    <w:left w:val="none" w:sz="0" w:space="0" w:color="auto"/>
                    <w:bottom w:val="none" w:sz="0" w:space="0" w:color="auto"/>
                    <w:right w:val="none" w:sz="0" w:space="0" w:color="auto"/>
                  </w:divBdr>
                  <w:divsChild>
                    <w:div w:id="79567494">
                      <w:marLeft w:val="0"/>
                      <w:marRight w:val="0"/>
                      <w:marTop w:val="0"/>
                      <w:marBottom w:val="0"/>
                      <w:divBdr>
                        <w:top w:val="none" w:sz="0" w:space="0" w:color="auto"/>
                        <w:left w:val="none" w:sz="0" w:space="0" w:color="auto"/>
                        <w:bottom w:val="none" w:sz="0" w:space="0" w:color="auto"/>
                        <w:right w:val="none" w:sz="0" w:space="0" w:color="auto"/>
                      </w:divBdr>
                    </w:div>
                  </w:divsChild>
                </w:div>
                <w:div w:id="533811521">
                  <w:marLeft w:val="0"/>
                  <w:marRight w:val="0"/>
                  <w:marTop w:val="0"/>
                  <w:marBottom w:val="0"/>
                  <w:divBdr>
                    <w:top w:val="none" w:sz="0" w:space="0" w:color="auto"/>
                    <w:left w:val="none" w:sz="0" w:space="0" w:color="auto"/>
                    <w:bottom w:val="none" w:sz="0" w:space="0" w:color="auto"/>
                    <w:right w:val="none" w:sz="0" w:space="0" w:color="auto"/>
                  </w:divBdr>
                  <w:divsChild>
                    <w:div w:id="2057964956">
                      <w:marLeft w:val="0"/>
                      <w:marRight w:val="0"/>
                      <w:marTop w:val="0"/>
                      <w:marBottom w:val="0"/>
                      <w:divBdr>
                        <w:top w:val="none" w:sz="0" w:space="0" w:color="auto"/>
                        <w:left w:val="none" w:sz="0" w:space="0" w:color="auto"/>
                        <w:bottom w:val="none" w:sz="0" w:space="0" w:color="auto"/>
                        <w:right w:val="none" w:sz="0" w:space="0" w:color="auto"/>
                      </w:divBdr>
                    </w:div>
                  </w:divsChild>
                </w:div>
                <w:div w:id="593900832">
                  <w:marLeft w:val="0"/>
                  <w:marRight w:val="0"/>
                  <w:marTop w:val="0"/>
                  <w:marBottom w:val="0"/>
                  <w:divBdr>
                    <w:top w:val="none" w:sz="0" w:space="0" w:color="auto"/>
                    <w:left w:val="none" w:sz="0" w:space="0" w:color="auto"/>
                    <w:bottom w:val="none" w:sz="0" w:space="0" w:color="auto"/>
                    <w:right w:val="none" w:sz="0" w:space="0" w:color="auto"/>
                  </w:divBdr>
                  <w:divsChild>
                    <w:div w:id="1178499348">
                      <w:marLeft w:val="0"/>
                      <w:marRight w:val="0"/>
                      <w:marTop w:val="0"/>
                      <w:marBottom w:val="0"/>
                      <w:divBdr>
                        <w:top w:val="none" w:sz="0" w:space="0" w:color="auto"/>
                        <w:left w:val="none" w:sz="0" w:space="0" w:color="auto"/>
                        <w:bottom w:val="none" w:sz="0" w:space="0" w:color="auto"/>
                        <w:right w:val="none" w:sz="0" w:space="0" w:color="auto"/>
                      </w:divBdr>
                    </w:div>
                  </w:divsChild>
                </w:div>
                <w:div w:id="638922129">
                  <w:marLeft w:val="0"/>
                  <w:marRight w:val="0"/>
                  <w:marTop w:val="0"/>
                  <w:marBottom w:val="0"/>
                  <w:divBdr>
                    <w:top w:val="none" w:sz="0" w:space="0" w:color="auto"/>
                    <w:left w:val="none" w:sz="0" w:space="0" w:color="auto"/>
                    <w:bottom w:val="none" w:sz="0" w:space="0" w:color="auto"/>
                    <w:right w:val="none" w:sz="0" w:space="0" w:color="auto"/>
                  </w:divBdr>
                  <w:divsChild>
                    <w:div w:id="248005244">
                      <w:marLeft w:val="0"/>
                      <w:marRight w:val="0"/>
                      <w:marTop w:val="0"/>
                      <w:marBottom w:val="0"/>
                      <w:divBdr>
                        <w:top w:val="none" w:sz="0" w:space="0" w:color="auto"/>
                        <w:left w:val="none" w:sz="0" w:space="0" w:color="auto"/>
                        <w:bottom w:val="none" w:sz="0" w:space="0" w:color="auto"/>
                        <w:right w:val="none" w:sz="0" w:space="0" w:color="auto"/>
                      </w:divBdr>
                    </w:div>
                  </w:divsChild>
                </w:div>
                <w:div w:id="724374716">
                  <w:marLeft w:val="0"/>
                  <w:marRight w:val="0"/>
                  <w:marTop w:val="0"/>
                  <w:marBottom w:val="0"/>
                  <w:divBdr>
                    <w:top w:val="none" w:sz="0" w:space="0" w:color="auto"/>
                    <w:left w:val="none" w:sz="0" w:space="0" w:color="auto"/>
                    <w:bottom w:val="none" w:sz="0" w:space="0" w:color="auto"/>
                    <w:right w:val="none" w:sz="0" w:space="0" w:color="auto"/>
                  </w:divBdr>
                  <w:divsChild>
                    <w:div w:id="167252290">
                      <w:marLeft w:val="0"/>
                      <w:marRight w:val="0"/>
                      <w:marTop w:val="0"/>
                      <w:marBottom w:val="0"/>
                      <w:divBdr>
                        <w:top w:val="none" w:sz="0" w:space="0" w:color="auto"/>
                        <w:left w:val="none" w:sz="0" w:space="0" w:color="auto"/>
                        <w:bottom w:val="none" w:sz="0" w:space="0" w:color="auto"/>
                        <w:right w:val="none" w:sz="0" w:space="0" w:color="auto"/>
                      </w:divBdr>
                    </w:div>
                  </w:divsChild>
                </w:div>
                <w:div w:id="774132438">
                  <w:marLeft w:val="0"/>
                  <w:marRight w:val="0"/>
                  <w:marTop w:val="0"/>
                  <w:marBottom w:val="0"/>
                  <w:divBdr>
                    <w:top w:val="none" w:sz="0" w:space="0" w:color="auto"/>
                    <w:left w:val="none" w:sz="0" w:space="0" w:color="auto"/>
                    <w:bottom w:val="none" w:sz="0" w:space="0" w:color="auto"/>
                    <w:right w:val="none" w:sz="0" w:space="0" w:color="auto"/>
                  </w:divBdr>
                  <w:divsChild>
                    <w:div w:id="54204596">
                      <w:marLeft w:val="0"/>
                      <w:marRight w:val="0"/>
                      <w:marTop w:val="0"/>
                      <w:marBottom w:val="0"/>
                      <w:divBdr>
                        <w:top w:val="none" w:sz="0" w:space="0" w:color="auto"/>
                        <w:left w:val="none" w:sz="0" w:space="0" w:color="auto"/>
                        <w:bottom w:val="none" w:sz="0" w:space="0" w:color="auto"/>
                        <w:right w:val="none" w:sz="0" w:space="0" w:color="auto"/>
                      </w:divBdr>
                    </w:div>
                  </w:divsChild>
                </w:div>
                <w:div w:id="806899212">
                  <w:marLeft w:val="0"/>
                  <w:marRight w:val="0"/>
                  <w:marTop w:val="0"/>
                  <w:marBottom w:val="0"/>
                  <w:divBdr>
                    <w:top w:val="none" w:sz="0" w:space="0" w:color="auto"/>
                    <w:left w:val="none" w:sz="0" w:space="0" w:color="auto"/>
                    <w:bottom w:val="none" w:sz="0" w:space="0" w:color="auto"/>
                    <w:right w:val="none" w:sz="0" w:space="0" w:color="auto"/>
                  </w:divBdr>
                  <w:divsChild>
                    <w:div w:id="167911874">
                      <w:marLeft w:val="0"/>
                      <w:marRight w:val="0"/>
                      <w:marTop w:val="0"/>
                      <w:marBottom w:val="0"/>
                      <w:divBdr>
                        <w:top w:val="none" w:sz="0" w:space="0" w:color="auto"/>
                        <w:left w:val="none" w:sz="0" w:space="0" w:color="auto"/>
                        <w:bottom w:val="none" w:sz="0" w:space="0" w:color="auto"/>
                        <w:right w:val="none" w:sz="0" w:space="0" w:color="auto"/>
                      </w:divBdr>
                    </w:div>
                  </w:divsChild>
                </w:div>
                <w:div w:id="814639218">
                  <w:marLeft w:val="0"/>
                  <w:marRight w:val="0"/>
                  <w:marTop w:val="0"/>
                  <w:marBottom w:val="0"/>
                  <w:divBdr>
                    <w:top w:val="none" w:sz="0" w:space="0" w:color="auto"/>
                    <w:left w:val="none" w:sz="0" w:space="0" w:color="auto"/>
                    <w:bottom w:val="none" w:sz="0" w:space="0" w:color="auto"/>
                    <w:right w:val="none" w:sz="0" w:space="0" w:color="auto"/>
                  </w:divBdr>
                  <w:divsChild>
                    <w:div w:id="1136796722">
                      <w:marLeft w:val="0"/>
                      <w:marRight w:val="0"/>
                      <w:marTop w:val="0"/>
                      <w:marBottom w:val="0"/>
                      <w:divBdr>
                        <w:top w:val="none" w:sz="0" w:space="0" w:color="auto"/>
                        <w:left w:val="none" w:sz="0" w:space="0" w:color="auto"/>
                        <w:bottom w:val="none" w:sz="0" w:space="0" w:color="auto"/>
                        <w:right w:val="none" w:sz="0" w:space="0" w:color="auto"/>
                      </w:divBdr>
                    </w:div>
                  </w:divsChild>
                </w:div>
                <w:div w:id="831525797">
                  <w:marLeft w:val="0"/>
                  <w:marRight w:val="0"/>
                  <w:marTop w:val="0"/>
                  <w:marBottom w:val="0"/>
                  <w:divBdr>
                    <w:top w:val="none" w:sz="0" w:space="0" w:color="auto"/>
                    <w:left w:val="none" w:sz="0" w:space="0" w:color="auto"/>
                    <w:bottom w:val="none" w:sz="0" w:space="0" w:color="auto"/>
                    <w:right w:val="none" w:sz="0" w:space="0" w:color="auto"/>
                  </w:divBdr>
                  <w:divsChild>
                    <w:div w:id="137959217">
                      <w:marLeft w:val="0"/>
                      <w:marRight w:val="0"/>
                      <w:marTop w:val="0"/>
                      <w:marBottom w:val="0"/>
                      <w:divBdr>
                        <w:top w:val="none" w:sz="0" w:space="0" w:color="auto"/>
                        <w:left w:val="none" w:sz="0" w:space="0" w:color="auto"/>
                        <w:bottom w:val="none" w:sz="0" w:space="0" w:color="auto"/>
                        <w:right w:val="none" w:sz="0" w:space="0" w:color="auto"/>
                      </w:divBdr>
                    </w:div>
                  </w:divsChild>
                </w:div>
                <w:div w:id="849686197">
                  <w:marLeft w:val="0"/>
                  <w:marRight w:val="0"/>
                  <w:marTop w:val="0"/>
                  <w:marBottom w:val="0"/>
                  <w:divBdr>
                    <w:top w:val="none" w:sz="0" w:space="0" w:color="auto"/>
                    <w:left w:val="none" w:sz="0" w:space="0" w:color="auto"/>
                    <w:bottom w:val="none" w:sz="0" w:space="0" w:color="auto"/>
                    <w:right w:val="none" w:sz="0" w:space="0" w:color="auto"/>
                  </w:divBdr>
                  <w:divsChild>
                    <w:div w:id="1932464778">
                      <w:marLeft w:val="0"/>
                      <w:marRight w:val="0"/>
                      <w:marTop w:val="0"/>
                      <w:marBottom w:val="0"/>
                      <w:divBdr>
                        <w:top w:val="none" w:sz="0" w:space="0" w:color="auto"/>
                        <w:left w:val="none" w:sz="0" w:space="0" w:color="auto"/>
                        <w:bottom w:val="none" w:sz="0" w:space="0" w:color="auto"/>
                        <w:right w:val="none" w:sz="0" w:space="0" w:color="auto"/>
                      </w:divBdr>
                    </w:div>
                  </w:divsChild>
                </w:div>
                <w:div w:id="862130858">
                  <w:marLeft w:val="0"/>
                  <w:marRight w:val="0"/>
                  <w:marTop w:val="0"/>
                  <w:marBottom w:val="0"/>
                  <w:divBdr>
                    <w:top w:val="none" w:sz="0" w:space="0" w:color="auto"/>
                    <w:left w:val="none" w:sz="0" w:space="0" w:color="auto"/>
                    <w:bottom w:val="none" w:sz="0" w:space="0" w:color="auto"/>
                    <w:right w:val="none" w:sz="0" w:space="0" w:color="auto"/>
                  </w:divBdr>
                  <w:divsChild>
                    <w:div w:id="782310346">
                      <w:marLeft w:val="0"/>
                      <w:marRight w:val="0"/>
                      <w:marTop w:val="0"/>
                      <w:marBottom w:val="0"/>
                      <w:divBdr>
                        <w:top w:val="none" w:sz="0" w:space="0" w:color="auto"/>
                        <w:left w:val="none" w:sz="0" w:space="0" w:color="auto"/>
                        <w:bottom w:val="none" w:sz="0" w:space="0" w:color="auto"/>
                        <w:right w:val="none" w:sz="0" w:space="0" w:color="auto"/>
                      </w:divBdr>
                    </w:div>
                  </w:divsChild>
                </w:div>
                <w:div w:id="1023938926">
                  <w:marLeft w:val="0"/>
                  <w:marRight w:val="0"/>
                  <w:marTop w:val="0"/>
                  <w:marBottom w:val="0"/>
                  <w:divBdr>
                    <w:top w:val="none" w:sz="0" w:space="0" w:color="auto"/>
                    <w:left w:val="none" w:sz="0" w:space="0" w:color="auto"/>
                    <w:bottom w:val="none" w:sz="0" w:space="0" w:color="auto"/>
                    <w:right w:val="none" w:sz="0" w:space="0" w:color="auto"/>
                  </w:divBdr>
                  <w:divsChild>
                    <w:div w:id="1619095685">
                      <w:marLeft w:val="0"/>
                      <w:marRight w:val="0"/>
                      <w:marTop w:val="0"/>
                      <w:marBottom w:val="0"/>
                      <w:divBdr>
                        <w:top w:val="none" w:sz="0" w:space="0" w:color="auto"/>
                        <w:left w:val="none" w:sz="0" w:space="0" w:color="auto"/>
                        <w:bottom w:val="none" w:sz="0" w:space="0" w:color="auto"/>
                        <w:right w:val="none" w:sz="0" w:space="0" w:color="auto"/>
                      </w:divBdr>
                    </w:div>
                  </w:divsChild>
                </w:div>
                <w:div w:id="1049064485">
                  <w:marLeft w:val="0"/>
                  <w:marRight w:val="0"/>
                  <w:marTop w:val="0"/>
                  <w:marBottom w:val="0"/>
                  <w:divBdr>
                    <w:top w:val="none" w:sz="0" w:space="0" w:color="auto"/>
                    <w:left w:val="none" w:sz="0" w:space="0" w:color="auto"/>
                    <w:bottom w:val="none" w:sz="0" w:space="0" w:color="auto"/>
                    <w:right w:val="none" w:sz="0" w:space="0" w:color="auto"/>
                  </w:divBdr>
                  <w:divsChild>
                    <w:div w:id="758407917">
                      <w:marLeft w:val="0"/>
                      <w:marRight w:val="0"/>
                      <w:marTop w:val="0"/>
                      <w:marBottom w:val="0"/>
                      <w:divBdr>
                        <w:top w:val="none" w:sz="0" w:space="0" w:color="auto"/>
                        <w:left w:val="none" w:sz="0" w:space="0" w:color="auto"/>
                        <w:bottom w:val="none" w:sz="0" w:space="0" w:color="auto"/>
                        <w:right w:val="none" w:sz="0" w:space="0" w:color="auto"/>
                      </w:divBdr>
                    </w:div>
                  </w:divsChild>
                </w:div>
                <w:div w:id="1084915667">
                  <w:marLeft w:val="0"/>
                  <w:marRight w:val="0"/>
                  <w:marTop w:val="0"/>
                  <w:marBottom w:val="0"/>
                  <w:divBdr>
                    <w:top w:val="none" w:sz="0" w:space="0" w:color="auto"/>
                    <w:left w:val="none" w:sz="0" w:space="0" w:color="auto"/>
                    <w:bottom w:val="none" w:sz="0" w:space="0" w:color="auto"/>
                    <w:right w:val="none" w:sz="0" w:space="0" w:color="auto"/>
                  </w:divBdr>
                  <w:divsChild>
                    <w:div w:id="1926960394">
                      <w:marLeft w:val="0"/>
                      <w:marRight w:val="0"/>
                      <w:marTop w:val="0"/>
                      <w:marBottom w:val="0"/>
                      <w:divBdr>
                        <w:top w:val="none" w:sz="0" w:space="0" w:color="auto"/>
                        <w:left w:val="none" w:sz="0" w:space="0" w:color="auto"/>
                        <w:bottom w:val="none" w:sz="0" w:space="0" w:color="auto"/>
                        <w:right w:val="none" w:sz="0" w:space="0" w:color="auto"/>
                      </w:divBdr>
                    </w:div>
                  </w:divsChild>
                </w:div>
                <w:div w:id="1199590748">
                  <w:marLeft w:val="0"/>
                  <w:marRight w:val="0"/>
                  <w:marTop w:val="0"/>
                  <w:marBottom w:val="0"/>
                  <w:divBdr>
                    <w:top w:val="none" w:sz="0" w:space="0" w:color="auto"/>
                    <w:left w:val="none" w:sz="0" w:space="0" w:color="auto"/>
                    <w:bottom w:val="none" w:sz="0" w:space="0" w:color="auto"/>
                    <w:right w:val="none" w:sz="0" w:space="0" w:color="auto"/>
                  </w:divBdr>
                  <w:divsChild>
                    <w:div w:id="1304583106">
                      <w:marLeft w:val="0"/>
                      <w:marRight w:val="0"/>
                      <w:marTop w:val="0"/>
                      <w:marBottom w:val="0"/>
                      <w:divBdr>
                        <w:top w:val="none" w:sz="0" w:space="0" w:color="auto"/>
                        <w:left w:val="none" w:sz="0" w:space="0" w:color="auto"/>
                        <w:bottom w:val="none" w:sz="0" w:space="0" w:color="auto"/>
                        <w:right w:val="none" w:sz="0" w:space="0" w:color="auto"/>
                      </w:divBdr>
                    </w:div>
                  </w:divsChild>
                </w:div>
                <w:div w:id="1224440407">
                  <w:marLeft w:val="0"/>
                  <w:marRight w:val="0"/>
                  <w:marTop w:val="0"/>
                  <w:marBottom w:val="0"/>
                  <w:divBdr>
                    <w:top w:val="none" w:sz="0" w:space="0" w:color="auto"/>
                    <w:left w:val="none" w:sz="0" w:space="0" w:color="auto"/>
                    <w:bottom w:val="none" w:sz="0" w:space="0" w:color="auto"/>
                    <w:right w:val="none" w:sz="0" w:space="0" w:color="auto"/>
                  </w:divBdr>
                  <w:divsChild>
                    <w:div w:id="1692607569">
                      <w:marLeft w:val="0"/>
                      <w:marRight w:val="0"/>
                      <w:marTop w:val="0"/>
                      <w:marBottom w:val="0"/>
                      <w:divBdr>
                        <w:top w:val="none" w:sz="0" w:space="0" w:color="auto"/>
                        <w:left w:val="none" w:sz="0" w:space="0" w:color="auto"/>
                        <w:bottom w:val="none" w:sz="0" w:space="0" w:color="auto"/>
                        <w:right w:val="none" w:sz="0" w:space="0" w:color="auto"/>
                      </w:divBdr>
                    </w:div>
                  </w:divsChild>
                </w:div>
                <w:div w:id="1262879303">
                  <w:marLeft w:val="0"/>
                  <w:marRight w:val="0"/>
                  <w:marTop w:val="0"/>
                  <w:marBottom w:val="0"/>
                  <w:divBdr>
                    <w:top w:val="none" w:sz="0" w:space="0" w:color="auto"/>
                    <w:left w:val="none" w:sz="0" w:space="0" w:color="auto"/>
                    <w:bottom w:val="none" w:sz="0" w:space="0" w:color="auto"/>
                    <w:right w:val="none" w:sz="0" w:space="0" w:color="auto"/>
                  </w:divBdr>
                  <w:divsChild>
                    <w:div w:id="1712801665">
                      <w:marLeft w:val="0"/>
                      <w:marRight w:val="0"/>
                      <w:marTop w:val="0"/>
                      <w:marBottom w:val="0"/>
                      <w:divBdr>
                        <w:top w:val="none" w:sz="0" w:space="0" w:color="auto"/>
                        <w:left w:val="none" w:sz="0" w:space="0" w:color="auto"/>
                        <w:bottom w:val="none" w:sz="0" w:space="0" w:color="auto"/>
                        <w:right w:val="none" w:sz="0" w:space="0" w:color="auto"/>
                      </w:divBdr>
                    </w:div>
                  </w:divsChild>
                </w:div>
                <w:div w:id="1293437018">
                  <w:marLeft w:val="0"/>
                  <w:marRight w:val="0"/>
                  <w:marTop w:val="0"/>
                  <w:marBottom w:val="0"/>
                  <w:divBdr>
                    <w:top w:val="none" w:sz="0" w:space="0" w:color="auto"/>
                    <w:left w:val="none" w:sz="0" w:space="0" w:color="auto"/>
                    <w:bottom w:val="none" w:sz="0" w:space="0" w:color="auto"/>
                    <w:right w:val="none" w:sz="0" w:space="0" w:color="auto"/>
                  </w:divBdr>
                  <w:divsChild>
                    <w:div w:id="1531721931">
                      <w:marLeft w:val="0"/>
                      <w:marRight w:val="0"/>
                      <w:marTop w:val="0"/>
                      <w:marBottom w:val="0"/>
                      <w:divBdr>
                        <w:top w:val="none" w:sz="0" w:space="0" w:color="auto"/>
                        <w:left w:val="none" w:sz="0" w:space="0" w:color="auto"/>
                        <w:bottom w:val="none" w:sz="0" w:space="0" w:color="auto"/>
                        <w:right w:val="none" w:sz="0" w:space="0" w:color="auto"/>
                      </w:divBdr>
                    </w:div>
                  </w:divsChild>
                </w:div>
                <w:div w:id="1321497061">
                  <w:marLeft w:val="0"/>
                  <w:marRight w:val="0"/>
                  <w:marTop w:val="0"/>
                  <w:marBottom w:val="0"/>
                  <w:divBdr>
                    <w:top w:val="none" w:sz="0" w:space="0" w:color="auto"/>
                    <w:left w:val="none" w:sz="0" w:space="0" w:color="auto"/>
                    <w:bottom w:val="none" w:sz="0" w:space="0" w:color="auto"/>
                    <w:right w:val="none" w:sz="0" w:space="0" w:color="auto"/>
                  </w:divBdr>
                  <w:divsChild>
                    <w:div w:id="1949893551">
                      <w:marLeft w:val="0"/>
                      <w:marRight w:val="0"/>
                      <w:marTop w:val="0"/>
                      <w:marBottom w:val="0"/>
                      <w:divBdr>
                        <w:top w:val="none" w:sz="0" w:space="0" w:color="auto"/>
                        <w:left w:val="none" w:sz="0" w:space="0" w:color="auto"/>
                        <w:bottom w:val="none" w:sz="0" w:space="0" w:color="auto"/>
                        <w:right w:val="none" w:sz="0" w:space="0" w:color="auto"/>
                      </w:divBdr>
                    </w:div>
                  </w:divsChild>
                </w:div>
                <w:div w:id="1328897060">
                  <w:marLeft w:val="0"/>
                  <w:marRight w:val="0"/>
                  <w:marTop w:val="0"/>
                  <w:marBottom w:val="0"/>
                  <w:divBdr>
                    <w:top w:val="none" w:sz="0" w:space="0" w:color="auto"/>
                    <w:left w:val="none" w:sz="0" w:space="0" w:color="auto"/>
                    <w:bottom w:val="none" w:sz="0" w:space="0" w:color="auto"/>
                    <w:right w:val="none" w:sz="0" w:space="0" w:color="auto"/>
                  </w:divBdr>
                  <w:divsChild>
                    <w:div w:id="1478837001">
                      <w:marLeft w:val="0"/>
                      <w:marRight w:val="0"/>
                      <w:marTop w:val="0"/>
                      <w:marBottom w:val="0"/>
                      <w:divBdr>
                        <w:top w:val="none" w:sz="0" w:space="0" w:color="auto"/>
                        <w:left w:val="none" w:sz="0" w:space="0" w:color="auto"/>
                        <w:bottom w:val="none" w:sz="0" w:space="0" w:color="auto"/>
                        <w:right w:val="none" w:sz="0" w:space="0" w:color="auto"/>
                      </w:divBdr>
                    </w:div>
                  </w:divsChild>
                </w:div>
                <w:div w:id="1329940019">
                  <w:marLeft w:val="0"/>
                  <w:marRight w:val="0"/>
                  <w:marTop w:val="0"/>
                  <w:marBottom w:val="0"/>
                  <w:divBdr>
                    <w:top w:val="none" w:sz="0" w:space="0" w:color="auto"/>
                    <w:left w:val="none" w:sz="0" w:space="0" w:color="auto"/>
                    <w:bottom w:val="none" w:sz="0" w:space="0" w:color="auto"/>
                    <w:right w:val="none" w:sz="0" w:space="0" w:color="auto"/>
                  </w:divBdr>
                  <w:divsChild>
                    <w:div w:id="980696367">
                      <w:marLeft w:val="0"/>
                      <w:marRight w:val="0"/>
                      <w:marTop w:val="0"/>
                      <w:marBottom w:val="0"/>
                      <w:divBdr>
                        <w:top w:val="none" w:sz="0" w:space="0" w:color="auto"/>
                        <w:left w:val="none" w:sz="0" w:space="0" w:color="auto"/>
                        <w:bottom w:val="none" w:sz="0" w:space="0" w:color="auto"/>
                        <w:right w:val="none" w:sz="0" w:space="0" w:color="auto"/>
                      </w:divBdr>
                    </w:div>
                  </w:divsChild>
                </w:div>
                <w:div w:id="1362897127">
                  <w:marLeft w:val="0"/>
                  <w:marRight w:val="0"/>
                  <w:marTop w:val="0"/>
                  <w:marBottom w:val="0"/>
                  <w:divBdr>
                    <w:top w:val="none" w:sz="0" w:space="0" w:color="auto"/>
                    <w:left w:val="none" w:sz="0" w:space="0" w:color="auto"/>
                    <w:bottom w:val="none" w:sz="0" w:space="0" w:color="auto"/>
                    <w:right w:val="none" w:sz="0" w:space="0" w:color="auto"/>
                  </w:divBdr>
                  <w:divsChild>
                    <w:div w:id="1677463979">
                      <w:marLeft w:val="0"/>
                      <w:marRight w:val="0"/>
                      <w:marTop w:val="0"/>
                      <w:marBottom w:val="0"/>
                      <w:divBdr>
                        <w:top w:val="none" w:sz="0" w:space="0" w:color="auto"/>
                        <w:left w:val="none" w:sz="0" w:space="0" w:color="auto"/>
                        <w:bottom w:val="none" w:sz="0" w:space="0" w:color="auto"/>
                        <w:right w:val="none" w:sz="0" w:space="0" w:color="auto"/>
                      </w:divBdr>
                    </w:div>
                  </w:divsChild>
                </w:div>
                <w:div w:id="1530339639">
                  <w:marLeft w:val="0"/>
                  <w:marRight w:val="0"/>
                  <w:marTop w:val="0"/>
                  <w:marBottom w:val="0"/>
                  <w:divBdr>
                    <w:top w:val="none" w:sz="0" w:space="0" w:color="auto"/>
                    <w:left w:val="none" w:sz="0" w:space="0" w:color="auto"/>
                    <w:bottom w:val="none" w:sz="0" w:space="0" w:color="auto"/>
                    <w:right w:val="none" w:sz="0" w:space="0" w:color="auto"/>
                  </w:divBdr>
                  <w:divsChild>
                    <w:div w:id="909968977">
                      <w:marLeft w:val="0"/>
                      <w:marRight w:val="0"/>
                      <w:marTop w:val="0"/>
                      <w:marBottom w:val="0"/>
                      <w:divBdr>
                        <w:top w:val="none" w:sz="0" w:space="0" w:color="auto"/>
                        <w:left w:val="none" w:sz="0" w:space="0" w:color="auto"/>
                        <w:bottom w:val="none" w:sz="0" w:space="0" w:color="auto"/>
                        <w:right w:val="none" w:sz="0" w:space="0" w:color="auto"/>
                      </w:divBdr>
                    </w:div>
                  </w:divsChild>
                </w:div>
                <w:div w:id="1595505269">
                  <w:marLeft w:val="0"/>
                  <w:marRight w:val="0"/>
                  <w:marTop w:val="0"/>
                  <w:marBottom w:val="0"/>
                  <w:divBdr>
                    <w:top w:val="none" w:sz="0" w:space="0" w:color="auto"/>
                    <w:left w:val="none" w:sz="0" w:space="0" w:color="auto"/>
                    <w:bottom w:val="none" w:sz="0" w:space="0" w:color="auto"/>
                    <w:right w:val="none" w:sz="0" w:space="0" w:color="auto"/>
                  </w:divBdr>
                  <w:divsChild>
                    <w:div w:id="1884750400">
                      <w:marLeft w:val="0"/>
                      <w:marRight w:val="0"/>
                      <w:marTop w:val="0"/>
                      <w:marBottom w:val="0"/>
                      <w:divBdr>
                        <w:top w:val="none" w:sz="0" w:space="0" w:color="auto"/>
                        <w:left w:val="none" w:sz="0" w:space="0" w:color="auto"/>
                        <w:bottom w:val="none" w:sz="0" w:space="0" w:color="auto"/>
                        <w:right w:val="none" w:sz="0" w:space="0" w:color="auto"/>
                      </w:divBdr>
                    </w:div>
                  </w:divsChild>
                </w:div>
                <w:div w:id="1630431478">
                  <w:marLeft w:val="0"/>
                  <w:marRight w:val="0"/>
                  <w:marTop w:val="0"/>
                  <w:marBottom w:val="0"/>
                  <w:divBdr>
                    <w:top w:val="none" w:sz="0" w:space="0" w:color="auto"/>
                    <w:left w:val="none" w:sz="0" w:space="0" w:color="auto"/>
                    <w:bottom w:val="none" w:sz="0" w:space="0" w:color="auto"/>
                    <w:right w:val="none" w:sz="0" w:space="0" w:color="auto"/>
                  </w:divBdr>
                  <w:divsChild>
                    <w:div w:id="940603573">
                      <w:marLeft w:val="0"/>
                      <w:marRight w:val="0"/>
                      <w:marTop w:val="0"/>
                      <w:marBottom w:val="0"/>
                      <w:divBdr>
                        <w:top w:val="none" w:sz="0" w:space="0" w:color="auto"/>
                        <w:left w:val="none" w:sz="0" w:space="0" w:color="auto"/>
                        <w:bottom w:val="none" w:sz="0" w:space="0" w:color="auto"/>
                        <w:right w:val="none" w:sz="0" w:space="0" w:color="auto"/>
                      </w:divBdr>
                    </w:div>
                  </w:divsChild>
                </w:div>
                <w:div w:id="1671910702">
                  <w:marLeft w:val="0"/>
                  <w:marRight w:val="0"/>
                  <w:marTop w:val="0"/>
                  <w:marBottom w:val="0"/>
                  <w:divBdr>
                    <w:top w:val="none" w:sz="0" w:space="0" w:color="auto"/>
                    <w:left w:val="none" w:sz="0" w:space="0" w:color="auto"/>
                    <w:bottom w:val="none" w:sz="0" w:space="0" w:color="auto"/>
                    <w:right w:val="none" w:sz="0" w:space="0" w:color="auto"/>
                  </w:divBdr>
                  <w:divsChild>
                    <w:div w:id="80567375">
                      <w:marLeft w:val="0"/>
                      <w:marRight w:val="0"/>
                      <w:marTop w:val="0"/>
                      <w:marBottom w:val="0"/>
                      <w:divBdr>
                        <w:top w:val="none" w:sz="0" w:space="0" w:color="auto"/>
                        <w:left w:val="none" w:sz="0" w:space="0" w:color="auto"/>
                        <w:bottom w:val="none" w:sz="0" w:space="0" w:color="auto"/>
                        <w:right w:val="none" w:sz="0" w:space="0" w:color="auto"/>
                      </w:divBdr>
                    </w:div>
                  </w:divsChild>
                </w:div>
                <w:div w:id="1742945950">
                  <w:marLeft w:val="0"/>
                  <w:marRight w:val="0"/>
                  <w:marTop w:val="0"/>
                  <w:marBottom w:val="0"/>
                  <w:divBdr>
                    <w:top w:val="none" w:sz="0" w:space="0" w:color="auto"/>
                    <w:left w:val="none" w:sz="0" w:space="0" w:color="auto"/>
                    <w:bottom w:val="none" w:sz="0" w:space="0" w:color="auto"/>
                    <w:right w:val="none" w:sz="0" w:space="0" w:color="auto"/>
                  </w:divBdr>
                  <w:divsChild>
                    <w:div w:id="1094518857">
                      <w:marLeft w:val="0"/>
                      <w:marRight w:val="0"/>
                      <w:marTop w:val="0"/>
                      <w:marBottom w:val="0"/>
                      <w:divBdr>
                        <w:top w:val="none" w:sz="0" w:space="0" w:color="auto"/>
                        <w:left w:val="none" w:sz="0" w:space="0" w:color="auto"/>
                        <w:bottom w:val="none" w:sz="0" w:space="0" w:color="auto"/>
                        <w:right w:val="none" w:sz="0" w:space="0" w:color="auto"/>
                      </w:divBdr>
                    </w:div>
                  </w:divsChild>
                </w:div>
                <w:div w:id="1746344664">
                  <w:marLeft w:val="0"/>
                  <w:marRight w:val="0"/>
                  <w:marTop w:val="0"/>
                  <w:marBottom w:val="0"/>
                  <w:divBdr>
                    <w:top w:val="none" w:sz="0" w:space="0" w:color="auto"/>
                    <w:left w:val="none" w:sz="0" w:space="0" w:color="auto"/>
                    <w:bottom w:val="none" w:sz="0" w:space="0" w:color="auto"/>
                    <w:right w:val="none" w:sz="0" w:space="0" w:color="auto"/>
                  </w:divBdr>
                  <w:divsChild>
                    <w:div w:id="446776397">
                      <w:marLeft w:val="0"/>
                      <w:marRight w:val="0"/>
                      <w:marTop w:val="0"/>
                      <w:marBottom w:val="0"/>
                      <w:divBdr>
                        <w:top w:val="none" w:sz="0" w:space="0" w:color="auto"/>
                        <w:left w:val="none" w:sz="0" w:space="0" w:color="auto"/>
                        <w:bottom w:val="none" w:sz="0" w:space="0" w:color="auto"/>
                        <w:right w:val="none" w:sz="0" w:space="0" w:color="auto"/>
                      </w:divBdr>
                    </w:div>
                  </w:divsChild>
                </w:div>
                <w:div w:id="1778984949">
                  <w:marLeft w:val="0"/>
                  <w:marRight w:val="0"/>
                  <w:marTop w:val="0"/>
                  <w:marBottom w:val="0"/>
                  <w:divBdr>
                    <w:top w:val="none" w:sz="0" w:space="0" w:color="auto"/>
                    <w:left w:val="none" w:sz="0" w:space="0" w:color="auto"/>
                    <w:bottom w:val="none" w:sz="0" w:space="0" w:color="auto"/>
                    <w:right w:val="none" w:sz="0" w:space="0" w:color="auto"/>
                  </w:divBdr>
                  <w:divsChild>
                    <w:div w:id="761532580">
                      <w:marLeft w:val="0"/>
                      <w:marRight w:val="0"/>
                      <w:marTop w:val="0"/>
                      <w:marBottom w:val="0"/>
                      <w:divBdr>
                        <w:top w:val="none" w:sz="0" w:space="0" w:color="auto"/>
                        <w:left w:val="none" w:sz="0" w:space="0" w:color="auto"/>
                        <w:bottom w:val="none" w:sz="0" w:space="0" w:color="auto"/>
                        <w:right w:val="none" w:sz="0" w:space="0" w:color="auto"/>
                      </w:divBdr>
                    </w:div>
                  </w:divsChild>
                </w:div>
                <w:div w:id="1934123711">
                  <w:marLeft w:val="0"/>
                  <w:marRight w:val="0"/>
                  <w:marTop w:val="0"/>
                  <w:marBottom w:val="0"/>
                  <w:divBdr>
                    <w:top w:val="none" w:sz="0" w:space="0" w:color="auto"/>
                    <w:left w:val="none" w:sz="0" w:space="0" w:color="auto"/>
                    <w:bottom w:val="none" w:sz="0" w:space="0" w:color="auto"/>
                    <w:right w:val="none" w:sz="0" w:space="0" w:color="auto"/>
                  </w:divBdr>
                  <w:divsChild>
                    <w:div w:id="1487431497">
                      <w:marLeft w:val="0"/>
                      <w:marRight w:val="0"/>
                      <w:marTop w:val="0"/>
                      <w:marBottom w:val="0"/>
                      <w:divBdr>
                        <w:top w:val="none" w:sz="0" w:space="0" w:color="auto"/>
                        <w:left w:val="none" w:sz="0" w:space="0" w:color="auto"/>
                        <w:bottom w:val="none" w:sz="0" w:space="0" w:color="auto"/>
                        <w:right w:val="none" w:sz="0" w:space="0" w:color="auto"/>
                      </w:divBdr>
                    </w:div>
                  </w:divsChild>
                </w:div>
                <w:div w:id="1942029190">
                  <w:marLeft w:val="0"/>
                  <w:marRight w:val="0"/>
                  <w:marTop w:val="0"/>
                  <w:marBottom w:val="0"/>
                  <w:divBdr>
                    <w:top w:val="none" w:sz="0" w:space="0" w:color="auto"/>
                    <w:left w:val="none" w:sz="0" w:space="0" w:color="auto"/>
                    <w:bottom w:val="none" w:sz="0" w:space="0" w:color="auto"/>
                    <w:right w:val="none" w:sz="0" w:space="0" w:color="auto"/>
                  </w:divBdr>
                  <w:divsChild>
                    <w:div w:id="649750358">
                      <w:marLeft w:val="0"/>
                      <w:marRight w:val="0"/>
                      <w:marTop w:val="0"/>
                      <w:marBottom w:val="0"/>
                      <w:divBdr>
                        <w:top w:val="none" w:sz="0" w:space="0" w:color="auto"/>
                        <w:left w:val="none" w:sz="0" w:space="0" w:color="auto"/>
                        <w:bottom w:val="none" w:sz="0" w:space="0" w:color="auto"/>
                        <w:right w:val="none" w:sz="0" w:space="0" w:color="auto"/>
                      </w:divBdr>
                    </w:div>
                  </w:divsChild>
                </w:div>
                <w:div w:id="2147157544">
                  <w:marLeft w:val="0"/>
                  <w:marRight w:val="0"/>
                  <w:marTop w:val="0"/>
                  <w:marBottom w:val="0"/>
                  <w:divBdr>
                    <w:top w:val="none" w:sz="0" w:space="0" w:color="auto"/>
                    <w:left w:val="none" w:sz="0" w:space="0" w:color="auto"/>
                    <w:bottom w:val="none" w:sz="0" w:space="0" w:color="auto"/>
                    <w:right w:val="none" w:sz="0" w:space="0" w:color="auto"/>
                  </w:divBdr>
                  <w:divsChild>
                    <w:div w:id="9706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57520">
          <w:marLeft w:val="0"/>
          <w:marRight w:val="0"/>
          <w:marTop w:val="0"/>
          <w:marBottom w:val="0"/>
          <w:divBdr>
            <w:top w:val="none" w:sz="0" w:space="0" w:color="auto"/>
            <w:left w:val="none" w:sz="0" w:space="0" w:color="auto"/>
            <w:bottom w:val="none" w:sz="0" w:space="0" w:color="auto"/>
            <w:right w:val="none" w:sz="0" w:space="0" w:color="auto"/>
          </w:divBdr>
          <w:divsChild>
            <w:div w:id="1160119385">
              <w:marLeft w:val="0"/>
              <w:marRight w:val="0"/>
              <w:marTop w:val="0"/>
              <w:marBottom w:val="0"/>
              <w:divBdr>
                <w:top w:val="none" w:sz="0" w:space="0" w:color="auto"/>
                <w:left w:val="none" w:sz="0" w:space="0" w:color="auto"/>
                <w:bottom w:val="none" w:sz="0" w:space="0" w:color="auto"/>
                <w:right w:val="none" w:sz="0" w:space="0" w:color="auto"/>
              </w:divBdr>
            </w:div>
            <w:div w:id="1161967265">
              <w:marLeft w:val="0"/>
              <w:marRight w:val="0"/>
              <w:marTop w:val="0"/>
              <w:marBottom w:val="0"/>
              <w:divBdr>
                <w:top w:val="none" w:sz="0" w:space="0" w:color="auto"/>
                <w:left w:val="none" w:sz="0" w:space="0" w:color="auto"/>
                <w:bottom w:val="none" w:sz="0" w:space="0" w:color="auto"/>
                <w:right w:val="none" w:sz="0" w:space="0" w:color="auto"/>
              </w:divBdr>
            </w:div>
            <w:div w:id="1678578988">
              <w:marLeft w:val="0"/>
              <w:marRight w:val="0"/>
              <w:marTop w:val="0"/>
              <w:marBottom w:val="0"/>
              <w:divBdr>
                <w:top w:val="none" w:sz="0" w:space="0" w:color="auto"/>
                <w:left w:val="none" w:sz="0" w:space="0" w:color="auto"/>
                <w:bottom w:val="none" w:sz="0" w:space="0" w:color="auto"/>
                <w:right w:val="none" w:sz="0" w:space="0" w:color="auto"/>
              </w:divBdr>
            </w:div>
          </w:divsChild>
        </w:div>
        <w:div w:id="1701128729">
          <w:marLeft w:val="0"/>
          <w:marRight w:val="0"/>
          <w:marTop w:val="0"/>
          <w:marBottom w:val="0"/>
          <w:divBdr>
            <w:top w:val="none" w:sz="0" w:space="0" w:color="auto"/>
            <w:left w:val="none" w:sz="0" w:space="0" w:color="auto"/>
            <w:bottom w:val="none" w:sz="0" w:space="0" w:color="auto"/>
            <w:right w:val="none" w:sz="0" w:space="0" w:color="auto"/>
          </w:divBdr>
        </w:div>
      </w:divsChild>
    </w:div>
    <w:div w:id="561672339">
      <w:bodyDiv w:val="1"/>
      <w:marLeft w:val="0"/>
      <w:marRight w:val="0"/>
      <w:marTop w:val="0"/>
      <w:marBottom w:val="0"/>
      <w:divBdr>
        <w:top w:val="none" w:sz="0" w:space="0" w:color="auto"/>
        <w:left w:val="none" w:sz="0" w:space="0" w:color="auto"/>
        <w:bottom w:val="none" w:sz="0" w:space="0" w:color="auto"/>
        <w:right w:val="none" w:sz="0" w:space="0" w:color="auto"/>
      </w:divBdr>
      <w:divsChild>
        <w:div w:id="32969647">
          <w:marLeft w:val="640"/>
          <w:marRight w:val="0"/>
          <w:marTop w:val="0"/>
          <w:marBottom w:val="0"/>
          <w:divBdr>
            <w:top w:val="none" w:sz="0" w:space="0" w:color="auto"/>
            <w:left w:val="none" w:sz="0" w:space="0" w:color="auto"/>
            <w:bottom w:val="none" w:sz="0" w:space="0" w:color="auto"/>
            <w:right w:val="none" w:sz="0" w:space="0" w:color="auto"/>
          </w:divBdr>
        </w:div>
        <w:div w:id="66804962">
          <w:marLeft w:val="640"/>
          <w:marRight w:val="0"/>
          <w:marTop w:val="0"/>
          <w:marBottom w:val="0"/>
          <w:divBdr>
            <w:top w:val="none" w:sz="0" w:space="0" w:color="auto"/>
            <w:left w:val="none" w:sz="0" w:space="0" w:color="auto"/>
            <w:bottom w:val="none" w:sz="0" w:space="0" w:color="auto"/>
            <w:right w:val="none" w:sz="0" w:space="0" w:color="auto"/>
          </w:divBdr>
        </w:div>
        <w:div w:id="87580919">
          <w:marLeft w:val="640"/>
          <w:marRight w:val="0"/>
          <w:marTop w:val="0"/>
          <w:marBottom w:val="0"/>
          <w:divBdr>
            <w:top w:val="none" w:sz="0" w:space="0" w:color="auto"/>
            <w:left w:val="none" w:sz="0" w:space="0" w:color="auto"/>
            <w:bottom w:val="none" w:sz="0" w:space="0" w:color="auto"/>
            <w:right w:val="none" w:sz="0" w:space="0" w:color="auto"/>
          </w:divBdr>
        </w:div>
        <w:div w:id="116997115">
          <w:marLeft w:val="640"/>
          <w:marRight w:val="0"/>
          <w:marTop w:val="0"/>
          <w:marBottom w:val="0"/>
          <w:divBdr>
            <w:top w:val="none" w:sz="0" w:space="0" w:color="auto"/>
            <w:left w:val="none" w:sz="0" w:space="0" w:color="auto"/>
            <w:bottom w:val="none" w:sz="0" w:space="0" w:color="auto"/>
            <w:right w:val="none" w:sz="0" w:space="0" w:color="auto"/>
          </w:divBdr>
        </w:div>
        <w:div w:id="138888225">
          <w:marLeft w:val="640"/>
          <w:marRight w:val="0"/>
          <w:marTop w:val="0"/>
          <w:marBottom w:val="0"/>
          <w:divBdr>
            <w:top w:val="none" w:sz="0" w:space="0" w:color="auto"/>
            <w:left w:val="none" w:sz="0" w:space="0" w:color="auto"/>
            <w:bottom w:val="none" w:sz="0" w:space="0" w:color="auto"/>
            <w:right w:val="none" w:sz="0" w:space="0" w:color="auto"/>
          </w:divBdr>
        </w:div>
        <w:div w:id="223688882">
          <w:marLeft w:val="640"/>
          <w:marRight w:val="0"/>
          <w:marTop w:val="0"/>
          <w:marBottom w:val="0"/>
          <w:divBdr>
            <w:top w:val="none" w:sz="0" w:space="0" w:color="auto"/>
            <w:left w:val="none" w:sz="0" w:space="0" w:color="auto"/>
            <w:bottom w:val="none" w:sz="0" w:space="0" w:color="auto"/>
            <w:right w:val="none" w:sz="0" w:space="0" w:color="auto"/>
          </w:divBdr>
        </w:div>
        <w:div w:id="237596817">
          <w:marLeft w:val="640"/>
          <w:marRight w:val="0"/>
          <w:marTop w:val="0"/>
          <w:marBottom w:val="0"/>
          <w:divBdr>
            <w:top w:val="none" w:sz="0" w:space="0" w:color="auto"/>
            <w:left w:val="none" w:sz="0" w:space="0" w:color="auto"/>
            <w:bottom w:val="none" w:sz="0" w:space="0" w:color="auto"/>
            <w:right w:val="none" w:sz="0" w:space="0" w:color="auto"/>
          </w:divBdr>
        </w:div>
        <w:div w:id="337078815">
          <w:marLeft w:val="640"/>
          <w:marRight w:val="0"/>
          <w:marTop w:val="0"/>
          <w:marBottom w:val="0"/>
          <w:divBdr>
            <w:top w:val="none" w:sz="0" w:space="0" w:color="auto"/>
            <w:left w:val="none" w:sz="0" w:space="0" w:color="auto"/>
            <w:bottom w:val="none" w:sz="0" w:space="0" w:color="auto"/>
            <w:right w:val="none" w:sz="0" w:space="0" w:color="auto"/>
          </w:divBdr>
        </w:div>
        <w:div w:id="381177306">
          <w:marLeft w:val="640"/>
          <w:marRight w:val="0"/>
          <w:marTop w:val="0"/>
          <w:marBottom w:val="0"/>
          <w:divBdr>
            <w:top w:val="none" w:sz="0" w:space="0" w:color="auto"/>
            <w:left w:val="none" w:sz="0" w:space="0" w:color="auto"/>
            <w:bottom w:val="none" w:sz="0" w:space="0" w:color="auto"/>
            <w:right w:val="none" w:sz="0" w:space="0" w:color="auto"/>
          </w:divBdr>
        </w:div>
        <w:div w:id="407964189">
          <w:marLeft w:val="640"/>
          <w:marRight w:val="0"/>
          <w:marTop w:val="0"/>
          <w:marBottom w:val="0"/>
          <w:divBdr>
            <w:top w:val="none" w:sz="0" w:space="0" w:color="auto"/>
            <w:left w:val="none" w:sz="0" w:space="0" w:color="auto"/>
            <w:bottom w:val="none" w:sz="0" w:space="0" w:color="auto"/>
            <w:right w:val="none" w:sz="0" w:space="0" w:color="auto"/>
          </w:divBdr>
        </w:div>
        <w:div w:id="647518501">
          <w:marLeft w:val="640"/>
          <w:marRight w:val="0"/>
          <w:marTop w:val="0"/>
          <w:marBottom w:val="0"/>
          <w:divBdr>
            <w:top w:val="none" w:sz="0" w:space="0" w:color="auto"/>
            <w:left w:val="none" w:sz="0" w:space="0" w:color="auto"/>
            <w:bottom w:val="none" w:sz="0" w:space="0" w:color="auto"/>
            <w:right w:val="none" w:sz="0" w:space="0" w:color="auto"/>
          </w:divBdr>
        </w:div>
        <w:div w:id="717512504">
          <w:marLeft w:val="640"/>
          <w:marRight w:val="0"/>
          <w:marTop w:val="0"/>
          <w:marBottom w:val="0"/>
          <w:divBdr>
            <w:top w:val="none" w:sz="0" w:space="0" w:color="auto"/>
            <w:left w:val="none" w:sz="0" w:space="0" w:color="auto"/>
            <w:bottom w:val="none" w:sz="0" w:space="0" w:color="auto"/>
            <w:right w:val="none" w:sz="0" w:space="0" w:color="auto"/>
          </w:divBdr>
        </w:div>
        <w:div w:id="719328854">
          <w:marLeft w:val="640"/>
          <w:marRight w:val="0"/>
          <w:marTop w:val="0"/>
          <w:marBottom w:val="0"/>
          <w:divBdr>
            <w:top w:val="none" w:sz="0" w:space="0" w:color="auto"/>
            <w:left w:val="none" w:sz="0" w:space="0" w:color="auto"/>
            <w:bottom w:val="none" w:sz="0" w:space="0" w:color="auto"/>
            <w:right w:val="none" w:sz="0" w:space="0" w:color="auto"/>
          </w:divBdr>
        </w:div>
        <w:div w:id="722755938">
          <w:marLeft w:val="640"/>
          <w:marRight w:val="0"/>
          <w:marTop w:val="0"/>
          <w:marBottom w:val="0"/>
          <w:divBdr>
            <w:top w:val="none" w:sz="0" w:space="0" w:color="auto"/>
            <w:left w:val="none" w:sz="0" w:space="0" w:color="auto"/>
            <w:bottom w:val="none" w:sz="0" w:space="0" w:color="auto"/>
            <w:right w:val="none" w:sz="0" w:space="0" w:color="auto"/>
          </w:divBdr>
        </w:div>
        <w:div w:id="881137311">
          <w:marLeft w:val="640"/>
          <w:marRight w:val="0"/>
          <w:marTop w:val="0"/>
          <w:marBottom w:val="0"/>
          <w:divBdr>
            <w:top w:val="none" w:sz="0" w:space="0" w:color="auto"/>
            <w:left w:val="none" w:sz="0" w:space="0" w:color="auto"/>
            <w:bottom w:val="none" w:sz="0" w:space="0" w:color="auto"/>
            <w:right w:val="none" w:sz="0" w:space="0" w:color="auto"/>
          </w:divBdr>
        </w:div>
        <w:div w:id="934048165">
          <w:marLeft w:val="640"/>
          <w:marRight w:val="0"/>
          <w:marTop w:val="0"/>
          <w:marBottom w:val="0"/>
          <w:divBdr>
            <w:top w:val="none" w:sz="0" w:space="0" w:color="auto"/>
            <w:left w:val="none" w:sz="0" w:space="0" w:color="auto"/>
            <w:bottom w:val="none" w:sz="0" w:space="0" w:color="auto"/>
            <w:right w:val="none" w:sz="0" w:space="0" w:color="auto"/>
          </w:divBdr>
        </w:div>
        <w:div w:id="968634387">
          <w:marLeft w:val="640"/>
          <w:marRight w:val="0"/>
          <w:marTop w:val="0"/>
          <w:marBottom w:val="0"/>
          <w:divBdr>
            <w:top w:val="none" w:sz="0" w:space="0" w:color="auto"/>
            <w:left w:val="none" w:sz="0" w:space="0" w:color="auto"/>
            <w:bottom w:val="none" w:sz="0" w:space="0" w:color="auto"/>
            <w:right w:val="none" w:sz="0" w:space="0" w:color="auto"/>
          </w:divBdr>
        </w:div>
        <w:div w:id="1011109613">
          <w:marLeft w:val="640"/>
          <w:marRight w:val="0"/>
          <w:marTop w:val="0"/>
          <w:marBottom w:val="0"/>
          <w:divBdr>
            <w:top w:val="none" w:sz="0" w:space="0" w:color="auto"/>
            <w:left w:val="none" w:sz="0" w:space="0" w:color="auto"/>
            <w:bottom w:val="none" w:sz="0" w:space="0" w:color="auto"/>
            <w:right w:val="none" w:sz="0" w:space="0" w:color="auto"/>
          </w:divBdr>
        </w:div>
        <w:div w:id="1048995883">
          <w:marLeft w:val="640"/>
          <w:marRight w:val="0"/>
          <w:marTop w:val="0"/>
          <w:marBottom w:val="0"/>
          <w:divBdr>
            <w:top w:val="none" w:sz="0" w:space="0" w:color="auto"/>
            <w:left w:val="none" w:sz="0" w:space="0" w:color="auto"/>
            <w:bottom w:val="none" w:sz="0" w:space="0" w:color="auto"/>
            <w:right w:val="none" w:sz="0" w:space="0" w:color="auto"/>
          </w:divBdr>
        </w:div>
        <w:div w:id="1175152590">
          <w:marLeft w:val="640"/>
          <w:marRight w:val="0"/>
          <w:marTop w:val="0"/>
          <w:marBottom w:val="0"/>
          <w:divBdr>
            <w:top w:val="none" w:sz="0" w:space="0" w:color="auto"/>
            <w:left w:val="none" w:sz="0" w:space="0" w:color="auto"/>
            <w:bottom w:val="none" w:sz="0" w:space="0" w:color="auto"/>
            <w:right w:val="none" w:sz="0" w:space="0" w:color="auto"/>
          </w:divBdr>
        </w:div>
        <w:div w:id="1190603050">
          <w:marLeft w:val="640"/>
          <w:marRight w:val="0"/>
          <w:marTop w:val="0"/>
          <w:marBottom w:val="0"/>
          <w:divBdr>
            <w:top w:val="none" w:sz="0" w:space="0" w:color="auto"/>
            <w:left w:val="none" w:sz="0" w:space="0" w:color="auto"/>
            <w:bottom w:val="none" w:sz="0" w:space="0" w:color="auto"/>
            <w:right w:val="none" w:sz="0" w:space="0" w:color="auto"/>
          </w:divBdr>
        </w:div>
        <w:div w:id="1207790094">
          <w:marLeft w:val="640"/>
          <w:marRight w:val="0"/>
          <w:marTop w:val="0"/>
          <w:marBottom w:val="0"/>
          <w:divBdr>
            <w:top w:val="none" w:sz="0" w:space="0" w:color="auto"/>
            <w:left w:val="none" w:sz="0" w:space="0" w:color="auto"/>
            <w:bottom w:val="none" w:sz="0" w:space="0" w:color="auto"/>
            <w:right w:val="none" w:sz="0" w:space="0" w:color="auto"/>
          </w:divBdr>
        </w:div>
        <w:div w:id="1214539989">
          <w:marLeft w:val="640"/>
          <w:marRight w:val="0"/>
          <w:marTop w:val="0"/>
          <w:marBottom w:val="0"/>
          <w:divBdr>
            <w:top w:val="none" w:sz="0" w:space="0" w:color="auto"/>
            <w:left w:val="none" w:sz="0" w:space="0" w:color="auto"/>
            <w:bottom w:val="none" w:sz="0" w:space="0" w:color="auto"/>
            <w:right w:val="none" w:sz="0" w:space="0" w:color="auto"/>
          </w:divBdr>
        </w:div>
        <w:div w:id="1229533011">
          <w:marLeft w:val="640"/>
          <w:marRight w:val="0"/>
          <w:marTop w:val="0"/>
          <w:marBottom w:val="0"/>
          <w:divBdr>
            <w:top w:val="none" w:sz="0" w:space="0" w:color="auto"/>
            <w:left w:val="none" w:sz="0" w:space="0" w:color="auto"/>
            <w:bottom w:val="none" w:sz="0" w:space="0" w:color="auto"/>
            <w:right w:val="none" w:sz="0" w:space="0" w:color="auto"/>
          </w:divBdr>
        </w:div>
        <w:div w:id="1231647527">
          <w:marLeft w:val="640"/>
          <w:marRight w:val="0"/>
          <w:marTop w:val="0"/>
          <w:marBottom w:val="0"/>
          <w:divBdr>
            <w:top w:val="none" w:sz="0" w:space="0" w:color="auto"/>
            <w:left w:val="none" w:sz="0" w:space="0" w:color="auto"/>
            <w:bottom w:val="none" w:sz="0" w:space="0" w:color="auto"/>
            <w:right w:val="none" w:sz="0" w:space="0" w:color="auto"/>
          </w:divBdr>
        </w:div>
        <w:div w:id="1268543109">
          <w:marLeft w:val="640"/>
          <w:marRight w:val="0"/>
          <w:marTop w:val="0"/>
          <w:marBottom w:val="0"/>
          <w:divBdr>
            <w:top w:val="none" w:sz="0" w:space="0" w:color="auto"/>
            <w:left w:val="none" w:sz="0" w:space="0" w:color="auto"/>
            <w:bottom w:val="none" w:sz="0" w:space="0" w:color="auto"/>
            <w:right w:val="none" w:sz="0" w:space="0" w:color="auto"/>
          </w:divBdr>
        </w:div>
        <w:div w:id="1381171960">
          <w:marLeft w:val="640"/>
          <w:marRight w:val="0"/>
          <w:marTop w:val="0"/>
          <w:marBottom w:val="0"/>
          <w:divBdr>
            <w:top w:val="none" w:sz="0" w:space="0" w:color="auto"/>
            <w:left w:val="none" w:sz="0" w:space="0" w:color="auto"/>
            <w:bottom w:val="none" w:sz="0" w:space="0" w:color="auto"/>
            <w:right w:val="none" w:sz="0" w:space="0" w:color="auto"/>
          </w:divBdr>
        </w:div>
        <w:div w:id="1471485189">
          <w:marLeft w:val="640"/>
          <w:marRight w:val="0"/>
          <w:marTop w:val="0"/>
          <w:marBottom w:val="0"/>
          <w:divBdr>
            <w:top w:val="none" w:sz="0" w:space="0" w:color="auto"/>
            <w:left w:val="none" w:sz="0" w:space="0" w:color="auto"/>
            <w:bottom w:val="none" w:sz="0" w:space="0" w:color="auto"/>
            <w:right w:val="none" w:sz="0" w:space="0" w:color="auto"/>
          </w:divBdr>
        </w:div>
        <w:div w:id="1511095953">
          <w:marLeft w:val="640"/>
          <w:marRight w:val="0"/>
          <w:marTop w:val="0"/>
          <w:marBottom w:val="0"/>
          <w:divBdr>
            <w:top w:val="none" w:sz="0" w:space="0" w:color="auto"/>
            <w:left w:val="none" w:sz="0" w:space="0" w:color="auto"/>
            <w:bottom w:val="none" w:sz="0" w:space="0" w:color="auto"/>
            <w:right w:val="none" w:sz="0" w:space="0" w:color="auto"/>
          </w:divBdr>
        </w:div>
        <w:div w:id="1644195985">
          <w:marLeft w:val="640"/>
          <w:marRight w:val="0"/>
          <w:marTop w:val="0"/>
          <w:marBottom w:val="0"/>
          <w:divBdr>
            <w:top w:val="none" w:sz="0" w:space="0" w:color="auto"/>
            <w:left w:val="none" w:sz="0" w:space="0" w:color="auto"/>
            <w:bottom w:val="none" w:sz="0" w:space="0" w:color="auto"/>
            <w:right w:val="none" w:sz="0" w:space="0" w:color="auto"/>
          </w:divBdr>
        </w:div>
        <w:div w:id="1668482642">
          <w:marLeft w:val="640"/>
          <w:marRight w:val="0"/>
          <w:marTop w:val="0"/>
          <w:marBottom w:val="0"/>
          <w:divBdr>
            <w:top w:val="none" w:sz="0" w:space="0" w:color="auto"/>
            <w:left w:val="none" w:sz="0" w:space="0" w:color="auto"/>
            <w:bottom w:val="none" w:sz="0" w:space="0" w:color="auto"/>
            <w:right w:val="none" w:sz="0" w:space="0" w:color="auto"/>
          </w:divBdr>
        </w:div>
        <w:div w:id="1722943663">
          <w:marLeft w:val="640"/>
          <w:marRight w:val="0"/>
          <w:marTop w:val="0"/>
          <w:marBottom w:val="0"/>
          <w:divBdr>
            <w:top w:val="none" w:sz="0" w:space="0" w:color="auto"/>
            <w:left w:val="none" w:sz="0" w:space="0" w:color="auto"/>
            <w:bottom w:val="none" w:sz="0" w:space="0" w:color="auto"/>
            <w:right w:val="none" w:sz="0" w:space="0" w:color="auto"/>
          </w:divBdr>
        </w:div>
        <w:div w:id="1799103530">
          <w:marLeft w:val="640"/>
          <w:marRight w:val="0"/>
          <w:marTop w:val="0"/>
          <w:marBottom w:val="0"/>
          <w:divBdr>
            <w:top w:val="none" w:sz="0" w:space="0" w:color="auto"/>
            <w:left w:val="none" w:sz="0" w:space="0" w:color="auto"/>
            <w:bottom w:val="none" w:sz="0" w:space="0" w:color="auto"/>
            <w:right w:val="none" w:sz="0" w:space="0" w:color="auto"/>
          </w:divBdr>
        </w:div>
        <w:div w:id="1887644986">
          <w:marLeft w:val="640"/>
          <w:marRight w:val="0"/>
          <w:marTop w:val="0"/>
          <w:marBottom w:val="0"/>
          <w:divBdr>
            <w:top w:val="none" w:sz="0" w:space="0" w:color="auto"/>
            <w:left w:val="none" w:sz="0" w:space="0" w:color="auto"/>
            <w:bottom w:val="none" w:sz="0" w:space="0" w:color="auto"/>
            <w:right w:val="none" w:sz="0" w:space="0" w:color="auto"/>
          </w:divBdr>
        </w:div>
        <w:div w:id="2016881248">
          <w:marLeft w:val="640"/>
          <w:marRight w:val="0"/>
          <w:marTop w:val="0"/>
          <w:marBottom w:val="0"/>
          <w:divBdr>
            <w:top w:val="none" w:sz="0" w:space="0" w:color="auto"/>
            <w:left w:val="none" w:sz="0" w:space="0" w:color="auto"/>
            <w:bottom w:val="none" w:sz="0" w:space="0" w:color="auto"/>
            <w:right w:val="none" w:sz="0" w:space="0" w:color="auto"/>
          </w:divBdr>
        </w:div>
        <w:div w:id="2019698228">
          <w:marLeft w:val="640"/>
          <w:marRight w:val="0"/>
          <w:marTop w:val="0"/>
          <w:marBottom w:val="0"/>
          <w:divBdr>
            <w:top w:val="none" w:sz="0" w:space="0" w:color="auto"/>
            <w:left w:val="none" w:sz="0" w:space="0" w:color="auto"/>
            <w:bottom w:val="none" w:sz="0" w:space="0" w:color="auto"/>
            <w:right w:val="none" w:sz="0" w:space="0" w:color="auto"/>
          </w:divBdr>
        </w:div>
        <w:div w:id="2086953819">
          <w:marLeft w:val="640"/>
          <w:marRight w:val="0"/>
          <w:marTop w:val="0"/>
          <w:marBottom w:val="0"/>
          <w:divBdr>
            <w:top w:val="none" w:sz="0" w:space="0" w:color="auto"/>
            <w:left w:val="none" w:sz="0" w:space="0" w:color="auto"/>
            <w:bottom w:val="none" w:sz="0" w:space="0" w:color="auto"/>
            <w:right w:val="none" w:sz="0" w:space="0" w:color="auto"/>
          </w:divBdr>
        </w:div>
        <w:div w:id="2101025073">
          <w:marLeft w:val="640"/>
          <w:marRight w:val="0"/>
          <w:marTop w:val="0"/>
          <w:marBottom w:val="0"/>
          <w:divBdr>
            <w:top w:val="none" w:sz="0" w:space="0" w:color="auto"/>
            <w:left w:val="none" w:sz="0" w:space="0" w:color="auto"/>
            <w:bottom w:val="none" w:sz="0" w:space="0" w:color="auto"/>
            <w:right w:val="none" w:sz="0" w:space="0" w:color="auto"/>
          </w:divBdr>
        </w:div>
        <w:div w:id="2119176147">
          <w:marLeft w:val="640"/>
          <w:marRight w:val="0"/>
          <w:marTop w:val="0"/>
          <w:marBottom w:val="0"/>
          <w:divBdr>
            <w:top w:val="none" w:sz="0" w:space="0" w:color="auto"/>
            <w:left w:val="none" w:sz="0" w:space="0" w:color="auto"/>
            <w:bottom w:val="none" w:sz="0" w:space="0" w:color="auto"/>
            <w:right w:val="none" w:sz="0" w:space="0" w:color="auto"/>
          </w:divBdr>
        </w:div>
        <w:div w:id="2120417989">
          <w:marLeft w:val="640"/>
          <w:marRight w:val="0"/>
          <w:marTop w:val="0"/>
          <w:marBottom w:val="0"/>
          <w:divBdr>
            <w:top w:val="none" w:sz="0" w:space="0" w:color="auto"/>
            <w:left w:val="none" w:sz="0" w:space="0" w:color="auto"/>
            <w:bottom w:val="none" w:sz="0" w:space="0" w:color="auto"/>
            <w:right w:val="none" w:sz="0" w:space="0" w:color="auto"/>
          </w:divBdr>
        </w:div>
        <w:div w:id="2144542077">
          <w:marLeft w:val="640"/>
          <w:marRight w:val="0"/>
          <w:marTop w:val="0"/>
          <w:marBottom w:val="0"/>
          <w:divBdr>
            <w:top w:val="none" w:sz="0" w:space="0" w:color="auto"/>
            <w:left w:val="none" w:sz="0" w:space="0" w:color="auto"/>
            <w:bottom w:val="none" w:sz="0" w:space="0" w:color="auto"/>
            <w:right w:val="none" w:sz="0" w:space="0" w:color="auto"/>
          </w:divBdr>
        </w:div>
        <w:div w:id="2145927643">
          <w:marLeft w:val="640"/>
          <w:marRight w:val="0"/>
          <w:marTop w:val="0"/>
          <w:marBottom w:val="0"/>
          <w:divBdr>
            <w:top w:val="none" w:sz="0" w:space="0" w:color="auto"/>
            <w:left w:val="none" w:sz="0" w:space="0" w:color="auto"/>
            <w:bottom w:val="none" w:sz="0" w:space="0" w:color="auto"/>
            <w:right w:val="none" w:sz="0" w:space="0" w:color="auto"/>
          </w:divBdr>
        </w:div>
      </w:divsChild>
    </w:div>
    <w:div w:id="562179099">
      <w:bodyDiv w:val="1"/>
      <w:marLeft w:val="0"/>
      <w:marRight w:val="0"/>
      <w:marTop w:val="0"/>
      <w:marBottom w:val="0"/>
      <w:divBdr>
        <w:top w:val="none" w:sz="0" w:space="0" w:color="auto"/>
        <w:left w:val="none" w:sz="0" w:space="0" w:color="auto"/>
        <w:bottom w:val="none" w:sz="0" w:space="0" w:color="auto"/>
        <w:right w:val="none" w:sz="0" w:space="0" w:color="auto"/>
      </w:divBdr>
      <w:divsChild>
        <w:div w:id="301271408">
          <w:marLeft w:val="640"/>
          <w:marRight w:val="0"/>
          <w:marTop w:val="0"/>
          <w:marBottom w:val="0"/>
          <w:divBdr>
            <w:top w:val="none" w:sz="0" w:space="0" w:color="auto"/>
            <w:left w:val="none" w:sz="0" w:space="0" w:color="auto"/>
            <w:bottom w:val="none" w:sz="0" w:space="0" w:color="auto"/>
            <w:right w:val="none" w:sz="0" w:space="0" w:color="auto"/>
          </w:divBdr>
        </w:div>
        <w:div w:id="322508479">
          <w:marLeft w:val="640"/>
          <w:marRight w:val="0"/>
          <w:marTop w:val="0"/>
          <w:marBottom w:val="0"/>
          <w:divBdr>
            <w:top w:val="none" w:sz="0" w:space="0" w:color="auto"/>
            <w:left w:val="none" w:sz="0" w:space="0" w:color="auto"/>
            <w:bottom w:val="none" w:sz="0" w:space="0" w:color="auto"/>
            <w:right w:val="none" w:sz="0" w:space="0" w:color="auto"/>
          </w:divBdr>
        </w:div>
        <w:div w:id="555747367">
          <w:marLeft w:val="640"/>
          <w:marRight w:val="0"/>
          <w:marTop w:val="0"/>
          <w:marBottom w:val="0"/>
          <w:divBdr>
            <w:top w:val="none" w:sz="0" w:space="0" w:color="auto"/>
            <w:left w:val="none" w:sz="0" w:space="0" w:color="auto"/>
            <w:bottom w:val="none" w:sz="0" w:space="0" w:color="auto"/>
            <w:right w:val="none" w:sz="0" w:space="0" w:color="auto"/>
          </w:divBdr>
        </w:div>
        <w:div w:id="590159064">
          <w:marLeft w:val="640"/>
          <w:marRight w:val="0"/>
          <w:marTop w:val="0"/>
          <w:marBottom w:val="0"/>
          <w:divBdr>
            <w:top w:val="none" w:sz="0" w:space="0" w:color="auto"/>
            <w:left w:val="none" w:sz="0" w:space="0" w:color="auto"/>
            <w:bottom w:val="none" w:sz="0" w:space="0" w:color="auto"/>
            <w:right w:val="none" w:sz="0" w:space="0" w:color="auto"/>
          </w:divBdr>
        </w:div>
        <w:div w:id="1075930247">
          <w:marLeft w:val="640"/>
          <w:marRight w:val="0"/>
          <w:marTop w:val="0"/>
          <w:marBottom w:val="0"/>
          <w:divBdr>
            <w:top w:val="none" w:sz="0" w:space="0" w:color="auto"/>
            <w:left w:val="none" w:sz="0" w:space="0" w:color="auto"/>
            <w:bottom w:val="none" w:sz="0" w:space="0" w:color="auto"/>
            <w:right w:val="none" w:sz="0" w:space="0" w:color="auto"/>
          </w:divBdr>
        </w:div>
        <w:div w:id="1081756788">
          <w:marLeft w:val="640"/>
          <w:marRight w:val="0"/>
          <w:marTop w:val="0"/>
          <w:marBottom w:val="0"/>
          <w:divBdr>
            <w:top w:val="none" w:sz="0" w:space="0" w:color="auto"/>
            <w:left w:val="none" w:sz="0" w:space="0" w:color="auto"/>
            <w:bottom w:val="none" w:sz="0" w:space="0" w:color="auto"/>
            <w:right w:val="none" w:sz="0" w:space="0" w:color="auto"/>
          </w:divBdr>
        </w:div>
        <w:div w:id="1718897109">
          <w:marLeft w:val="640"/>
          <w:marRight w:val="0"/>
          <w:marTop w:val="0"/>
          <w:marBottom w:val="0"/>
          <w:divBdr>
            <w:top w:val="none" w:sz="0" w:space="0" w:color="auto"/>
            <w:left w:val="none" w:sz="0" w:space="0" w:color="auto"/>
            <w:bottom w:val="none" w:sz="0" w:space="0" w:color="auto"/>
            <w:right w:val="none" w:sz="0" w:space="0" w:color="auto"/>
          </w:divBdr>
        </w:div>
      </w:divsChild>
    </w:div>
    <w:div w:id="564687813">
      <w:bodyDiv w:val="1"/>
      <w:marLeft w:val="0"/>
      <w:marRight w:val="0"/>
      <w:marTop w:val="0"/>
      <w:marBottom w:val="0"/>
      <w:divBdr>
        <w:top w:val="none" w:sz="0" w:space="0" w:color="auto"/>
        <w:left w:val="none" w:sz="0" w:space="0" w:color="auto"/>
        <w:bottom w:val="none" w:sz="0" w:space="0" w:color="auto"/>
        <w:right w:val="none" w:sz="0" w:space="0" w:color="auto"/>
      </w:divBdr>
      <w:divsChild>
        <w:div w:id="712732337">
          <w:marLeft w:val="0"/>
          <w:marRight w:val="0"/>
          <w:marTop w:val="0"/>
          <w:marBottom w:val="0"/>
          <w:divBdr>
            <w:top w:val="none" w:sz="0" w:space="0" w:color="auto"/>
            <w:left w:val="none" w:sz="0" w:space="0" w:color="auto"/>
            <w:bottom w:val="none" w:sz="0" w:space="0" w:color="auto"/>
            <w:right w:val="none" w:sz="0" w:space="0" w:color="auto"/>
          </w:divBdr>
        </w:div>
        <w:div w:id="1465004999">
          <w:marLeft w:val="0"/>
          <w:marRight w:val="0"/>
          <w:marTop w:val="0"/>
          <w:marBottom w:val="0"/>
          <w:divBdr>
            <w:top w:val="none" w:sz="0" w:space="0" w:color="auto"/>
            <w:left w:val="none" w:sz="0" w:space="0" w:color="auto"/>
            <w:bottom w:val="none" w:sz="0" w:space="0" w:color="auto"/>
            <w:right w:val="none" w:sz="0" w:space="0" w:color="auto"/>
          </w:divBdr>
        </w:div>
        <w:div w:id="1559592820">
          <w:marLeft w:val="0"/>
          <w:marRight w:val="0"/>
          <w:marTop w:val="0"/>
          <w:marBottom w:val="0"/>
          <w:divBdr>
            <w:top w:val="none" w:sz="0" w:space="0" w:color="auto"/>
            <w:left w:val="none" w:sz="0" w:space="0" w:color="auto"/>
            <w:bottom w:val="none" w:sz="0" w:space="0" w:color="auto"/>
            <w:right w:val="none" w:sz="0" w:space="0" w:color="auto"/>
          </w:divBdr>
          <w:divsChild>
            <w:div w:id="511529475">
              <w:marLeft w:val="-75"/>
              <w:marRight w:val="0"/>
              <w:marTop w:val="30"/>
              <w:marBottom w:val="30"/>
              <w:divBdr>
                <w:top w:val="none" w:sz="0" w:space="0" w:color="auto"/>
                <w:left w:val="none" w:sz="0" w:space="0" w:color="auto"/>
                <w:bottom w:val="none" w:sz="0" w:space="0" w:color="auto"/>
                <w:right w:val="none" w:sz="0" w:space="0" w:color="auto"/>
              </w:divBdr>
              <w:divsChild>
                <w:div w:id="350450488">
                  <w:marLeft w:val="0"/>
                  <w:marRight w:val="0"/>
                  <w:marTop w:val="0"/>
                  <w:marBottom w:val="0"/>
                  <w:divBdr>
                    <w:top w:val="none" w:sz="0" w:space="0" w:color="auto"/>
                    <w:left w:val="none" w:sz="0" w:space="0" w:color="auto"/>
                    <w:bottom w:val="none" w:sz="0" w:space="0" w:color="auto"/>
                    <w:right w:val="none" w:sz="0" w:space="0" w:color="auto"/>
                  </w:divBdr>
                  <w:divsChild>
                    <w:div w:id="1845584043">
                      <w:marLeft w:val="0"/>
                      <w:marRight w:val="0"/>
                      <w:marTop w:val="0"/>
                      <w:marBottom w:val="0"/>
                      <w:divBdr>
                        <w:top w:val="none" w:sz="0" w:space="0" w:color="auto"/>
                        <w:left w:val="none" w:sz="0" w:space="0" w:color="auto"/>
                        <w:bottom w:val="none" w:sz="0" w:space="0" w:color="auto"/>
                        <w:right w:val="none" w:sz="0" w:space="0" w:color="auto"/>
                      </w:divBdr>
                    </w:div>
                  </w:divsChild>
                </w:div>
                <w:div w:id="420760943">
                  <w:marLeft w:val="0"/>
                  <w:marRight w:val="0"/>
                  <w:marTop w:val="0"/>
                  <w:marBottom w:val="0"/>
                  <w:divBdr>
                    <w:top w:val="none" w:sz="0" w:space="0" w:color="auto"/>
                    <w:left w:val="none" w:sz="0" w:space="0" w:color="auto"/>
                    <w:bottom w:val="none" w:sz="0" w:space="0" w:color="auto"/>
                    <w:right w:val="none" w:sz="0" w:space="0" w:color="auto"/>
                  </w:divBdr>
                  <w:divsChild>
                    <w:div w:id="1394769149">
                      <w:marLeft w:val="0"/>
                      <w:marRight w:val="0"/>
                      <w:marTop w:val="0"/>
                      <w:marBottom w:val="0"/>
                      <w:divBdr>
                        <w:top w:val="none" w:sz="0" w:space="0" w:color="auto"/>
                        <w:left w:val="none" w:sz="0" w:space="0" w:color="auto"/>
                        <w:bottom w:val="none" w:sz="0" w:space="0" w:color="auto"/>
                        <w:right w:val="none" w:sz="0" w:space="0" w:color="auto"/>
                      </w:divBdr>
                    </w:div>
                  </w:divsChild>
                </w:div>
                <w:div w:id="501895580">
                  <w:marLeft w:val="0"/>
                  <w:marRight w:val="0"/>
                  <w:marTop w:val="0"/>
                  <w:marBottom w:val="0"/>
                  <w:divBdr>
                    <w:top w:val="none" w:sz="0" w:space="0" w:color="auto"/>
                    <w:left w:val="none" w:sz="0" w:space="0" w:color="auto"/>
                    <w:bottom w:val="none" w:sz="0" w:space="0" w:color="auto"/>
                    <w:right w:val="none" w:sz="0" w:space="0" w:color="auto"/>
                  </w:divBdr>
                  <w:divsChild>
                    <w:div w:id="591818841">
                      <w:marLeft w:val="0"/>
                      <w:marRight w:val="0"/>
                      <w:marTop w:val="0"/>
                      <w:marBottom w:val="0"/>
                      <w:divBdr>
                        <w:top w:val="none" w:sz="0" w:space="0" w:color="auto"/>
                        <w:left w:val="none" w:sz="0" w:space="0" w:color="auto"/>
                        <w:bottom w:val="none" w:sz="0" w:space="0" w:color="auto"/>
                        <w:right w:val="none" w:sz="0" w:space="0" w:color="auto"/>
                      </w:divBdr>
                    </w:div>
                  </w:divsChild>
                </w:div>
                <w:div w:id="654263464">
                  <w:marLeft w:val="0"/>
                  <w:marRight w:val="0"/>
                  <w:marTop w:val="0"/>
                  <w:marBottom w:val="0"/>
                  <w:divBdr>
                    <w:top w:val="none" w:sz="0" w:space="0" w:color="auto"/>
                    <w:left w:val="none" w:sz="0" w:space="0" w:color="auto"/>
                    <w:bottom w:val="none" w:sz="0" w:space="0" w:color="auto"/>
                    <w:right w:val="none" w:sz="0" w:space="0" w:color="auto"/>
                  </w:divBdr>
                  <w:divsChild>
                    <w:div w:id="1050687326">
                      <w:marLeft w:val="0"/>
                      <w:marRight w:val="0"/>
                      <w:marTop w:val="0"/>
                      <w:marBottom w:val="0"/>
                      <w:divBdr>
                        <w:top w:val="none" w:sz="0" w:space="0" w:color="auto"/>
                        <w:left w:val="none" w:sz="0" w:space="0" w:color="auto"/>
                        <w:bottom w:val="none" w:sz="0" w:space="0" w:color="auto"/>
                        <w:right w:val="none" w:sz="0" w:space="0" w:color="auto"/>
                      </w:divBdr>
                    </w:div>
                  </w:divsChild>
                </w:div>
                <w:div w:id="751123466">
                  <w:marLeft w:val="0"/>
                  <w:marRight w:val="0"/>
                  <w:marTop w:val="0"/>
                  <w:marBottom w:val="0"/>
                  <w:divBdr>
                    <w:top w:val="none" w:sz="0" w:space="0" w:color="auto"/>
                    <w:left w:val="none" w:sz="0" w:space="0" w:color="auto"/>
                    <w:bottom w:val="none" w:sz="0" w:space="0" w:color="auto"/>
                    <w:right w:val="none" w:sz="0" w:space="0" w:color="auto"/>
                  </w:divBdr>
                  <w:divsChild>
                    <w:div w:id="696349325">
                      <w:marLeft w:val="0"/>
                      <w:marRight w:val="0"/>
                      <w:marTop w:val="0"/>
                      <w:marBottom w:val="0"/>
                      <w:divBdr>
                        <w:top w:val="none" w:sz="0" w:space="0" w:color="auto"/>
                        <w:left w:val="none" w:sz="0" w:space="0" w:color="auto"/>
                        <w:bottom w:val="none" w:sz="0" w:space="0" w:color="auto"/>
                        <w:right w:val="none" w:sz="0" w:space="0" w:color="auto"/>
                      </w:divBdr>
                    </w:div>
                  </w:divsChild>
                </w:div>
                <w:div w:id="948506058">
                  <w:marLeft w:val="0"/>
                  <w:marRight w:val="0"/>
                  <w:marTop w:val="0"/>
                  <w:marBottom w:val="0"/>
                  <w:divBdr>
                    <w:top w:val="none" w:sz="0" w:space="0" w:color="auto"/>
                    <w:left w:val="none" w:sz="0" w:space="0" w:color="auto"/>
                    <w:bottom w:val="none" w:sz="0" w:space="0" w:color="auto"/>
                    <w:right w:val="none" w:sz="0" w:space="0" w:color="auto"/>
                  </w:divBdr>
                  <w:divsChild>
                    <w:div w:id="1362978227">
                      <w:marLeft w:val="0"/>
                      <w:marRight w:val="0"/>
                      <w:marTop w:val="0"/>
                      <w:marBottom w:val="0"/>
                      <w:divBdr>
                        <w:top w:val="none" w:sz="0" w:space="0" w:color="auto"/>
                        <w:left w:val="none" w:sz="0" w:space="0" w:color="auto"/>
                        <w:bottom w:val="none" w:sz="0" w:space="0" w:color="auto"/>
                        <w:right w:val="none" w:sz="0" w:space="0" w:color="auto"/>
                      </w:divBdr>
                    </w:div>
                  </w:divsChild>
                </w:div>
                <w:div w:id="967052098">
                  <w:marLeft w:val="0"/>
                  <w:marRight w:val="0"/>
                  <w:marTop w:val="0"/>
                  <w:marBottom w:val="0"/>
                  <w:divBdr>
                    <w:top w:val="none" w:sz="0" w:space="0" w:color="auto"/>
                    <w:left w:val="none" w:sz="0" w:space="0" w:color="auto"/>
                    <w:bottom w:val="none" w:sz="0" w:space="0" w:color="auto"/>
                    <w:right w:val="none" w:sz="0" w:space="0" w:color="auto"/>
                  </w:divBdr>
                  <w:divsChild>
                    <w:div w:id="1241017750">
                      <w:marLeft w:val="0"/>
                      <w:marRight w:val="0"/>
                      <w:marTop w:val="0"/>
                      <w:marBottom w:val="0"/>
                      <w:divBdr>
                        <w:top w:val="none" w:sz="0" w:space="0" w:color="auto"/>
                        <w:left w:val="none" w:sz="0" w:space="0" w:color="auto"/>
                        <w:bottom w:val="none" w:sz="0" w:space="0" w:color="auto"/>
                        <w:right w:val="none" w:sz="0" w:space="0" w:color="auto"/>
                      </w:divBdr>
                    </w:div>
                  </w:divsChild>
                </w:div>
                <w:div w:id="1096948045">
                  <w:marLeft w:val="0"/>
                  <w:marRight w:val="0"/>
                  <w:marTop w:val="0"/>
                  <w:marBottom w:val="0"/>
                  <w:divBdr>
                    <w:top w:val="none" w:sz="0" w:space="0" w:color="auto"/>
                    <w:left w:val="none" w:sz="0" w:space="0" w:color="auto"/>
                    <w:bottom w:val="none" w:sz="0" w:space="0" w:color="auto"/>
                    <w:right w:val="none" w:sz="0" w:space="0" w:color="auto"/>
                  </w:divBdr>
                  <w:divsChild>
                    <w:div w:id="713696113">
                      <w:marLeft w:val="0"/>
                      <w:marRight w:val="0"/>
                      <w:marTop w:val="0"/>
                      <w:marBottom w:val="0"/>
                      <w:divBdr>
                        <w:top w:val="none" w:sz="0" w:space="0" w:color="auto"/>
                        <w:left w:val="none" w:sz="0" w:space="0" w:color="auto"/>
                        <w:bottom w:val="none" w:sz="0" w:space="0" w:color="auto"/>
                        <w:right w:val="none" w:sz="0" w:space="0" w:color="auto"/>
                      </w:divBdr>
                    </w:div>
                  </w:divsChild>
                </w:div>
                <w:div w:id="1172725387">
                  <w:marLeft w:val="0"/>
                  <w:marRight w:val="0"/>
                  <w:marTop w:val="0"/>
                  <w:marBottom w:val="0"/>
                  <w:divBdr>
                    <w:top w:val="none" w:sz="0" w:space="0" w:color="auto"/>
                    <w:left w:val="none" w:sz="0" w:space="0" w:color="auto"/>
                    <w:bottom w:val="none" w:sz="0" w:space="0" w:color="auto"/>
                    <w:right w:val="none" w:sz="0" w:space="0" w:color="auto"/>
                  </w:divBdr>
                  <w:divsChild>
                    <w:div w:id="327293782">
                      <w:marLeft w:val="0"/>
                      <w:marRight w:val="0"/>
                      <w:marTop w:val="0"/>
                      <w:marBottom w:val="0"/>
                      <w:divBdr>
                        <w:top w:val="none" w:sz="0" w:space="0" w:color="auto"/>
                        <w:left w:val="none" w:sz="0" w:space="0" w:color="auto"/>
                        <w:bottom w:val="none" w:sz="0" w:space="0" w:color="auto"/>
                        <w:right w:val="none" w:sz="0" w:space="0" w:color="auto"/>
                      </w:divBdr>
                    </w:div>
                  </w:divsChild>
                </w:div>
                <w:div w:id="1321077855">
                  <w:marLeft w:val="0"/>
                  <w:marRight w:val="0"/>
                  <w:marTop w:val="0"/>
                  <w:marBottom w:val="0"/>
                  <w:divBdr>
                    <w:top w:val="none" w:sz="0" w:space="0" w:color="auto"/>
                    <w:left w:val="none" w:sz="0" w:space="0" w:color="auto"/>
                    <w:bottom w:val="none" w:sz="0" w:space="0" w:color="auto"/>
                    <w:right w:val="none" w:sz="0" w:space="0" w:color="auto"/>
                  </w:divBdr>
                  <w:divsChild>
                    <w:div w:id="1477650907">
                      <w:marLeft w:val="0"/>
                      <w:marRight w:val="0"/>
                      <w:marTop w:val="0"/>
                      <w:marBottom w:val="0"/>
                      <w:divBdr>
                        <w:top w:val="none" w:sz="0" w:space="0" w:color="auto"/>
                        <w:left w:val="none" w:sz="0" w:space="0" w:color="auto"/>
                        <w:bottom w:val="none" w:sz="0" w:space="0" w:color="auto"/>
                        <w:right w:val="none" w:sz="0" w:space="0" w:color="auto"/>
                      </w:divBdr>
                    </w:div>
                  </w:divsChild>
                </w:div>
                <w:div w:id="1443106272">
                  <w:marLeft w:val="0"/>
                  <w:marRight w:val="0"/>
                  <w:marTop w:val="0"/>
                  <w:marBottom w:val="0"/>
                  <w:divBdr>
                    <w:top w:val="none" w:sz="0" w:space="0" w:color="auto"/>
                    <w:left w:val="none" w:sz="0" w:space="0" w:color="auto"/>
                    <w:bottom w:val="none" w:sz="0" w:space="0" w:color="auto"/>
                    <w:right w:val="none" w:sz="0" w:space="0" w:color="auto"/>
                  </w:divBdr>
                  <w:divsChild>
                    <w:div w:id="700206134">
                      <w:marLeft w:val="0"/>
                      <w:marRight w:val="0"/>
                      <w:marTop w:val="0"/>
                      <w:marBottom w:val="0"/>
                      <w:divBdr>
                        <w:top w:val="none" w:sz="0" w:space="0" w:color="auto"/>
                        <w:left w:val="none" w:sz="0" w:space="0" w:color="auto"/>
                        <w:bottom w:val="none" w:sz="0" w:space="0" w:color="auto"/>
                        <w:right w:val="none" w:sz="0" w:space="0" w:color="auto"/>
                      </w:divBdr>
                    </w:div>
                  </w:divsChild>
                </w:div>
                <w:div w:id="1493763402">
                  <w:marLeft w:val="0"/>
                  <w:marRight w:val="0"/>
                  <w:marTop w:val="0"/>
                  <w:marBottom w:val="0"/>
                  <w:divBdr>
                    <w:top w:val="none" w:sz="0" w:space="0" w:color="auto"/>
                    <w:left w:val="none" w:sz="0" w:space="0" w:color="auto"/>
                    <w:bottom w:val="none" w:sz="0" w:space="0" w:color="auto"/>
                    <w:right w:val="none" w:sz="0" w:space="0" w:color="auto"/>
                  </w:divBdr>
                  <w:divsChild>
                    <w:div w:id="761143551">
                      <w:marLeft w:val="0"/>
                      <w:marRight w:val="0"/>
                      <w:marTop w:val="0"/>
                      <w:marBottom w:val="0"/>
                      <w:divBdr>
                        <w:top w:val="none" w:sz="0" w:space="0" w:color="auto"/>
                        <w:left w:val="none" w:sz="0" w:space="0" w:color="auto"/>
                        <w:bottom w:val="none" w:sz="0" w:space="0" w:color="auto"/>
                        <w:right w:val="none" w:sz="0" w:space="0" w:color="auto"/>
                      </w:divBdr>
                    </w:div>
                  </w:divsChild>
                </w:div>
                <w:div w:id="1580286681">
                  <w:marLeft w:val="0"/>
                  <w:marRight w:val="0"/>
                  <w:marTop w:val="0"/>
                  <w:marBottom w:val="0"/>
                  <w:divBdr>
                    <w:top w:val="none" w:sz="0" w:space="0" w:color="auto"/>
                    <w:left w:val="none" w:sz="0" w:space="0" w:color="auto"/>
                    <w:bottom w:val="none" w:sz="0" w:space="0" w:color="auto"/>
                    <w:right w:val="none" w:sz="0" w:space="0" w:color="auto"/>
                  </w:divBdr>
                  <w:divsChild>
                    <w:div w:id="151945094">
                      <w:marLeft w:val="0"/>
                      <w:marRight w:val="0"/>
                      <w:marTop w:val="0"/>
                      <w:marBottom w:val="0"/>
                      <w:divBdr>
                        <w:top w:val="none" w:sz="0" w:space="0" w:color="auto"/>
                        <w:left w:val="none" w:sz="0" w:space="0" w:color="auto"/>
                        <w:bottom w:val="none" w:sz="0" w:space="0" w:color="auto"/>
                        <w:right w:val="none" w:sz="0" w:space="0" w:color="auto"/>
                      </w:divBdr>
                    </w:div>
                  </w:divsChild>
                </w:div>
                <w:div w:id="1595169339">
                  <w:marLeft w:val="0"/>
                  <w:marRight w:val="0"/>
                  <w:marTop w:val="0"/>
                  <w:marBottom w:val="0"/>
                  <w:divBdr>
                    <w:top w:val="none" w:sz="0" w:space="0" w:color="auto"/>
                    <w:left w:val="none" w:sz="0" w:space="0" w:color="auto"/>
                    <w:bottom w:val="none" w:sz="0" w:space="0" w:color="auto"/>
                    <w:right w:val="none" w:sz="0" w:space="0" w:color="auto"/>
                  </w:divBdr>
                  <w:divsChild>
                    <w:div w:id="1904950155">
                      <w:marLeft w:val="0"/>
                      <w:marRight w:val="0"/>
                      <w:marTop w:val="0"/>
                      <w:marBottom w:val="0"/>
                      <w:divBdr>
                        <w:top w:val="none" w:sz="0" w:space="0" w:color="auto"/>
                        <w:left w:val="none" w:sz="0" w:space="0" w:color="auto"/>
                        <w:bottom w:val="none" w:sz="0" w:space="0" w:color="auto"/>
                        <w:right w:val="none" w:sz="0" w:space="0" w:color="auto"/>
                      </w:divBdr>
                    </w:div>
                  </w:divsChild>
                </w:div>
                <w:div w:id="1691369447">
                  <w:marLeft w:val="0"/>
                  <w:marRight w:val="0"/>
                  <w:marTop w:val="0"/>
                  <w:marBottom w:val="0"/>
                  <w:divBdr>
                    <w:top w:val="none" w:sz="0" w:space="0" w:color="auto"/>
                    <w:left w:val="none" w:sz="0" w:space="0" w:color="auto"/>
                    <w:bottom w:val="none" w:sz="0" w:space="0" w:color="auto"/>
                    <w:right w:val="none" w:sz="0" w:space="0" w:color="auto"/>
                  </w:divBdr>
                  <w:divsChild>
                    <w:div w:id="559950033">
                      <w:marLeft w:val="0"/>
                      <w:marRight w:val="0"/>
                      <w:marTop w:val="0"/>
                      <w:marBottom w:val="0"/>
                      <w:divBdr>
                        <w:top w:val="none" w:sz="0" w:space="0" w:color="auto"/>
                        <w:left w:val="none" w:sz="0" w:space="0" w:color="auto"/>
                        <w:bottom w:val="none" w:sz="0" w:space="0" w:color="auto"/>
                        <w:right w:val="none" w:sz="0" w:space="0" w:color="auto"/>
                      </w:divBdr>
                    </w:div>
                  </w:divsChild>
                </w:div>
                <w:div w:id="1741975859">
                  <w:marLeft w:val="0"/>
                  <w:marRight w:val="0"/>
                  <w:marTop w:val="0"/>
                  <w:marBottom w:val="0"/>
                  <w:divBdr>
                    <w:top w:val="none" w:sz="0" w:space="0" w:color="auto"/>
                    <w:left w:val="none" w:sz="0" w:space="0" w:color="auto"/>
                    <w:bottom w:val="none" w:sz="0" w:space="0" w:color="auto"/>
                    <w:right w:val="none" w:sz="0" w:space="0" w:color="auto"/>
                  </w:divBdr>
                  <w:divsChild>
                    <w:div w:id="627708478">
                      <w:marLeft w:val="0"/>
                      <w:marRight w:val="0"/>
                      <w:marTop w:val="0"/>
                      <w:marBottom w:val="0"/>
                      <w:divBdr>
                        <w:top w:val="none" w:sz="0" w:space="0" w:color="auto"/>
                        <w:left w:val="none" w:sz="0" w:space="0" w:color="auto"/>
                        <w:bottom w:val="none" w:sz="0" w:space="0" w:color="auto"/>
                        <w:right w:val="none" w:sz="0" w:space="0" w:color="auto"/>
                      </w:divBdr>
                    </w:div>
                  </w:divsChild>
                </w:div>
                <w:div w:id="1831480557">
                  <w:marLeft w:val="0"/>
                  <w:marRight w:val="0"/>
                  <w:marTop w:val="0"/>
                  <w:marBottom w:val="0"/>
                  <w:divBdr>
                    <w:top w:val="none" w:sz="0" w:space="0" w:color="auto"/>
                    <w:left w:val="none" w:sz="0" w:space="0" w:color="auto"/>
                    <w:bottom w:val="none" w:sz="0" w:space="0" w:color="auto"/>
                    <w:right w:val="none" w:sz="0" w:space="0" w:color="auto"/>
                  </w:divBdr>
                  <w:divsChild>
                    <w:div w:id="1582909551">
                      <w:marLeft w:val="0"/>
                      <w:marRight w:val="0"/>
                      <w:marTop w:val="0"/>
                      <w:marBottom w:val="0"/>
                      <w:divBdr>
                        <w:top w:val="none" w:sz="0" w:space="0" w:color="auto"/>
                        <w:left w:val="none" w:sz="0" w:space="0" w:color="auto"/>
                        <w:bottom w:val="none" w:sz="0" w:space="0" w:color="auto"/>
                        <w:right w:val="none" w:sz="0" w:space="0" w:color="auto"/>
                      </w:divBdr>
                    </w:div>
                  </w:divsChild>
                </w:div>
                <w:div w:id="1927765851">
                  <w:marLeft w:val="0"/>
                  <w:marRight w:val="0"/>
                  <w:marTop w:val="0"/>
                  <w:marBottom w:val="0"/>
                  <w:divBdr>
                    <w:top w:val="none" w:sz="0" w:space="0" w:color="auto"/>
                    <w:left w:val="none" w:sz="0" w:space="0" w:color="auto"/>
                    <w:bottom w:val="none" w:sz="0" w:space="0" w:color="auto"/>
                    <w:right w:val="none" w:sz="0" w:space="0" w:color="auto"/>
                  </w:divBdr>
                  <w:divsChild>
                    <w:div w:id="613631988">
                      <w:marLeft w:val="0"/>
                      <w:marRight w:val="0"/>
                      <w:marTop w:val="0"/>
                      <w:marBottom w:val="0"/>
                      <w:divBdr>
                        <w:top w:val="none" w:sz="0" w:space="0" w:color="auto"/>
                        <w:left w:val="none" w:sz="0" w:space="0" w:color="auto"/>
                        <w:bottom w:val="none" w:sz="0" w:space="0" w:color="auto"/>
                        <w:right w:val="none" w:sz="0" w:space="0" w:color="auto"/>
                      </w:divBdr>
                    </w:div>
                  </w:divsChild>
                </w:div>
                <w:div w:id="1950042579">
                  <w:marLeft w:val="0"/>
                  <w:marRight w:val="0"/>
                  <w:marTop w:val="0"/>
                  <w:marBottom w:val="0"/>
                  <w:divBdr>
                    <w:top w:val="none" w:sz="0" w:space="0" w:color="auto"/>
                    <w:left w:val="none" w:sz="0" w:space="0" w:color="auto"/>
                    <w:bottom w:val="none" w:sz="0" w:space="0" w:color="auto"/>
                    <w:right w:val="none" w:sz="0" w:space="0" w:color="auto"/>
                  </w:divBdr>
                  <w:divsChild>
                    <w:div w:id="375129235">
                      <w:marLeft w:val="0"/>
                      <w:marRight w:val="0"/>
                      <w:marTop w:val="0"/>
                      <w:marBottom w:val="0"/>
                      <w:divBdr>
                        <w:top w:val="none" w:sz="0" w:space="0" w:color="auto"/>
                        <w:left w:val="none" w:sz="0" w:space="0" w:color="auto"/>
                        <w:bottom w:val="none" w:sz="0" w:space="0" w:color="auto"/>
                        <w:right w:val="none" w:sz="0" w:space="0" w:color="auto"/>
                      </w:divBdr>
                    </w:div>
                  </w:divsChild>
                </w:div>
                <w:div w:id="1995520815">
                  <w:marLeft w:val="0"/>
                  <w:marRight w:val="0"/>
                  <w:marTop w:val="0"/>
                  <w:marBottom w:val="0"/>
                  <w:divBdr>
                    <w:top w:val="none" w:sz="0" w:space="0" w:color="auto"/>
                    <w:left w:val="none" w:sz="0" w:space="0" w:color="auto"/>
                    <w:bottom w:val="none" w:sz="0" w:space="0" w:color="auto"/>
                    <w:right w:val="none" w:sz="0" w:space="0" w:color="auto"/>
                  </w:divBdr>
                  <w:divsChild>
                    <w:div w:id="1083575840">
                      <w:marLeft w:val="0"/>
                      <w:marRight w:val="0"/>
                      <w:marTop w:val="0"/>
                      <w:marBottom w:val="0"/>
                      <w:divBdr>
                        <w:top w:val="none" w:sz="0" w:space="0" w:color="auto"/>
                        <w:left w:val="none" w:sz="0" w:space="0" w:color="auto"/>
                        <w:bottom w:val="none" w:sz="0" w:space="0" w:color="auto"/>
                        <w:right w:val="none" w:sz="0" w:space="0" w:color="auto"/>
                      </w:divBdr>
                    </w:div>
                  </w:divsChild>
                </w:div>
                <w:div w:id="2031368711">
                  <w:marLeft w:val="0"/>
                  <w:marRight w:val="0"/>
                  <w:marTop w:val="0"/>
                  <w:marBottom w:val="0"/>
                  <w:divBdr>
                    <w:top w:val="none" w:sz="0" w:space="0" w:color="auto"/>
                    <w:left w:val="none" w:sz="0" w:space="0" w:color="auto"/>
                    <w:bottom w:val="none" w:sz="0" w:space="0" w:color="auto"/>
                    <w:right w:val="none" w:sz="0" w:space="0" w:color="auto"/>
                  </w:divBdr>
                  <w:divsChild>
                    <w:div w:id="3403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20613">
          <w:marLeft w:val="0"/>
          <w:marRight w:val="0"/>
          <w:marTop w:val="0"/>
          <w:marBottom w:val="0"/>
          <w:divBdr>
            <w:top w:val="none" w:sz="0" w:space="0" w:color="auto"/>
            <w:left w:val="none" w:sz="0" w:space="0" w:color="auto"/>
            <w:bottom w:val="none" w:sz="0" w:space="0" w:color="auto"/>
            <w:right w:val="none" w:sz="0" w:space="0" w:color="auto"/>
          </w:divBdr>
        </w:div>
        <w:div w:id="1985233787">
          <w:marLeft w:val="0"/>
          <w:marRight w:val="0"/>
          <w:marTop w:val="0"/>
          <w:marBottom w:val="0"/>
          <w:divBdr>
            <w:top w:val="none" w:sz="0" w:space="0" w:color="auto"/>
            <w:left w:val="none" w:sz="0" w:space="0" w:color="auto"/>
            <w:bottom w:val="none" w:sz="0" w:space="0" w:color="auto"/>
            <w:right w:val="none" w:sz="0" w:space="0" w:color="auto"/>
          </w:divBdr>
        </w:div>
      </w:divsChild>
    </w:div>
    <w:div w:id="568803939">
      <w:bodyDiv w:val="1"/>
      <w:marLeft w:val="0"/>
      <w:marRight w:val="0"/>
      <w:marTop w:val="0"/>
      <w:marBottom w:val="0"/>
      <w:divBdr>
        <w:top w:val="none" w:sz="0" w:space="0" w:color="auto"/>
        <w:left w:val="none" w:sz="0" w:space="0" w:color="auto"/>
        <w:bottom w:val="none" w:sz="0" w:space="0" w:color="auto"/>
        <w:right w:val="none" w:sz="0" w:space="0" w:color="auto"/>
      </w:divBdr>
      <w:divsChild>
        <w:div w:id="50888298">
          <w:marLeft w:val="640"/>
          <w:marRight w:val="0"/>
          <w:marTop w:val="0"/>
          <w:marBottom w:val="0"/>
          <w:divBdr>
            <w:top w:val="none" w:sz="0" w:space="0" w:color="auto"/>
            <w:left w:val="none" w:sz="0" w:space="0" w:color="auto"/>
            <w:bottom w:val="none" w:sz="0" w:space="0" w:color="auto"/>
            <w:right w:val="none" w:sz="0" w:space="0" w:color="auto"/>
          </w:divBdr>
        </w:div>
        <w:div w:id="77799571">
          <w:marLeft w:val="640"/>
          <w:marRight w:val="0"/>
          <w:marTop w:val="0"/>
          <w:marBottom w:val="0"/>
          <w:divBdr>
            <w:top w:val="none" w:sz="0" w:space="0" w:color="auto"/>
            <w:left w:val="none" w:sz="0" w:space="0" w:color="auto"/>
            <w:bottom w:val="none" w:sz="0" w:space="0" w:color="auto"/>
            <w:right w:val="none" w:sz="0" w:space="0" w:color="auto"/>
          </w:divBdr>
        </w:div>
        <w:div w:id="91823920">
          <w:marLeft w:val="640"/>
          <w:marRight w:val="0"/>
          <w:marTop w:val="0"/>
          <w:marBottom w:val="0"/>
          <w:divBdr>
            <w:top w:val="none" w:sz="0" w:space="0" w:color="auto"/>
            <w:left w:val="none" w:sz="0" w:space="0" w:color="auto"/>
            <w:bottom w:val="none" w:sz="0" w:space="0" w:color="auto"/>
            <w:right w:val="none" w:sz="0" w:space="0" w:color="auto"/>
          </w:divBdr>
        </w:div>
        <w:div w:id="188300715">
          <w:marLeft w:val="640"/>
          <w:marRight w:val="0"/>
          <w:marTop w:val="0"/>
          <w:marBottom w:val="0"/>
          <w:divBdr>
            <w:top w:val="none" w:sz="0" w:space="0" w:color="auto"/>
            <w:left w:val="none" w:sz="0" w:space="0" w:color="auto"/>
            <w:bottom w:val="none" w:sz="0" w:space="0" w:color="auto"/>
            <w:right w:val="none" w:sz="0" w:space="0" w:color="auto"/>
          </w:divBdr>
        </w:div>
        <w:div w:id="277755900">
          <w:marLeft w:val="640"/>
          <w:marRight w:val="0"/>
          <w:marTop w:val="0"/>
          <w:marBottom w:val="0"/>
          <w:divBdr>
            <w:top w:val="none" w:sz="0" w:space="0" w:color="auto"/>
            <w:left w:val="none" w:sz="0" w:space="0" w:color="auto"/>
            <w:bottom w:val="none" w:sz="0" w:space="0" w:color="auto"/>
            <w:right w:val="none" w:sz="0" w:space="0" w:color="auto"/>
          </w:divBdr>
        </w:div>
        <w:div w:id="382757984">
          <w:marLeft w:val="640"/>
          <w:marRight w:val="0"/>
          <w:marTop w:val="0"/>
          <w:marBottom w:val="0"/>
          <w:divBdr>
            <w:top w:val="none" w:sz="0" w:space="0" w:color="auto"/>
            <w:left w:val="none" w:sz="0" w:space="0" w:color="auto"/>
            <w:bottom w:val="none" w:sz="0" w:space="0" w:color="auto"/>
            <w:right w:val="none" w:sz="0" w:space="0" w:color="auto"/>
          </w:divBdr>
        </w:div>
        <w:div w:id="426772758">
          <w:marLeft w:val="640"/>
          <w:marRight w:val="0"/>
          <w:marTop w:val="0"/>
          <w:marBottom w:val="0"/>
          <w:divBdr>
            <w:top w:val="none" w:sz="0" w:space="0" w:color="auto"/>
            <w:left w:val="none" w:sz="0" w:space="0" w:color="auto"/>
            <w:bottom w:val="none" w:sz="0" w:space="0" w:color="auto"/>
            <w:right w:val="none" w:sz="0" w:space="0" w:color="auto"/>
          </w:divBdr>
        </w:div>
        <w:div w:id="496073199">
          <w:marLeft w:val="640"/>
          <w:marRight w:val="0"/>
          <w:marTop w:val="0"/>
          <w:marBottom w:val="0"/>
          <w:divBdr>
            <w:top w:val="none" w:sz="0" w:space="0" w:color="auto"/>
            <w:left w:val="none" w:sz="0" w:space="0" w:color="auto"/>
            <w:bottom w:val="none" w:sz="0" w:space="0" w:color="auto"/>
            <w:right w:val="none" w:sz="0" w:space="0" w:color="auto"/>
          </w:divBdr>
        </w:div>
        <w:div w:id="556554433">
          <w:marLeft w:val="640"/>
          <w:marRight w:val="0"/>
          <w:marTop w:val="0"/>
          <w:marBottom w:val="0"/>
          <w:divBdr>
            <w:top w:val="none" w:sz="0" w:space="0" w:color="auto"/>
            <w:left w:val="none" w:sz="0" w:space="0" w:color="auto"/>
            <w:bottom w:val="none" w:sz="0" w:space="0" w:color="auto"/>
            <w:right w:val="none" w:sz="0" w:space="0" w:color="auto"/>
          </w:divBdr>
        </w:div>
        <w:div w:id="558128440">
          <w:marLeft w:val="640"/>
          <w:marRight w:val="0"/>
          <w:marTop w:val="0"/>
          <w:marBottom w:val="0"/>
          <w:divBdr>
            <w:top w:val="none" w:sz="0" w:space="0" w:color="auto"/>
            <w:left w:val="none" w:sz="0" w:space="0" w:color="auto"/>
            <w:bottom w:val="none" w:sz="0" w:space="0" w:color="auto"/>
            <w:right w:val="none" w:sz="0" w:space="0" w:color="auto"/>
          </w:divBdr>
        </w:div>
        <w:div w:id="582107845">
          <w:marLeft w:val="640"/>
          <w:marRight w:val="0"/>
          <w:marTop w:val="0"/>
          <w:marBottom w:val="0"/>
          <w:divBdr>
            <w:top w:val="none" w:sz="0" w:space="0" w:color="auto"/>
            <w:left w:val="none" w:sz="0" w:space="0" w:color="auto"/>
            <w:bottom w:val="none" w:sz="0" w:space="0" w:color="auto"/>
            <w:right w:val="none" w:sz="0" w:space="0" w:color="auto"/>
          </w:divBdr>
        </w:div>
        <w:div w:id="814027224">
          <w:marLeft w:val="640"/>
          <w:marRight w:val="0"/>
          <w:marTop w:val="0"/>
          <w:marBottom w:val="0"/>
          <w:divBdr>
            <w:top w:val="none" w:sz="0" w:space="0" w:color="auto"/>
            <w:left w:val="none" w:sz="0" w:space="0" w:color="auto"/>
            <w:bottom w:val="none" w:sz="0" w:space="0" w:color="auto"/>
            <w:right w:val="none" w:sz="0" w:space="0" w:color="auto"/>
          </w:divBdr>
        </w:div>
        <w:div w:id="835925221">
          <w:marLeft w:val="640"/>
          <w:marRight w:val="0"/>
          <w:marTop w:val="0"/>
          <w:marBottom w:val="0"/>
          <w:divBdr>
            <w:top w:val="none" w:sz="0" w:space="0" w:color="auto"/>
            <w:left w:val="none" w:sz="0" w:space="0" w:color="auto"/>
            <w:bottom w:val="none" w:sz="0" w:space="0" w:color="auto"/>
            <w:right w:val="none" w:sz="0" w:space="0" w:color="auto"/>
          </w:divBdr>
        </w:div>
        <w:div w:id="868881254">
          <w:marLeft w:val="640"/>
          <w:marRight w:val="0"/>
          <w:marTop w:val="0"/>
          <w:marBottom w:val="0"/>
          <w:divBdr>
            <w:top w:val="none" w:sz="0" w:space="0" w:color="auto"/>
            <w:left w:val="none" w:sz="0" w:space="0" w:color="auto"/>
            <w:bottom w:val="none" w:sz="0" w:space="0" w:color="auto"/>
            <w:right w:val="none" w:sz="0" w:space="0" w:color="auto"/>
          </w:divBdr>
        </w:div>
        <w:div w:id="1032416817">
          <w:marLeft w:val="640"/>
          <w:marRight w:val="0"/>
          <w:marTop w:val="0"/>
          <w:marBottom w:val="0"/>
          <w:divBdr>
            <w:top w:val="none" w:sz="0" w:space="0" w:color="auto"/>
            <w:left w:val="none" w:sz="0" w:space="0" w:color="auto"/>
            <w:bottom w:val="none" w:sz="0" w:space="0" w:color="auto"/>
            <w:right w:val="none" w:sz="0" w:space="0" w:color="auto"/>
          </w:divBdr>
        </w:div>
        <w:div w:id="1114401612">
          <w:marLeft w:val="640"/>
          <w:marRight w:val="0"/>
          <w:marTop w:val="0"/>
          <w:marBottom w:val="0"/>
          <w:divBdr>
            <w:top w:val="none" w:sz="0" w:space="0" w:color="auto"/>
            <w:left w:val="none" w:sz="0" w:space="0" w:color="auto"/>
            <w:bottom w:val="none" w:sz="0" w:space="0" w:color="auto"/>
            <w:right w:val="none" w:sz="0" w:space="0" w:color="auto"/>
          </w:divBdr>
        </w:div>
        <w:div w:id="1134519299">
          <w:marLeft w:val="640"/>
          <w:marRight w:val="0"/>
          <w:marTop w:val="0"/>
          <w:marBottom w:val="0"/>
          <w:divBdr>
            <w:top w:val="none" w:sz="0" w:space="0" w:color="auto"/>
            <w:left w:val="none" w:sz="0" w:space="0" w:color="auto"/>
            <w:bottom w:val="none" w:sz="0" w:space="0" w:color="auto"/>
            <w:right w:val="none" w:sz="0" w:space="0" w:color="auto"/>
          </w:divBdr>
        </w:div>
        <w:div w:id="1363246263">
          <w:marLeft w:val="640"/>
          <w:marRight w:val="0"/>
          <w:marTop w:val="0"/>
          <w:marBottom w:val="0"/>
          <w:divBdr>
            <w:top w:val="none" w:sz="0" w:space="0" w:color="auto"/>
            <w:left w:val="none" w:sz="0" w:space="0" w:color="auto"/>
            <w:bottom w:val="none" w:sz="0" w:space="0" w:color="auto"/>
            <w:right w:val="none" w:sz="0" w:space="0" w:color="auto"/>
          </w:divBdr>
        </w:div>
        <w:div w:id="1373113285">
          <w:marLeft w:val="640"/>
          <w:marRight w:val="0"/>
          <w:marTop w:val="0"/>
          <w:marBottom w:val="0"/>
          <w:divBdr>
            <w:top w:val="none" w:sz="0" w:space="0" w:color="auto"/>
            <w:left w:val="none" w:sz="0" w:space="0" w:color="auto"/>
            <w:bottom w:val="none" w:sz="0" w:space="0" w:color="auto"/>
            <w:right w:val="none" w:sz="0" w:space="0" w:color="auto"/>
          </w:divBdr>
        </w:div>
        <w:div w:id="1418014545">
          <w:marLeft w:val="640"/>
          <w:marRight w:val="0"/>
          <w:marTop w:val="0"/>
          <w:marBottom w:val="0"/>
          <w:divBdr>
            <w:top w:val="none" w:sz="0" w:space="0" w:color="auto"/>
            <w:left w:val="none" w:sz="0" w:space="0" w:color="auto"/>
            <w:bottom w:val="none" w:sz="0" w:space="0" w:color="auto"/>
            <w:right w:val="none" w:sz="0" w:space="0" w:color="auto"/>
          </w:divBdr>
        </w:div>
        <w:div w:id="1426343318">
          <w:marLeft w:val="640"/>
          <w:marRight w:val="0"/>
          <w:marTop w:val="0"/>
          <w:marBottom w:val="0"/>
          <w:divBdr>
            <w:top w:val="none" w:sz="0" w:space="0" w:color="auto"/>
            <w:left w:val="none" w:sz="0" w:space="0" w:color="auto"/>
            <w:bottom w:val="none" w:sz="0" w:space="0" w:color="auto"/>
            <w:right w:val="none" w:sz="0" w:space="0" w:color="auto"/>
          </w:divBdr>
        </w:div>
        <w:div w:id="1683319182">
          <w:marLeft w:val="640"/>
          <w:marRight w:val="0"/>
          <w:marTop w:val="0"/>
          <w:marBottom w:val="0"/>
          <w:divBdr>
            <w:top w:val="none" w:sz="0" w:space="0" w:color="auto"/>
            <w:left w:val="none" w:sz="0" w:space="0" w:color="auto"/>
            <w:bottom w:val="none" w:sz="0" w:space="0" w:color="auto"/>
            <w:right w:val="none" w:sz="0" w:space="0" w:color="auto"/>
          </w:divBdr>
        </w:div>
        <w:div w:id="1756631792">
          <w:marLeft w:val="640"/>
          <w:marRight w:val="0"/>
          <w:marTop w:val="0"/>
          <w:marBottom w:val="0"/>
          <w:divBdr>
            <w:top w:val="none" w:sz="0" w:space="0" w:color="auto"/>
            <w:left w:val="none" w:sz="0" w:space="0" w:color="auto"/>
            <w:bottom w:val="none" w:sz="0" w:space="0" w:color="auto"/>
            <w:right w:val="none" w:sz="0" w:space="0" w:color="auto"/>
          </w:divBdr>
        </w:div>
        <w:div w:id="1767076641">
          <w:marLeft w:val="640"/>
          <w:marRight w:val="0"/>
          <w:marTop w:val="0"/>
          <w:marBottom w:val="0"/>
          <w:divBdr>
            <w:top w:val="none" w:sz="0" w:space="0" w:color="auto"/>
            <w:left w:val="none" w:sz="0" w:space="0" w:color="auto"/>
            <w:bottom w:val="none" w:sz="0" w:space="0" w:color="auto"/>
            <w:right w:val="none" w:sz="0" w:space="0" w:color="auto"/>
          </w:divBdr>
        </w:div>
        <w:div w:id="1779325352">
          <w:marLeft w:val="640"/>
          <w:marRight w:val="0"/>
          <w:marTop w:val="0"/>
          <w:marBottom w:val="0"/>
          <w:divBdr>
            <w:top w:val="none" w:sz="0" w:space="0" w:color="auto"/>
            <w:left w:val="none" w:sz="0" w:space="0" w:color="auto"/>
            <w:bottom w:val="none" w:sz="0" w:space="0" w:color="auto"/>
            <w:right w:val="none" w:sz="0" w:space="0" w:color="auto"/>
          </w:divBdr>
        </w:div>
        <w:div w:id="1803959198">
          <w:marLeft w:val="640"/>
          <w:marRight w:val="0"/>
          <w:marTop w:val="0"/>
          <w:marBottom w:val="0"/>
          <w:divBdr>
            <w:top w:val="none" w:sz="0" w:space="0" w:color="auto"/>
            <w:left w:val="none" w:sz="0" w:space="0" w:color="auto"/>
            <w:bottom w:val="none" w:sz="0" w:space="0" w:color="auto"/>
            <w:right w:val="none" w:sz="0" w:space="0" w:color="auto"/>
          </w:divBdr>
        </w:div>
        <w:div w:id="1890191071">
          <w:marLeft w:val="640"/>
          <w:marRight w:val="0"/>
          <w:marTop w:val="0"/>
          <w:marBottom w:val="0"/>
          <w:divBdr>
            <w:top w:val="none" w:sz="0" w:space="0" w:color="auto"/>
            <w:left w:val="none" w:sz="0" w:space="0" w:color="auto"/>
            <w:bottom w:val="none" w:sz="0" w:space="0" w:color="auto"/>
            <w:right w:val="none" w:sz="0" w:space="0" w:color="auto"/>
          </w:divBdr>
        </w:div>
        <w:div w:id="1957830929">
          <w:marLeft w:val="640"/>
          <w:marRight w:val="0"/>
          <w:marTop w:val="0"/>
          <w:marBottom w:val="0"/>
          <w:divBdr>
            <w:top w:val="none" w:sz="0" w:space="0" w:color="auto"/>
            <w:left w:val="none" w:sz="0" w:space="0" w:color="auto"/>
            <w:bottom w:val="none" w:sz="0" w:space="0" w:color="auto"/>
            <w:right w:val="none" w:sz="0" w:space="0" w:color="auto"/>
          </w:divBdr>
        </w:div>
        <w:div w:id="1992516970">
          <w:marLeft w:val="640"/>
          <w:marRight w:val="0"/>
          <w:marTop w:val="0"/>
          <w:marBottom w:val="0"/>
          <w:divBdr>
            <w:top w:val="none" w:sz="0" w:space="0" w:color="auto"/>
            <w:left w:val="none" w:sz="0" w:space="0" w:color="auto"/>
            <w:bottom w:val="none" w:sz="0" w:space="0" w:color="auto"/>
            <w:right w:val="none" w:sz="0" w:space="0" w:color="auto"/>
          </w:divBdr>
        </w:div>
        <w:div w:id="2003779329">
          <w:marLeft w:val="640"/>
          <w:marRight w:val="0"/>
          <w:marTop w:val="0"/>
          <w:marBottom w:val="0"/>
          <w:divBdr>
            <w:top w:val="none" w:sz="0" w:space="0" w:color="auto"/>
            <w:left w:val="none" w:sz="0" w:space="0" w:color="auto"/>
            <w:bottom w:val="none" w:sz="0" w:space="0" w:color="auto"/>
            <w:right w:val="none" w:sz="0" w:space="0" w:color="auto"/>
          </w:divBdr>
        </w:div>
        <w:div w:id="2112503935">
          <w:marLeft w:val="640"/>
          <w:marRight w:val="0"/>
          <w:marTop w:val="0"/>
          <w:marBottom w:val="0"/>
          <w:divBdr>
            <w:top w:val="none" w:sz="0" w:space="0" w:color="auto"/>
            <w:left w:val="none" w:sz="0" w:space="0" w:color="auto"/>
            <w:bottom w:val="none" w:sz="0" w:space="0" w:color="auto"/>
            <w:right w:val="none" w:sz="0" w:space="0" w:color="auto"/>
          </w:divBdr>
        </w:div>
        <w:div w:id="2130276987">
          <w:marLeft w:val="640"/>
          <w:marRight w:val="0"/>
          <w:marTop w:val="0"/>
          <w:marBottom w:val="0"/>
          <w:divBdr>
            <w:top w:val="none" w:sz="0" w:space="0" w:color="auto"/>
            <w:left w:val="none" w:sz="0" w:space="0" w:color="auto"/>
            <w:bottom w:val="none" w:sz="0" w:space="0" w:color="auto"/>
            <w:right w:val="none" w:sz="0" w:space="0" w:color="auto"/>
          </w:divBdr>
        </w:div>
      </w:divsChild>
    </w:div>
    <w:div w:id="570577861">
      <w:bodyDiv w:val="1"/>
      <w:marLeft w:val="0"/>
      <w:marRight w:val="0"/>
      <w:marTop w:val="0"/>
      <w:marBottom w:val="0"/>
      <w:divBdr>
        <w:top w:val="none" w:sz="0" w:space="0" w:color="auto"/>
        <w:left w:val="none" w:sz="0" w:space="0" w:color="auto"/>
        <w:bottom w:val="none" w:sz="0" w:space="0" w:color="auto"/>
        <w:right w:val="none" w:sz="0" w:space="0" w:color="auto"/>
      </w:divBdr>
      <w:divsChild>
        <w:div w:id="8683097">
          <w:marLeft w:val="640"/>
          <w:marRight w:val="0"/>
          <w:marTop w:val="0"/>
          <w:marBottom w:val="0"/>
          <w:divBdr>
            <w:top w:val="none" w:sz="0" w:space="0" w:color="auto"/>
            <w:left w:val="none" w:sz="0" w:space="0" w:color="auto"/>
            <w:bottom w:val="none" w:sz="0" w:space="0" w:color="auto"/>
            <w:right w:val="none" w:sz="0" w:space="0" w:color="auto"/>
          </w:divBdr>
        </w:div>
        <w:div w:id="30999049">
          <w:marLeft w:val="640"/>
          <w:marRight w:val="0"/>
          <w:marTop w:val="0"/>
          <w:marBottom w:val="0"/>
          <w:divBdr>
            <w:top w:val="none" w:sz="0" w:space="0" w:color="auto"/>
            <w:left w:val="none" w:sz="0" w:space="0" w:color="auto"/>
            <w:bottom w:val="none" w:sz="0" w:space="0" w:color="auto"/>
            <w:right w:val="none" w:sz="0" w:space="0" w:color="auto"/>
          </w:divBdr>
        </w:div>
        <w:div w:id="58792155">
          <w:marLeft w:val="640"/>
          <w:marRight w:val="0"/>
          <w:marTop w:val="0"/>
          <w:marBottom w:val="0"/>
          <w:divBdr>
            <w:top w:val="none" w:sz="0" w:space="0" w:color="auto"/>
            <w:left w:val="none" w:sz="0" w:space="0" w:color="auto"/>
            <w:bottom w:val="none" w:sz="0" w:space="0" w:color="auto"/>
            <w:right w:val="none" w:sz="0" w:space="0" w:color="auto"/>
          </w:divBdr>
        </w:div>
        <w:div w:id="77606307">
          <w:marLeft w:val="640"/>
          <w:marRight w:val="0"/>
          <w:marTop w:val="0"/>
          <w:marBottom w:val="0"/>
          <w:divBdr>
            <w:top w:val="none" w:sz="0" w:space="0" w:color="auto"/>
            <w:left w:val="none" w:sz="0" w:space="0" w:color="auto"/>
            <w:bottom w:val="none" w:sz="0" w:space="0" w:color="auto"/>
            <w:right w:val="none" w:sz="0" w:space="0" w:color="auto"/>
          </w:divBdr>
        </w:div>
        <w:div w:id="104158052">
          <w:marLeft w:val="640"/>
          <w:marRight w:val="0"/>
          <w:marTop w:val="0"/>
          <w:marBottom w:val="0"/>
          <w:divBdr>
            <w:top w:val="none" w:sz="0" w:space="0" w:color="auto"/>
            <w:left w:val="none" w:sz="0" w:space="0" w:color="auto"/>
            <w:bottom w:val="none" w:sz="0" w:space="0" w:color="auto"/>
            <w:right w:val="none" w:sz="0" w:space="0" w:color="auto"/>
          </w:divBdr>
        </w:div>
        <w:div w:id="160698792">
          <w:marLeft w:val="640"/>
          <w:marRight w:val="0"/>
          <w:marTop w:val="0"/>
          <w:marBottom w:val="0"/>
          <w:divBdr>
            <w:top w:val="none" w:sz="0" w:space="0" w:color="auto"/>
            <w:left w:val="none" w:sz="0" w:space="0" w:color="auto"/>
            <w:bottom w:val="none" w:sz="0" w:space="0" w:color="auto"/>
            <w:right w:val="none" w:sz="0" w:space="0" w:color="auto"/>
          </w:divBdr>
        </w:div>
        <w:div w:id="189270442">
          <w:marLeft w:val="640"/>
          <w:marRight w:val="0"/>
          <w:marTop w:val="0"/>
          <w:marBottom w:val="0"/>
          <w:divBdr>
            <w:top w:val="none" w:sz="0" w:space="0" w:color="auto"/>
            <w:left w:val="none" w:sz="0" w:space="0" w:color="auto"/>
            <w:bottom w:val="none" w:sz="0" w:space="0" w:color="auto"/>
            <w:right w:val="none" w:sz="0" w:space="0" w:color="auto"/>
          </w:divBdr>
        </w:div>
        <w:div w:id="193734072">
          <w:marLeft w:val="640"/>
          <w:marRight w:val="0"/>
          <w:marTop w:val="0"/>
          <w:marBottom w:val="0"/>
          <w:divBdr>
            <w:top w:val="none" w:sz="0" w:space="0" w:color="auto"/>
            <w:left w:val="none" w:sz="0" w:space="0" w:color="auto"/>
            <w:bottom w:val="none" w:sz="0" w:space="0" w:color="auto"/>
            <w:right w:val="none" w:sz="0" w:space="0" w:color="auto"/>
          </w:divBdr>
        </w:div>
        <w:div w:id="234167031">
          <w:marLeft w:val="640"/>
          <w:marRight w:val="0"/>
          <w:marTop w:val="0"/>
          <w:marBottom w:val="0"/>
          <w:divBdr>
            <w:top w:val="none" w:sz="0" w:space="0" w:color="auto"/>
            <w:left w:val="none" w:sz="0" w:space="0" w:color="auto"/>
            <w:bottom w:val="none" w:sz="0" w:space="0" w:color="auto"/>
            <w:right w:val="none" w:sz="0" w:space="0" w:color="auto"/>
          </w:divBdr>
        </w:div>
        <w:div w:id="244806344">
          <w:marLeft w:val="640"/>
          <w:marRight w:val="0"/>
          <w:marTop w:val="0"/>
          <w:marBottom w:val="0"/>
          <w:divBdr>
            <w:top w:val="none" w:sz="0" w:space="0" w:color="auto"/>
            <w:left w:val="none" w:sz="0" w:space="0" w:color="auto"/>
            <w:bottom w:val="none" w:sz="0" w:space="0" w:color="auto"/>
            <w:right w:val="none" w:sz="0" w:space="0" w:color="auto"/>
          </w:divBdr>
        </w:div>
        <w:div w:id="336734676">
          <w:marLeft w:val="640"/>
          <w:marRight w:val="0"/>
          <w:marTop w:val="0"/>
          <w:marBottom w:val="0"/>
          <w:divBdr>
            <w:top w:val="none" w:sz="0" w:space="0" w:color="auto"/>
            <w:left w:val="none" w:sz="0" w:space="0" w:color="auto"/>
            <w:bottom w:val="none" w:sz="0" w:space="0" w:color="auto"/>
            <w:right w:val="none" w:sz="0" w:space="0" w:color="auto"/>
          </w:divBdr>
        </w:div>
        <w:div w:id="377508357">
          <w:marLeft w:val="640"/>
          <w:marRight w:val="0"/>
          <w:marTop w:val="0"/>
          <w:marBottom w:val="0"/>
          <w:divBdr>
            <w:top w:val="none" w:sz="0" w:space="0" w:color="auto"/>
            <w:left w:val="none" w:sz="0" w:space="0" w:color="auto"/>
            <w:bottom w:val="none" w:sz="0" w:space="0" w:color="auto"/>
            <w:right w:val="none" w:sz="0" w:space="0" w:color="auto"/>
          </w:divBdr>
        </w:div>
        <w:div w:id="395783098">
          <w:marLeft w:val="640"/>
          <w:marRight w:val="0"/>
          <w:marTop w:val="0"/>
          <w:marBottom w:val="0"/>
          <w:divBdr>
            <w:top w:val="none" w:sz="0" w:space="0" w:color="auto"/>
            <w:left w:val="none" w:sz="0" w:space="0" w:color="auto"/>
            <w:bottom w:val="none" w:sz="0" w:space="0" w:color="auto"/>
            <w:right w:val="none" w:sz="0" w:space="0" w:color="auto"/>
          </w:divBdr>
        </w:div>
        <w:div w:id="400059905">
          <w:marLeft w:val="640"/>
          <w:marRight w:val="0"/>
          <w:marTop w:val="0"/>
          <w:marBottom w:val="0"/>
          <w:divBdr>
            <w:top w:val="none" w:sz="0" w:space="0" w:color="auto"/>
            <w:left w:val="none" w:sz="0" w:space="0" w:color="auto"/>
            <w:bottom w:val="none" w:sz="0" w:space="0" w:color="auto"/>
            <w:right w:val="none" w:sz="0" w:space="0" w:color="auto"/>
          </w:divBdr>
        </w:div>
        <w:div w:id="403574228">
          <w:marLeft w:val="640"/>
          <w:marRight w:val="0"/>
          <w:marTop w:val="0"/>
          <w:marBottom w:val="0"/>
          <w:divBdr>
            <w:top w:val="none" w:sz="0" w:space="0" w:color="auto"/>
            <w:left w:val="none" w:sz="0" w:space="0" w:color="auto"/>
            <w:bottom w:val="none" w:sz="0" w:space="0" w:color="auto"/>
            <w:right w:val="none" w:sz="0" w:space="0" w:color="auto"/>
          </w:divBdr>
        </w:div>
        <w:div w:id="412092063">
          <w:marLeft w:val="640"/>
          <w:marRight w:val="0"/>
          <w:marTop w:val="0"/>
          <w:marBottom w:val="0"/>
          <w:divBdr>
            <w:top w:val="none" w:sz="0" w:space="0" w:color="auto"/>
            <w:left w:val="none" w:sz="0" w:space="0" w:color="auto"/>
            <w:bottom w:val="none" w:sz="0" w:space="0" w:color="auto"/>
            <w:right w:val="none" w:sz="0" w:space="0" w:color="auto"/>
          </w:divBdr>
        </w:div>
        <w:div w:id="512304494">
          <w:marLeft w:val="640"/>
          <w:marRight w:val="0"/>
          <w:marTop w:val="0"/>
          <w:marBottom w:val="0"/>
          <w:divBdr>
            <w:top w:val="none" w:sz="0" w:space="0" w:color="auto"/>
            <w:left w:val="none" w:sz="0" w:space="0" w:color="auto"/>
            <w:bottom w:val="none" w:sz="0" w:space="0" w:color="auto"/>
            <w:right w:val="none" w:sz="0" w:space="0" w:color="auto"/>
          </w:divBdr>
        </w:div>
        <w:div w:id="557401115">
          <w:marLeft w:val="640"/>
          <w:marRight w:val="0"/>
          <w:marTop w:val="0"/>
          <w:marBottom w:val="0"/>
          <w:divBdr>
            <w:top w:val="none" w:sz="0" w:space="0" w:color="auto"/>
            <w:left w:val="none" w:sz="0" w:space="0" w:color="auto"/>
            <w:bottom w:val="none" w:sz="0" w:space="0" w:color="auto"/>
            <w:right w:val="none" w:sz="0" w:space="0" w:color="auto"/>
          </w:divBdr>
        </w:div>
        <w:div w:id="574902436">
          <w:marLeft w:val="640"/>
          <w:marRight w:val="0"/>
          <w:marTop w:val="0"/>
          <w:marBottom w:val="0"/>
          <w:divBdr>
            <w:top w:val="none" w:sz="0" w:space="0" w:color="auto"/>
            <w:left w:val="none" w:sz="0" w:space="0" w:color="auto"/>
            <w:bottom w:val="none" w:sz="0" w:space="0" w:color="auto"/>
            <w:right w:val="none" w:sz="0" w:space="0" w:color="auto"/>
          </w:divBdr>
        </w:div>
        <w:div w:id="598680580">
          <w:marLeft w:val="640"/>
          <w:marRight w:val="0"/>
          <w:marTop w:val="0"/>
          <w:marBottom w:val="0"/>
          <w:divBdr>
            <w:top w:val="none" w:sz="0" w:space="0" w:color="auto"/>
            <w:left w:val="none" w:sz="0" w:space="0" w:color="auto"/>
            <w:bottom w:val="none" w:sz="0" w:space="0" w:color="auto"/>
            <w:right w:val="none" w:sz="0" w:space="0" w:color="auto"/>
          </w:divBdr>
        </w:div>
        <w:div w:id="616303657">
          <w:marLeft w:val="640"/>
          <w:marRight w:val="0"/>
          <w:marTop w:val="0"/>
          <w:marBottom w:val="0"/>
          <w:divBdr>
            <w:top w:val="none" w:sz="0" w:space="0" w:color="auto"/>
            <w:left w:val="none" w:sz="0" w:space="0" w:color="auto"/>
            <w:bottom w:val="none" w:sz="0" w:space="0" w:color="auto"/>
            <w:right w:val="none" w:sz="0" w:space="0" w:color="auto"/>
          </w:divBdr>
        </w:div>
        <w:div w:id="719325526">
          <w:marLeft w:val="640"/>
          <w:marRight w:val="0"/>
          <w:marTop w:val="0"/>
          <w:marBottom w:val="0"/>
          <w:divBdr>
            <w:top w:val="none" w:sz="0" w:space="0" w:color="auto"/>
            <w:left w:val="none" w:sz="0" w:space="0" w:color="auto"/>
            <w:bottom w:val="none" w:sz="0" w:space="0" w:color="auto"/>
            <w:right w:val="none" w:sz="0" w:space="0" w:color="auto"/>
          </w:divBdr>
        </w:div>
        <w:div w:id="757940584">
          <w:marLeft w:val="640"/>
          <w:marRight w:val="0"/>
          <w:marTop w:val="0"/>
          <w:marBottom w:val="0"/>
          <w:divBdr>
            <w:top w:val="none" w:sz="0" w:space="0" w:color="auto"/>
            <w:left w:val="none" w:sz="0" w:space="0" w:color="auto"/>
            <w:bottom w:val="none" w:sz="0" w:space="0" w:color="auto"/>
            <w:right w:val="none" w:sz="0" w:space="0" w:color="auto"/>
          </w:divBdr>
        </w:div>
        <w:div w:id="771366189">
          <w:marLeft w:val="640"/>
          <w:marRight w:val="0"/>
          <w:marTop w:val="0"/>
          <w:marBottom w:val="0"/>
          <w:divBdr>
            <w:top w:val="none" w:sz="0" w:space="0" w:color="auto"/>
            <w:left w:val="none" w:sz="0" w:space="0" w:color="auto"/>
            <w:bottom w:val="none" w:sz="0" w:space="0" w:color="auto"/>
            <w:right w:val="none" w:sz="0" w:space="0" w:color="auto"/>
          </w:divBdr>
        </w:div>
        <w:div w:id="826479143">
          <w:marLeft w:val="640"/>
          <w:marRight w:val="0"/>
          <w:marTop w:val="0"/>
          <w:marBottom w:val="0"/>
          <w:divBdr>
            <w:top w:val="none" w:sz="0" w:space="0" w:color="auto"/>
            <w:left w:val="none" w:sz="0" w:space="0" w:color="auto"/>
            <w:bottom w:val="none" w:sz="0" w:space="0" w:color="auto"/>
            <w:right w:val="none" w:sz="0" w:space="0" w:color="auto"/>
          </w:divBdr>
        </w:div>
        <w:div w:id="847525507">
          <w:marLeft w:val="640"/>
          <w:marRight w:val="0"/>
          <w:marTop w:val="0"/>
          <w:marBottom w:val="0"/>
          <w:divBdr>
            <w:top w:val="none" w:sz="0" w:space="0" w:color="auto"/>
            <w:left w:val="none" w:sz="0" w:space="0" w:color="auto"/>
            <w:bottom w:val="none" w:sz="0" w:space="0" w:color="auto"/>
            <w:right w:val="none" w:sz="0" w:space="0" w:color="auto"/>
          </w:divBdr>
        </w:div>
        <w:div w:id="895702957">
          <w:marLeft w:val="640"/>
          <w:marRight w:val="0"/>
          <w:marTop w:val="0"/>
          <w:marBottom w:val="0"/>
          <w:divBdr>
            <w:top w:val="none" w:sz="0" w:space="0" w:color="auto"/>
            <w:left w:val="none" w:sz="0" w:space="0" w:color="auto"/>
            <w:bottom w:val="none" w:sz="0" w:space="0" w:color="auto"/>
            <w:right w:val="none" w:sz="0" w:space="0" w:color="auto"/>
          </w:divBdr>
        </w:div>
        <w:div w:id="933786120">
          <w:marLeft w:val="640"/>
          <w:marRight w:val="0"/>
          <w:marTop w:val="0"/>
          <w:marBottom w:val="0"/>
          <w:divBdr>
            <w:top w:val="none" w:sz="0" w:space="0" w:color="auto"/>
            <w:left w:val="none" w:sz="0" w:space="0" w:color="auto"/>
            <w:bottom w:val="none" w:sz="0" w:space="0" w:color="auto"/>
            <w:right w:val="none" w:sz="0" w:space="0" w:color="auto"/>
          </w:divBdr>
        </w:div>
        <w:div w:id="950936696">
          <w:marLeft w:val="640"/>
          <w:marRight w:val="0"/>
          <w:marTop w:val="0"/>
          <w:marBottom w:val="0"/>
          <w:divBdr>
            <w:top w:val="none" w:sz="0" w:space="0" w:color="auto"/>
            <w:left w:val="none" w:sz="0" w:space="0" w:color="auto"/>
            <w:bottom w:val="none" w:sz="0" w:space="0" w:color="auto"/>
            <w:right w:val="none" w:sz="0" w:space="0" w:color="auto"/>
          </w:divBdr>
        </w:div>
        <w:div w:id="956327483">
          <w:marLeft w:val="640"/>
          <w:marRight w:val="0"/>
          <w:marTop w:val="0"/>
          <w:marBottom w:val="0"/>
          <w:divBdr>
            <w:top w:val="none" w:sz="0" w:space="0" w:color="auto"/>
            <w:left w:val="none" w:sz="0" w:space="0" w:color="auto"/>
            <w:bottom w:val="none" w:sz="0" w:space="0" w:color="auto"/>
            <w:right w:val="none" w:sz="0" w:space="0" w:color="auto"/>
          </w:divBdr>
        </w:div>
        <w:div w:id="1050884680">
          <w:marLeft w:val="640"/>
          <w:marRight w:val="0"/>
          <w:marTop w:val="0"/>
          <w:marBottom w:val="0"/>
          <w:divBdr>
            <w:top w:val="none" w:sz="0" w:space="0" w:color="auto"/>
            <w:left w:val="none" w:sz="0" w:space="0" w:color="auto"/>
            <w:bottom w:val="none" w:sz="0" w:space="0" w:color="auto"/>
            <w:right w:val="none" w:sz="0" w:space="0" w:color="auto"/>
          </w:divBdr>
        </w:div>
        <w:div w:id="1063262604">
          <w:marLeft w:val="640"/>
          <w:marRight w:val="0"/>
          <w:marTop w:val="0"/>
          <w:marBottom w:val="0"/>
          <w:divBdr>
            <w:top w:val="none" w:sz="0" w:space="0" w:color="auto"/>
            <w:left w:val="none" w:sz="0" w:space="0" w:color="auto"/>
            <w:bottom w:val="none" w:sz="0" w:space="0" w:color="auto"/>
            <w:right w:val="none" w:sz="0" w:space="0" w:color="auto"/>
          </w:divBdr>
        </w:div>
        <w:div w:id="1229999022">
          <w:marLeft w:val="640"/>
          <w:marRight w:val="0"/>
          <w:marTop w:val="0"/>
          <w:marBottom w:val="0"/>
          <w:divBdr>
            <w:top w:val="none" w:sz="0" w:space="0" w:color="auto"/>
            <w:left w:val="none" w:sz="0" w:space="0" w:color="auto"/>
            <w:bottom w:val="none" w:sz="0" w:space="0" w:color="auto"/>
            <w:right w:val="none" w:sz="0" w:space="0" w:color="auto"/>
          </w:divBdr>
        </w:div>
        <w:div w:id="1310746725">
          <w:marLeft w:val="640"/>
          <w:marRight w:val="0"/>
          <w:marTop w:val="0"/>
          <w:marBottom w:val="0"/>
          <w:divBdr>
            <w:top w:val="none" w:sz="0" w:space="0" w:color="auto"/>
            <w:left w:val="none" w:sz="0" w:space="0" w:color="auto"/>
            <w:bottom w:val="none" w:sz="0" w:space="0" w:color="auto"/>
            <w:right w:val="none" w:sz="0" w:space="0" w:color="auto"/>
          </w:divBdr>
        </w:div>
        <w:div w:id="1333290325">
          <w:marLeft w:val="640"/>
          <w:marRight w:val="0"/>
          <w:marTop w:val="0"/>
          <w:marBottom w:val="0"/>
          <w:divBdr>
            <w:top w:val="none" w:sz="0" w:space="0" w:color="auto"/>
            <w:left w:val="none" w:sz="0" w:space="0" w:color="auto"/>
            <w:bottom w:val="none" w:sz="0" w:space="0" w:color="auto"/>
            <w:right w:val="none" w:sz="0" w:space="0" w:color="auto"/>
          </w:divBdr>
        </w:div>
        <w:div w:id="1365592902">
          <w:marLeft w:val="640"/>
          <w:marRight w:val="0"/>
          <w:marTop w:val="0"/>
          <w:marBottom w:val="0"/>
          <w:divBdr>
            <w:top w:val="none" w:sz="0" w:space="0" w:color="auto"/>
            <w:left w:val="none" w:sz="0" w:space="0" w:color="auto"/>
            <w:bottom w:val="none" w:sz="0" w:space="0" w:color="auto"/>
            <w:right w:val="none" w:sz="0" w:space="0" w:color="auto"/>
          </w:divBdr>
        </w:div>
        <w:div w:id="1562059339">
          <w:marLeft w:val="640"/>
          <w:marRight w:val="0"/>
          <w:marTop w:val="0"/>
          <w:marBottom w:val="0"/>
          <w:divBdr>
            <w:top w:val="none" w:sz="0" w:space="0" w:color="auto"/>
            <w:left w:val="none" w:sz="0" w:space="0" w:color="auto"/>
            <w:bottom w:val="none" w:sz="0" w:space="0" w:color="auto"/>
            <w:right w:val="none" w:sz="0" w:space="0" w:color="auto"/>
          </w:divBdr>
        </w:div>
        <w:div w:id="1569916982">
          <w:marLeft w:val="640"/>
          <w:marRight w:val="0"/>
          <w:marTop w:val="0"/>
          <w:marBottom w:val="0"/>
          <w:divBdr>
            <w:top w:val="none" w:sz="0" w:space="0" w:color="auto"/>
            <w:left w:val="none" w:sz="0" w:space="0" w:color="auto"/>
            <w:bottom w:val="none" w:sz="0" w:space="0" w:color="auto"/>
            <w:right w:val="none" w:sz="0" w:space="0" w:color="auto"/>
          </w:divBdr>
        </w:div>
        <w:div w:id="1574124138">
          <w:marLeft w:val="640"/>
          <w:marRight w:val="0"/>
          <w:marTop w:val="0"/>
          <w:marBottom w:val="0"/>
          <w:divBdr>
            <w:top w:val="none" w:sz="0" w:space="0" w:color="auto"/>
            <w:left w:val="none" w:sz="0" w:space="0" w:color="auto"/>
            <w:bottom w:val="none" w:sz="0" w:space="0" w:color="auto"/>
            <w:right w:val="none" w:sz="0" w:space="0" w:color="auto"/>
          </w:divBdr>
        </w:div>
        <w:div w:id="1605376692">
          <w:marLeft w:val="640"/>
          <w:marRight w:val="0"/>
          <w:marTop w:val="0"/>
          <w:marBottom w:val="0"/>
          <w:divBdr>
            <w:top w:val="none" w:sz="0" w:space="0" w:color="auto"/>
            <w:left w:val="none" w:sz="0" w:space="0" w:color="auto"/>
            <w:bottom w:val="none" w:sz="0" w:space="0" w:color="auto"/>
            <w:right w:val="none" w:sz="0" w:space="0" w:color="auto"/>
          </w:divBdr>
        </w:div>
        <w:div w:id="1668748756">
          <w:marLeft w:val="640"/>
          <w:marRight w:val="0"/>
          <w:marTop w:val="0"/>
          <w:marBottom w:val="0"/>
          <w:divBdr>
            <w:top w:val="none" w:sz="0" w:space="0" w:color="auto"/>
            <w:left w:val="none" w:sz="0" w:space="0" w:color="auto"/>
            <w:bottom w:val="none" w:sz="0" w:space="0" w:color="auto"/>
            <w:right w:val="none" w:sz="0" w:space="0" w:color="auto"/>
          </w:divBdr>
        </w:div>
        <w:div w:id="1729769129">
          <w:marLeft w:val="640"/>
          <w:marRight w:val="0"/>
          <w:marTop w:val="0"/>
          <w:marBottom w:val="0"/>
          <w:divBdr>
            <w:top w:val="none" w:sz="0" w:space="0" w:color="auto"/>
            <w:left w:val="none" w:sz="0" w:space="0" w:color="auto"/>
            <w:bottom w:val="none" w:sz="0" w:space="0" w:color="auto"/>
            <w:right w:val="none" w:sz="0" w:space="0" w:color="auto"/>
          </w:divBdr>
        </w:div>
        <w:div w:id="1731810019">
          <w:marLeft w:val="640"/>
          <w:marRight w:val="0"/>
          <w:marTop w:val="0"/>
          <w:marBottom w:val="0"/>
          <w:divBdr>
            <w:top w:val="none" w:sz="0" w:space="0" w:color="auto"/>
            <w:left w:val="none" w:sz="0" w:space="0" w:color="auto"/>
            <w:bottom w:val="none" w:sz="0" w:space="0" w:color="auto"/>
            <w:right w:val="none" w:sz="0" w:space="0" w:color="auto"/>
          </w:divBdr>
        </w:div>
        <w:div w:id="1824810451">
          <w:marLeft w:val="640"/>
          <w:marRight w:val="0"/>
          <w:marTop w:val="0"/>
          <w:marBottom w:val="0"/>
          <w:divBdr>
            <w:top w:val="none" w:sz="0" w:space="0" w:color="auto"/>
            <w:left w:val="none" w:sz="0" w:space="0" w:color="auto"/>
            <w:bottom w:val="none" w:sz="0" w:space="0" w:color="auto"/>
            <w:right w:val="none" w:sz="0" w:space="0" w:color="auto"/>
          </w:divBdr>
        </w:div>
        <w:div w:id="1965772395">
          <w:marLeft w:val="640"/>
          <w:marRight w:val="0"/>
          <w:marTop w:val="0"/>
          <w:marBottom w:val="0"/>
          <w:divBdr>
            <w:top w:val="none" w:sz="0" w:space="0" w:color="auto"/>
            <w:left w:val="none" w:sz="0" w:space="0" w:color="auto"/>
            <w:bottom w:val="none" w:sz="0" w:space="0" w:color="auto"/>
            <w:right w:val="none" w:sz="0" w:space="0" w:color="auto"/>
          </w:divBdr>
        </w:div>
        <w:div w:id="2002728855">
          <w:marLeft w:val="640"/>
          <w:marRight w:val="0"/>
          <w:marTop w:val="0"/>
          <w:marBottom w:val="0"/>
          <w:divBdr>
            <w:top w:val="none" w:sz="0" w:space="0" w:color="auto"/>
            <w:left w:val="none" w:sz="0" w:space="0" w:color="auto"/>
            <w:bottom w:val="none" w:sz="0" w:space="0" w:color="auto"/>
            <w:right w:val="none" w:sz="0" w:space="0" w:color="auto"/>
          </w:divBdr>
        </w:div>
        <w:div w:id="2052142550">
          <w:marLeft w:val="640"/>
          <w:marRight w:val="0"/>
          <w:marTop w:val="0"/>
          <w:marBottom w:val="0"/>
          <w:divBdr>
            <w:top w:val="none" w:sz="0" w:space="0" w:color="auto"/>
            <w:left w:val="none" w:sz="0" w:space="0" w:color="auto"/>
            <w:bottom w:val="none" w:sz="0" w:space="0" w:color="auto"/>
            <w:right w:val="none" w:sz="0" w:space="0" w:color="auto"/>
          </w:divBdr>
        </w:div>
        <w:div w:id="2073188957">
          <w:marLeft w:val="640"/>
          <w:marRight w:val="0"/>
          <w:marTop w:val="0"/>
          <w:marBottom w:val="0"/>
          <w:divBdr>
            <w:top w:val="none" w:sz="0" w:space="0" w:color="auto"/>
            <w:left w:val="none" w:sz="0" w:space="0" w:color="auto"/>
            <w:bottom w:val="none" w:sz="0" w:space="0" w:color="auto"/>
            <w:right w:val="none" w:sz="0" w:space="0" w:color="auto"/>
          </w:divBdr>
        </w:div>
        <w:div w:id="2091652082">
          <w:marLeft w:val="640"/>
          <w:marRight w:val="0"/>
          <w:marTop w:val="0"/>
          <w:marBottom w:val="0"/>
          <w:divBdr>
            <w:top w:val="none" w:sz="0" w:space="0" w:color="auto"/>
            <w:left w:val="none" w:sz="0" w:space="0" w:color="auto"/>
            <w:bottom w:val="none" w:sz="0" w:space="0" w:color="auto"/>
            <w:right w:val="none" w:sz="0" w:space="0" w:color="auto"/>
          </w:divBdr>
        </w:div>
        <w:div w:id="2142720490">
          <w:marLeft w:val="640"/>
          <w:marRight w:val="0"/>
          <w:marTop w:val="0"/>
          <w:marBottom w:val="0"/>
          <w:divBdr>
            <w:top w:val="none" w:sz="0" w:space="0" w:color="auto"/>
            <w:left w:val="none" w:sz="0" w:space="0" w:color="auto"/>
            <w:bottom w:val="none" w:sz="0" w:space="0" w:color="auto"/>
            <w:right w:val="none" w:sz="0" w:space="0" w:color="auto"/>
          </w:divBdr>
        </w:div>
      </w:divsChild>
    </w:div>
    <w:div w:id="577059314">
      <w:bodyDiv w:val="1"/>
      <w:marLeft w:val="0"/>
      <w:marRight w:val="0"/>
      <w:marTop w:val="0"/>
      <w:marBottom w:val="0"/>
      <w:divBdr>
        <w:top w:val="none" w:sz="0" w:space="0" w:color="auto"/>
        <w:left w:val="none" w:sz="0" w:space="0" w:color="auto"/>
        <w:bottom w:val="none" w:sz="0" w:space="0" w:color="auto"/>
        <w:right w:val="none" w:sz="0" w:space="0" w:color="auto"/>
      </w:divBdr>
      <w:divsChild>
        <w:div w:id="2049078">
          <w:marLeft w:val="640"/>
          <w:marRight w:val="0"/>
          <w:marTop w:val="0"/>
          <w:marBottom w:val="0"/>
          <w:divBdr>
            <w:top w:val="none" w:sz="0" w:space="0" w:color="auto"/>
            <w:left w:val="none" w:sz="0" w:space="0" w:color="auto"/>
            <w:bottom w:val="none" w:sz="0" w:space="0" w:color="auto"/>
            <w:right w:val="none" w:sz="0" w:space="0" w:color="auto"/>
          </w:divBdr>
        </w:div>
        <w:div w:id="443186535">
          <w:marLeft w:val="640"/>
          <w:marRight w:val="0"/>
          <w:marTop w:val="0"/>
          <w:marBottom w:val="0"/>
          <w:divBdr>
            <w:top w:val="none" w:sz="0" w:space="0" w:color="auto"/>
            <w:left w:val="none" w:sz="0" w:space="0" w:color="auto"/>
            <w:bottom w:val="none" w:sz="0" w:space="0" w:color="auto"/>
            <w:right w:val="none" w:sz="0" w:space="0" w:color="auto"/>
          </w:divBdr>
        </w:div>
        <w:div w:id="1989505717">
          <w:marLeft w:val="640"/>
          <w:marRight w:val="0"/>
          <w:marTop w:val="0"/>
          <w:marBottom w:val="0"/>
          <w:divBdr>
            <w:top w:val="none" w:sz="0" w:space="0" w:color="auto"/>
            <w:left w:val="none" w:sz="0" w:space="0" w:color="auto"/>
            <w:bottom w:val="none" w:sz="0" w:space="0" w:color="auto"/>
            <w:right w:val="none" w:sz="0" w:space="0" w:color="auto"/>
          </w:divBdr>
        </w:div>
        <w:div w:id="1356688928">
          <w:marLeft w:val="640"/>
          <w:marRight w:val="0"/>
          <w:marTop w:val="0"/>
          <w:marBottom w:val="0"/>
          <w:divBdr>
            <w:top w:val="none" w:sz="0" w:space="0" w:color="auto"/>
            <w:left w:val="none" w:sz="0" w:space="0" w:color="auto"/>
            <w:bottom w:val="none" w:sz="0" w:space="0" w:color="auto"/>
            <w:right w:val="none" w:sz="0" w:space="0" w:color="auto"/>
          </w:divBdr>
        </w:div>
        <w:div w:id="908464037">
          <w:marLeft w:val="640"/>
          <w:marRight w:val="0"/>
          <w:marTop w:val="0"/>
          <w:marBottom w:val="0"/>
          <w:divBdr>
            <w:top w:val="none" w:sz="0" w:space="0" w:color="auto"/>
            <w:left w:val="none" w:sz="0" w:space="0" w:color="auto"/>
            <w:bottom w:val="none" w:sz="0" w:space="0" w:color="auto"/>
            <w:right w:val="none" w:sz="0" w:space="0" w:color="auto"/>
          </w:divBdr>
        </w:div>
        <w:div w:id="566262872">
          <w:marLeft w:val="640"/>
          <w:marRight w:val="0"/>
          <w:marTop w:val="0"/>
          <w:marBottom w:val="0"/>
          <w:divBdr>
            <w:top w:val="none" w:sz="0" w:space="0" w:color="auto"/>
            <w:left w:val="none" w:sz="0" w:space="0" w:color="auto"/>
            <w:bottom w:val="none" w:sz="0" w:space="0" w:color="auto"/>
            <w:right w:val="none" w:sz="0" w:space="0" w:color="auto"/>
          </w:divBdr>
        </w:div>
        <w:div w:id="884176951">
          <w:marLeft w:val="640"/>
          <w:marRight w:val="0"/>
          <w:marTop w:val="0"/>
          <w:marBottom w:val="0"/>
          <w:divBdr>
            <w:top w:val="none" w:sz="0" w:space="0" w:color="auto"/>
            <w:left w:val="none" w:sz="0" w:space="0" w:color="auto"/>
            <w:bottom w:val="none" w:sz="0" w:space="0" w:color="auto"/>
            <w:right w:val="none" w:sz="0" w:space="0" w:color="auto"/>
          </w:divBdr>
        </w:div>
        <w:div w:id="1743486146">
          <w:marLeft w:val="640"/>
          <w:marRight w:val="0"/>
          <w:marTop w:val="0"/>
          <w:marBottom w:val="0"/>
          <w:divBdr>
            <w:top w:val="none" w:sz="0" w:space="0" w:color="auto"/>
            <w:left w:val="none" w:sz="0" w:space="0" w:color="auto"/>
            <w:bottom w:val="none" w:sz="0" w:space="0" w:color="auto"/>
            <w:right w:val="none" w:sz="0" w:space="0" w:color="auto"/>
          </w:divBdr>
        </w:div>
        <w:div w:id="923032763">
          <w:marLeft w:val="640"/>
          <w:marRight w:val="0"/>
          <w:marTop w:val="0"/>
          <w:marBottom w:val="0"/>
          <w:divBdr>
            <w:top w:val="none" w:sz="0" w:space="0" w:color="auto"/>
            <w:left w:val="none" w:sz="0" w:space="0" w:color="auto"/>
            <w:bottom w:val="none" w:sz="0" w:space="0" w:color="auto"/>
            <w:right w:val="none" w:sz="0" w:space="0" w:color="auto"/>
          </w:divBdr>
        </w:div>
        <w:div w:id="140275910">
          <w:marLeft w:val="640"/>
          <w:marRight w:val="0"/>
          <w:marTop w:val="0"/>
          <w:marBottom w:val="0"/>
          <w:divBdr>
            <w:top w:val="none" w:sz="0" w:space="0" w:color="auto"/>
            <w:left w:val="none" w:sz="0" w:space="0" w:color="auto"/>
            <w:bottom w:val="none" w:sz="0" w:space="0" w:color="auto"/>
            <w:right w:val="none" w:sz="0" w:space="0" w:color="auto"/>
          </w:divBdr>
        </w:div>
        <w:div w:id="1318846665">
          <w:marLeft w:val="640"/>
          <w:marRight w:val="0"/>
          <w:marTop w:val="0"/>
          <w:marBottom w:val="0"/>
          <w:divBdr>
            <w:top w:val="none" w:sz="0" w:space="0" w:color="auto"/>
            <w:left w:val="none" w:sz="0" w:space="0" w:color="auto"/>
            <w:bottom w:val="none" w:sz="0" w:space="0" w:color="auto"/>
            <w:right w:val="none" w:sz="0" w:space="0" w:color="auto"/>
          </w:divBdr>
        </w:div>
        <w:div w:id="516115030">
          <w:marLeft w:val="640"/>
          <w:marRight w:val="0"/>
          <w:marTop w:val="0"/>
          <w:marBottom w:val="0"/>
          <w:divBdr>
            <w:top w:val="none" w:sz="0" w:space="0" w:color="auto"/>
            <w:left w:val="none" w:sz="0" w:space="0" w:color="auto"/>
            <w:bottom w:val="none" w:sz="0" w:space="0" w:color="auto"/>
            <w:right w:val="none" w:sz="0" w:space="0" w:color="auto"/>
          </w:divBdr>
        </w:div>
        <w:div w:id="138692615">
          <w:marLeft w:val="640"/>
          <w:marRight w:val="0"/>
          <w:marTop w:val="0"/>
          <w:marBottom w:val="0"/>
          <w:divBdr>
            <w:top w:val="none" w:sz="0" w:space="0" w:color="auto"/>
            <w:left w:val="none" w:sz="0" w:space="0" w:color="auto"/>
            <w:bottom w:val="none" w:sz="0" w:space="0" w:color="auto"/>
            <w:right w:val="none" w:sz="0" w:space="0" w:color="auto"/>
          </w:divBdr>
        </w:div>
        <w:div w:id="1714423731">
          <w:marLeft w:val="640"/>
          <w:marRight w:val="0"/>
          <w:marTop w:val="0"/>
          <w:marBottom w:val="0"/>
          <w:divBdr>
            <w:top w:val="none" w:sz="0" w:space="0" w:color="auto"/>
            <w:left w:val="none" w:sz="0" w:space="0" w:color="auto"/>
            <w:bottom w:val="none" w:sz="0" w:space="0" w:color="auto"/>
            <w:right w:val="none" w:sz="0" w:space="0" w:color="auto"/>
          </w:divBdr>
        </w:div>
        <w:div w:id="2065568242">
          <w:marLeft w:val="640"/>
          <w:marRight w:val="0"/>
          <w:marTop w:val="0"/>
          <w:marBottom w:val="0"/>
          <w:divBdr>
            <w:top w:val="none" w:sz="0" w:space="0" w:color="auto"/>
            <w:left w:val="none" w:sz="0" w:space="0" w:color="auto"/>
            <w:bottom w:val="none" w:sz="0" w:space="0" w:color="auto"/>
            <w:right w:val="none" w:sz="0" w:space="0" w:color="auto"/>
          </w:divBdr>
        </w:div>
        <w:div w:id="1737969632">
          <w:marLeft w:val="640"/>
          <w:marRight w:val="0"/>
          <w:marTop w:val="0"/>
          <w:marBottom w:val="0"/>
          <w:divBdr>
            <w:top w:val="none" w:sz="0" w:space="0" w:color="auto"/>
            <w:left w:val="none" w:sz="0" w:space="0" w:color="auto"/>
            <w:bottom w:val="none" w:sz="0" w:space="0" w:color="auto"/>
            <w:right w:val="none" w:sz="0" w:space="0" w:color="auto"/>
          </w:divBdr>
        </w:div>
        <w:div w:id="1951082414">
          <w:marLeft w:val="640"/>
          <w:marRight w:val="0"/>
          <w:marTop w:val="0"/>
          <w:marBottom w:val="0"/>
          <w:divBdr>
            <w:top w:val="none" w:sz="0" w:space="0" w:color="auto"/>
            <w:left w:val="none" w:sz="0" w:space="0" w:color="auto"/>
            <w:bottom w:val="none" w:sz="0" w:space="0" w:color="auto"/>
            <w:right w:val="none" w:sz="0" w:space="0" w:color="auto"/>
          </w:divBdr>
        </w:div>
        <w:div w:id="301038821">
          <w:marLeft w:val="640"/>
          <w:marRight w:val="0"/>
          <w:marTop w:val="0"/>
          <w:marBottom w:val="0"/>
          <w:divBdr>
            <w:top w:val="none" w:sz="0" w:space="0" w:color="auto"/>
            <w:left w:val="none" w:sz="0" w:space="0" w:color="auto"/>
            <w:bottom w:val="none" w:sz="0" w:space="0" w:color="auto"/>
            <w:right w:val="none" w:sz="0" w:space="0" w:color="auto"/>
          </w:divBdr>
        </w:div>
        <w:div w:id="492642464">
          <w:marLeft w:val="640"/>
          <w:marRight w:val="0"/>
          <w:marTop w:val="0"/>
          <w:marBottom w:val="0"/>
          <w:divBdr>
            <w:top w:val="none" w:sz="0" w:space="0" w:color="auto"/>
            <w:left w:val="none" w:sz="0" w:space="0" w:color="auto"/>
            <w:bottom w:val="none" w:sz="0" w:space="0" w:color="auto"/>
            <w:right w:val="none" w:sz="0" w:space="0" w:color="auto"/>
          </w:divBdr>
        </w:div>
        <w:div w:id="1838030822">
          <w:marLeft w:val="640"/>
          <w:marRight w:val="0"/>
          <w:marTop w:val="0"/>
          <w:marBottom w:val="0"/>
          <w:divBdr>
            <w:top w:val="none" w:sz="0" w:space="0" w:color="auto"/>
            <w:left w:val="none" w:sz="0" w:space="0" w:color="auto"/>
            <w:bottom w:val="none" w:sz="0" w:space="0" w:color="auto"/>
            <w:right w:val="none" w:sz="0" w:space="0" w:color="auto"/>
          </w:divBdr>
        </w:div>
        <w:div w:id="234054545">
          <w:marLeft w:val="640"/>
          <w:marRight w:val="0"/>
          <w:marTop w:val="0"/>
          <w:marBottom w:val="0"/>
          <w:divBdr>
            <w:top w:val="none" w:sz="0" w:space="0" w:color="auto"/>
            <w:left w:val="none" w:sz="0" w:space="0" w:color="auto"/>
            <w:bottom w:val="none" w:sz="0" w:space="0" w:color="auto"/>
            <w:right w:val="none" w:sz="0" w:space="0" w:color="auto"/>
          </w:divBdr>
        </w:div>
        <w:div w:id="1155877536">
          <w:marLeft w:val="640"/>
          <w:marRight w:val="0"/>
          <w:marTop w:val="0"/>
          <w:marBottom w:val="0"/>
          <w:divBdr>
            <w:top w:val="none" w:sz="0" w:space="0" w:color="auto"/>
            <w:left w:val="none" w:sz="0" w:space="0" w:color="auto"/>
            <w:bottom w:val="none" w:sz="0" w:space="0" w:color="auto"/>
            <w:right w:val="none" w:sz="0" w:space="0" w:color="auto"/>
          </w:divBdr>
        </w:div>
        <w:div w:id="530143152">
          <w:marLeft w:val="640"/>
          <w:marRight w:val="0"/>
          <w:marTop w:val="0"/>
          <w:marBottom w:val="0"/>
          <w:divBdr>
            <w:top w:val="none" w:sz="0" w:space="0" w:color="auto"/>
            <w:left w:val="none" w:sz="0" w:space="0" w:color="auto"/>
            <w:bottom w:val="none" w:sz="0" w:space="0" w:color="auto"/>
            <w:right w:val="none" w:sz="0" w:space="0" w:color="auto"/>
          </w:divBdr>
        </w:div>
        <w:div w:id="876817995">
          <w:marLeft w:val="640"/>
          <w:marRight w:val="0"/>
          <w:marTop w:val="0"/>
          <w:marBottom w:val="0"/>
          <w:divBdr>
            <w:top w:val="none" w:sz="0" w:space="0" w:color="auto"/>
            <w:left w:val="none" w:sz="0" w:space="0" w:color="auto"/>
            <w:bottom w:val="none" w:sz="0" w:space="0" w:color="auto"/>
            <w:right w:val="none" w:sz="0" w:space="0" w:color="auto"/>
          </w:divBdr>
        </w:div>
        <w:div w:id="1136802299">
          <w:marLeft w:val="640"/>
          <w:marRight w:val="0"/>
          <w:marTop w:val="0"/>
          <w:marBottom w:val="0"/>
          <w:divBdr>
            <w:top w:val="none" w:sz="0" w:space="0" w:color="auto"/>
            <w:left w:val="none" w:sz="0" w:space="0" w:color="auto"/>
            <w:bottom w:val="none" w:sz="0" w:space="0" w:color="auto"/>
            <w:right w:val="none" w:sz="0" w:space="0" w:color="auto"/>
          </w:divBdr>
        </w:div>
        <w:div w:id="1336179798">
          <w:marLeft w:val="640"/>
          <w:marRight w:val="0"/>
          <w:marTop w:val="0"/>
          <w:marBottom w:val="0"/>
          <w:divBdr>
            <w:top w:val="none" w:sz="0" w:space="0" w:color="auto"/>
            <w:left w:val="none" w:sz="0" w:space="0" w:color="auto"/>
            <w:bottom w:val="none" w:sz="0" w:space="0" w:color="auto"/>
            <w:right w:val="none" w:sz="0" w:space="0" w:color="auto"/>
          </w:divBdr>
        </w:div>
        <w:div w:id="953513509">
          <w:marLeft w:val="640"/>
          <w:marRight w:val="0"/>
          <w:marTop w:val="0"/>
          <w:marBottom w:val="0"/>
          <w:divBdr>
            <w:top w:val="none" w:sz="0" w:space="0" w:color="auto"/>
            <w:left w:val="none" w:sz="0" w:space="0" w:color="auto"/>
            <w:bottom w:val="none" w:sz="0" w:space="0" w:color="auto"/>
            <w:right w:val="none" w:sz="0" w:space="0" w:color="auto"/>
          </w:divBdr>
        </w:div>
        <w:div w:id="860825727">
          <w:marLeft w:val="640"/>
          <w:marRight w:val="0"/>
          <w:marTop w:val="0"/>
          <w:marBottom w:val="0"/>
          <w:divBdr>
            <w:top w:val="none" w:sz="0" w:space="0" w:color="auto"/>
            <w:left w:val="none" w:sz="0" w:space="0" w:color="auto"/>
            <w:bottom w:val="none" w:sz="0" w:space="0" w:color="auto"/>
            <w:right w:val="none" w:sz="0" w:space="0" w:color="auto"/>
          </w:divBdr>
        </w:div>
        <w:div w:id="535046666">
          <w:marLeft w:val="640"/>
          <w:marRight w:val="0"/>
          <w:marTop w:val="0"/>
          <w:marBottom w:val="0"/>
          <w:divBdr>
            <w:top w:val="none" w:sz="0" w:space="0" w:color="auto"/>
            <w:left w:val="none" w:sz="0" w:space="0" w:color="auto"/>
            <w:bottom w:val="none" w:sz="0" w:space="0" w:color="auto"/>
            <w:right w:val="none" w:sz="0" w:space="0" w:color="auto"/>
          </w:divBdr>
        </w:div>
        <w:div w:id="950629205">
          <w:marLeft w:val="640"/>
          <w:marRight w:val="0"/>
          <w:marTop w:val="0"/>
          <w:marBottom w:val="0"/>
          <w:divBdr>
            <w:top w:val="none" w:sz="0" w:space="0" w:color="auto"/>
            <w:left w:val="none" w:sz="0" w:space="0" w:color="auto"/>
            <w:bottom w:val="none" w:sz="0" w:space="0" w:color="auto"/>
            <w:right w:val="none" w:sz="0" w:space="0" w:color="auto"/>
          </w:divBdr>
        </w:div>
        <w:div w:id="1628117938">
          <w:marLeft w:val="640"/>
          <w:marRight w:val="0"/>
          <w:marTop w:val="0"/>
          <w:marBottom w:val="0"/>
          <w:divBdr>
            <w:top w:val="none" w:sz="0" w:space="0" w:color="auto"/>
            <w:left w:val="none" w:sz="0" w:space="0" w:color="auto"/>
            <w:bottom w:val="none" w:sz="0" w:space="0" w:color="auto"/>
            <w:right w:val="none" w:sz="0" w:space="0" w:color="auto"/>
          </w:divBdr>
        </w:div>
        <w:div w:id="100030832">
          <w:marLeft w:val="640"/>
          <w:marRight w:val="0"/>
          <w:marTop w:val="0"/>
          <w:marBottom w:val="0"/>
          <w:divBdr>
            <w:top w:val="none" w:sz="0" w:space="0" w:color="auto"/>
            <w:left w:val="none" w:sz="0" w:space="0" w:color="auto"/>
            <w:bottom w:val="none" w:sz="0" w:space="0" w:color="auto"/>
            <w:right w:val="none" w:sz="0" w:space="0" w:color="auto"/>
          </w:divBdr>
        </w:div>
        <w:div w:id="327752790">
          <w:marLeft w:val="640"/>
          <w:marRight w:val="0"/>
          <w:marTop w:val="0"/>
          <w:marBottom w:val="0"/>
          <w:divBdr>
            <w:top w:val="none" w:sz="0" w:space="0" w:color="auto"/>
            <w:left w:val="none" w:sz="0" w:space="0" w:color="auto"/>
            <w:bottom w:val="none" w:sz="0" w:space="0" w:color="auto"/>
            <w:right w:val="none" w:sz="0" w:space="0" w:color="auto"/>
          </w:divBdr>
        </w:div>
        <w:div w:id="719523747">
          <w:marLeft w:val="640"/>
          <w:marRight w:val="0"/>
          <w:marTop w:val="0"/>
          <w:marBottom w:val="0"/>
          <w:divBdr>
            <w:top w:val="none" w:sz="0" w:space="0" w:color="auto"/>
            <w:left w:val="none" w:sz="0" w:space="0" w:color="auto"/>
            <w:bottom w:val="none" w:sz="0" w:space="0" w:color="auto"/>
            <w:right w:val="none" w:sz="0" w:space="0" w:color="auto"/>
          </w:divBdr>
        </w:div>
        <w:div w:id="1549802653">
          <w:marLeft w:val="640"/>
          <w:marRight w:val="0"/>
          <w:marTop w:val="0"/>
          <w:marBottom w:val="0"/>
          <w:divBdr>
            <w:top w:val="none" w:sz="0" w:space="0" w:color="auto"/>
            <w:left w:val="none" w:sz="0" w:space="0" w:color="auto"/>
            <w:bottom w:val="none" w:sz="0" w:space="0" w:color="auto"/>
            <w:right w:val="none" w:sz="0" w:space="0" w:color="auto"/>
          </w:divBdr>
        </w:div>
        <w:div w:id="798769920">
          <w:marLeft w:val="640"/>
          <w:marRight w:val="0"/>
          <w:marTop w:val="0"/>
          <w:marBottom w:val="0"/>
          <w:divBdr>
            <w:top w:val="none" w:sz="0" w:space="0" w:color="auto"/>
            <w:left w:val="none" w:sz="0" w:space="0" w:color="auto"/>
            <w:bottom w:val="none" w:sz="0" w:space="0" w:color="auto"/>
            <w:right w:val="none" w:sz="0" w:space="0" w:color="auto"/>
          </w:divBdr>
        </w:div>
        <w:div w:id="1789466252">
          <w:marLeft w:val="640"/>
          <w:marRight w:val="0"/>
          <w:marTop w:val="0"/>
          <w:marBottom w:val="0"/>
          <w:divBdr>
            <w:top w:val="none" w:sz="0" w:space="0" w:color="auto"/>
            <w:left w:val="none" w:sz="0" w:space="0" w:color="auto"/>
            <w:bottom w:val="none" w:sz="0" w:space="0" w:color="auto"/>
            <w:right w:val="none" w:sz="0" w:space="0" w:color="auto"/>
          </w:divBdr>
        </w:div>
        <w:div w:id="172376510">
          <w:marLeft w:val="640"/>
          <w:marRight w:val="0"/>
          <w:marTop w:val="0"/>
          <w:marBottom w:val="0"/>
          <w:divBdr>
            <w:top w:val="none" w:sz="0" w:space="0" w:color="auto"/>
            <w:left w:val="none" w:sz="0" w:space="0" w:color="auto"/>
            <w:bottom w:val="none" w:sz="0" w:space="0" w:color="auto"/>
            <w:right w:val="none" w:sz="0" w:space="0" w:color="auto"/>
          </w:divBdr>
        </w:div>
        <w:div w:id="1425418367">
          <w:marLeft w:val="640"/>
          <w:marRight w:val="0"/>
          <w:marTop w:val="0"/>
          <w:marBottom w:val="0"/>
          <w:divBdr>
            <w:top w:val="none" w:sz="0" w:space="0" w:color="auto"/>
            <w:left w:val="none" w:sz="0" w:space="0" w:color="auto"/>
            <w:bottom w:val="none" w:sz="0" w:space="0" w:color="auto"/>
            <w:right w:val="none" w:sz="0" w:space="0" w:color="auto"/>
          </w:divBdr>
        </w:div>
        <w:div w:id="1926257521">
          <w:marLeft w:val="640"/>
          <w:marRight w:val="0"/>
          <w:marTop w:val="0"/>
          <w:marBottom w:val="0"/>
          <w:divBdr>
            <w:top w:val="none" w:sz="0" w:space="0" w:color="auto"/>
            <w:left w:val="none" w:sz="0" w:space="0" w:color="auto"/>
            <w:bottom w:val="none" w:sz="0" w:space="0" w:color="auto"/>
            <w:right w:val="none" w:sz="0" w:space="0" w:color="auto"/>
          </w:divBdr>
        </w:div>
        <w:div w:id="1118185258">
          <w:marLeft w:val="640"/>
          <w:marRight w:val="0"/>
          <w:marTop w:val="0"/>
          <w:marBottom w:val="0"/>
          <w:divBdr>
            <w:top w:val="none" w:sz="0" w:space="0" w:color="auto"/>
            <w:left w:val="none" w:sz="0" w:space="0" w:color="auto"/>
            <w:bottom w:val="none" w:sz="0" w:space="0" w:color="auto"/>
            <w:right w:val="none" w:sz="0" w:space="0" w:color="auto"/>
          </w:divBdr>
        </w:div>
        <w:div w:id="608390312">
          <w:marLeft w:val="640"/>
          <w:marRight w:val="0"/>
          <w:marTop w:val="0"/>
          <w:marBottom w:val="0"/>
          <w:divBdr>
            <w:top w:val="none" w:sz="0" w:space="0" w:color="auto"/>
            <w:left w:val="none" w:sz="0" w:space="0" w:color="auto"/>
            <w:bottom w:val="none" w:sz="0" w:space="0" w:color="auto"/>
            <w:right w:val="none" w:sz="0" w:space="0" w:color="auto"/>
          </w:divBdr>
        </w:div>
        <w:div w:id="422186487">
          <w:marLeft w:val="640"/>
          <w:marRight w:val="0"/>
          <w:marTop w:val="0"/>
          <w:marBottom w:val="0"/>
          <w:divBdr>
            <w:top w:val="none" w:sz="0" w:space="0" w:color="auto"/>
            <w:left w:val="none" w:sz="0" w:space="0" w:color="auto"/>
            <w:bottom w:val="none" w:sz="0" w:space="0" w:color="auto"/>
            <w:right w:val="none" w:sz="0" w:space="0" w:color="auto"/>
          </w:divBdr>
        </w:div>
        <w:div w:id="2118212540">
          <w:marLeft w:val="640"/>
          <w:marRight w:val="0"/>
          <w:marTop w:val="0"/>
          <w:marBottom w:val="0"/>
          <w:divBdr>
            <w:top w:val="none" w:sz="0" w:space="0" w:color="auto"/>
            <w:left w:val="none" w:sz="0" w:space="0" w:color="auto"/>
            <w:bottom w:val="none" w:sz="0" w:space="0" w:color="auto"/>
            <w:right w:val="none" w:sz="0" w:space="0" w:color="auto"/>
          </w:divBdr>
        </w:div>
        <w:div w:id="1222717660">
          <w:marLeft w:val="640"/>
          <w:marRight w:val="0"/>
          <w:marTop w:val="0"/>
          <w:marBottom w:val="0"/>
          <w:divBdr>
            <w:top w:val="none" w:sz="0" w:space="0" w:color="auto"/>
            <w:left w:val="none" w:sz="0" w:space="0" w:color="auto"/>
            <w:bottom w:val="none" w:sz="0" w:space="0" w:color="auto"/>
            <w:right w:val="none" w:sz="0" w:space="0" w:color="auto"/>
          </w:divBdr>
        </w:div>
        <w:div w:id="1310210154">
          <w:marLeft w:val="640"/>
          <w:marRight w:val="0"/>
          <w:marTop w:val="0"/>
          <w:marBottom w:val="0"/>
          <w:divBdr>
            <w:top w:val="none" w:sz="0" w:space="0" w:color="auto"/>
            <w:left w:val="none" w:sz="0" w:space="0" w:color="auto"/>
            <w:bottom w:val="none" w:sz="0" w:space="0" w:color="auto"/>
            <w:right w:val="none" w:sz="0" w:space="0" w:color="auto"/>
          </w:divBdr>
        </w:div>
        <w:div w:id="529412985">
          <w:marLeft w:val="640"/>
          <w:marRight w:val="0"/>
          <w:marTop w:val="0"/>
          <w:marBottom w:val="0"/>
          <w:divBdr>
            <w:top w:val="none" w:sz="0" w:space="0" w:color="auto"/>
            <w:left w:val="none" w:sz="0" w:space="0" w:color="auto"/>
            <w:bottom w:val="none" w:sz="0" w:space="0" w:color="auto"/>
            <w:right w:val="none" w:sz="0" w:space="0" w:color="auto"/>
          </w:divBdr>
        </w:div>
        <w:div w:id="472143423">
          <w:marLeft w:val="640"/>
          <w:marRight w:val="0"/>
          <w:marTop w:val="0"/>
          <w:marBottom w:val="0"/>
          <w:divBdr>
            <w:top w:val="none" w:sz="0" w:space="0" w:color="auto"/>
            <w:left w:val="none" w:sz="0" w:space="0" w:color="auto"/>
            <w:bottom w:val="none" w:sz="0" w:space="0" w:color="auto"/>
            <w:right w:val="none" w:sz="0" w:space="0" w:color="auto"/>
          </w:divBdr>
        </w:div>
        <w:div w:id="876282406">
          <w:marLeft w:val="640"/>
          <w:marRight w:val="0"/>
          <w:marTop w:val="0"/>
          <w:marBottom w:val="0"/>
          <w:divBdr>
            <w:top w:val="none" w:sz="0" w:space="0" w:color="auto"/>
            <w:left w:val="none" w:sz="0" w:space="0" w:color="auto"/>
            <w:bottom w:val="none" w:sz="0" w:space="0" w:color="auto"/>
            <w:right w:val="none" w:sz="0" w:space="0" w:color="auto"/>
          </w:divBdr>
        </w:div>
        <w:div w:id="1663509601">
          <w:marLeft w:val="640"/>
          <w:marRight w:val="0"/>
          <w:marTop w:val="0"/>
          <w:marBottom w:val="0"/>
          <w:divBdr>
            <w:top w:val="none" w:sz="0" w:space="0" w:color="auto"/>
            <w:left w:val="none" w:sz="0" w:space="0" w:color="auto"/>
            <w:bottom w:val="none" w:sz="0" w:space="0" w:color="auto"/>
            <w:right w:val="none" w:sz="0" w:space="0" w:color="auto"/>
          </w:divBdr>
        </w:div>
      </w:divsChild>
    </w:div>
    <w:div w:id="583073796">
      <w:bodyDiv w:val="1"/>
      <w:marLeft w:val="0"/>
      <w:marRight w:val="0"/>
      <w:marTop w:val="0"/>
      <w:marBottom w:val="0"/>
      <w:divBdr>
        <w:top w:val="none" w:sz="0" w:space="0" w:color="auto"/>
        <w:left w:val="none" w:sz="0" w:space="0" w:color="auto"/>
        <w:bottom w:val="none" w:sz="0" w:space="0" w:color="auto"/>
        <w:right w:val="none" w:sz="0" w:space="0" w:color="auto"/>
      </w:divBdr>
      <w:divsChild>
        <w:div w:id="44843268">
          <w:marLeft w:val="640"/>
          <w:marRight w:val="0"/>
          <w:marTop w:val="0"/>
          <w:marBottom w:val="0"/>
          <w:divBdr>
            <w:top w:val="none" w:sz="0" w:space="0" w:color="auto"/>
            <w:left w:val="none" w:sz="0" w:space="0" w:color="auto"/>
            <w:bottom w:val="none" w:sz="0" w:space="0" w:color="auto"/>
            <w:right w:val="none" w:sz="0" w:space="0" w:color="auto"/>
          </w:divBdr>
        </w:div>
        <w:div w:id="137038061">
          <w:marLeft w:val="640"/>
          <w:marRight w:val="0"/>
          <w:marTop w:val="0"/>
          <w:marBottom w:val="0"/>
          <w:divBdr>
            <w:top w:val="none" w:sz="0" w:space="0" w:color="auto"/>
            <w:left w:val="none" w:sz="0" w:space="0" w:color="auto"/>
            <w:bottom w:val="none" w:sz="0" w:space="0" w:color="auto"/>
            <w:right w:val="none" w:sz="0" w:space="0" w:color="auto"/>
          </w:divBdr>
        </w:div>
        <w:div w:id="339436119">
          <w:marLeft w:val="640"/>
          <w:marRight w:val="0"/>
          <w:marTop w:val="0"/>
          <w:marBottom w:val="0"/>
          <w:divBdr>
            <w:top w:val="none" w:sz="0" w:space="0" w:color="auto"/>
            <w:left w:val="none" w:sz="0" w:space="0" w:color="auto"/>
            <w:bottom w:val="none" w:sz="0" w:space="0" w:color="auto"/>
            <w:right w:val="none" w:sz="0" w:space="0" w:color="auto"/>
          </w:divBdr>
        </w:div>
        <w:div w:id="379012888">
          <w:marLeft w:val="640"/>
          <w:marRight w:val="0"/>
          <w:marTop w:val="0"/>
          <w:marBottom w:val="0"/>
          <w:divBdr>
            <w:top w:val="none" w:sz="0" w:space="0" w:color="auto"/>
            <w:left w:val="none" w:sz="0" w:space="0" w:color="auto"/>
            <w:bottom w:val="none" w:sz="0" w:space="0" w:color="auto"/>
            <w:right w:val="none" w:sz="0" w:space="0" w:color="auto"/>
          </w:divBdr>
        </w:div>
        <w:div w:id="673456515">
          <w:marLeft w:val="640"/>
          <w:marRight w:val="0"/>
          <w:marTop w:val="0"/>
          <w:marBottom w:val="0"/>
          <w:divBdr>
            <w:top w:val="none" w:sz="0" w:space="0" w:color="auto"/>
            <w:left w:val="none" w:sz="0" w:space="0" w:color="auto"/>
            <w:bottom w:val="none" w:sz="0" w:space="0" w:color="auto"/>
            <w:right w:val="none" w:sz="0" w:space="0" w:color="auto"/>
          </w:divBdr>
        </w:div>
        <w:div w:id="831487891">
          <w:marLeft w:val="640"/>
          <w:marRight w:val="0"/>
          <w:marTop w:val="0"/>
          <w:marBottom w:val="0"/>
          <w:divBdr>
            <w:top w:val="none" w:sz="0" w:space="0" w:color="auto"/>
            <w:left w:val="none" w:sz="0" w:space="0" w:color="auto"/>
            <w:bottom w:val="none" w:sz="0" w:space="0" w:color="auto"/>
            <w:right w:val="none" w:sz="0" w:space="0" w:color="auto"/>
          </w:divBdr>
        </w:div>
        <w:div w:id="987562658">
          <w:marLeft w:val="640"/>
          <w:marRight w:val="0"/>
          <w:marTop w:val="0"/>
          <w:marBottom w:val="0"/>
          <w:divBdr>
            <w:top w:val="none" w:sz="0" w:space="0" w:color="auto"/>
            <w:left w:val="none" w:sz="0" w:space="0" w:color="auto"/>
            <w:bottom w:val="none" w:sz="0" w:space="0" w:color="auto"/>
            <w:right w:val="none" w:sz="0" w:space="0" w:color="auto"/>
          </w:divBdr>
        </w:div>
        <w:div w:id="1047683121">
          <w:marLeft w:val="640"/>
          <w:marRight w:val="0"/>
          <w:marTop w:val="0"/>
          <w:marBottom w:val="0"/>
          <w:divBdr>
            <w:top w:val="none" w:sz="0" w:space="0" w:color="auto"/>
            <w:left w:val="none" w:sz="0" w:space="0" w:color="auto"/>
            <w:bottom w:val="none" w:sz="0" w:space="0" w:color="auto"/>
            <w:right w:val="none" w:sz="0" w:space="0" w:color="auto"/>
          </w:divBdr>
        </w:div>
        <w:div w:id="1227228224">
          <w:marLeft w:val="640"/>
          <w:marRight w:val="0"/>
          <w:marTop w:val="0"/>
          <w:marBottom w:val="0"/>
          <w:divBdr>
            <w:top w:val="none" w:sz="0" w:space="0" w:color="auto"/>
            <w:left w:val="none" w:sz="0" w:space="0" w:color="auto"/>
            <w:bottom w:val="none" w:sz="0" w:space="0" w:color="auto"/>
            <w:right w:val="none" w:sz="0" w:space="0" w:color="auto"/>
          </w:divBdr>
        </w:div>
        <w:div w:id="1270504008">
          <w:marLeft w:val="640"/>
          <w:marRight w:val="0"/>
          <w:marTop w:val="0"/>
          <w:marBottom w:val="0"/>
          <w:divBdr>
            <w:top w:val="none" w:sz="0" w:space="0" w:color="auto"/>
            <w:left w:val="none" w:sz="0" w:space="0" w:color="auto"/>
            <w:bottom w:val="none" w:sz="0" w:space="0" w:color="auto"/>
            <w:right w:val="none" w:sz="0" w:space="0" w:color="auto"/>
          </w:divBdr>
        </w:div>
        <w:div w:id="1441871462">
          <w:marLeft w:val="640"/>
          <w:marRight w:val="0"/>
          <w:marTop w:val="0"/>
          <w:marBottom w:val="0"/>
          <w:divBdr>
            <w:top w:val="none" w:sz="0" w:space="0" w:color="auto"/>
            <w:left w:val="none" w:sz="0" w:space="0" w:color="auto"/>
            <w:bottom w:val="none" w:sz="0" w:space="0" w:color="auto"/>
            <w:right w:val="none" w:sz="0" w:space="0" w:color="auto"/>
          </w:divBdr>
        </w:div>
        <w:div w:id="1536309776">
          <w:marLeft w:val="640"/>
          <w:marRight w:val="0"/>
          <w:marTop w:val="0"/>
          <w:marBottom w:val="0"/>
          <w:divBdr>
            <w:top w:val="none" w:sz="0" w:space="0" w:color="auto"/>
            <w:left w:val="none" w:sz="0" w:space="0" w:color="auto"/>
            <w:bottom w:val="none" w:sz="0" w:space="0" w:color="auto"/>
            <w:right w:val="none" w:sz="0" w:space="0" w:color="auto"/>
          </w:divBdr>
        </w:div>
        <w:div w:id="2103793695">
          <w:marLeft w:val="640"/>
          <w:marRight w:val="0"/>
          <w:marTop w:val="0"/>
          <w:marBottom w:val="0"/>
          <w:divBdr>
            <w:top w:val="none" w:sz="0" w:space="0" w:color="auto"/>
            <w:left w:val="none" w:sz="0" w:space="0" w:color="auto"/>
            <w:bottom w:val="none" w:sz="0" w:space="0" w:color="auto"/>
            <w:right w:val="none" w:sz="0" w:space="0" w:color="auto"/>
          </w:divBdr>
        </w:div>
        <w:div w:id="2125490821">
          <w:marLeft w:val="640"/>
          <w:marRight w:val="0"/>
          <w:marTop w:val="0"/>
          <w:marBottom w:val="0"/>
          <w:divBdr>
            <w:top w:val="none" w:sz="0" w:space="0" w:color="auto"/>
            <w:left w:val="none" w:sz="0" w:space="0" w:color="auto"/>
            <w:bottom w:val="none" w:sz="0" w:space="0" w:color="auto"/>
            <w:right w:val="none" w:sz="0" w:space="0" w:color="auto"/>
          </w:divBdr>
        </w:div>
      </w:divsChild>
    </w:div>
    <w:div w:id="583954598">
      <w:bodyDiv w:val="1"/>
      <w:marLeft w:val="0"/>
      <w:marRight w:val="0"/>
      <w:marTop w:val="0"/>
      <w:marBottom w:val="0"/>
      <w:divBdr>
        <w:top w:val="none" w:sz="0" w:space="0" w:color="auto"/>
        <w:left w:val="none" w:sz="0" w:space="0" w:color="auto"/>
        <w:bottom w:val="none" w:sz="0" w:space="0" w:color="auto"/>
        <w:right w:val="none" w:sz="0" w:space="0" w:color="auto"/>
      </w:divBdr>
      <w:divsChild>
        <w:div w:id="602229523">
          <w:marLeft w:val="640"/>
          <w:marRight w:val="0"/>
          <w:marTop w:val="0"/>
          <w:marBottom w:val="0"/>
          <w:divBdr>
            <w:top w:val="none" w:sz="0" w:space="0" w:color="auto"/>
            <w:left w:val="none" w:sz="0" w:space="0" w:color="auto"/>
            <w:bottom w:val="none" w:sz="0" w:space="0" w:color="auto"/>
            <w:right w:val="none" w:sz="0" w:space="0" w:color="auto"/>
          </w:divBdr>
        </w:div>
        <w:div w:id="622881054">
          <w:marLeft w:val="640"/>
          <w:marRight w:val="0"/>
          <w:marTop w:val="0"/>
          <w:marBottom w:val="0"/>
          <w:divBdr>
            <w:top w:val="none" w:sz="0" w:space="0" w:color="auto"/>
            <w:left w:val="none" w:sz="0" w:space="0" w:color="auto"/>
            <w:bottom w:val="none" w:sz="0" w:space="0" w:color="auto"/>
            <w:right w:val="none" w:sz="0" w:space="0" w:color="auto"/>
          </w:divBdr>
        </w:div>
        <w:div w:id="680088775">
          <w:marLeft w:val="640"/>
          <w:marRight w:val="0"/>
          <w:marTop w:val="0"/>
          <w:marBottom w:val="0"/>
          <w:divBdr>
            <w:top w:val="none" w:sz="0" w:space="0" w:color="auto"/>
            <w:left w:val="none" w:sz="0" w:space="0" w:color="auto"/>
            <w:bottom w:val="none" w:sz="0" w:space="0" w:color="auto"/>
            <w:right w:val="none" w:sz="0" w:space="0" w:color="auto"/>
          </w:divBdr>
        </w:div>
        <w:div w:id="761218655">
          <w:marLeft w:val="640"/>
          <w:marRight w:val="0"/>
          <w:marTop w:val="0"/>
          <w:marBottom w:val="0"/>
          <w:divBdr>
            <w:top w:val="none" w:sz="0" w:space="0" w:color="auto"/>
            <w:left w:val="none" w:sz="0" w:space="0" w:color="auto"/>
            <w:bottom w:val="none" w:sz="0" w:space="0" w:color="auto"/>
            <w:right w:val="none" w:sz="0" w:space="0" w:color="auto"/>
          </w:divBdr>
        </w:div>
        <w:div w:id="807354192">
          <w:marLeft w:val="640"/>
          <w:marRight w:val="0"/>
          <w:marTop w:val="0"/>
          <w:marBottom w:val="0"/>
          <w:divBdr>
            <w:top w:val="none" w:sz="0" w:space="0" w:color="auto"/>
            <w:left w:val="none" w:sz="0" w:space="0" w:color="auto"/>
            <w:bottom w:val="none" w:sz="0" w:space="0" w:color="auto"/>
            <w:right w:val="none" w:sz="0" w:space="0" w:color="auto"/>
          </w:divBdr>
        </w:div>
        <w:div w:id="1246647187">
          <w:marLeft w:val="640"/>
          <w:marRight w:val="0"/>
          <w:marTop w:val="0"/>
          <w:marBottom w:val="0"/>
          <w:divBdr>
            <w:top w:val="none" w:sz="0" w:space="0" w:color="auto"/>
            <w:left w:val="none" w:sz="0" w:space="0" w:color="auto"/>
            <w:bottom w:val="none" w:sz="0" w:space="0" w:color="auto"/>
            <w:right w:val="none" w:sz="0" w:space="0" w:color="auto"/>
          </w:divBdr>
        </w:div>
        <w:div w:id="1431702111">
          <w:marLeft w:val="640"/>
          <w:marRight w:val="0"/>
          <w:marTop w:val="0"/>
          <w:marBottom w:val="0"/>
          <w:divBdr>
            <w:top w:val="none" w:sz="0" w:space="0" w:color="auto"/>
            <w:left w:val="none" w:sz="0" w:space="0" w:color="auto"/>
            <w:bottom w:val="none" w:sz="0" w:space="0" w:color="auto"/>
            <w:right w:val="none" w:sz="0" w:space="0" w:color="auto"/>
          </w:divBdr>
        </w:div>
        <w:div w:id="1500776039">
          <w:marLeft w:val="640"/>
          <w:marRight w:val="0"/>
          <w:marTop w:val="0"/>
          <w:marBottom w:val="0"/>
          <w:divBdr>
            <w:top w:val="none" w:sz="0" w:space="0" w:color="auto"/>
            <w:left w:val="none" w:sz="0" w:space="0" w:color="auto"/>
            <w:bottom w:val="none" w:sz="0" w:space="0" w:color="auto"/>
            <w:right w:val="none" w:sz="0" w:space="0" w:color="auto"/>
          </w:divBdr>
        </w:div>
        <w:div w:id="1511022810">
          <w:marLeft w:val="640"/>
          <w:marRight w:val="0"/>
          <w:marTop w:val="0"/>
          <w:marBottom w:val="0"/>
          <w:divBdr>
            <w:top w:val="none" w:sz="0" w:space="0" w:color="auto"/>
            <w:left w:val="none" w:sz="0" w:space="0" w:color="auto"/>
            <w:bottom w:val="none" w:sz="0" w:space="0" w:color="auto"/>
            <w:right w:val="none" w:sz="0" w:space="0" w:color="auto"/>
          </w:divBdr>
        </w:div>
        <w:div w:id="1655910761">
          <w:marLeft w:val="640"/>
          <w:marRight w:val="0"/>
          <w:marTop w:val="0"/>
          <w:marBottom w:val="0"/>
          <w:divBdr>
            <w:top w:val="none" w:sz="0" w:space="0" w:color="auto"/>
            <w:left w:val="none" w:sz="0" w:space="0" w:color="auto"/>
            <w:bottom w:val="none" w:sz="0" w:space="0" w:color="auto"/>
            <w:right w:val="none" w:sz="0" w:space="0" w:color="auto"/>
          </w:divBdr>
        </w:div>
        <w:div w:id="1844465921">
          <w:marLeft w:val="640"/>
          <w:marRight w:val="0"/>
          <w:marTop w:val="0"/>
          <w:marBottom w:val="0"/>
          <w:divBdr>
            <w:top w:val="none" w:sz="0" w:space="0" w:color="auto"/>
            <w:left w:val="none" w:sz="0" w:space="0" w:color="auto"/>
            <w:bottom w:val="none" w:sz="0" w:space="0" w:color="auto"/>
            <w:right w:val="none" w:sz="0" w:space="0" w:color="auto"/>
          </w:divBdr>
        </w:div>
        <w:div w:id="2051689873">
          <w:marLeft w:val="640"/>
          <w:marRight w:val="0"/>
          <w:marTop w:val="0"/>
          <w:marBottom w:val="0"/>
          <w:divBdr>
            <w:top w:val="none" w:sz="0" w:space="0" w:color="auto"/>
            <w:left w:val="none" w:sz="0" w:space="0" w:color="auto"/>
            <w:bottom w:val="none" w:sz="0" w:space="0" w:color="auto"/>
            <w:right w:val="none" w:sz="0" w:space="0" w:color="auto"/>
          </w:divBdr>
        </w:div>
        <w:div w:id="2087721516">
          <w:marLeft w:val="640"/>
          <w:marRight w:val="0"/>
          <w:marTop w:val="0"/>
          <w:marBottom w:val="0"/>
          <w:divBdr>
            <w:top w:val="none" w:sz="0" w:space="0" w:color="auto"/>
            <w:left w:val="none" w:sz="0" w:space="0" w:color="auto"/>
            <w:bottom w:val="none" w:sz="0" w:space="0" w:color="auto"/>
            <w:right w:val="none" w:sz="0" w:space="0" w:color="auto"/>
          </w:divBdr>
        </w:div>
      </w:divsChild>
    </w:div>
    <w:div w:id="584657566">
      <w:bodyDiv w:val="1"/>
      <w:marLeft w:val="0"/>
      <w:marRight w:val="0"/>
      <w:marTop w:val="0"/>
      <w:marBottom w:val="0"/>
      <w:divBdr>
        <w:top w:val="none" w:sz="0" w:space="0" w:color="auto"/>
        <w:left w:val="none" w:sz="0" w:space="0" w:color="auto"/>
        <w:bottom w:val="none" w:sz="0" w:space="0" w:color="auto"/>
        <w:right w:val="none" w:sz="0" w:space="0" w:color="auto"/>
      </w:divBdr>
      <w:divsChild>
        <w:div w:id="3753846">
          <w:marLeft w:val="640"/>
          <w:marRight w:val="0"/>
          <w:marTop w:val="0"/>
          <w:marBottom w:val="0"/>
          <w:divBdr>
            <w:top w:val="none" w:sz="0" w:space="0" w:color="auto"/>
            <w:left w:val="none" w:sz="0" w:space="0" w:color="auto"/>
            <w:bottom w:val="none" w:sz="0" w:space="0" w:color="auto"/>
            <w:right w:val="none" w:sz="0" w:space="0" w:color="auto"/>
          </w:divBdr>
        </w:div>
        <w:div w:id="171378463">
          <w:marLeft w:val="640"/>
          <w:marRight w:val="0"/>
          <w:marTop w:val="0"/>
          <w:marBottom w:val="0"/>
          <w:divBdr>
            <w:top w:val="none" w:sz="0" w:space="0" w:color="auto"/>
            <w:left w:val="none" w:sz="0" w:space="0" w:color="auto"/>
            <w:bottom w:val="none" w:sz="0" w:space="0" w:color="auto"/>
            <w:right w:val="none" w:sz="0" w:space="0" w:color="auto"/>
          </w:divBdr>
        </w:div>
        <w:div w:id="185368440">
          <w:marLeft w:val="640"/>
          <w:marRight w:val="0"/>
          <w:marTop w:val="0"/>
          <w:marBottom w:val="0"/>
          <w:divBdr>
            <w:top w:val="none" w:sz="0" w:space="0" w:color="auto"/>
            <w:left w:val="none" w:sz="0" w:space="0" w:color="auto"/>
            <w:bottom w:val="none" w:sz="0" w:space="0" w:color="auto"/>
            <w:right w:val="none" w:sz="0" w:space="0" w:color="auto"/>
          </w:divBdr>
        </w:div>
        <w:div w:id="382367494">
          <w:marLeft w:val="640"/>
          <w:marRight w:val="0"/>
          <w:marTop w:val="0"/>
          <w:marBottom w:val="0"/>
          <w:divBdr>
            <w:top w:val="none" w:sz="0" w:space="0" w:color="auto"/>
            <w:left w:val="none" w:sz="0" w:space="0" w:color="auto"/>
            <w:bottom w:val="none" w:sz="0" w:space="0" w:color="auto"/>
            <w:right w:val="none" w:sz="0" w:space="0" w:color="auto"/>
          </w:divBdr>
        </w:div>
        <w:div w:id="864486605">
          <w:marLeft w:val="640"/>
          <w:marRight w:val="0"/>
          <w:marTop w:val="0"/>
          <w:marBottom w:val="0"/>
          <w:divBdr>
            <w:top w:val="none" w:sz="0" w:space="0" w:color="auto"/>
            <w:left w:val="none" w:sz="0" w:space="0" w:color="auto"/>
            <w:bottom w:val="none" w:sz="0" w:space="0" w:color="auto"/>
            <w:right w:val="none" w:sz="0" w:space="0" w:color="auto"/>
          </w:divBdr>
        </w:div>
        <w:div w:id="960692247">
          <w:marLeft w:val="640"/>
          <w:marRight w:val="0"/>
          <w:marTop w:val="0"/>
          <w:marBottom w:val="0"/>
          <w:divBdr>
            <w:top w:val="none" w:sz="0" w:space="0" w:color="auto"/>
            <w:left w:val="none" w:sz="0" w:space="0" w:color="auto"/>
            <w:bottom w:val="none" w:sz="0" w:space="0" w:color="auto"/>
            <w:right w:val="none" w:sz="0" w:space="0" w:color="auto"/>
          </w:divBdr>
        </w:div>
        <w:div w:id="1003316183">
          <w:marLeft w:val="640"/>
          <w:marRight w:val="0"/>
          <w:marTop w:val="0"/>
          <w:marBottom w:val="0"/>
          <w:divBdr>
            <w:top w:val="none" w:sz="0" w:space="0" w:color="auto"/>
            <w:left w:val="none" w:sz="0" w:space="0" w:color="auto"/>
            <w:bottom w:val="none" w:sz="0" w:space="0" w:color="auto"/>
            <w:right w:val="none" w:sz="0" w:space="0" w:color="auto"/>
          </w:divBdr>
        </w:div>
        <w:div w:id="1056709805">
          <w:marLeft w:val="640"/>
          <w:marRight w:val="0"/>
          <w:marTop w:val="0"/>
          <w:marBottom w:val="0"/>
          <w:divBdr>
            <w:top w:val="none" w:sz="0" w:space="0" w:color="auto"/>
            <w:left w:val="none" w:sz="0" w:space="0" w:color="auto"/>
            <w:bottom w:val="none" w:sz="0" w:space="0" w:color="auto"/>
            <w:right w:val="none" w:sz="0" w:space="0" w:color="auto"/>
          </w:divBdr>
        </w:div>
        <w:div w:id="1276523379">
          <w:marLeft w:val="640"/>
          <w:marRight w:val="0"/>
          <w:marTop w:val="0"/>
          <w:marBottom w:val="0"/>
          <w:divBdr>
            <w:top w:val="none" w:sz="0" w:space="0" w:color="auto"/>
            <w:left w:val="none" w:sz="0" w:space="0" w:color="auto"/>
            <w:bottom w:val="none" w:sz="0" w:space="0" w:color="auto"/>
            <w:right w:val="none" w:sz="0" w:space="0" w:color="auto"/>
          </w:divBdr>
        </w:div>
        <w:div w:id="1291016632">
          <w:marLeft w:val="640"/>
          <w:marRight w:val="0"/>
          <w:marTop w:val="0"/>
          <w:marBottom w:val="0"/>
          <w:divBdr>
            <w:top w:val="none" w:sz="0" w:space="0" w:color="auto"/>
            <w:left w:val="none" w:sz="0" w:space="0" w:color="auto"/>
            <w:bottom w:val="none" w:sz="0" w:space="0" w:color="auto"/>
            <w:right w:val="none" w:sz="0" w:space="0" w:color="auto"/>
          </w:divBdr>
        </w:div>
        <w:div w:id="1411732906">
          <w:marLeft w:val="640"/>
          <w:marRight w:val="0"/>
          <w:marTop w:val="0"/>
          <w:marBottom w:val="0"/>
          <w:divBdr>
            <w:top w:val="none" w:sz="0" w:space="0" w:color="auto"/>
            <w:left w:val="none" w:sz="0" w:space="0" w:color="auto"/>
            <w:bottom w:val="none" w:sz="0" w:space="0" w:color="auto"/>
            <w:right w:val="none" w:sz="0" w:space="0" w:color="auto"/>
          </w:divBdr>
        </w:div>
        <w:div w:id="1682467490">
          <w:marLeft w:val="640"/>
          <w:marRight w:val="0"/>
          <w:marTop w:val="0"/>
          <w:marBottom w:val="0"/>
          <w:divBdr>
            <w:top w:val="none" w:sz="0" w:space="0" w:color="auto"/>
            <w:left w:val="none" w:sz="0" w:space="0" w:color="auto"/>
            <w:bottom w:val="none" w:sz="0" w:space="0" w:color="auto"/>
            <w:right w:val="none" w:sz="0" w:space="0" w:color="auto"/>
          </w:divBdr>
        </w:div>
        <w:div w:id="1785346831">
          <w:marLeft w:val="640"/>
          <w:marRight w:val="0"/>
          <w:marTop w:val="0"/>
          <w:marBottom w:val="0"/>
          <w:divBdr>
            <w:top w:val="none" w:sz="0" w:space="0" w:color="auto"/>
            <w:left w:val="none" w:sz="0" w:space="0" w:color="auto"/>
            <w:bottom w:val="none" w:sz="0" w:space="0" w:color="auto"/>
            <w:right w:val="none" w:sz="0" w:space="0" w:color="auto"/>
          </w:divBdr>
        </w:div>
        <w:div w:id="1837722906">
          <w:marLeft w:val="640"/>
          <w:marRight w:val="0"/>
          <w:marTop w:val="0"/>
          <w:marBottom w:val="0"/>
          <w:divBdr>
            <w:top w:val="none" w:sz="0" w:space="0" w:color="auto"/>
            <w:left w:val="none" w:sz="0" w:space="0" w:color="auto"/>
            <w:bottom w:val="none" w:sz="0" w:space="0" w:color="auto"/>
            <w:right w:val="none" w:sz="0" w:space="0" w:color="auto"/>
          </w:divBdr>
        </w:div>
        <w:div w:id="2053308887">
          <w:marLeft w:val="640"/>
          <w:marRight w:val="0"/>
          <w:marTop w:val="0"/>
          <w:marBottom w:val="0"/>
          <w:divBdr>
            <w:top w:val="none" w:sz="0" w:space="0" w:color="auto"/>
            <w:left w:val="none" w:sz="0" w:space="0" w:color="auto"/>
            <w:bottom w:val="none" w:sz="0" w:space="0" w:color="auto"/>
            <w:right w:val="none" w:sz="0" w:space="0" w:color="auto"/>
          </w:divBdr>
        </w:div>
      </w:divsChild>
    </w:div>
    <w:div w:id="618686155">
      <w:bodyDiv w:val="1"/>
      <w:marLeft w:val="0"/>
      <w:marRight w:val="0"/>
      <w:marTop w:val="0"/>
      <w:marBottom w:val="0"/>
      <w:divBdr>
        <w:top w:val="none" w:sz="0" w:space="0" w:color="auto"/>
        <w:left w:val="none" w:sz="0" w:space="0" w:color="auto"/>
        <w:bottom w:val="none" w:sz="0" w:space="0" w:color="auto"/>
        <w:right w:val="none" w:sz="0" w:space="0" w:color="auto"/>
      </w:divBdr>
      <w:divsChild>
        <w:div w:id="37167888">
          <w:marLeft w:val="640"/>
          <w:marRight w:val="0"/>
          <w:marTop w:val="0"/>
          <w:marBottom w:val="0"/>
          <w:divBdr>
            <w:top w:val="none" w:sz="0" w:space="0" w:color="auto"/>
            <w:left w:val="none" w:sz="0" w:space="0" w:color="auto"/>
            <w:bottom w:val="none" w:sz="0" w:space="0" w:color="auto"/>
            <w:right w:val="none" w:sz="0" w:space="0" w:color="auto"/>
          </w:divBdr>
        </w:div>
        <w:div w:id="47997526">
          <w:marLeft w:val="640"/>
          <w:marRight w:val="0"/>
          <w:marTop w:val="0"/>
          <w:marBottom w:val="0"/>
          <w:divBdr>
            <w:top w:val="none" w:sz="0" w:space="0" w:color="auto"/>
            <w:left w:val="none" w:sz="0" w:space="0" w:color="auto"/>
            <w:bottom w:val="none" w:sz="0" w:space="0" w:color="auto"/>
            <w:right w:val="none" w:sz="0" w:space="0" w:color="auto"/>
          </w:divBdr>
        </w:div>
        <w:div w:id="75857785">
          <w:marLeft w:val="640"/>
          <w:marRight w:val="0"/>
          <w:marTop w:val="0"/>
          <w:marBottom w:val="0"/>
          <w:divBdr>
            <w:top w:val="none" w:sz="0" w:space="0" w:color="auto"/>
            <w:left w:val="none" w:sz="0" w:space="0" w:color="auto"/>
            <w:bottom w:val="none" w:sz="0" w:space="0" w:color="auto"/>
            <w:right w:val="none" w:sz="0" w:space="0" w:color="auto"/>
          </w:divBdr>
        </w:div>
        <w:div w:id="80683843">
          <w:marLeft w:val="640"/>
          <w:marRight w:val="0"/>
          <w:marTop w:val="0"/>
          <w:marBottom w:val="0"/>
          <w:divBdr>
            <w:top w:val="none" w:sz="0" w:space="0" w:color="auto"/>
            <w:left w:val="none" w:sz="0" w:space="0" w:color="auto"/>
            <w:bottom w:val="none" w:sz="0" w:space="0" w:color="auto"/>
            <w:right w:val="none" w:sz="0" w:space="0" w:color="auto"/>
          </w:divBdr>
        </w:div>
        <w:div w:id="131605023">
          <w:marLeft w:val="640"/>
          <w:marRight w:val="0"/>
          <w:marTop w:val="0"/>
          <w:marBottom w:val="0"/>
          <w:divBdr>
            <w:top w:val="none" w:sz="0" w:space="0" w:color="auto"/>
            <w:left w:val="none" w:sz="0" w:space="0" w:color="auto"/>
            <w:bottom w:val="none" w:sz="0" w:space="0" w:color="auto"/>
            <w:right w:val="none" w:sz="0" w:space="0" w:color="auto"/>
          </w:divBdr>
        </w:div>
        <w:div w:id="149835047">
          <w:marLeft w:val="640"/>
          <w:marRight w:val="0"/>
          <w:marTop w:val="0"/>
          <w:marBottom w:val="0"/>
          <w:divBdr>
            <w:top w:val="none" w:sz="0" w:space="0" w:color="auto"/>
            <w:left w:val="none" w:sz="0" w:space="0" w:color="auto"/>
            <w:bottom w:val="none" w:sz="0" w:space="0" w:color="auto"/>
            <w:right w:val="none" w:sz="0" w:space="0" w:color="auto"/>
          </w:divBdr>
        </w:div>
        <w:div w:id="161899184">
          <w:marLeft w:val="640"/>
          <w:marRight w:val="0"/>
          <w:marTop w:val="0"/>
          <w:marBottom w:val="0"/>
          <w:divBdr>
            <w:top w:val="none" w:sz="0" w:space="0" w:color="auto"/>
            <w:left w:val="none" w:sz="0" w:space="0" w:color="auto"/>
            <w:bottom w:val="none" w:sz="0" w:space="0" w:color="auto"/>
            <w:right w:val="none" w:sz="0" w:space="0" w:color="auto"/>
          </w:divBdr>
        </w:div>
        <w:div w:id="161967797">
          <w:marLeft w:val="640"/>
          <w:marRight w:val="0"/>
          <w:marTop w:val="0"/>
          <w:marBottom w:val="0"/>
          <w:divBdr>
            <w:top w:val="none" w:sz="0" w:space="0" w:color="auto"/>
            <w:left w:val="none" w:sz="0" w:space="0" w:color="auto"/>
            <w:bottom w:val="none" w:sz="0" w:space="0" w:color="auto"/>
            <w:right w:val="none" w:sz="0" w:space="0" w:color="auto"/>
          </w:divBdr>
        </w:div>
        <w:div w:id="378675124">
          <w:marLeft w:val="640"/>
          <w:marRight w:val="0"/>
          <w:marTop w:val="0"/>
          <w:marBottom w:val="0"/>
          <w:divBdr>
            <w:top w:val="none" w:sz="0" w:space="0" w:color="auto"/>
            <w:left w:val="none" w:sz="0" w:space="0" w:color="auto"/>
            <w:bottom w:val="none" w:sz="0" w:space="0" w:color="auto"/>
            <w:right w:val="none" w:sz="0" w:space="0" w:color="auto"/>
          </w:divBdr>
        </w:div>
        <w:div w:id="395199870">
          <w:marLeft w:val="640"/>
          <w:marRight w:val="0"/>
          <w:marTop w:val="0"/>
          <w:marBottom w:val="0"/>
          <w:divBdr>
            <w:top w:val="none" w:sz="0" w:space="0" w:color="auto"/>
            <w:left w:val="none" w:sz="0" w:space="0" w:color="auto"/>
            <w:bottom w:val="none" w:sz="0" w:space="0" w:color="auto"/>
            <w:right w:val="none" w:sz="0" w:space="0" w:color="auto"/>
          </w:divBdr>
        </w:div>
        <w:div w:id="422461218">
          <w:marLeft w:val="640"/>
          <w:marRight w:val="0"/>
          <w:marTop w:val="0"/>
          <w:marBottom w:val="0"/>
          <w:divBdr>
            <w:top w:val="none" w:sz="0" w:space="0" w:color="auto"/>
            <w:left w:val="none" w:sz="0" w:space="0" w:color="auto"/>
            <w:bottom w:val="none" w:sz="0" w:space="0" w:color="auto"/>
            <w:right w:val="none" w:sz="0" w:space="0" w:color="auto"/>
          </w:divBdr>
        </w:div>
        <w:div w:id="502277973">
          <w:marLeft w:val="640"/>
          <w:marRight w:val="0"/>
          <w:marTop w:val="0"/>
          <w:marBottom w:val="0"/>
          <w:divBdr>
            <w:top w:val="none" w:sz="0" w:space="0" w:color="auto"/>
            <w:left w:val="none" w:sz="0" w:space="0" w:color="auto"/>
            <w:bottom w:val="none" w:sz="0" w:space="0" w:color="auto"/>
            <w:right w:val="none" w:sz="0" w:space="0" w:color="auto"/>
          </w:divBdr>
        </w:div>
        <w:div w:id="504200911">
          <w:marLeft w:val="640"/>
          <w:marRight w:val="0"/>
          <w:marTop w:val="0"/>
          <w:marBottom w:val="0"/>
          <w:divBdr>
            <w:top w:val="none" w:sz="0" w:space="0" w:color="auto"/>
            <w:left w:val="none" w:sz="0" w:space="0" w:color="auto"/>
            <w:bottom w:val="none" w:sz="0" w:space="0" w:color="auto"/>
            <w:right w:val="none" w:sz="0" w:space="0" w:color="auto"/>
          </w:divBdr>
        </w:div>
        <w:div w:id="526874140">
          <w:marLeft w:val="640"/>
          <w:marRight w:val="0"/>
          <w:marTop w:val="0"/>
          <w:marBottom w:val="0"/>
          <w:divBdr>
            <w:top w:val="none" w:sz="0" w:space="0" w:color="auto"/>
            <w:left w:val="none" w:sz="0" w:space="0" w:color="auto"/>
            <w:bottom w:val="none" w:sz="0" w:space="0" w:color="auto"/>
            <w:right w:val="none" w:sz="0" w:space="0" w:color="auto"/>
          </w:divBdr>
        </w:div>
        <w:div w:id="701056403">
          <w:marLeft w:val="640"/>
          <w:marRight w:val="0"/>
          <w:marTop w:val="0"/>
          <w:marBottom w:val="0"/>
          <w:divBdr>
            <w:top w:val="none" w:sz="0" w:space="0" w:color="auto"/>
            <w:left w:val="none" w:sz="0" w:space="0" w:color="auto"/>
            <w:bottom w:val="none" w:sz="0" w:space="0" w:color="auto"/>
            <w:right w:val="none" w:sz="0" w:space="0" w:color="auto"/>
          </w:divBdr>
        </w:div>
        <w:div w:id="869416751">
          <w:marLeft w:val="640"/>
          <w:marRight w:val="0"/>
          <w:marTop w:val="0"/>
          <w:marBottom w:val="0"/>
          <w:divBdr>
            <w:top w:val="none" w:sz="0" w:space="0" w:color="auto"/>
            <w:left w:val="none" w:sz="0" w:space="0" w:color="auto"/>
            <w:bottom w:val="none" w:sz="0" w:space="0" w:color="auto"/>
            <w:right w:val="none" w:sz="0" w:space="0" w:color="auto"/>
          </w:divBdr>
        </w:div>
        <w:div w:id="940262004">
          <w:marLeft w:val="640"/>
          <w:marRight w:val="0"/>
          <w:marTop w:val="0"/>
          <w:marBottom w:val="0"/>
          <w:divBdr>
            <w:top w:val="none" w:sz="0" w:space="0" w:color="auto"/>
            <w:left w:val="none" w:sz="0" w:space="0" w:color="auto"/>
            <w:bottom w:val="none" w:sz="0" w:space="0" w:color="auto"/>
            <w:right w:val="none" w:sz="0" w:space="0" w:color="auto"/>
          </w:divBdr>
        </w:div>
        <w:div w:id="944120382">
          <w:marLeft w:val="640"/>
          <w:marRight w:val="0"/>
          <w:marTop w:val="0"/>
          <w:marBottom w:val="0"/>
          <w:divBdr>
            <w:top w:val="none" w:sz="0" w:space="0" w:color="auto"/>
            <w:left w:val="none" w:sz="0" w:space="0" w:color="auto"/>
            <w:bottom w:val="none" w:sz="0" w:space="0" w:color="auto"/>
            <w:right w:val="none" w:sz="0" w:space="0" w:color="auto"/>
          </w:divBdr>
        </w:div>
        <w:div w:id="999888338">
          <w:marLeft w:val="640"/>
          <w:marRight w:val="0"/>
          <w:marTop w:val="0"/>
          <w:marBottom w:val="0"/>
          <w:divBdr>
            <w:top w:val="none" w:sz="0" w:space="0" w:color="auto"/>
            <w:left w:val="none" w:sz="0" w:space="0" w:color="auto"/>
            <w:bottom w:val="none" w:sz="0" w:space="0" w:color="auto"/>
            <w:right w:val="none" w:sz="0" w:space="0" w:color="auto"/>
          </w:divBdr>
        </w:div>
        <w:div w:id="1012269319">
          <w:marLeft w:val="640"/>
          <w:marRight w:val="0"/>
          <w:marTop w:val="0"/>
          <w:marBottom w:val="0"/>
          <w:divBdr>
            <w:top w:val="none" w:sz="0" w:space="0" w:color="auto"/>
            <w:left w:val="none" w:sz="0" w:space="0" w:color="auto"/>
            <w:bottom w:val="none" w:sz="0" w:space="0" w:color="auto"/>
            <w:right w:val="none" w:sz="0" w:space="0" w:color="auto"/>
          </w:divBdr>
        </w:div>
        <w:div w:id="1021126128">
          <w:marLeft w:val="640"/>
          <w:marRight w:val="0"/>
          <w:marTop w:val="0"/>
          <w:marBottom w:val="0"/>
          <w:divBdr>
            <w:top w:val="none" w:sz="0" w:space="0" w:color="auto"/>
            <w:left w:val="none" w:sz="0" w:space="0" w:color="auto"/>
            <w:bottom w:val="none" w:sz="0" w:space="0" w:color="auto"/>
            <w:right w:val="none" w:sz="0" w:space="0" w:color="auto"/>
          </w:divBdr>
        </w:div>
        <w:div w:id="1174104734">
          <w:marLeft w:val="640"/>
          <w:marRight w:val="0"/>
          <w:marTop w:val="0"/>
          <w:marBottom w:val="0"/>
          <w:divBdr>
            <w:top w:val="none" w:sz="0" w:space="0" w:color="auto"/>
            <w:left w:val="none" w:sz="0" w:space="0" w:color="auto"/>
            <w:bottom w:val="none" w:sz="0" w:space="0" w:color="auto"/>
            <w:right w:val="none" w:sz="0" w:space="0" w:color="auto"/>
          </w:divBdr>
        </w:div>
        <w:div w:id="1197768418">
          <w:marLeft w:val="640"/>
          <w:marRight w:val="0"/>
          <w:marTop w:val="0"/>
          <w:marBottom w:val="0"/>
          <w:divBdr>
            <w:top w:val="none" w:sz="0" w:space="0" w:color="auto"/>
            <w:left w:val="none" w:sz="0" w:space="0" w:color="auto"/>
            <w:bottom w:val="none" w:sz="0" w:space="0" w:color="auto"/>
            <w:right w:val="none" w:sz="0" w:space="0" w:color="auto"/>
          </w:divBdr>
        </w:div>
        <w:div w:id="1203178136">
          <w:marLeft w:val="640"/>
          <w:marRight w:val="0"/>
          <w:marTop w:val="0"/>
          <w:marBottom w:val="0"/>
          <w:divBdr>
            <w:top w:val="none" w:sz="0" w:space="0" w:color="auto"/>
            <w:left w:val="none" w:sz="0" w:space="0" w:color="auto"/>
            <w:bottom w:val="none" w:sz="0" w:space="0" w:color="auto"/>
            <w:right w:val="none" w:sz="0" w:space="0" w:color="auto"/>
          </w:divBdr>
        </w:div>
        <w:div w:id="1210335814">
          <w:marLeft w:val="640"/>
          <w:marRight w:val="0"/>
          <w:marTop w:val="0"/>
          <w:marBottom w:val="0"/>
          <w:divBdr>
            <w:top w:val="none" w:sz="0" w:space="0" w:color="auto"/>
            <w:left w:val="none" w:sz="0" w:space="0" w:color="auto"/>
            <w:bottom w:val="none" w:sz="0" w:space="0" w:color="auto"/>
            <w:right w:val="none" w:sz="0" w:space="0" w:color="auto"/>
          </w:divBdr>
        </w:div>
        <w:div w:id="1276672186">
          <w:marLeft w:val="640"/>
          <w:marRight w:val="0"/>
          <w:marTop w:val="0"/>
          <w:marBottom w:val="0"/>
          <w:divBdr>
            <w:top w:val="none" w:sz="0" w:space="0" w:color="auto"/>
            <w:left w:val="none" w:sz="0" w:space="0" w:color="auto"/>
            <w:bottom w:val="none" w:sz="0" w:space="0" w:color="auto"/>
            <w:right w:val="none" w:sz="0" w:space="0" w:color="auto"/>
          </w:divBdr>
        </w:div>
        <w:div w:id="1289432391">
          <w:marLeft w:val="640"/>
          <w:marRight w:val="0"/>
          <w:marTop w:val="0"/>
          <w:marBottom w:val="0"/>
          <w:divBdr>
            <w:top w:val="none" w:sz="0" w:space="0" w:color="auto"/>
            <w:left w:val="none" w:sz="0" w:space="0" w:color="auto"/>
            <w:bottom w:val="none" w:sz="0" w:space="0" w:color="auto"/>
            <w:right w:val="none" w:sz="0" w:space="0" w:color="auto"/>
          </w:divBdr>
        </w:div>
        <w:div w:id="1315717133">
          <w:marLeft w:val="640"/>
          <w:marRight w:val="0"/>
          <w:marTop w:val="0"/>
          <w:marBottom w:val="0"/>
          <w:divBdr>
            <w:top w:val="none" w:sz="0" w:space="0" w:color="auto"/>
            <w:left w:val="none" w:sz="0" w:space="0" w:color="auto"/>
            <w:bottom w:val="none" w:sz="0" w:space="0" w:color="auto"/>
            <w:right w:val="none" w:sz="0" w:space="0" w:color="auto"/>
          </w:divBdr>
        </w:div>
        <w:div w:id="1330018755">
          <w:marLeft w:val="640"/>
          <w:marRight w:val="0"/>
          <w:marTop w:val="0"/>
          <w:marBottom w:val="0"/>
          <w:divBdr>
            <w:top w:val="none" w:sz="0" w:space="0" w:color="auto"/>
            <w:left w:val="none" w:sz="0" w:space="0" w:color="auto"/>
            <w:bottom w:val="none" w:sz="0" w:space="0" w:color="auto"/>
            <w:right w:val="none" w:sz="0" w:space="0" w:color="auto"/>
          </w:divBdr>
        </w:div>
        <w:div w:id="1418821308">
          <w:marLeft w:val="640"/>
          <w:marRight w:val="0"/>
          <w:marTop w:val="0"/>
          <w:marBottom w:val="0"/>
          <w:divBdr>
            <w:top w:val="none" w:sz="0" w:space="0" w:color="auto"/>
            <w:left w:val="none" w:sz="0" w:space="0" w:color="auto"/>
            <w:bottom w:val="none" w:sz="0" w:space="0" w:color="auto"/>
            <w:right w:val="none" w:sz="0" w:space="0" w:color="auto"/>
          </w:divBdr>
        </w:div>
        <w:div w:id="1447308721">
          <w:marLeft w:val="640"/>
          <w:marRight w:val="0"/>
          <w:marTop w:val="0"/>
          <w:marBottom w:val="0"/>
          <w:divBdr>
            <w:top w:val="none" w:sz="0" w:space="0" w:color="auto"/>
            <w:left w:val="none" w:sz="0" w:space="0" w:color="auto"/>
            <w:bottom w:val="none" w:sz="0" w:space="0" w:color="auto"/>
            <w:right w:val="none" w:sz="0" w:space="0" w:color="auto"/>
          </w:divBdr>
        </w:div>
        <w:div w:id="1532065350">
          <w:marLeft w:val="640"/>
          <w:marRight w:val="0"/>
          <w:marTop w:val="0"/>
          <w:marBottom w:val="0"/>
          <w:divBdr>
            <w:top w:val="none" w:sz="0" w:space="0" w:color="auto"/>
            <w:left w:val="none" w:sz="0" w:space="0" w:color="auto"/>
            <w:bottom w:val="none" w:sz="0" w:space="0" w:color="auto"/>
            <w:right w:val="none" w:sz="0" w:space="0" w:color="auto"/>
          </w:divBdr>
        </w:div>
        <w:div w:id="1555851312">
          <w:marLeft w:val="640"/>
          <w:marRight w:val="0"/>
          <w:marTop w:val="0"/>
          <w:marBottom w:val="0"/>
          <w:divBdr>
            <w:top w:val="none" w:sz="0" w:space="0" w:color="auto"/>
            <w:left w:val="none" w:sz="0" w:space="0" w:color="auto"/>
            <w:bottom w:val="none" w:sz="0" w:space="0" w:color="auto"/>
            <w:right w:val="none" w:sz="0" w:space="0" w:color="auto"/>
          </w:divBdr>
        </w:div>
        <w:div w:id="1645698271">
          <w:marLeft w:val="640"/>
          <w:marRight w:val="0"/>
          <w:marTop w:val="0"/>
          <w:marBottom w:val="0"/>
          <w:divBdr>
            <w:top w:val="none" w:sz="0" w:space="0" w:color="auto"/>
            <w:left w:val="none" w:sz="0" w:space="0" w:color="auto"/>
            <w:bottom w:val="none" w:sz="0" w:space="0" w:color="auto"/>
            <w:right w:val="none" w:sz="0" w:space="0" w:color="auto"/>
          </w:divBdr>
        </w:div>
        <w:div w:id="1742020476">
          <w:marLeft w:val="640"/>
          <w:marRight w:val="0"/>
          <w:marTop w:val="0"/>
          <w:marBottom w:val="0"/>
          <w:divBdr>
            <w:top w:val="none" w:sz="0" w:space="0" w:color="auto"/>
            <w:left w:val="none" w:sz="0" w:space="0" w:color="auto"/>
            <w:bottom w:val="none" w:sz="0" w:space="0" w:color="auto"/>
            <w:right w:val="none" w:sz="0" w:space="0" w:color="auto"/>
          </w:divBdr>
        </w:div>
        <w:div w:id="1764254626">
          <w:marLeft w:val="640"/>
          <w:marRight w:val="0"/>
          <w:marTop w:val="0"/>
          <w:marBottom w:val="0"/>
          <w:divBdr>
            <w:top w:val="none" w:sz="0" w:space="0" w:color="auto"/>
            <w:left w:val="none" w:sz="0" w:space="0" w:color="auto"/>
            <w:bottom w:val="none" w:sz="0" w:space="0" w:color="auto"/>
            <w:right w:val="none" w:sz="0" w:space="0" w:color="auto"/>
          </w:divBdr>
        </w:div>
        <w:div w:id="1783190145">
          <w:marLeft w:val="640"/>
          <w:marRight w:val="0"/>
          <w:marTop w:val="0"/>
          <w:marBottom w:val="0"/>
          <w:divBdr>
            <w:top w:val="none" w:sz="0" w:space="0" w:color="auto"/>
            <w:left w:val="none" w:sz="0" w:space="0" w:color="auto"/>
            <w:bottom w:val="none" w:sz="0" w:space="0" w:color="auto"/>
            <w:right w:val="none" w:sz="0" w:space="0" w:color="auto"/>
          </w:divBdr>
        </w:div>
        <w:div w:id="1842890397">
          <w:marLeft w:val="640"/>
          <w:marRight w:val="0"/>
          <w:marTop w:val="0"/>
          <w:marBottom w:val="0"/>
          <w:divBdr>
            <w:top w:val="none" w:sz="0" w:space="0" w:color="auto"/>
            <w:left w:val="none" w:sz="0" w:space="0" w:color="auto"/>
            <w:bottom w:val="none" w:sz="0" w:space="0" w:color="auto"/>
            <w:right w:val="none" w:sz="0" w:space="0" w:color="auto"/>
          </w:divBdr>
        </w:div>
        <w:div w:id="1864710993">
          <w:marLeft w:val="640"/>
          <w:marRight w:val="0"/>
          <w:marTop w:val="0"/>
          <w:marBottom w:val="0"/>
          <w:divBdr>
            <w:top w:val="none" w:sz="0" w:space="0" w:color="auto"/>
            <w:left w:val="none" w:sz="0" w:space="0" w:color="auto"/>
            <w:bottom w:val="none" w:sz="0" w:space="0" w:color="auto"/>
            <w:right w:val="none" w:sz="0" w:space="0" w:color="auto"/>
          </w:divBdr>
        </w:div>
        <w:div w:id="1884902961">
          <w:marLeft w:val="640"/>
          <w:marRight w:val="0"/>
          <w:marTop w:val="0"/>
          <w:marBottom w:val="0"/>
          <w:divBdr>
            <w:top w:val="none" w:sz="0" w:space="0" w:color="auto"/>
            <w:left w:val="none" w:sz="0" w:space="0" w:color="auto"/>
            <w:bottom w:val="none" w:sz="0" w:space="0" w:color="auto"/>
            <w:right w:val="none" w:sz="0" w:space="0" w:color="auto"/>
          </w:divBdr>
        </w:div>
        <w:div w:id="1909264513">
          <w:marLeft w:val="640"/>
          <w:marRight w:val="0"/>
          <w:marTop w:val="0"/>
          <w:marBottom w:val="0"/>
          <w:divBdr>
            <w:top w:val="none" w:sz="0" w:space="0" w:color="auto"/>
            <w:left w:val="none" w:sz="0" w:space="0" w:color="auto"/>
            <w:bottom w:val="none" w:sz="0" w:space="0" w:color="auto"/>
            <w:right w:val="none" w:sz="0" w:space="0" w:color="auto"/>
          </w:divBdr>
        </w:div>
        <w:div w:id="1921208952">
          <w:marLeft w:val="640"/>
          <w:marRight w:val="0"/>
          <w:marTop w:val="0"/>
          <w:marBottom w:val="0"/>
          <w:divBdr>
            <w:top w:val="none" w:sz="0" w:space="0" w:color="auto"/>
            <w:left w:val="none" w:sz="0" w:space="0" w:color="auto"/>
            <w:bottom w:val="none" w:sz="0" w:space="0" w:color="auto"/>
            <w:right w:val="none" w:sz="0" w:space="0" w:color="auto"/>
          </w:divBdr>
        </w:div>
        <w:div w:id="1928609162">
          <w:marLeft w:val="640"/>
          <w:marRight w:val="0"/>
          <w:marTop w:val="0"/>
          <w:marBottom w:val="0"/>
          <w:divBdr>
            <w:top w:val="none" w:sz="0" w:space="0" w:color="auto"/>
            <w:left w:val="none" w:sz="0" w:space="0" w:color="auto"/>
            <w:bottom w:val="none" w:sz="0" w:space="0" w:color="auto"/>
            <w:right w:val="none" w:sz="0" w:space="0" w:color="auto"/>
          </w:divBdr>
        </w:div>
        <w:div w:id="1983383450">
          <w:marLeft w:val="640"/>
          <w:marRight w:val="0"/>
          <w:marTop w:val="0"/>
          <w:marBottom w:val="0"/>
          <w:divBdr>
            <w:top w:val="none" w:sz="0" w:space="0" w:color="auto"/>
            <w:left w:val="none" w:sz="0" w:space="0" w:color="auto"/>
            <w:bottom w:val="none" w:sz="0" w:space="0" w:color="auto"/>
            <w:right w:val="none" w:sz="0" w:space="0" w:color="auto"/>
          </w:divBdr>
        </w:div>
        <w:div w:id="2144418317">
          <w:marLeft w:val="640"/>
          <w:marRight w:val="0"/>
          <w:marTop w:val="0"/>
          <w:marBottom w:val="0"/>
          <w:divBdr>
            <w:top w:val="none" w:sz="0" w:space="0" w:color="auto"/>
            <w:left w:val="none" w:sz="0" w:space="0" w:color="auto"/>
            <w:bottom w:val="none" w:sz="0" w:space="0" w:color="auto"/>
            <w:right w:val="none" w:sz="0" w:space="0" w:color="auto"/>
          </w:divBdr>
        </w:div>
      </w:divsChild>
    </w:div>
    <w:div w:id="620186369">
      <w:bodyDiv w:val="1"/>
      <w:marLeft w:val="0"/>
      <w:marRight w:val="0"/>
      <w:marTop w:val="0"/>
      <w:marBottom w:val="0"/>
      <w:divBdr>
        <w:top w:val="none" w:sz="0" w:space="0" w:color="auto"/>
        <w:left w:val="none" w:sz="0" w:space="0" w:color="auto"/>
        <w:bottom w:val="none" w:sz="0" w:space="0" w:color="auto"/>
        <w:right w:val="none" w:sz="0" w:space="0" w:color="auto"/>
      </w:divBdr>
      <w:divsChild>
        <w:div w:id="170026997">
          <w:marLeft w:val="640"/>
          <w:marRight w:val="0"/>
          <w:marTop w:val="0"/>
          <w:marBottom w:val="0"/>
          <w:divBdr>
            <w:top w:val="none" w:sz="0" w:space="0" w:color="auto"/>
            <w:left w:val="none" w:sz="0" w:space="0" w:color="auto"/>
            <w:bottom w:val="none" w:sz="0" w:space="0" w:color="auto"/>
            <w:right w:val="none" w:sz="0" w:space="0" w:color="auto"/>
          </w:divBdr>
        </w:div>
        <w:div w:id="260309181">
          <w:marLeft w:val="640"/>
          <w:marRight w:val="0"/>
          <w:marTop w:val="0"/>
          <w:marBottom w:val="0"/>
          <w:divBdr>
            <w:top w:val="none" w:sz="0" w:space="0" w:color="auto"/>
            <w:left w:val="none" w:sz="0" w:space="0" w:color="auto"/>
            <w:bottom w:val="none" w:sz="0" w:space="0" w:color="auto"/>
            <w:right w:val="none" w:sz="0" w:space="0" w:color="auto"/>
          </w:divBdr>
        </w:div>
        <w:div w:id="299917510">
          <w:marLeft w:val="640"/>
          <w:marRight w:val="0"/>
          <w:marTop w:val="0"/>
          <w:marBottom w:val="0"/>
          <w:divBdr>
            <w:top w:val="none" w:sz="0" w:space="0" w:color="auto"/>
            <w:left w:val="none" w:sz="0" w:space="0" w:color="auto"/>
            <w:bottom w:val="none" w:sz="0" w:space="0" w:color="auto"/>
            <w:right w:val="none" w:sz="0" w:space="0" w:color="auto"/>
          </w:divBdr>
        </w:div>
        <w:div w:id="308704729">
          <w:marLeft w:val="640"/>
          <w:marRight w:val="0"/>
          <w:marTop w:val="0"/>
          <w:marBottom w:val="0"/>
          <w:divBdr>
            <w:top w:val="none" w:sz="0" w:space="0" w:color="auto"/>
            <w:left w:val="none" w:sz="0" w:space="0" w:color="auto"/>
            <w:bottom w:val="none" w:sz="0" w:space="0" w:color="auto"/>
            <w:right w:val="none" w:sz="0" w:space="0" w:color="auto"/>
          </w:divBdr>
        </w:div>
        <w:div w:id="401368983">
          <w:marLeft w:val="640"/>
          <w:marRight w:val="0"/>
          <w:marTop w:val="0"/>
          <w:marBottom w:val="0"/>
          <w:divBdr>
            <w:top w:val="none" w:sz="0" w:space="0" w:color="auto"/>
            <w:left w:val="none" w:sz="0" w:space="0" w:color="auto"/>
            <w:bottom w:val="none" w:sz="0" w:space="0" w:color="auto"/>
            <w:right w:val="none" w:sz="0" w:space="0" w:color="auto"/>
          </w:divBdr>
        </w:div>
        <w:div w:id="405539653">
          <w:marLeft w:val="640"/>
          <w:marRight w:val="0"/>
          <w:marTop w:val="0"/>
          <w:marBottom w:val="0"/>
          <w:divBdr>
            <w:top w:val="none" w:sz="0" w:space="0" w:color="auto"/>
            <w:left w:val="none" w:sz="0" w:space="0" w:color="auto"/>
            <w:bottom w:val="none" w:sz="0" w:space="0" w:color="auto"/>
            <w:right w:val="none" w:sz="0" w:space="0" w:color="auto"/>
          </w:divBdr>
        </w:div>
        <w:div w:id="422772899">
          <w:marLeft w:val="640"/>
          <w:marRight w:val="0"/>
          <w:marTop w:val="0"/>
          <w:marBottom w:val="0"/>
          <w:divBdr>
            <w:top w:val="none" w:sz="0" w:space="0" w:color="auto"/>
            <w:left w:val="none" w:sz="0" w:space="0" w:color="auto"/>
            <w:bottom w:val="none" w:sz="0" w:space="0" w:color="auto"/>
            <w:right w:val="none" w:sz="0" w:space="0" w:color="auto"/>
          </w:divBdr>
        </w:div>
        <w:div w:id="443114744">
          <w:marLeft w:val="640"/>
          <w:marRight w:val="0"/>
          <w:marTop w:val="0"/>
          <w:marBottom w:val="0"/>
          <w:divBdr>
            <w:top w:val="none" w:sz="0" w:space="0" w:color="auto"/>
            <w:left w:val="none" w:sz="0" w:space="0" w:color="auto"/>
            <w:bottom w:val="none" w:sz="0" w:space="0" w:color="auto"/>
            <w:right w:val="none" w:sz="0" w:space="0" w:color="auto"/>
          </w:divBdr>
        </w:div>
        <w:div w:id="479464920">
          <w:marLeft w:val="640"/>
          <w:marRight w:val="0"/>
          <w:marTop w:val="0"/>
          <w:marBottom w:val="0"/>
          <w:divBdr>
            <w:top w:val="none" w:sz="0" w:space="0" w:color="auto"/>
            <w:left w:val="none" w:sz="0" w:space="0" w:color="auto"/>
            <w:bottom w:val="none" w:sz="0" w:space="0" w:color="auto"/>
            <w:right w:val="none" w:sz="0" w:space="0" w:color="auto"/>
          </w:divBdr>
        </w:div>
        <w:div w:id="518810717">
          <w:marLeft w:val="640"/>
          <w:marRight w:val="0"/>
          <w:marTop w:val="0"/>
          <w:marBottom w:val="0"/>
          <w:divBdr>
            <w:top w:val="none" w:sz="0" w:space="0" w:color="auto"/>
            <w:left w:val="none" w:sz="0" w:space="0" w:color="auto"/>
            <w:bottom w:val="none" w:sz="0" w:space="0" w:color="auto"/>
            <w:right w:val="none" w:sz="0" w:space="0" w:color="auto"/>
          </w:divBdr>
        </w:div>
        <w:div w:id="545144217">
          <w:marLeft w:val="640"/>
          <w:marRight w:val="0"/>
          <w:marTop w:val="0"/>
          <w:marBottom w:val="0"/>
          <w:divBdr>
            <w:top w:val="none" w:sz="0" w:space="0" w:color="auto"/>
            <w:left w:val="none" w:sz="0" w:space="0" w:color="auto"/>
            <w:bottom w:val="none" w:sz="0" w:space="0" w:color="auto"/>
            <w:right w:val="none" w:sz="0" w:space="0" w:color="auto"/>
          </w:divBdr>
        </w:div>
        <w:div w:id="668556587">
          <w:marLeft w:val="640"/>
          <w:marRight w:val="0"/>
          <w:marTop w:val="0"/>
          <w:marBottom w:val="0"/>
          <w:divBdr>
            <w:top w:val="none" w:sz="0" w:space="0" w:color="auto"/>
            <w:left w:val="none" w:sz="0" w:space="0" w:color="auto"/>
            <w:bottom w:val="none" w:sz="0" w:space="0" w:color="auto"/>
            <w:right w:val="none" w:sz="0" w:space="0" w:color="auto"/>
          </w:divBdr>
        </w:div>
        <w:div w:id="696203641">
          <w:marLeft w:val="640"/>
          <w:marRight w:val="0"/>
          <w:marTop w:val="0"/>
          <w:marBottom w:val="0"/>
          <w:divBdr>
            <w:top w:val="none" w:sz="0" w:space="0" w:color="auto"/>
            <w:left w:val="none" w:sz="0" w:space="0" w:color="auto"/>
            <w:bottom w:val="none" w:sz="0" w:space="0" w:color="auto"/>
            <w:right w:val="none" w:sz="0" w:space="0" w:color="auto"/>
          </w:divBdr>
        </w:div>
        <w:div w:id="701787337">
          <w:marLeft w:val="640"/>
          <w:marRight w:val="0"/>
          <w:marTop w:val="0"/>
          <w:marBottom w:val="0"/>
          <w:divBdr>
            <w:top w:val="none" w:sz="0" w:space="0" w:color="auto"/>
            <w:left w:val="none" w:sz="0" w:space="0" w:color="auto"/>
            <w:bottom w:val="none" w:sz="0" w:space="0" w:color="auto"/>
            <w:right w:val="none" w:sz="0" w:space="0" w:color="auto"/>
          </w:divBdr>
        </w:div>
        <w:div w:id="740563996">
          <w:marLeft w:val="640"/>
          <w:marRight w:val="0"/>
          <w:marTop w:val="0"/>
          <w:marBottom w:val="0"/>
          <w:divBdr>
            <w:top w:val="none" w:sz="0" w:space="0" w:color="auto"/>
            <w:left w:val="none" w:sz="0" w:space="0" w:color="auto"/>
            <w:bottom w:val="none" w:sz="0" w:space="0" w:color="auto"/>
            <w:right w:val="none" w:sz="0" w:space="0" w:color="auto"/>
          </w:divBdr>
        </w:div>
        <w:div w:id="754085875">
          <w:marLeft w:val="640"/>
          <w:marRight w:val="0"/>
          <w:marTop w:val="0"/>
          <w:marBottom w:val="0"/>
          <w:divBdr>
            <w:top w:val="none" w:sz="0" w:space="0" w:color="auto"/>
            <w:left w:val="none" w:sz="0" w:space="0" w:color="auto"/>
            <w:bottom w:val="none" w:sz="0" w:space="0" w:color="auto"/>
            <w:right w:val="none" w:sz="0" w:space="0" w:color="auto"/>
          </w:divBdr>
        </w:div>
        <w:div w:id="771243537">
          <w:marLeft w:val="640"/>
          <w:marRight w:val="0"/>
          <w:marTop w:val="0"/>
          <w:marBottom w:val="0"/>
          <w:divBdr>
            <w:top w:val="none" w:sz="0" w:space="0" w:color="auto"/>
            <w:left w:val="none" w:sz="0" w:space="0" w:color="auto"/>
            <w:bottom w:val="none" w:sz="0" w:space="0" w:color="auto"/>
            <w:right w:val="none" w:sz="0" w:space="0" w:color="auto"/>
          </w:divBdr>
        </w:div>
        <w:div w:id="776800318">
          <w:marLeft w:val="640"/>
          <w:marRight w:val="0"/>
          <w:marTop w:val="0"/>
          <w:marBottom w:val="0"/>
          <w:divBdr>
            <w:top w:val="none" w:sz="0" w:space="0" w:color="auto"/>
            <w:left w:val="none" w:sz="0" w:space="0" w:color="auto"/>
            <w:bottom w:val="none" w:sz="0" w:space="0" w:color="auto"/>
            <w:right w:val="none" w:sz="0" w:space="0" w:color="auto"/>
          </w:divBdr>
        </w:div>
        <w:div w:id="802768705">
          <w:marLeft w:val="640"/>
          <w:marRight w:val="0"/>
          <w:marTop w:val="0"/>
          <w:marBottom w:val="0"/>
          <w:divBdr>
            <w:top w:val="none" w:sz="0" w:space="0" w:color="auto"/>
            <w:left w:val="none" w:sz="0" w:space="0" w:color="auto"/>
            <w:bottom w:val="none" w:sz="0" w:space="0" w:color="auto"/>
            <w:right w:val="none" w:sz="0" w:space="0" w:color="auto"/>
          </w:divBdr>
        </w:div>
        <w:div w:id="919174511">
          <w:marLeft w:val="640"/>
          <w:marRight w:val="0"/>
          <w:marTop w:val="0"/>
          <w:marBottom w:val="0"/>
          <w:divBdr>
            <w:top w:val="none" w:sz="0" w:space="0" w:color="auto"/>
            <w:left w:val="none" w:sz="0" w:space="0" w:color="auto"/>
            <w:bottom w:val="none" w:sz="0" w:space="0" w:color="auto"/>
            <w:right w:val="none" w:sz="0" w:space="0" w:color="auto"/>
          </w:divBdr>
        </w:div>
        <w:div w:id="920871045">
          <w:marLeft w:val="640"/>
          <w:marRight w:val="0"/>
          <w:marTop w:val="0"/>
          <w:marBottom w:val="0"/>
          <w:divBdr>
            <w:top w:val="none" w:sz="0" w:space="0" w:color="auto"/>
            <w:left w:val="none" w:sz="0" w:space="0" w:color="auto"/>
            <w:bottom w:val="none" w:sz="0" w:space="0" w:color="auto"/>
            <w:right w:val="none" w:sz="0" w:space="0" w:color="auto"/>
          </w:divBdr>
        </w:div>
        <w:div w:id="993416242">
          <w:marLeft w:val="640"/>
          <w:marRight w:val="0"/>
          <w:marTop w:val="0"/>
          <w:marBottom w:val="0"/>
          <w:divBdr>
            <w:top w:val="none" w:sz="0" w:space="0" w:color="auto"/>
            <w:left w:val="none" w:sz="0" w:space="0" w:color="auto"/>
            <w:bottom w:val="none" w:sz="0" w:space="0" w:color="auto"/>
            <w:right w:val="none" w:sz="0" w:space="0" w:color="auto"/>
          </w:divBdr>
        </w:div>
        <w:div w:id="1005866811">
          <w:marLeft w:val="640"/>
          <w:marRight w:val="0"/>
          <w:marTop w:val="0"/>
          <w:marBottom w:val="0"/>
          <w:divBdr>
            <w:top w:val="none" w:sz="0" w:space="0" w:color="auto"/>
            <w:left w:val="none" w:sz="0" w:space="0" w:color="auto"/>
            <w:bottom w:val="none" w:sz="0" w:space="0" w:color="auto"/>
            <w:right w:val="none" w:sz="0" w:space="0" w:color="auto"/>
          </w:divBdr>
        </w:div>
        <w:div w:id="1127116511">
          <w:marLeft w:val="640"/>
          <w:marRight w:val="0"/>
          <w:marTop w:val="0"/>
          <w:marBottom w:val="0"/>
          <w:divBdr>
            <w:top w:val="none" w:sz="0" w:space="0" w:color="auto"/>
            <w:left w:val="none" w:sz="0" w:space="0" w:color="auto"/>
            <w:bottom w:val="none" w:sz="0" w:space="0" w:color="auto"/>
            <w:right w:val="none" w:sz="0" w:space="0" w:color="auto"/>
          </w:divBdr>
        </w:div>
        <w:div w:id="1193961553">
          <w:marLeft w:val="640"/>
          <w:marRight w:val="0"/>
          <w:marTop w:val="0"/>
          <w:marBottom w:val="0"/>
          <w:divBdr>
            <w:top w:val="none" w:sz="0" w:space="0" w:color="auto"/>
            <w:left w:val="none" w:sz="0" w:space="0" w:color="auto"/>
            <w:bottom w:val="none" w:sz="0" w:space="0" w:color="auto"/>
            <w:right w:val="none" w:sz="0" w:space="0" w:color="auto"/>
          </w:divBdr>
        </w:div>
        <w:div w:id="1272739141">
          <w:marLeft w:val="640"/>
          <w:marRight w:val="0"/>
          <w:marTop w:val="0"/>
          <w:marBottom w:val="0"/>
          <w:divBdr>
            <w:top w:val="none" w:sz="0" w:space="0" w:color="auto"/>
            <w:left w:val="none" w:sz="0" w:space="0" w:color="auto"/>
            <w:bottom w:val="none" w:sz="0" w:space="0" w:color="auto"/>
            <w:right w:val="none" w:sz="0" w:space="0" w:color="auto"/>
          </w:divBdr>
        </w:div>
        <w:div w:id="1281381768">
          <w:marLeft w:val="640"/>
          <w:marRight w:val="0"/>
          <w:marTop w:val="0"/>
          <w:marBottom w:val="0"/>
          <w:divBdr>
            <w:top w:val="none" w:sz="0" w:space="0" w:color="auto"/>
            <w:left w:val="none" w:sz="0" w:space="0" w:color="auto"/>
            <w:bottom w:val="none" w:sz="0" w:space="0" w:color="auto"/>
            <w:right w:val="none" w:sz="0" w:space="0" w:color="auto"/>
          </w:divBdr>
        </w:div>
        <w:div w:id="1288509610">
          <w:marLeft w:val="640"/>
          <w:marRight w:val="0"/>
          <w:marTop w:val="0"/>
          <w:marBottom w:val="0"/>
          <w:divBdr>
            <w:top w:val="none" w:sz="0" w:space="0" w:color="auto"/>
            <w:left w:val="none" w:sz="0" w:space="0" w:color="auto"/>
            <w:bottom w:val="none" w:sz="0" w:space="0" w:color="auto"/>
            <w:right w:val="none" w:sz="0" w:space="0" w:color="auto"/>
          </w:divBdr>
        </w:div>
        <w:div w:id="1424767424">
          <w:marLeft w:val="640"/>
          <w:marRight w:val="0"/>
          <w:marTop w:val="0"/>
          <w:marBottom w:val="0"/>
          <w:divBdr>
            <w:top w:val="none" w:sz="0" w:space="0" w:color="auto"/>
            <w:left w:val="none" w:sz="0" w:space="0" w:color="auto"/>
            <w:bottom w:val="none" w:sz="0" w:space="0" w:color="auto"/>
            <w:right w:val="none" w:sz="0" w:space="0" w:color="auto"/>
          </w:divBdr>
        </w:div>
        <w:div w:id="1468013301">
          <w:marLeft w:val="640"/>
          <w:marRight w:val="0"/>
          <w:marTop w:val="0"/>
          <w:marBottom w:val="0"/>
          <w:divBdr>
            <w:top w:val="none" w:sz="0" w:space="0" w:color="auto"/>
            <w:left w:val="none" w:sz="0" w:space="0" w:color="auto"/>
            <w:bottom w:val="none" w:sz="0" w:space="0" w:color="auto"/>
            <w:right w:val="none" w:sz="0" w:space="0" w:color="auto"/>
          </w:divBdr>
        </w:div>
        <w:div w:id="1510756995">
          <w:marLeft w:val="640"/>
          <w:marRight w:val="0"/>
          <w:marTop w:val="0"/>
          <w:marBottom w:val="0"/>
          <w:divBdr>
            <w:top w:val="none" w:sz="0" w:space="0" w:color="auto"/>
            <w:left w:val="none" w:sz="0" w:space="0" w:color="auto"/>
            <w:bottom w:val="none" w:sz="0" w:space="0" w:color="auto"/>
            <w:right w:val="none" w:sz="0" w:space="0" w:color="auto"/>
          </w:divBdr>
        </w:div>
        <w:div w:id="1704935983">
          <w:marLeft w:val="640"/>
          <w:marRight w:val="0"/>
          <w:marTop w:val="0"/>
          <w:marBottom w:val="0"/>
          <w:divBdr>
            <w:top w:val="none" w:sz="0" w:space="0" w:color="auto"/>
            <w:left w:val="none" w:sz="0" w:space="0" w:color="auto"/>
            <w:bottom w:val="none" w:sz="0" w:space="0" w:color="auto"/>
            <w:right w:val="none" w:sz="0" w:space="0" w:color="auto"/>
          </w:divBdr>
        </w:div>
        <w:div w:id="1767461325">
          <w:marLeft w:val="640"/>
          <w:marRight w:val="0"/>
          <w:marTop w:val="0"/>
          <w:marBottom w:val="0"/>
          <w:divBdr>
            <w:top w:val="none" w:sz="0" w:space="0" w:color="auto"/>
            <w:left w:val="none" w:sz="0" w:space="0" w:color="auto"/>
            <w:bottom w:val="none" w:sz="0" w:space="0" w:color="auto"/>
            <w:right w:val="none" w:sz="0" w:space="0" w:color="auto"/>
          </w:divBdr>
        </w:div>
        <w:div w:id="1983149432">
          <w:marLeft w:val="640"/>
          <w:marRight w:val="0"/>
          <w:marTop w:val="0"/>
          <w:marBottom w:val="0"/>
          <w:divBdr>
            <w:top w:val="none" w:sz="0" w:space="0" w:color="auto"/>
            <w:left w:val="none" w:sz="0" w:space="0" w:color="auto"/>
            <w:bottom w:val="none" w:sz="0" w:space="0" w:color="auto"/>
            <w:right w:val="none" w:sz="0" w:space="0" w:color="auto"/>
          </w:divBdr>
        </w:div>
        <w:div w:id="2083285854">
          <w:marLeft w:val="640"/>
          <w:marRight w:val="0"/>
          <w:marTop w:val="0"/>
          <w:marBottom w:val="0"/>
          <w:divBdr>
            <w:top w:val="none" w:sz="0" w:space="0" w:color="auto"/>
            <w:left w:val="none" w:sz="0" w:space="0" w:color="auto"/>
            <w:bottom w:val="none" w:sz="0" w:space="0" w:color="auto"/>
            <w:right w:val="none" w:sz="0" w:space="0" w:color="auto"/>
          </w:divBdr>
        </w:div>
        <w:div w:id="2095662356">
          <w:marLeft w:val="640"/>
          <w:marRight w:val="0"/>
          <w:marTop w:val="0"/>
          <w:marBottom w:val="0"/>
          <w:divBdr>
            <w:top w:val="none" w:sz="0" w:space="0" w:color="auto"/>
            <w:left w:val="none" w:sz="0" w:space="0" w:color="auto"/>
            <w:bottom w:val="none" w:sz="0" w:space="0" w:color="auto"/>
            <w:right w:val="none" w:sz="0" w:space="0" w:color="auto"/>
          </w:divBdr>
        </w:div>
      </w:divsChild>
    </w:div>
    <w:div w:id="621691556">
      <w:bodyDiv w:val="1"/>
      <w:marLeft w:val="0"/>
      <w:marRight w:val="0"/>
      <w:marTop w:val="0"/>
      <w:marBottom w:val="0"/>
      <w:divBdr>
        <w:top w:val="none" w:sz="0" w:space="0" w:color="auto"/>
        <w:left w:val="none" w:sz="0" w:space="0" w:color="auto"/>
        <w:bottom w:val="none" w:sz="0" w:space="0" w:color="auto"/>
        <w:right w:val="none" w:sz="0" w:space="0" w:color="auto"/>
      </w:divBdr>
      <w:divsChild>
        <w:div w:id="10763229">
          <w:marLeft w:val="640"/>
          <w:marRight w:val="0"/>
          <w:marTop w:val="0"/>
          <w:marBottom w:val="0"/>
          <w:divBdr>
            <w:top w:val="none" w:sz="0" w:space="0" w:color="auto"/>
            <w:left w:val="none" w:sz="0" w:space="0" w:color="auto"/>
            <w:bottom w:val="none" w:sz="0" w:space="0" w:color="auto"/>
            <w:right w:val="none" w:sz="0" w:space="0" w:color="auto"/>
          </w:divBdr>
        </w:div>
        <w:div w:id="288098162">
          <w:marLeft w:val="640"/>
          <w:marRight w:val="0"/>
          <w:marTop w:val="0"/>
          <w:marBottom w:val="0"/>
          <w:divBdr>
            <w:top w:val="none" w:sz="0" w:space="0" w:color="auto"/>
            <w:left w:val="none" w:sz="0" w:space="0" w:color="auto"/>
            <w:bottom w:val="none" w:sz="0" w:space="0" w:color="auto"/>
            <w:right w:val="none" w:sz="0" w:space="0" w:color="auto"/>
          </w:divBdr>
        </w:div>
        <w:div w:id="450629656">
          <w:marLeft w:val="640"/>
          <w:marRight w:val="0"/>
          <w:marTop w:val="0"/>
          <w:marBottom w:val="0"/>
          <w:divBdr>
            <w:top w:val="none" w:sz="0" w:space="0" w:color="auto"/>
            <w:left w:val="none" w:sz="0" w:space="0" w:color="auto"/>
            <w:bottom w:val="none" w:sz="0" w:space="0" w:color="auto"/>
            <w:right w:val="none" w:sz="0" w:space="0" w:color="auto"/>
          </w:divBdr>
        </w:div>
        <w:div w:id="460925318">
          <w:marLeft w:val="640"/>
          <w:marRight w:val="0"/>
          <w:marTop w:val="0"/>
          <w:marBottom w:val="0"/>
          <w:divBdr>
            <w:top w:val="none" w:sz="0" w:space="0" w:color="auto"/>
            <w:left w:val="none" w:sz="0" w:space="0" w:color="auto"/>
            <w:bottom w:val="none" w:sz="0" w:space="0" w:color="auto"/>
            <w:right w:val="none" w:sz="0" w:space="0" w:color="auto"/>
          </w:divBdr>
        </w:div>
        <w:div w:id="496656107">
          <w:marLeft w:val="640"/>
          <w:marRight w:val="0"/>
          <w:marTop w:val="0"/>
          <w:marBottom w:val="0"/>
          <w:divBdr>
            <w:top w:val="none" w:sz="0" w:space="0" w:color="auto"/>
            <w:left w:val="none" w:sz="0" w:space="0" w:color="auto"/>
            <w:bottom w:val="none" w:sz="0" w:space="0" w:color="auto"/>
            <w:right w:val="none" w:sz="0" w:space="0" w:color="auto"/>
          </w:divBdr>
        </w:div>
        <w:div w:id="569465708">
          <w:marLeft w:val="640"/>
          <w:marRight w:val="0"/>
          <w:marTop w:val="0"/>
          <w:marBottom w:val="0"/>
          <w:divBdr>
            <w:top w:val="none" w:sz="0" w:space="0" w:color="auto"/>
            <w:left w:val="none" w:sz="0" w:space="0" w:color="auto"/>
            <w:bottom w:val="none" w:sz="0" w:space="0" w:color="auto"/>
            <w:right w:val="none" w:sz="0" w:space="0" w:color="auto"/>
          </w:divBdr>
        </w:div>
        <w:div w:id="674697782">
          <w:marLeft w:val="640"/>
          <w:marRight w:val="0"/>
          <w:marTop w:val="0"/>
          <w:marBottom w:val="0"/>
          <w:divBdr>
            <w:top w:val="none" w:sz="0" w:space="0" w:color="auto"/>
            <w:left w:val="none" w:sz="0" w:space="0" w:color="auto"/>
            <w:bottom w:val="none" w:sz="0" w:space="0" w:color="auto"/>
            <w:right w:val="none" w:sz="0" w:space="0" w:color="auto"/>
          </w:divBdr>
        </w:div>
        <w:div w:id="740950618">
          <w:marLeft w:val="640"/>
          <w:marRight w:val="0"/>
          <w:marTop w:val="0"/>
          <w:marBottom w:val="0"/>
          <w:divBdr>
            <w:top w:val="none" w:sz="0" w:space="0" w:color="auto"/>
            <w:left w:val="none" w:sz="0" w:space="0" w:color="auto"/>
            <w:bottom w:val="none" w:sz="0" w:space="0" w:color="auto"/>
            <w:right w:val="none" w:sz="0" w:space="0" w:color="auto"/>
          </w:divBdr>
        </w:div>
        <w:div w:id="775953170">
          <w:marLeft w:val="640"/>
          <w:marRight w:val="0"/>
          <w:marTop w:val="0"/>
          <w:marBottom w:val="0"/>
          <w:divBdr>
            <w:top w:val="none" w:sz="0" w:space="0" w:color="auto"/>
            <w:left w:val="none" w:sz="0" w:space="0" w:color="auto"/>
            <w:bottom w:val="none" w:sz="0" w:space="0" w:color="auto"/>
            <w:right w:val="none" w:sz="0" w:space="0" w:color="auto"/>
          </w:divBdr>
        </w:div>
        <w:div w:id="849179618">
          <w:marLeft w:val="640"/>
          <w:marRight w:val="0"/>
          <w:marTop w:val="0"/>
          <w:marBottom w:val="0"/>
          <w:divBdr>
            <w:top w:val="none" w:sz="0" w:space="0" w:color="auto"/>
            <w:left w:val="none" w:sz="0" w:space="0" w:color="auto"/>
            <w:bottom w:val="none" w:sz="0" w:space="0" w:color="auto"/>
            <w:right w:val="none" w:sz="0" w:space="0" w:color="auto"/>
          </w:divBdr>
        </w:div>
        <w:div w:id="924341928">
          <w:marLeft w:val="640"/>
          <w:marRight w:val="0"/>
          <w:marTop w:val="0"/>
          <w:marBottom w:val="0"/>
          <w:divBdr>
            <w:top w:val="none" w:sz="0" w:space="0" w:color="auto"/>
            <w:left w:val="none" w:sz="0" w:space="0" w:color="auto"/>
            <w:bottom w:val="none" w:sz="0" w:space="0" w:color="auto"/>
            <w:right w:val="none" w:sz="0" w:space="0" w:color="auto"/>
          </w:divBdr>
        </w:div>
        <w:div w:id="1033765893">
          <w:marLeft w:val="640"/>
          <w:marRight w:val="0"/>
          <w:marTop w:val="0"/>
          <w:marBottom w:val="0"/>
          <w:divBdr>
            <w:top w:val="none" w:sz="0" w:space="0" w:color="auto"/>
            <w:left w:val="none" w:sz="0" w:space="0" w:color="auto"/>
            <w:bottom w:val="none" w:sz="0" w:space="0" w:color="auto"/>
            <w:right w:val="none" w:sz="0" w:space="0" w:color="auto"/>
          </w:divBdr>
        </w:div>
        <w:div w:id="1109550594">
          <w:marLeft w:val="640"/>
          <w:marRight w:val="0"/>
          <w:marTop w:val="0"/>
          <w:marBottom w:val="0"/>
          <w:divBdr>
            <w:top w:val="none" w:sz="0" w:space="0" w:color="auto"/>
            <w:left w:val="none" w:sz="0" w:space="0" w:color="auto"/>
            <w:bottom w:val="none" w:sz="0" w:space="0" w:color="auto"/>
            <w:right w:val="none" w:sz="0" w:space="0" w:color="auto"/>
          </w:divBdr>
        </w:div>
        <w:div w:id="1201748427">
          <w:marLeft w:val="640"/>
          <w:marRight w:val="0"/>
          <w:marTop w:val="0"/>
          <w:marBottom w:val="0"/>
          <w:divBdr>
            <w:top w:val="none" w:sz="0" w:space="0" w:color="auto"/>
            <w:left w:val="none" w:sz="0" w:space="0" w:color="auto"/>
            <w:bottom w:val="none" w:sz="0" w:space="0" w:color="auto"/>
            <w:right w:val="none" w:sz="0" w:space="0" w:color="auto"/>
          </w:divBdr>
        </w:div>
        <w:div w:id="1367753499">
          <w:marLeft w:val="640"/>
          <w:marRight w:val="0"/>
          <w:marTop w:val="0"/>
          <w:marBottom w:val="0"/>
          <w:divBdr>
            <w:top w:val="none" w:sz="0" w:space="0" w:color="auto"/>
            <w:left w:val="none" w:sz="0" w:space="0" w:color="auto"/>
            <w:bottom w:val="none" w:sz="0" w:space="0" w:color="auto"/>
            <w:right w:val="none" w:sz="0" w:space="0" w:color="auto"/>
          </w:divBdr>
        </w:div>
        <w:div w:id="1437753430">
          <w:marLeft w:val="640"/>
          <w:marRight w:val="0"/>
          <w:marTop w:val="0"/>
          <w:marBottom w:val="0"/>
          <w:divBdr>
            <w:top w:val="none" w:sz="0" w:space="0" w:color="auto"/>
            <w:left w:val="none" w:sz="0" w:space="0" w:color="auto"/>
            <w:bottom w:val="none" w:sz="0" w:space="0" w:color="auto"/>
            <w:right w:val="none" w:sz="0" w:space="0" w:color="auto"/>
          </w:divBdr>
        </w:div>
        <w:div w:id="1483347790">
          <w:marLeft w:val="640"/>
          <w:marRight w:val="0"/>
          <w:marTop w:val="0"/>
          <w:marBottom w:val="0"/>
          <w:divBdr>
            <w:top w:val="none" w:sz="0" w:space="0" w:color="auto"/>
            <w:left w:val="none" w:sz="0" w:space="0" w:color="auto"/>
            <w:bottom w:val="none" w:sz="0" w:space="0" w:color="auto"/>
            <w:right w:val="none" w:sz="0" w:space="0" w:color="auto"/>
          </w:divBdr>
        </w:div>
        <w:div w:id="1592816356">
          <w:marLeft w:val="640"/>
          <w:marRight w:val="0"/>
          <w:marTop w:val="0"/>
          <w:marBottom w:val="0"/>
          <w:divBdr>
            <w:top w:val="none" w:sz="0" w:space="0" w:color="auto"/>
            <w:left w:val="none" w:sz="0" w:space="0" w:color="auto"/>
            <w:bottom w:val="none" w:sz="0" w:space="0" w:color="auto"/>
            <w:right w:val="none" w:sz="0" w:space="0" w:color="auto"/>
          </w:divBdr>
        </w:div>
        <w:div w:id="1806122171">
          <w:marLeft w:val="640"/>
          <w:marRight w:val="0"/>
          <w:marTop w:val="0"/>
          <w:marBottom w:val="0"/>
          <w:divBdr>
            <w:top w:val="none" w:sz="0" w:space="0" w:color="auto"/>
            <w:left w:val="none" w:sz="0" w:space="0" w:color="auto"/>
            <w:bottom w:val="none" w:sz="0" w:space="0" w:color="auto"/>
            <w:right w:val="none" w:sz="0" w:space="0" w:color="auto"/>
          </w:divBdr>
        </w:div>
        <w:div w:id="1911386876">
          <w:marLeft w:val="640"/>
          <w:marRight w:val="0"/>
          <w:marTop w:val="0"/>
          <w:marBottom w:val="0"/>
          <w:divBdr>
            <w:top w:val="none" w:sz="0" w:space="0" w:color="auto"/>
            <w:left w:val="none" w:sz="0" w:space="0" w:color="auto"/>
            <w:bottom w:val="none" w:sz="0" w:space="0" w:color="auto"/>
            <w:right w:val="none" w:sz="0" w:space="0" w:color="auto"/>
          </w:divBdr>
        </w:div>
        <w:div w:id="1921136482">
          <w:marLeft w:val="640"/>
          <w:marRight w:val="0"/>
          <w:marTop w:val="0"/>
          <w:marBottom w:val="0"/>
          <w:divBdr>
            <w:top w:val="none" w:sz="0" w:space="0" w:color="auto"/>
            <w:left w:val="none" w:sz="0" w:space="0" w:color="auto"/>
            <w:bottom w:val="none" w:sz="0" w:space="0" w:color="auto"/>
            <w:right w:val="none" w:sz="0" w:space="0" w:color="auto"/>
          </w:divBdr>
        </w:div>
        <w:div w:id="1972323842">
          <w:marLeft w:val="640"/>
          <w:marRight w:val="0"/>
          <w:marTop w:val="0"/>
          <w:marBottom w:val="0"/>
          <w:divBdr>
            <w:top w:val="none" w:sz="0" w:space="0" w:color="auto"/>
            <w:left w:val="none" w:sz="0" w:space="0" w:color="auto"/>
            <w:bottom w:val="none" w:sz="0" w:space="0" w:color="auto"/>
            <w:right w:val="none" w:sz="0" w:space="0" w:color="auto"/>
          </w:divBdr>
        </w:div>
      </w:divsChild>
    </w:div>
    <w:div w:id="623653527">
      <w:bodyDiv w:val="1"/>
      <w:marLeft w:val="0"/>
      <w:marRight w:val="0"/>
      <w:marTop w:val="0"/>
      <w:marBottom w:val="0"/>
      <w:divBdr>
        <w:top w:val="none" w:sz="0" w:space="0" w:color="auto"/>
        <w:left w:val="none" w:sz="0" w:space="0" w:color="auto"/>
        <w:bottom w:val="none" w:sz="0" w:space="0" w:color="auto"/>
        <w:right w:val="none" w:sz="0" w:space="0" w:color="auto"/>
      </w:divBdr>
      <w:divsChild>
        <w:div w:id="58481480">
          <w:marLeft w:val="640"/>
          <w:marRight w:val="0"/>
          <w:marTop w:val="0"/>
          <w:marBottom w:val="0"/>
          <w:divBdr>
            <w:top w:val="none" w:sz="0" w:space="0" w:color="auto"/>
            <w:left w:val="none" w:sz="0" w:space="0" w:color="auto"/>
            <w:bottom w:val="none" w:sz="0" w:space="0" w:color="auto"/>
            <w:right w:val="none" w:sz="0" w:space="0" w:color="auto"/>
          </w:divBdr>
        </w:div>
        <w:div w:id="101387850">
          <w:marLeft w:val="640"/>
          <w:marRight w:val="0"/>
          <w:marTop w:val="0"/>
          <w:marBottom w:val="0"/>
          <w:divBdr>
            <w:top w:val="none" w:sz="0" w:space="0" w:color="auto"/>
            <w:left w:val="none" w:sz="0" w:space="0" w:color="auto"/>
            <w:bottom w:val="none" w:sz="0" w:space="0" w:color="auto"/>
            <w:right w:val="none" w:sz="0" w:space="0" w:color="auto"/>
          </w:divBdr>
        </w:div>
        <w:div w:id="200169267">
          <w:marLeft w:val="640"/>
          <w:marRight w:val="0"/>
          <w:marTop w:val="0"/>
          <w:marBottom w:val="0"/>
          <w:divBdr>
            <w:top w:val="none" w:sz="0" w:space="0" w:color="auto"/>
            <w:left w:val="none" w:sz="0" w:space="0" w:color="auto"/>
            <w:bottom w:val="none" w:sz="0" w:space="0" w:color="auto"/>
            <w:right w:val="none" w:sz="0" w:space="0" w:color="auto"/>
          </w:divBdr>
        </w:div>
        <w:div w:id="202598375">
          <w:marLeft w:val="640"/>
          <w:marRight w:val="0"/>
          <w:marTop w:val="0"/>
          <w:marBottom w:val="0"/>
          <w:divBdr>
            <w:top w:val="none" w:sz="0" w:space="0" w:color="auto"/>
            <w:left w:val="none" w:sz="0" w:space="0" w:color="auto"/>
            <w:bottom w:val="none" w:sz="0" w:space="0" w:color="auto"/>
            <w:right w:val="none" w:sz="0" w:space="0" w:color="auto"/>
          </w:divBdr>
        </w:div>
        <w:div w:id="262107592">
          <w:marLeft w:val="640"/>
          <w:marRight w:val="0"/>
          <w:marTop w:val="0"/>
          <w:marBottom w:val="0"/>
          <w:divBdr>
            <w:top w:val="none" w:sz="0" w:space="0" w:color="auto"/>
            <w:left w:val="none" w:sz="0" w:space="0" w:color="auto"/>
            <w:bottom w:val="none" w:sz="0" w:space="0" w:color="auto"/>
            <w:right w:val="none" w:sz="0" w:space="0" w:color="auto"/>
          </w:divBdr>
        </w:div>
        <w:div w:id="309483479">
          <w:marLeft w:val="640"/>
          <w:marRight w:val="0"/>
          <w:marTop w:val="0"/>
          <w:marBottom w:val="0"/>
          <w:divBdr>
            <w:top w:val="none" w:sz="0" w:space="0" w:color="auto"/>
            <w:left w:val="none" w:sz="0" w:space="0" w:color="auto"/>
            <w:bottom w:val="none" w:sz="0" w:space="0" w:color="auto"/>
            <w:right w:val="none" w:sz="0" w:space="0" w:color="auto"/>
          </w:divBdr>
        </w:div>
        <w:div w:id="369188375">
          <w:marLeft w:val="640"/>
          <w:marRight w:val="0"/>
          <w:marTop w:val="0"/>
          <w:marBottom w:val="0"/>
          <w:divBdr>
            <w:top w:val="none" w:sz="0" w:space="0" w:color="auto"/>
            <w:left w:val="none" w:sz="0" w:space="0" w:color="auto"/>
            <w:bottom w:val="none" w:sz="0" w:space="0" w:color="auto"/>
            <w:right w:val="none" w:sz="0" w:space="0" w:color="auto"/>
          </w:divBdr>
        </w:div>
        <w:div w:id="384648712">
          <w:marLeft w:val="640"/>
          <w:marRight w:val="0"/>
          <w:marTop w:val="0"/>
          <w:marBottom w:val="0"/>
          <w:divBdr>
            <w:top w:val="none" w:sz="0" w:space="0" w:color="auto"/>
            <w:left w:val="none" w:sz="0" w:space="0" w:color="auto"/>
            <w:bottom w:val="none" w:sz="0" w:space="0" w:color="auto"/>
            <w:right w:val="none" w:sz="0" w:space="0" w:color="auto"/>
          </w:divBdr>
        </w:div>
        <w:div w:id="425930266">
          <w:marLeft w:val="640"/>
          <w:marRight w:val="0"/>
          <w:marTop w:val="0"/>
          <w:marBottom w:val="0"/>
          <w:divBdr>
            <w:top w:val="none" w:sz="0" w:space="0" w:color="auto"/>
            <w:left w:val="none" w:sz="0" w:space="0" w:color="auto"/>
            <w:bottom w:val="none" w:sz="0" w:space="0" w:color="auto"/>
            <w:right w:val="none" w:sz="0" w:space="0" w:color="auto"/>
          </w:divBdr>
        </w:div>
        <w:div w:id="460152656">
          <w:marLeft w:val="640"/>
          <w:marRight w:val="0"/>
          <w:marTop w:val="0"/>
          <w:marBottom w:val="0"/>
          <w:divBdr>
            <w:top w:val="none" w:sz="0" w:space="0" w:color="auto"/>
            <w:left w:val="none" w:sz="0" w:space="0" w:color="auto"/>
            <w:bottom w:val="none" w:sz="0" w:space="0" w:color="auto"/>
            <w:right w:val="none" w:sz="0" w:space="0" w:color="auto"/>
          </w:divBdr>
        </w:div>
        <w:div w:id="467553512">
          <w:marLeft w:val="640"/>
          <w:marRight w:val="0"/>
          <w:marTop w:val="0"/>
          <w:marBottom w:val="0"/>
          <w:divBdr>
            <w:top w:val="none" w:sz="0" w:space="0" w:color="auto"/>
            <w:left w:val="none" w:sz="0" w:space="0" w:color="auto"/>
            <w:bottom w:val="none" w:sz="0" w:space="0" w:color="auto"/>
            <w:right w:val="none" w:sz="0" w:space="0" w:color="auto"/>
          </w:divBdr>
        </w:div>
        <w:div w:id="473915901">
          <w:marLeft w:val="640"/>
          <w:marRight w:val="0"/>
          <w:marTop w:val="0"/>
          <w:marBottom w:val="0"/>
          <w:divBdr>
            <w:top w:val="none" w:sz="0" w:space="0" w:color="auto"/>
            <w:left w:val="none" w:sz="0" w:space="0" w:color="auto"/>
            <w:bottom w:val="none" w:sz="0" w:space="0" w:color="auto"/>
            <w:right w:val="none" w:sz="0" w:space="0" w:color="auto"/>
          </w:divBdr>
        </w:div>
        <w:div w:id="510948062">
          <w:marLeft w:val="640"/>
          <w:marRight w:val="0"/>
          <w:marTop w:val="0"/>
          <w:marBottom w:val="0"/>
          <w:divBdr>
            <w:top w:val="none" w:sz="0" w:space="0" w:color="auto"/>
            <w:left w:val="none" w:sz="0" w:space="0" w:color="auto"/>
            <w:bottom w:val="none" w:sz="0" w:space="0" w:color="auto"/>
            <w:right w:val="none" w:sz="0" w:space="0" w:color="auto"/>
          </w:divBdr>
        </w:div>
        <w:div w:id="568031891">
          <w:marLeft w:val="640"/>
          <w:marRight w:val="0"/>
          <w:marTop w:val="0"/>
          <w:marBottom w:val="0"/>
          <w:divBdr>
            <w:top w:val="none" w:sz="0" w:space="0" w:color="auto"/>
            <w:left w:val="none" w:sz="0" w:space="0" w:color="auto"/>
            <w:bottom w:val="none" w:sz="0" w:space="0" w:color="auto"/>
            <w:right w:val="none" w:sz="0" w:space="0" w:color="auto"/>
          </w:divBdr>
        </w:div>
        <w:div w:id="612328431">
          <w:marLeft w:val="640"/>
          <w:marRight w:val="0"/>
          <w:marTop w:val="0"/>
          <w:marBottom w:val="0"/>
          <w:divBdr>
            <w:top w:val="none" w:sz="0" w:space="0" w:color="auto"/>
            <w:left w:val="none" w:sz="0" w:space="0" w:color="auto"/>
            <w:bottom w:val="none" w:sz="0" w:space="0" w:color="auto"/>
            <w:right w:val="none" w:sz="0" w:space="0" w:color="auto"/>
          </w:divBdr>
        </w:div>
        <w:div w:id="662127748">
          <w:marLeft w:val="640"/>
          <w:marRight w:val="0"/>
          <w:marTop w:val="0"/>
          <w:marBottom w:val="0"/>
          <w:divBdr>
            <w:top w:val="none" w:sz="0" w:space="0" w:color="auto"/>
            <w:left w:val="none" w:sz="0" w:space="0" w:color="auto"/>
            <w:bottom w:val="none" w:sz="0" w:space="0" w:color="auto"/>
            <w:right w:val="none" w:sz="0" w:space="0" w:color="auto"/>
          </w:divBdr>
        </w:div>
        <w:div w:id="755983535">
          <w:marLeft w:val="640"/>
          <w:marRight w:val="0"/>
          <w:marTop w:val="0"/>
          <w:marBottom w:val="0"/>
          <w:divBdr>
            <w:top w:val="none" w:sz="0" w:space="0" w:color="auto"/>
            <w:left w:val="none" w:sz="0" w:space="0" w:color="auto"/>
            <w:bottom w:val="none" w:sz="0" w:space="0" w:color="auto"/>
            <w:right w:val="none" w:sz="0" w:space="0" w:color="auto"/>
          </w:divBdr>
        </w:div>
        <w:div w:id="832455056">
          <w:marLeft w:val="640"/>
          <w:marRight w:val="0"/>
          <w:marTop w:val="0"/>
          <w:marBottom w:val="0"/>
          <w:divBdr>
            <w:top w:val="none" w:sz="0" w:space="0" w:color="auto"/>
            <w:left w:val="none" w:sz="0" w:space="0" w:color="auto"/>
            <w:bottom w:val="none" w:sz="0" w:space="0" w:color="auto"/>
            <w:right w:val="none" w:sz="0" w:space="0" w:color="auto"/>
          </w:divBdr>
        </w:div>
        <w:div w:id="977490198">
          <w:marLeft w:val="640"/>
          <w:marRight w:val="0"/>
          <w:marTop w:val="0"/>
          <w:marBottom w:val="0"/>
          <w:divBdr>
            <w:top w:val="none" w:sz="0" w:space="0" w:color="auto"/>
            <w:left w:val="none" w:sz="0" w:space="0" w:color="auto"/>
            <w:bottom w:val="none" w:sz="0" w:space="0" w:color="auto"/>
            <w:right w:val="none" w:sz="0" w:space="0" w:color="auto"/>
          </w:divBdr>
        </w:div>
        <w:div w:id="979309339">
          <w:marLeft w:val="640"/>
          <w:marRight w:val="0"/>
          <w:marTop w:val="0"/>
          <w:marBottom w:val="0"/>
          <w:divBdr>
            <w:top w:val="none" w:sz="0" w:space="0" w:color="auto"/>
            <w:left w:val="none" w:sz="0" w:space="0" w:color="auto"/>
            <w:bottom w:val="none" w:sz="0" w:space="0" w:color="auto"/>
            <w:right w:val="none" w:sz="0" w:space="0" w:color="auto"/>
          </w:divBdr>
        </w:div>
        <w:div w:id="1033187648">
          <w:marLeft w:val="640"/>
          <w:marRight w:val="0"/>
          <w:marTop w:val="0"/>
          <w:marBottom w:val="0"/>
          <w:divBdr>
            <w:top w:val="none" w:sz="0" w:space="0" w:color="auto"/>
            <w:left w:val="none" w:sz="0" w:space="0" w:color="auto"/>
            <w:bottom w:val="none" w:sz="0" w:space="0" w:color="auto"/>
            <w:right w:val="none" w:sz="0" w:space="0" w:color="auto"/>
          </w:divBdr>
        </w:div>
        <w:div w:id="1078211023">
          <w:marLeft w:val="640"/>
          <w:marRight w:val="0"/>
          <w:marTop w:val="0"/>
          <w:marBottom w:val="0"/>
          <w:divBdr>
            <w:top w:val="none" w:sz="0" w:space="0" w:color="auto"/>
            <w:left w:val="none" w:sz="0" w:space="0" w:color="auto"/>
            <w:bottom w:val="none" w:sz="0" w:space="0" w:color="auto"/>
            <w:right w:val="none" w:sz="0" w:space="0" w:color="auto"/>
          </w:divBdr>
        </w:div>
        <w:div w:id="1118063423">
          <w:marLeft w:val="640"/>
          <w:marRight w:val="0"/>
          <w:marTop w:val="0"/>
          <w:marBottom w:val="0"/>
          <w:divBdr>
            <w:top w:val="none" w:sz="0" w:space="0" w:color="auto"/>
            <w:left w:val="none" w:sz="0" w:space="0" w:color="auto"/>
            <w:bottom w:val="none" w:sz="0" w:space="0" w:color="auto"/>
            <w:right w:val="none" w:sz="0" w:space="0" w:color="auto"/>
          </w:divBdr>
        </w:div>
        <w:div w:id="1126310297">
          <w:marLeft w:val="640"/>
          <w:marRight w:val="0"/>
          <w:marTop w:val="0"/>
          <w:marBottom w:val="0"/>
          <w:divBdr>
            <w:top w:val="none" w:sz="0" w:space="0" w:color="auto"/>
            <w:left w:val="none" w:sz="0" w:space="0" w:color="auto"/>
            <w:bottom w:val="none" w:sz="0" w:space="0" w:color="auto"/>
            <w:right w:val="none" w:sz="0" w:space="0" w:color="auto"/>
          </w:divBdr>
        </w:div>
        <w:div w:id="1204177048">
          <w:marLeft w:val="640"/>
          <w:marRight w:val="0"/>
          <w:marTop w:val="0"/>
          <w:marBottom w:val="0"/>
          <w:divBdr>
            <w:top w:val="none" w:sz="0" w:space="0" w:color="auto"/>
            <w:left w:val="none" w:sz="0" w:space="0" w:color="auto"/>
            <w:bottom w:val="none" w:sz="0" w:space="0" w:color="auto"/>
            <w:right w:val="none" w:sz="0" w:space="0" w:color="auto"/>
          </w:divBdr>
        </w:div>
        <w:div w:id="1226603129">
          <w:marLeft w:val="640"/>
          <w:marRight w:val="0"/>
          <w:marTop w:val="0"/>
          <w:marBottom w:val="0"/>
          <w:divBdr>
            <w:top w:val="none" w:sz="0" w:space="0" w:color="auto"/>
            <w:left w:val="none" w:sz="0" w:space="0" w:color="auto"/>
            <w:bottom w:val="none" w:sz="0" w:space="0" w:color="auto"/>
            <w:right w:val="none" w:sz="0" w:space="0" w:color="auto"/>
          </w:divBdr>
        </w:div>
        <w:div w:id="1265648108">
          <w:marLeft w:val="640"/>
          <w:marRight w:val="0"/>
          <w:marTop w:val="0"/>
          <w:marBottom w:val="0"/>
          <w:divBdr>
            <w:top w:val="none" w:sz="0" w:space="0" w:color="auto"/>
            <w:left w:val="none" w:sz="0" w:space="0" w:color="auto"/>
            <w:bottom w:val="none" w:sz="0" w:space="0" w:color="auto"/>
            <w:right w:val="none" w:sz="0" w:space="0" w:color="auto"/>
          </w:divBdr>
        </w:div>
        <w:div w:id="1288000815">
          <w:marLeft w:val="640"/>
          <w:marRight w:val="0"/>
          <w:marTop w:val="0"/>
          <w:marBottom w:val="0"/>
          <w:divBdr>
            <w:top w:val="none" w:sz="0" w:space="0" w:color="auto"/>
            <w:left w:val="none" w:sz="0" w:space="0" w:color="auto"/>
            <w:bottom w:val="none" w:sz="0" w:space="0" w:color="auto"/>
            <w:right w:val="none" w:sz="0" w:space="0" w:color="auto"/>
          </w:divBdr>
        </w:div>
        <w:div w:id="1294556484">
          <w:marLeft w:val="640"/>
          <w:marRight w:val="0"/>
          <w:marTop w:val="0"/>
          <w:marBottom w:val="0"/>
          <w:divBdr>
            <w:top w:val="none" w:sz="0" w:space="0" w:color="auto"/>
            <w:left w:val="none" w:sz="0" w:space="0" w:color="auto"/>
            <w:bottom w:val="none" w:sz="0" w:space="0" w:color="auto"/>
            <w:right w:val="none" w:sz="0" w:space="0" w:color="auto"/>
          </w:divBdr>
        </w:div>
        <w:div w:id="1348286915">
          <w:marLeft w:val="640"/>
          <w:marRight w:val="0"/>
          <w:marTop w:val="0"/>
          <w:marBottom w:val="0"/>
          <w:divBdr>
            <w:top w:val="none" w:sz="0" w:space="0" w:color="auto"/>
            <w:left w:val="none" w:sz="0" w:space="0" w:color="auto"/>
            <w:bottom w:val="none" w:sz="0" w:space="0" w:color="auto"/>
            <w:right w:val="none" w:sz="0" w:space="0" w:color="auto"/>
          </w:divBdr>
        </w:div>
        <w:div w:id="1388530453">
          <w:marLeft w:val="640"/>
          <w:marRight w:val="0"/>
          <w:marTop w:val="0"/>
          <w:marBottom w:val="0"/>
          <w:divBdr>
            <w:top w:val="none" w:sz="0" w:space="0" w:color="auto"/>
            <w:left w:val="none" w:sz="0" w:space="0" w:color="auto"/>
            <w:bottom w:val="none" w:sz="0" w:space="0" w:color="auto"/>
            <w:right w:val="none" w:sz="0" w:space="0" w:color="auto"/>
          </w:divBdr>
        </w:div>
        <w:div w:id="1389499395">
          <w:marLeft w:val="640"/>
          <w:marRight w:val="0"/>
          <w:marTop w:val="0"/>
          <w:marBottom w:val="0"/>
          <w:divBdr>
            <w:top w:val="none" w:sz="0" w:space="0" w:color="auto"/>
            <w:left w:val="none" w:sz="0" w:space="0" w:color="auto"/>
            <w:bottom w:val="none" w:sz="0" w:space="0" w:color="auto"/>
            <w:right w:val="none" w:sz="0" w:space="0" w:color="auto"/>
          </w:divBdr>
        </w:div>
        <w:div w:id="1436054474">
          <w:marLeft w:val="640"/>
          <w:marRight w:val="0"/>
          <w:marTop w:val="0"/>
          <w:marBottom w:val="0"/>
          <w:divBdr>
            <w:top w:val="none" w:sz="0" w:space="0" w:color="auto"/>
            <w:left w:val="none" w:sz="0" w:space="0" w:color="auto"/>
            <w:bottom w:val="none" w:sz="0" w:space="0" w:color="auto"/>
            <w:right w:val="none" w:sz="0" w:space="0" w:color="auto"/>
          </w:divBdr>
        </w:div>
        <w:div w:id="1468161818">
          <w:marLeft w:val="640"/>
          <w:marRight w:val="0"/>
          <w:marTop w:val="0"/>
          <w:marBottom w:val="0"/>
          <w:divBdr>
            <w:top w:val="none" w:sz="0" w:space="0" w:color="auto"/>
            <w:left w:val="none" w:sz="0" w:space="0" w:color="auto"/>
            <w:bottom w:val="none" w:sz="0" w:space="0" w:color="auto"/>
            <w:right w:val="none" w:sz="0" w:space="0" w:color="auto"/>
          </w:divBdr>
        </w:div>
        <w:div w:id="1618179364">
          <w:marLeft w:val="640"/>
          <w:marRight w:val="0"/>
          <w:marTop w:val="0"/>
          <w:marBottom w:val="0"/>
          <w:divBdr>
            <w:top w:val="none" w:sz="0" w:space="0" w:color="auto"/>
            <w:left w:val="none" w:sz="0" w:space="0" w:color="auto"/>
            <w:bottom w:val="none" w:sz="0" w:space="0" w:color="auto"/>
            <w:right w:val="none" w:sz="0" w:space="0" w:color="auto"/>
          </w:divBdr>
        </w:div>
        <w:div w:id="1651908946">
          <w:marLeft w:val="640"/>
          <w:marRight w:val="0"/>
          <w:marTop w:val="0"/>
          <w:marBottom w:val="0"/>
          <w:divBdr>
            <w:top w:val="none" w:sz="0" w:space="0" w:color="auto"/>
            <w:left w:val="none" w:sz="0" w:space="0" w:color="auto"/>
            <w:bottom w:val="none" w:sz="0" w:space="0" w:color="auto"/>
            <w:right w:val="none" w:sz="0" w:space="0" w:color="auto"/>
          </w:divBdr>
        </w:div>
        <w:div w:id="1709182411">
          <w:marLeft w:val="640"/>
          <w:marRight w:val="0"/>
          <w:marTop w:val="0"/>
          <w:marBottom w:val="0"/>
          <w:divBdr>
            <w:top w:val="none" w:sz="0" w:space="0" w:color="auto"/>
            <w:left w:val="none" w:sz="0" w:space="0" w:color="auto"/>
            <w:bottom w:val="none" w:sz="0" w:space="0" w:color="auto"/>
            <w:right w:val="none" w:sz="0" w:space="0" w:color="auto"/>
          </w:divBdr>
        </w:div>
        <w:div w:id="1727411827">
          <w:marLeft w:val="640"/>
          <w:marRight w:val="0"/>
          <w:marTop w:val="0"/>
          <w:marBottom w:val="0"/>
          <w:divBdr>
            <w:top w:val="none" w:sz="0" w:space="0" w:color="auto"/>
            <w:left w:val="none" w:sz="0" w:space="0" w:color="auto"/>
            <w:bottom w:val="none" w:sz="0" w:space="0" w:color="auto"/>
            <w:right w:val="none" w:sz="0" w:space="0" w:color="auto"/>
          </w:divBdr>
        </w:div>
        <w:div w:id="1914269775">
          <w:marLeft w:val="640"/>
          <w:marRight w:val="0"/>
          <w:marTop w:val="0"/>
          <w:marBottom w:val="0"/>
          <w:divBdr>
            <w:top w:val="none" w:sz="0" w:space="0" w:color="auto"/>
            <w:left w:val="none" w:sz="0" w:space="0" w:color="auto"/>
            <w:bottom w:val="none" w:sz="0" w:space="0" w:color="auto"/>
            <w:right w:val="none" w:sz="0" w:space="0" w:color="auto"/>
          </w:divBdr>
        </w:div>
        <w:div w:id="1938174519">
          <w:marLeft w:val="640"/>
          <w:marRight w:val="0"/>
          <w:marTop w:val="0"/>
          <w:marBottom w:val="0"/>
          <w:divBdr>
            <w:top w:val="none" w:sz="0" w:space="0" w:color="auto"/>
            <w:left w:val="none" w:sz="0" w:space="0" w:color="auto"/>
            <w:bottom w:val="none" w:sz="0" w:space="0" w:color="auto"/>
            <w:right w:val="none" w:sz="0" w:space="0" w:color="auto"/>
          </w:divBdr>
        </w:div>
        <w:div w:id="1961758973">
          <w:marLeft w:val="640"/>
          <w:marRight w:val="0"/>
          <w:marTop w:val="0"/>
          <w:marBottom w:val="0"/>
          <w:divBdr>
            <w:top w:val="none" w:sz="0" w:space="0" w:color="auto"/>
            <w:left w:val="none" w:sz="0" w:space="0" w:color="auto"/>
            <w:bottom w:val="none" w:sz="0" w:space="0" w:color="auto"/>
            <w:right w:val="none" w:sz="0" w:space="0" w:color="auto"/>
          </w:divBdr>
        </w:div>
        <w:div w:id="1965578611">
          <w:marLeft w:val="640"/>
          <w:marRight w:val="0"/>
          <w:marTop w:val="0"/>
          <w:marBottom w:val="0"/>
          <w:divBdr>
            <w:top w:val="none" w:sz="0" w:space="0" w:color="auto"/>
            <w:left w:val="none" w:sz="0" w:space="0" w:color="auto"/>
            <w:bottom w:val="none" w:sz="0" w:space="0" w:color="auto"/>
            <w:right w:val="none" w:sz="0" w:space="0" w:color="auto"/>
          </w:divBdr>
        </w:div>
        <w:div w:id="1992714172">
          <w:marLeft w:val="640"/>
          <w:marRight w:val="0"/>
          <w:marTop w:val="0"/>
          <w:marBottom w:val="0"/>
          <w:divBdr>
            <w:top w:val="none" w:sz="0" w:space="0" w:color="auto"/>
            <w:left w:val="none" w:sz="0" w:space="0" w:color="auto"/>
            <w:bottom w:val="none" w:sz="0" w:space="0" w:color="auto"/>
            <w:right w:val="none" w:sz="0" w:space="0" w:color="auto"/>
          </w:divBdr>
        </w:div>
        <w:div w:id="2023042612">
          <w:marLeft w:val="640"/>
          <w:marRight w:val="0"/>
          <w:marTop w:val="0"/>
          <w:marBottom w:val="0"/>
          <w:divBdr>
            <w:top w:val="none" w:sz="0" w:space="0" w:color="auto"/>
            <w:left w:val="none" w:sz="0" w:space="0" w:color="auto"/>
            <w:bottom w:val="none" w:sz="0" w:space="0" w:color="auto"/>
            <w:right w:val="none" w:sz="0" w:space="0" w:color="auto"/>
          </w:divBdr>
        </w:div>
        <w:div w:id="2033844803">
          <w:marLeft w:val="640"/>
          <w:marRight w:val="0"/>
          <w:marTop w:val="0"/>
          <w:marBottom w:val="0"/>
          <w:divBdr>
            <w:top w:val="none" w:sz="0" w:space="0" w:color="auto"/>
            <w:left w:val="none" w:sz="0" w:space="0" w:color="auto"/>
            <w:bottom w:val="none" w:sz="0" w:space="0" w:color="auto"/>
            <w:right w:val="none" w:sz="0" w:space="0" w:color="auto"/>
          </w:divBdr>
        </w:div>
        <w:div w:id="2078548869">
          <w:marLeft w:val="640"/>
          <w:marRight w:val="0"/>
          <w:marTop w:val="0"/>
          <w:marBottom w:val="0"/>
          <w:divBdr>
            <w:top w:val="none" w:sz="0" w:space="0" w:color="auto"/>
            <w:left w:val="none" w:sz="0" w:space="0" w:color="auto"/>
            <w:bottom w:val="none" w:sz="0" w:space="0" w:color="auto"/>
            <w:right w:val="none" w:sz="0" w:space="0" w:color="auto"/>
          </w:divBdr>
        </w:div>
      </w:divsChild>
    </w:div>
    <w:div w:id="635330233">
      <w:bodyDiv w:val="1"/>
      <w:marLeft w:val="0"/>
      <w:marRight w:val="0"/>
      <w:marTop w:val="0"/>
      <w:marBottom w:val="0"/>
      <w:divBdr>
        <w:top w:val="none" w:sz="0" w:space="0" w:color="auto"/>
        <w:left w:val="none" w:sz="0" w:space="0" w:color="auto"/>
        <w:bottom w:val="none" w:sz="0" w:space="0" w:color="auto"/>
        <w:right w:val="none" w:sz="0" w:space="0" w:color="auto"/>
      </w:divBdr>
      <w:divsChild>
        <w:div w:id="182481416">
          <w:marLeft w:val="640"/>
          <w:marRight w:val="0"/>
          <w:marTop w:val="0"/>
          <w:marBottom w:val="0"/>
          <w:divBdr>
            <w:top w:val="none" w:sz="0" w:space="0" w:color="auto"/>
            <w:left w:val="none" w:sz="0" w:space="0" w:color="auto"/>
            <w:bottom w:val="none" w:sz="0" w:space="0" w:color="auto"/>
            <w:right w:val="none" w:sz="0" w:space="0" w:color="auto"/>
          </w:divBdr>
        </w:div>
        <w:div w:id="511846408">
          <w:marLeft w:val="640"/>
          <w:marRight w:val="0"/>
          <w:marTop w:val="0"/>
          <w:marBottom w:val="0"/>
          <w:divBdr>
            <w:top w:val="none" w:sz="0" w:space="0" w:color="auto"/>
            <w:left w:val="none" w:sz="0" w:space="0" w:color="auto"/>
            <w:bottom w:val="none" w:sz="0" w:space="0" w:color="auto"/>
            <w:right w:val="none" w:sz="0" w:space="0" w:color="auto"/>
          </w:divBdr>
        </w:div>
        <w:div w:id="557940329">
          <w:marLeft w:val="640"/>
          <w:marRight w:val="0"/>
          <w:marTop w:val="0"/>
          <w:marBottom w:val="0"/>
          <w:divBdr>
            <w:top w:val="none" w:sz="0" w:space="0" w:color="auto"/>
            <w:left w:val="none" w:sz="0" w:space="0" w:color="auto"/>
            <w:bottom w:val="none" w:sz="0" w:space="0" w:color="auto"/>
            <w:right w:val="none" w:sz="0" w:space="0" w:color="auto"/>
          </w:divBdr>
        </w:div>
        <w:div w:id="726996585">
          <w:marLeft w:val="640"/>
          <w:marRight w:val="0"/>
          <w:marTop w:val="0"/>
          <w:marBottom w:val="0"/>
          <w:divBdr>
            <w:top w:val="none" w:sz="0" w:space="0" w:color="auto"/>
            <w:left w:val="none" w:sz="0" w:space="0" w:color="auto"/>
            <w:bottom w:val="none" w:sz="0" w:space="0" w:color="auto"/>
            <w:right w:val="none" w:sz="0" w:space="0" w:color="auto"/>
          </w:divBdr>
        </w:div>
        <w:div w:id="896086025">
          <w:marLeft w:val="640"/>
          <w:marRight w:val="0"/>
          <w:marTop w:val="0"/>
          <w:marBottom w:val="0"/>
          <w:divBdr>
            <w:top w:val="none" w:sz="0" w:space="0" w:color="auto"/>
            <w:left w:val="none" w:sz="0" w:space="0" w:color="auto"/>
            <w:bottom w:val="none" w:sz="0" w:space="0" w:color="auto"/>
            <w:right w:val="none" w:sz="0" w:space="0" w:color="auto"/>
          </w:divBdr>
        </w:div>
        <w:div w:id="976296582">
          <w:marLeft w:val="640"/>
          <w:marRight w:val="0"/>
          <w:marTop w:val="0"/>
          <w:marBottom w:val="0"/>
          <w:divBdr>
            <w:top w:val="none" w:sz="0" w:space="0" w:color="auto"/>
            <w:left w:val="none" w:sz="0" w:space="0" w:color="auto"/>
            <w:bottom w:val="none" w:sz="0" w:space="0" w:color="auto"/>
            <w:right w:val="none" w:sz="0" w:space="0" w:color="auto"/>
          </w:divBdr>
        </w:div>
        <w:div w:id="1050956034">
          <w:marLeft w:val="640"/>
          <w:marRight w:val="0"/>
          <w:marTop w:val="0"/>
          <w:marBottom w:val="0"/>
          <w:divBdr>
            <w:top w:val="none" w:sz="0" w:space="0" w:color="auto"/>
            <w:left w:val="none" w:sz="0" w:space="0" w:color="auto"/>
            <w:bottom w:val="none" w:sz="0" w:space="0" w:color="auto"/>
            <w:right w:val="none" w:sz="0" w:space="0" w:color="auto"/>
          </w:divBdr>
        </w:div>
        <w:div w:id="1167132930">
          <w:marLeft w:val="640"/>
          <w:marRight w:val="0"/>
          <w:marTop w:val="0"/>
          <w:marBottom w:val="0"/>
          <w:divBdr>
            <w:top w:val="none" w:sz="0" w:space="0" w:color="auto"/>
            <w:left w:val="none" w:sz="0" w:space="0" w:color="auto"/>
            <w:bottom w:val="none" w:sz="0" w:space="0" w:color="auto"/>
            <w:right w:val="none" w:sz="0" w:space="0" w:color="auto"/>
          </w:divBdr>
        </w:div>
        <w:div w:id="1243177822">
          <w:marLeft w:val="640"/>
          <w:marRight w:val="0"/>
          <w:marTop w:val="0"/>
          <w:marBottom w:val="0"/>
          <w:divBdr>
            <w:top w:val="none" w:sz="0" w:space="0" w:color="auto"/>
            <w:left w:val="none" w:sz="0" w:space="0" w:color="auto"/>
            <w:bottom w:val="none" w:sz="0" w:space="0" w:color="auto"/>
            <w:right w:val="none" w:sz="0" w:space="0" w:color="auto"/>
          </w:divBdr>
        </w:div>
        <w:div w:id="1315526940">
          <w:marLeft w:val="640"/>
          <w:marRight w:val="0"/>
          <w:marTop w:val="0"/>
          <w:marBottom w:val="0"/>
          <w:divBdr>
            <w:top w:val="none" w:sz="0" w:space="0" w:color="auto"/>
            <w:left w:val="none" w:sz="0" w:space="0" w:color="auto"/>
            <w:bottom w:val="none" w:sz="0" w:space="0" w:color="auto"/>
            <w:right w:val="none" w:sz="0" w:space="0" w:color="auto"/>
          </w:divBdr>
        </w:div>
        <w:div w:id="1389451880">
          <w:marLeft w:val="640"/>
          <w:marRight w:val="0"/>
          <w:marTop w:val="0"/>
          <w:marBottom w:val="0"/>
          <w:divBdr>
            <w:top w:val="none" w:sz="0" w:space="0" w:color="auto"/>
            <w:left w:val="none" w:sz="0" w:space="0" w:color="auto"/>
            <w:bottom w:val="none" w:sz="0" w:space="0" w:color="auto"/>
            <w:right w:val="none" w:sz="0" w:space="0" w:color="auto"/>
          </w:divBdr>
        </w:div>
        <w:div w:id="1513297646">
          <w:marLeft w:val="640"/>
          <w:marRight w:val="0"/>
          <w:marTop w:val="0"/>
          <w:marBottom w:val="0"/>
          <w:divBdr>
            <w:top w:val="none" w:sz="0" w:space="0" w:color="auto"/>
            <w:left w:val="none" w:sz="0" w:space="0" w:color="auto"/>
            <w:bottom w:val="none" w:sz="0" w:space="0" w:color="auto"/>
            <w:right w:val="none" w:sz="0" w:space="0" w:color="auto"/>
          </w:divBdr>
        </w:div>
        <w:div w:id="1524173516">
          <w:marLeft w:val="640"/>
          <w:marRight w:val="0"/>
          <w:marTop w:val="0"/>
          <w:marBottom w:val="0"/>
          <w:divBdr>
            <w:top w:val="none" w:sz="0" w:space="0" w:color="auto"/>
            <w:left w:val="none" w:sz="0" w:space="0" w:color="auto"/>
            <w:bottom w:val="none" w:sz="0" w:space="0" w:color="auto"/>
            <w:right w:val="none" w:sz="0" w:space="0" w:color="auto"/>
          </w:divBdr>
        </w:div>
        <w:div w:id="1822455560">
          <w:marLeft w:val="640"/>
          <w:marRight w:val="0"/>
          <w:marTop w:val="0"/>
          <w:marBottom w:val="0"/>
          <w:divBdr>
            <w:top w:val="none" w:sz="0" w:space="0" w:color="auto"/>
            <w:left w:val="none" w:sz="0" w:space="0" w:color="auto"/>
            <w:bottom w:val="none" w:sz="0" w:space="0" w:color="auto"/>
            <w:right w:val="none" w:sz="0" w:space="0" w:color="auto"/>
          </w:divBdr>
        </w:div>
        <w:div w:id="1907687877">
          <w:marLeft w:val="640"/>
          <w:marRight w:val="0"/>
          <w:marTop w:val="0"/>
          <w:marBottom w:val="0"/>
          <w:divBdr>
            <w:top w:val="none" w:sz="0" w:space="0" w:color="auto"/>
            <w:left w:val="none" w:sz="0" w:space="0" w:color="auto"/>
            <w:bottom w:val="none" w:sz="0" w:space="0" w:color="auto"/>
            <w:right w:val="none" w:sz="0" w:space="0" w:color="auto"/>
          </w:divBdr>
        </w:div>
        <w:div w:id="2039238170">
          <w:marLeft w:val="640"/>
          <w:marRight w:val="0"/>
          <w:marTop w:val="0"/>
          <w:marBottom w:val="0"/>
          <w:divBdr>
            <w:top w:val="none" w:sz="0" w:space="0" w:color="auto"/>
            <w:left w:val="none" w:sz="0" w:space="0" w:color="auto"/>
            <w:bottom w:val="none" w:sz="0" w:space="0" w:color="auto"/>
            <w:right w:val="none" w:sz="0" w:space="0" w:color="auto"/>
          </w:divBdr>
        </w:div>
      </w:divsChild>
    </w:div>
    <w:div w:id="639457231">
      <w:bodyDiv w:val="1"/>
      <w:marLeft w:val="0"/>
      <w:marRight w:val="0"/>
      <w:marTop w:val="0"/>
      <w:marBottom w:val="0"/>
      <w:divBdr>
        <w:top w:val="none" w:sz="0" w:space="0" w:color="auto"/>
        <w:left w:val="none" w:sz="0" w:space="0" w:color="auto"/>
        <w:bottom w:val="none" w:sz="0" w:space="0" w:color="auto"/>
        <w:right w:val="none" w:sz="0" w:space="0" w:color="auto"/>
      </w:divBdr>
      <w:divsChild>
        <w:div w:id="27721876">
          <w:marLeft w:val="640"/>
          <w:marRight w:val="0"/>
          <w:marTop w:val="0"/>
          <w:marBottom w:val="0"/>
          <w:divBdr>
            <w:top w:val="none" w:sz="0" w:space="0" w:color="auto"/>
            <w:left w:val="none" w:sz="0" w:space="0" w:color="auto"/>
            <w:bottom w:val="none" w:sz="0" w:space="0" w:color="auto"/>
            <w:right w:val="none" w:sz="0" w:space="0" w:color="auto"/>
          </w:divBdr>
        </w:div>
        <w:div w:id="1148401923">
          <w:marLeft w:val="640"/>
          <w:marRight w:val="0"/>
          <w:marTop w:val="0"/>
          <w:marBottom w:val="0"/>
          <w:divBdr>
            <w:top w:val="none" w:sz="0" w:space="0" w:color="auto"/>
            <w:left w:val="none" w:sz="0" w:space="0" w:color="auto"/>
            <w:bottom w:val="none" w:sz="0" w:space="0" w:color="auto"/>
            <w:right w:val="none" w:sz="0" w:space="0" w:color="auto"/>
          </w:divBdr>
        </w:div>
        <w:div w:id="1165437473">
          <w:marLeft w:val="640"/>
          <w:marRight w:val="0"/>
          <w:marTop w:val="0"/>
          <w:marBottom w:val="0"/>
          <w:divBdr>
            <w:top w:val="none" w:sz="0" w:space="0" w:color="auto"/>
            <w:left w:val="none" w:sz="0" w:space="0" w:color="auto"/>
            <w:bottom w:val="none" w:sz="0" w:space="0" w:color="auto"/>
            <w:right w:val="none" w:sz="0" w:space="0" w:color="auto"/>
          </w:divBdr>
        </w:div>
        <w:div w:id="1340890978">
          <w:marLeft w:val="640"/>
          <w:marRight w:val="0"/>
          <w:marTop w:val="0"/>
          <w:marBottom w:val="0"/>
          <w:divBdr>
            <w:top w:val="none" w:sz="0" w:space="0" w:color="auto"/>
            <w:left w:val="none" w:sz="0" w:space="0" w:color="auto"/>
            <w:bottom w:val="none" w:sz="0" w:space="0" w:color="auto"/>
            <w:right w:val="none" w:sz="0" w:space="0" w:color="auto"/>
          </w:divBdr>
        </w:div>
        <w:div w:id="1437749785">
          <w:marLeft w:val="640"/>
          <w:marRight w:val="0"/>
          <w:marTop w:val="0"/>
          <w:marBottom w:val="0"/>
          <w:divBdr>
            <w:top w:val="none" w:sz="0" w:space="0" w:color="auto"/>
            <w:left w:val="none" w:sz="0" w:space="0" w:color="auto"/>
            <w:bottom w:val="none" w:sz="0" w:space="0" w:color="auto"/>
            <w:right w:val="none" w:sz="0" w:space="0" w:color="auto"/>
          </w:divBdr>
        </w:div>
        <w:div w:id="1746293048">
          <w:marLeft w:val="640"/>
          <w:marRight w:val="0"/>
          <w:marTop w:val="0"/>
          <w:marBottom w:val="0"/>
          <w:divBdr>
            <w:top w:val="none" w:sz="0" w:space="0" w:color="auto"/>
            <w:left w:val="none" w:sz="0" w:space="0" w:color="auto"/>
            <w:bottom w:val="none" w:sz="0" w:space="0" w:color="auto"/>
            <w:right w:val="none" w:sz="0" w:space="0" w:color="auto"/>
          </w:divBdr>
        </w:div>
      </w:divsChild>
    </w:div>
    <w:div w:id="644356829">
      <w:bodyDiv w:val="1"/>
      <w:marLeft w:val="0"/>
      <w:marRight w:val="0"/>
      <w:marTop w:val="0"/>
      <w:marBottom w:val="0"/>
      <w:divBdr>
        <w:top w:val="none" w:sz="0" w:space="0" w:color="auto"/>
        <w:left w:val="none" w:sz="0" w:space="0" w:color="auto"/>
        <w:bottom w:val="none" w:sz="0" w:space="0" w:color="auto"/>
        <w:right w:val="none" w:sz="0" w:space="0" w:color="auto"/>
      </w:divBdr>
      <w:divsChild>
        <w:div w:id="190071414">
          <w:marLeft w:val="640"/>
          <w:marRight w:val="0"/>
          <w:marTop w:val="0"/>
          <w:marBottom w:val="0"/>
          <w:divBdr>
            <w:top w:val="none" w:sz="0" w:space="0" w:color="auto"/>
            <w:left w:val="none" w:sz="0" w:space="0" w:color="auto"/>
            <w:bottom w:val="none" w:sz="0" w:space="0" w:color="auto"/>
            <w:right w:val="none" w:sz="0" w:space="0" w:color="auto"/>
          </w:divBdr>
        </w:div>
        <w:div w:id="406997037">
          <w:marLeft w:val="640"/>
          <w:marRight w:val="0"/>
          <w:marTop w:val="0"/>
          <w:marBottom w:val="0"/>
          <w:divBdr>
            <w:top w:val="none" w:sz="0" w:space="0" w:color="auto"/>
            <w:left w:val="none" w:sz="0" w:space="0" w:color="auto"/>
            <w:bottom w:val="none" w:sz="0" w:space="0" w:color="auto"/>
            <w:right w:val="none" w:sz="0" w:space="0" w:color="auto"/>
          </w:divBdr>
        </w:div>
        <w:div w:id="1091127801">
          <w:marLeft w:val="640"/>
          <w:marRight w:val="0"/>
          <w:marTop w:val="0"/>
          <w:marBottom w:val="0"/>
          <w:divBdr>
            <w:top w:val="none" w:sz="0" w:space="0" w:color="auto"/>
            <w:left w:val="none" w:sz="0" w:space="0" w:color="auto"/>
            <w:bottom w:val="none" w:sz="0" w:space="0" w:color="auto"/>
            <w:right w:val="none" w:sz="0" w:space="0" w:color="auto"/>
          </w:divBdr>
        </w:div>
        <w:div w:id="1258368865">
          <w:marLeft w:val="640"/>
          <w:marRight w:val="0"/>
          <w:marTop w:val="0"/>
          <w:marBottom w:val="0"/>
          <w:divBdr>
            <w:top w:val="none" w:sz="0" w:space="0" w:color="auto"/>
            <w:left w:val="none" w:sz="0" w:space="0" w:color="auto"/>
            <w:bottom w:val="none" w:sz="0" w:space="0" w:color="auto"/>
            <w:right w:val="none" w:sz="0" w:space="0" w:color="auto"/>
          </w:divBdr>
        </w:div>
        <w:div w:id="1389526202">
          <w:marLeft w:val="640"/>
          <w:marRight w:val="0"/>
          <w:marTop w:val="0"/>
          <w:marBottom w:val="0"/>
          <w:divBdr>
            <w:top w:val="none" w:sz="0" w:space="0" w:color="auto"/>
            <w:left w:val="none" w:sz="0" w:space="0" w:color="auto"/>
            <w:bottom w:val="none" w:sz="0" w:space="0" w:color="auto"/>
            <w:right w:val="none" w:sz="0" w:space="0" w:color="auto"/>
          </w:divBdr>
        </w:div>
        <w:div w:id="1912233879">
          <w:marLeft w:val="640"/>
          <w:marRight w:val="0"/>
          <w:marTop w:val="0"/>
          <w:marBottom w:val="0"/>
          <w:divBdr>
            <w:top w:val="none" w:sz="0" w:space="0" w:color="auto"/>
            <w:left w:val="none" w:sz="0" w:space="0" w:color="auto"/>
            <w:bottom w:val="none" w:sz="0" w:space="0" w:color="auto"/>
            <w:right w:val="none" w:sz="0" w:space="0" w:color="auto"/>
          </w:divBdr>
        </w:div>
        <w:div w:id="1981809411">
          <w:marLeft w:val="640"/>
          <w:marRight w:val="0"/>
          <w:marTop w:val="0"/>
          <w:marBottom w:val="0"/>
          <w:divBdr>
            <w:top w:val="none" w:sz="0" w:space="0" w:color="auto"/>
            <w:left w:val="none" w:sz="0" w:space="0" w:color="auto"/>
            <w:bottom w:val="none" w:sz="0" w:space="0" w:color="auto"/>
            <w:right w:val="none" w:sz="0" w:space="0" w:color="auto"/>
          </w:divBdr>
        </w:div>
      </w:divsChild>
    </w:div>
    <w:div w:id="656692478">
      <w:bodyDiv w:val="1"/>
      <w:marLeft w:val="0"/>
      <w:marRight w:val="0"/>
      <w:marTop w:val="0"/>
      <w:marBottom w:val="0"/>
      <w:divBdr>
        <w:top w:val="none" w:sz="0" w:space="0" w:color="auto"/>
        <w:left w:val="none" w:sz="0" w:space="0" w:color="auto"/>
        <w:bottom w:val="none" w:sz="0" w:space="0" w:color="auto"/>
        <w:right w:val="none" w:sz="0" w:space="0" w:color="auto"/>
      </w:divBdr>
      <w:divsChild>
        <w:div w:id="32268277">
          <w:marLeft w:val="640"/>
          <w:marRight w:val="0"/>
          <w:marTop w:val="0"/>
          <w:marBottom w:val="0"/>
          <w:divBdr>
            <w:top w:val="none" w:sz="0" w:space="0" w:color="auto"/>
            <w:left w:val="none" w:sz="0" w:space="0" w:color="auto"/>
            <w:bottom w:val="none" w:sz="0" w:space="0" w:color="auto"/>
            <w:right w:val="none" w:sz="0" w:space="0" w:color="auto"/>
          </w:divBdr>
        </w:div>
        <w:div w:id="41099274">
          <w:marLeft w:val="640"/>
          <w:marRight w:val="0"/>
          <w:marTop w:val="0"/>
          <w:marBottom w:val="0"/>
          <w:divBdr>
            <w:top w:val="none" w:sz="0" w:space="0" w:color="auto"/>
            <w:left w:val="none" w:sz="0" w:space="0" w:color="auto"/>
            <w:bottom w:val="none" w:sz="0" w:space="0" w:color="auto"/>
            <w:right w:val="none" w:sz="0" w:space="0" w:color="auto"/>
          </w:divBdr>
        </w:div>
        <w:div w:id="242374157">
          <w:marLeft w:val="640"/>
          <w:marRight w:val="0"/>
          <w:marTop w:val="0"/>
          <w:marBottom w:val="0"/>
          <w:divBdr>
            <w:top w:val="none" w:sz="0" w:space="0" w:color="auto"/>
            <w:left w:val="none" w:sz="0" w:space="0" w:color="auto"/>
            <w:bottom w:val="none" w:sz="0" w:space="0" w:color="auto"/>
            <w:right w:val="none" w:sz="0" w:space="0" w:color="auto"/>
          </w:divBdr>
        </w:div>
        <w:div w:id="343089902">
          <w:marLeft w:val="640"/>
          <w:marRight w:val="0"/>
          <w:marTop w:val="0"/>
          <w:marBottom w:val="0"/>
          <w:divBdr>
            <w:top w:val="none" w:sz="0" w:space="0" w:color="auto"/>
            <w:left w:val="none" w:sz="0" w:space="0" w:color="auto"/>
            <w:bottom w:val="none" w:sz="0" w:space="0" w:color="auto"/>
            <w:right w:val="none" w:sz="0" w:space="0" w:color="auto"/>
          </w:divBdr>
        </w:div>
        <w:div w:id="450173283">
          <w:marLeft w:val="640"/>
          <w:marRight w:val="0"/>
          <w:marTop w:val="0"/>
          <w:marBottom w:val="0"/>
          <w:divBdr>
            <w:top w:val="none" w:sz="0" w:space="0" w:color="auto"/>
            <w:left w:val="none" w:sz="0" w:space="0" w:color="auto"/>
            <w:bottom w:val="none" w:sz="0" w:space="0" w:color="auto"/>
            <w:right w:val="none" w:sz="0" w:space="0" w:color="auto"/>
          </w:divBdr>
        </w:div>
        <w:div w:id="544297833">
          <w:marLeft w:val="640"/>
          <w:marRight w:val="0"/>
          <w:marTop w:val="0"/>
          <w:marBottom w:val="0"/>
          <w:divBdr>
            <w:top w:val="none" w:sz="0" w:space="0" w:color="auto"/>
            <w:left w:val="none" w:sz="0" w:space="0" w:color="auto"/>
            <w:bottom w:val="none" w:sz="0" w:space="0" w:color="auto"/>
            <w:right w:val="none" w:sz="0" w:space="0" w:color="auto"/>
          </w:divBdr>
        </w:div>
        <w:div w:id="975573432">
          <w:marLeft w:val="640"/>
          <w:marRight w:val="0"/>
          <w:marTop w:val="0"/>
          <w:marBottom w:val="0"/>
          <w:divBdr>
            <w:top w:val="none" w:sz="0" w:space="0" w:color="auto"/>
            <w:left w:val="none" w:sz="0" w:space="0" w:color="auto"/>
            <w:bottom w:val="none" w:sz="0" w:space="0" w:color="auto"/>
            <w:right w:val="none" w:sz="0" w:space="0" w:color="auto"/>
          </w:divBdr>
        </w:div>
        <w:div w:id="1029571975">
          <w:marLeft w:val="640"/>
          <w:marRight w:val="0"/>
          <w:marTop w:val="0"/>
          <w:marBottom w:val="0"/>
          <w:divBdr>
            <w:top w:val="none" w:sz="0" w:space="0" w:color="auto"/>
            <w:left w:val="none" w:sz="0" w:space="0" w:color="auto"/>
            <w:bottom w:val="none" w:sz="0" w:space="0" w:color="auto"/>
            <w:right w:val="none" w:sz="0" w:space="0" w:color="auto"/>
          </w:divBdr>
        </w:div>
        <w:div w:id="1202865546">
          <w:marLeft w:val="640"/>
          <w:marRight w:val="0"/>
          <w:marTop w:val="0"/>
          <w:marBottom w:val="0"/>
          <w:divBdr>
            <w:top w:val="none" w:sz="0" w:space="0" w:color="auto"/>
            <w:left w:val="none" w:sz="0" w:space="0" w:color="auto"/>
            <w:bottom w:val="none" w:sz="0" w:space="0" w:color="auto"/>
            <w:right w:val="none" w:sz="0" w:space="0" w:color="auto"/>
          </w:divBdr>
        </w:div>
        <w:div w:id="1244140980">
          <w:marLeft w:val="640"/>
          <w:marRight w:val="0"/>
          <w:marTop w:val="0"/>
          <w:marBottom w:val="0"/>
          <w:divBdr>
            <w:top w:val="none" w:sz="0" w:space="0" w:color="auto"/>
            <w:left w:val="none" w:sz="0" w:space="0" w:color="auto"/>
            <w:bottom w:val="none" w:sz="0" w:space="0" w:color="auto"/>
            <w:right w:val="none" w:sz="0" w:space="0" w:color="auto"/>
          </w:divBdr>
        </w:div>
        <w:div w:id="1280992301">
          <w:marLeft w:val="640"/>
          <w:marRight w:val="0"/>
          <w:marTop w:val="0"/>
          <w:marBottom w:val="0"/>
          <w:divBdr>
            <w:top w:val="none" w:sz="0" w:space="0" w:color="auto"/>
            <w:left w:val="none" w:sz="0" w:space="0" w:color="auto"/>
            <w:bottom w:val="none" w:sz="0" w:space="0" w:color="auto"/>
            <w:right w:val="none" w:sz="0" w:space="0" w:color="auto"/>
          </w:divBdr>
        </w:div>
        <w:div w:id="1369523792">
          <w:marLeft w:val="640"/>
          <w:marRight w:val="0"/>
          <w:marTop w:val="0"/>
          <w:marBottom w:val="0"/>
          <w:divBdr>
            <w:top w:val="none" w:sz="0" w:space="0" w:color="auto"/>
            <w:left w:val="none" w:sz="0" w:space="0" w:color="auto"/>
            <w:bottom w:val="none" w:sz="0" w:space="0" w:color="auto"/>
            <w:right w:val="none" w:sz="0" w:space="0" w:color="auto"/>
          </w:divBdr>
        </w:div>
        <w:div w:id="1506549319">
          <w:marLeft w:val="640"/>
          <w:marRight w:val="0"/>
          <w:marTop w:val="0"/>
          <w:marBottom w:val="0"/>
          <w:divBdr>
            <w:top w:val="none" w:sz="0" w:space="0" w:color="auto"/>
            <w:left w:val="none" w:sz="0" w:space="0" w:color="auto"/>
            <w:bottom w:val="none" w:sz="0" w:space="0" w:color="auto"/>
            <w:right w:val="none" w:sz="0" w:space="0" w:color="auto"/>
          </w:divBdr>
        </w:div>
        <w:div w:id="1603299794">
          <w:marLeft w:val="640"/>
          <w:marRight w:val="0"/>
          <w:marTop w:val="0"/>
          <w:marBottom w:val="0"/>
          <w:divBdr>
            <w:top w:val="none" w:sz="0" w:space="0" w:color="auto"/>
            <w:left w:val="none" w:sz="0" w:space="0" w:color="auto"/>
            <w:bottom w:val="none" w:sz="0" w:space="0" w:color="auto"/>
            <w:right w:val="none" w:sz="0" w:space="0" w:color="auto"/>
          </w:divBdr>
        </w:div>
        <w:div w:id="1764106104">
          <w:marLeft w:val="640"/>
          <w:marRight w:val="0"/>
          <w:marTop w:val="0"/>
          <w:marBottom w:val="0"/>
          <w:divBdr>
            <w:top w:val="none" w:sz="0" w:space="0" w:color="auto"/>
            <w:left w:val="none" w:sz="0" w:space="0" w:color="auto"/>
            <w:bottom w:val="none" w:sz="0" w:space="0" w:color="auto"/>
            <w:right w:val="none" w:sz="0" w:space="0" w:color="auto"/>
          </w:divBdr>
        </w:div>
      </w:divsChild>
    </w:div>
    <w:div w:id="668606660">
      <w:bodyDiv w:val="1"/>
      <w:marLeft w:val="0"/>
      <w:marRight w:val="0"/>
      <w:marTop w:val="0"/>
      <w:marBottom w:val="0"/>
      <w:divBdr>
        <w:top w:val="none" w:sz="0" w:space="0" w:color="auto"/>
        <w:left w:val="none" w:sz="0" w:space="0" w:color="auto"/>
        <w:bottom w:val="none" w:sz="0" w:space="0" w:color="auto"/>
        <w:right w:val="none" w:sz="0" w:space="0" w:color="auto"/>
      </w:divBdr>
      <w:divsChild>
        <w:div w:id="141436574">
          <w:marLeft w:val="640"/>
          <w:marRight w:val="0"/>
          <w:marTop w:val="0"/>
          <w:marBottom w:val="0"/>
          <w:divBdr>
            <w:top w:val="none" w:sz="0" w:space="0" w:color="auto"/>
            <w:left w:val="none" w:sz="0" w:space="0" w:color="auto"/>
            <w:bottom w:val="none" w:sz="0" w:space="0" w:color="auto"/>
            <w:right w:val="none" w:sz="0" w:space="0" w:color="auto"/>
          </w:divBdr>
        </w:div>
        <w:div w:id="164172667">
          <w:marLeft w:val="640"/>
          <w:marRight w:val="0"/>
          <w:marTop w:val="0"/>
          <w:marBottom w:val="0"/>
          <w:divBdr>
            <w:top w:val="none" w:sz="0" w:space="0" w:color="auto"/>
            <w:left w:val="none" w:sz="0" w:space="0" w:color="auto"/>
            <w:bottom w:val="none" w:sz="0" w:space="0" w:color="auto"/>
            <w:right w:val="none" w:sz="0" w:space="0" w:color="auto"/>
          </w:divBdr>
        </w:div>
        <w:div w:id="178007817">
          <w:marLeft w:val="640"/>
          <w:marRight w:val="0"/>
          <w:marTop w:val="0"/>
          <w:marBottom w:val="0"/>
          <w:divBdr>
            <w:top w:val="none" w:sz="0" w:space="0" w:color="auto"/>
            <w:left w:val="none" w:sz="0" w:space="0" w:color="auto"/>
            <w:bottom w:val="none" w:sz="0" w:space="0" w:color="auto"/>
            <w:right w:val="none" w:sz="0" w:space="0" w:color="auto"/>
          </w:divBdr>
        </w:div>
        <w:div w:id="178349451">
          <w:marLeft w:val="640"/>
          <w:marRight w:val="0"/>
          <w:marTop w:val="0"/>
          <w:marBottom w:val="0"/>
          <w:divBdr>
            <w:top w:val="none" w:sz="0" w:space="0" w:color="auto"/>
            <w:left w:val="none" w:sz="0" w:space="0" w:color="auto"/>
            <w:bottom w:val="none" w:sz="0" w:space="0" w:color="auto"/>
            <w:right w:val="none" w:sz="0" w:space="0" w:color="auto"/>
          </w:divBdr>
        </w:div>
        <w:div w:id="372271930">
          <w:marLeft w:val="640"/>
          <w:marRight w:val="0"/>
          <w:marTop w:val="0"/>
          <w:marBottom w:val="0"/>
          <w:divBdr>
            <w:top w:val="none" w:sz="0" w:space="0" w:color="auto"/>
            <w:left w:val="none" w:sz="0" w:space="0" w:color="auto"/>
            <w:bottom w:val="none" w:sz="0" w:space="0" w:color="auto"/>
            <w:right w:val="none" w:sz="0" w:space="0" w:color="auto"/>
          </w:divBdr>
        </w:div>
        <w:div w:id="386102113">
          <w:marLeft w:val="640"/>
          <w:marRight w:val="0"/>
          <w:marTop w:val="0"/>
          <w:marBottom w:val="0"/>
          <w:divBdr>
            <w:top w:val="none" w:sz="0" w:space="0" w:color="auto"/>
            <w:left w:val="none" w:sz="0" w:space="0" w:color="auto"/>
            <w:bottom w:val="none" w:sz="0" w:space="0" w:color="auto"/>
            <w:right w:val="none" w:sz="0" w:space="0" w:color="auto"/>
          </w:divBdr>
        </w:div>
        <w:div w:id="396588172">
          <w:marLeft w:val="640"/>
          <w:marRight w:val="0"/>
          <w:marTop w:val="0"/>
          <w:marBottom w:val="0"/>
          <w:divBdr>
            <w:top w:val="none" w:sz="0" w:space="0" w:color="auto"/>
            <w:left w:val="none" w:sz="0" w:space="0" w:color="auto"/>
            <w:bottom w:val="none" w:sz="0" w:space="0" w:color="auto"/>
            <w:right w:val="none" w:sz="0" w:space="0" w:color="auto"/>
          </w:divBdr>
        </w:div>
        <w:div w:id="440346162">
          <w:marLeft w:val="640"/>
          <w:marRight w:val="0"/>
          <w:marTop w:val="0"/>
          <w:marBottom w:val="0"/>
          <w:divBdr>
            <w:top w:val="none" w:sz="0" w:space="0" w:color="auto"/>
            <w:left w:val="none" w:sz="0" w:space="0" w:color="auto"/>
            <w:bottom w:val="none" w:sz="0" w:space="0" w:color="auto"/>
            <w:right w:val="none" w:sz="0" w:space="0" w:color="auto"/>
          </w:divBdr>
        </w:div>
        <w:div w:id="461535115">
          <w:marLeft w:val="640"/>
          <w:marRight w:val="0"/>
          <w:marTop w:val="0"/>
          <w:marBottom w:val="0"/>
          <w:divBdr>
            <w:top w:val="none" w:sz="0" w:space="0" w:color="auto"/>
            <w:left w:val="none" w:sz="0" w:space="0" w:color="auto"/>
            <w:bottom w:val="none" w:sz="0" w:space="0" w:color="auto"/>
            <w:right w:val="none" w:sz="0" w:space="0" w:color="auto"/>
          </w:divBdr>
        </w:div>
        <w:div w:id="499740622">
          <w:marLeft w:val="640"/>
          <w:marRight w:val="0"/>
          <w:marTop w:val="0"/>
          <w:marBottom w:val="0"/>
          <w:divBdr>
            <w:top w:val="none" w:sz="0" w:space="0" w:color="auto"/>
            <w:left w:val="none" w:sz="0" w:space="0" w:color="auto"/>
            <w:bottom w:val="none" w:sz="0" w:space="0" w:color="auto"/>
            <w:right w:val="none" w:sz="0" w:space="0" w:color="auto"/>
          </w:divBdr>
        </w:div>
        <w:div w:id="572129966">
          <w:marLeft w:val="640"/>
          <w:marRight w:val="0"/>
          <w:marTop w:val="0"/>
          <w:marBottom w:val="0"/>
          <w:divBdr>
            <w:top w:val="none" w:sz="0" w:space="0" w:color="auto"/>
            <w:left w:val="none" w:sz="0" w:space="0" w:color="auto"/>
            <w:bottom w:val="none" w:sz="0" w:space="0" w:color="auto"/>
            <w:right w:val="none" w:sz="0" w:space="0" w:color="auto"/>
          </w:divBdr>
        </w:div>
        <w:div w:id="573785021">
          <w:marLeft w:val="640"/>
          <w:marRight w:val="0"/>
          <w:marTop w:val="0"/>
          <w:marBottom w:val="0"/>
          <w:divBdr>
            <w:top w:val="none" w:sz="0" w:space="0" w:color="auto"/>
            <w:left w:val="none" w:sz="0" w:space="0" w:color="auto"/>
            <w:bottom w:val="none" w:sz="0" w:space="0" w:color="auto"/>
            <w:right w:val="none" w:sz="0" w:space="0" w:color="auto"/>
          </w:divBdr>
        </w:div>
        <w:div w:id="620964552">
          <w:marLeft w:val="640"/>
          <w:marRight w:val="0"/>
          <w:marTop w:val="0"/>
          <w:marBottom w:val="0"/>
          <w:divBdr>
            <w:top w:val="none" w:sz="0" w:space="0" w:color="auto"/>
            <w:left w:val="none" w:sz="0" w:space="0" w:color="auto"/>
            <w:bottom w:val="none" w:sz="0" w:space="0" w:color="auto"/>
            <w:right w:val="none" w:sz="0" w:space="0" w:color="auto"/>
          </w:divBdr>
        </w:div>
        <w:div w:id="668824954">
          <w:marLeft w:val="640"/>
          <w:marRight w:val="0"/>
          <w:marTop w:val="0"/>
          <w:marBottom w:val="0"/>
          <w:divBdr>
            <w:top w:val="none" w:sz="0" w:space="0" w:color="auto"/>
            <w:left w:val="none" w:sz="0" w:space="0" w:color="auto"/>
            <w:bottom w:val="none" w:sz="0" w:space="0" w:color="auto"/>
            <w:right w:val="none" w:sz="0" w:space="0" w:color="auto"/>
          </w:divBdr>
        </w:div>
        <w:div w:id="674846096">
          <w:marLeft w:val="640"/>
          <w:marRight w:val="0"/>
          <w:marTop w:val="0"/>
          <w:marBottom w:val="0"/>
          <w:divBdr>
            <w:top w:val="none" w:sz="0" w:space="0" w:color="auto"/>
            <w:left w:val="none" w:sz="0" w:space="0" w:color="auto"/>
            <w:bottom w:val="none" w:sz="0" w:space="0" w:color="auto"/>
            <w:right w:val="none" w:sz="0" w:space="0" w:color="auto"/>
          </w:divBdr>
        </w:div>
        <w:div w:id="693775683">
          <w:marLeft w:val="640"/>
          <w:marRight w:val="0"/>
          <w:marTop w:val="0"/>
          <w:marBottom w:val="0"/>
          <w:divBdr>
            <w:top w:val="none" w:sz="0" w:space="0" w:color="auto"/>
            <w:left w:val="none" w:sz="0" w:space="0" w:color="auto"/>
            <w:bottom w:val="none" w:sz="0" w:space="0" w:color="auto"/>
            <w:right w:val="none" w:sz="0" w:space="0" w:color="auto"/>
          </w:divBdr>
        </w:div>
        <w:div w:id="939728021">
          <w:marLeft w:val="640"/>
          <w:marRight w:val="0"/>
          <w:marTop w:val="0"/>
          <w:marBottom w:val="0"/>
          <w:divBdr>
            <w:top w:val="none" w:sz="0" w:space="0" w:color="auto"/>
            <w:left w:val="none" w:sz="0" w:space="0" w:color="auto"/>
            <w:bottom w:val="none" w:sz="0" w:space="0" w:color="auto"/>
            <w:right w:val="none" w:sz="0" w:space="0" w:color="auto"/>
          </w:divBdr>
        </w:div>
        <w:div w:id="1058632967">
          <w:marLeft w:val="640"/>
          <w:marRight w:val="0"/>
          <w:marTop w:val="0"/>
          <w:marBottom w:val="0"/>
          <w:divBdr>
            <w:top w:val="none" w:sz="0" w:space="0" w:color="auto"/>
            <w:left w:val="none" w:sz="0" w:space="0" w:color="auto"/>
            <w:bottom w:val="none" w:sz="0" w:space="0" w:color="auto"/>
            <w:right w:val="none" w:sz="0" w:space="0" w:color="auto"/>
          </w:divBdr>
        </w:div>
        <w:div w:id="1069113174">
          <w:marLeft w:val="640"/>
          <w:marRight w:val="0"/>
          <w:marTop w:val="0"/>
          <w:marBottom w:val="0"/>
          <w:divBdr>
            <w:top w:val="none" w:sz="0" w:space="0" w:color="auto"/>
            <w:left w:val="none" w:sz="0" w:space="0" w:color="auto"/>
            <w:bottom w:val="none" w:sz="0" w:space="0" w:color="auto"/>
            <w:right w:val="none" w:sz="0" w:space="0" w:color="auto"/>
          </w:divBdr>
        </w:div>
        <w:div w:id="1086458970">
          <w:marLeft w:val="640"/>
          <w:marRight w:val="0"/>
          <w:marTop w:val="0"/>
          <w:marBottom w:val="0"/>
          <w:divBdr>
            <w:top w:val="none" w:sz="0" w:space="0" w:color="auto"/>
            <w:left w:val="none" w:sz="0" w:space="0" w:color="auto"/>
            <w:bottom w:val="none" w:sz="0" w:space="0" w:color="auto"/>
            <w:right w:val="none" w:sz="0" w:space="0" w:color="auto"/>
          </w:divBdr>
        </w:div>
        <w:div w:id="1106072829">
          <w:marLeft w:val="640"/>
          <w:marRight w:val="0"/>
          <w:marTop w:val="0"/>
          <w:marBottom w:val="0"/>
          <w:divBdr>
            <w:top w:val="none" w:sz="0" w:space="0" w:color="auto"/>
            <w:left w:val="none" w:sz="0" w:space="0" w:color="auto"/>
            <w:bottom w:val="none" w:sz="0" w:space="0" w:color="auto"/>
            <w:right w:val="none" w:sz="0" w:space="0" w:color="auto"/>
          </w:divBdr>
        </w:div>
        <w:div w:id="1152403395">
          <w:marLeft w:val="640"/>
          <w:marRight w:val="0"/>
          <w:marTop w:val="0"/>
          <w:marBottom w:val="0"/>
          <w:divBdr>
            <w:top w:val="none" w:sz="0" w:space="0" w:color="auto"/>
            <w:left w:val="none" w:sz="0" w:space="0" w:color="auto"/>
            <w:bottom w:val="none" w:sz="0" w:space="0" w:color="auto"/>
            <w:right w:val="none" w:sz="0" w:space="0" w:color="auto"/>
          </w:divBdr>
        </w:div>
        <w:div w:id="1173030331">
          <w:marLeft w:val="640"/>
          <w:marRight w:val="0"/>
          <w:marTop w:val="0"/>
          <w:marBottom w:val="0"/>
          <w:divBdr>
            <w:top w:val="none" w:sz="0" w:space="0" w:color="auto"/>
            <w:left w:val="none" w:sz="0" w:space="0" w:color="auto"/>
            <w:bottom w:val="none" w:sz="0" w:space="0" w:color="auto"/>
            <w:right w:val="none" w:sz="0" w:space="0" w:color="auto"/>
          </w:divBdr>
        </w:div>
        <w:div w:id="1247886595">
          <w:marLeft w:val="640"/>
          <w:marRight w:val="0"/>
          <w:marTop w:val="0"/>
          <w:marBottom w:val="0"/>
          <w:divBdr>
            <w:top w:val="none" w:sz="0" w:space="0" w:color="auto"/>
            <w:left w:val="none" w:sz="0" w:space="0" w:color="auto"/>
            <w:bottom w:val="none" w:sz="0" w:space="0" w:color="auto"/>
            <w:right w:val="none" w:sz="0" w:space="0" w:color="auto"/>
          </w:divBdr>
        </w:div>
        <w:div w:id="1280601498">
          <w:marLeft w:val="640"/>
          <w:marRight w:val="0"/>
          <w:marTop w:val="0"/>
          <w:marBottom w:val="0"/>
          <w:divBdr>
            <w:top w:val="none" w:sz="0" w:space="0" w:color="auto"/>
            <w:left w:val="none" w:sz="0" w:space="0" w:color="auto"/>
            <w:bottom w:val="none" w:sz="0" w:space="0" w:color="auto"/>
            <w:right w:val="none" w:sz="0" w:space="0" w:color="auto"/>
          </w:divBdr>
        </w:div>
        <w:div w:id="1305280734">
          <w:marLeft w:val="640"/>
          <w:marRight w:val="0"/>
          <w:marTop w:val="0"/>
          <w:marBottom w:val="0"/>
          <w:divBdr>
            <w:top w:val="none" w:sz="0" w:space="0" w:color="auto"/>
            <w:left w:val="none" w:sz="0" w:space="0" w:color="auto"/>
            <w:bottom w:val="none" w:sz="0" w:space="0" w:color="auto"/>
            <w:right w:val="none" w:sz="0" w:space="0" w:color="auto"/>
          </w:divBdr>
        </w:div>
        <w:div w:id="1339576880">
          <w:marLeft w:val="640"/>
          <w:marRight w:val="0"/>
          <w:marTop w:val="0"/>
          <w:marBottom w:val="0"/>
          <w:divBdr>
            <w:top w:val="none" w:sz="0" w:space="0" w:color="auto"/>
            <w:left w:val="none" w:sz="0" w:space="0" w:color="auto"/>
            <w:bottom w:val="none" w:sz="0" w:space="0" w:color="auto"/>
            <w:right w:val="none" w:sz="0" w:space="0" w:color="auto"/>
          </w:divBdr>
        </w:div>
        <w:div w:id="1420446774">
          <w:marLeft w:val="640"/>
          <w:marRight w:val="0"/>
          <w:marTop w:val="0"/>
          <w:marBottom w:val="0"/>
          <w:divBdr>
            <w:top w:val="none" w:sz="0" w:space="0" w:color="auto"/>
            <w:left w:val="none" w:sz="0" w:space="0" w:color="auto"/>
            <w:bottom w:val="none" w:sz="0" w:space="0" w:color="auto"/>
            <w:right w:val="none" w:sz="0" w:space="0" w:color="auto"/>
          </w:divBdr>
        </w:div>
        <w:div w:id="1439452347">
          <w:marLeft w:val="640"/>
          <w:marRight w:val="0"/>
          <w:marTop w:val="0"/>
          <w:marBottom w:val="0"/>
          <w:divBdr>
            <w:top w:val="none" w:sz="0" w:space="0" w:color="auto"/>
            <w:left w:val="none" w:sz="0" w:space="0" w:color="auto"/>
            <w:bottom w:val="none" w:sz="0" w:space="0" w:color="auto"/>
            <w:right w:val="none" w:sz="0" w:space="0" w:color="auto"/>
          </w:divBdr>
        </w:div>
        <w:div w:id="1490976581">
          <w:marLeft w:val="640"/>
          <w:marRight w:val="0"/>
          <w:marTop w:val="0"/>
          <w:marBottom w:val="0"/>
          <w:divBdr>
            <w:top w:val="none" w:sz="0" w:space="0" w:color="auto"/>
            <w:left w:val="none" w:sz="0" w:space="0" w:color="auto"/>
            <w:bottom w:val="none" w:sz="0" w:space="0" w:color="auto"/>
            <w:right w:val="none" w:sz="0" w:space="0" w:color="auto"/>
          </w:divBdr>
        </w:div>
        <w:div w:id="1647736099">
          <w:marLeft w:val="640"/>
          <w:marRight w:val="0"/>
          <w:marTop w:val="0"/>
          <w:marBottom w:val="0"/>
          <w:divBdr>
            <w:top w:val="none" w:sz="0" w:space="0" w:color="auto"/>
            <w:left w:val="none" w:sz="0" w:space="0" w:color="auto"/>
            <w:bottom w:val="none" w:sz="0" w:space="0" w:color="auto"/>
            <w:right w:val="none" w:sz="0" w:space="0" w:color="auto"/>
          </w:divBdr>
        </w:div>
        <w:div w:id="1743285610">
          <w:marLeft w:val="640"/>
          <w:marRight w:val="0"/>
          <w:marTop w:val="0"/>
          <w:marBottom w:val="0"/>
          <w:divBdr>
            <w:top w:val="none" w:sz="0" w:space="0" w:color="auto"/>
            <w:left w:val="none" w:sz="0" w:space="0" w:color="auto"/>
            <w:bottom w:val="none" w:sz="0" w:space="0" w:color="auto"/>
            <w:right w:val="none" w:sz="0" w:space="0" w:color="auto"/>
          </w:divBdr>
        </w:div>
        <w:div w:id="1857309294">
          <w:marLeft w:val="640"/>
          <w:marRight w:val="0"/>
          <w:marTop w:val="0"/>
          <w:marBottom w:val="0"/>
          <w:divBdr>
            <w:top w:val="none" w:sz="0" w:space="0" w:color="auto"/>
            <w:left w:val="none" w:sz="0" w:space="0" w:color="auto"/>
            <w:bottom w:val="none" w:sz="0" w:space="0" w:color="auto"/>
            <w:right w:val="none" w:sz="0" w:space="0" w:color="auto"/>
          </w:divBdr>
        </w:div>
        <w:div w:id="1899633940">
          <w:marLeft w:val="640"/>
          <w:marRight w:val="0"/>
          <w:marTop w:val="0"/>
          <w:marBottom w:val="0"/>
          <w:divBdr>
            <w:top w:val="none" w:sz="0" w:space="0" w:color="auto"/>
            <w:left w:val="none" w:sz="0" w:space="0" w:color="auto"/>
            <w:bottom w:val="none" w:sz="0" w:space="0" w:color="auto"/>
            <w:right w:val="none" w:sz="0" w:space="0" w:color="auto"/>
          </w:divBdr>
        </w:div>
        <w:div w:id="1912619454">
          <w:marLeft w:val="640"/>
          <w:marRight w:val="0"/>
          <w:marTop w:val="0"/>
          <w:marBottom w:val="0"/>
          <w:divBdr>
            <w:top w:val="none" w:sz="0" w:space="0" w:color="auto"/>
            <w:left w:val="none" w:sz="0" w:space="0" w:color="auto"/>
            <w:bottom w:val="none" w:sz="0" w:space="0" w:color="auto"/>
            <w:right w:val="none" w:sz="0" w:space="0" w:color="auto"/>
          </w:divBdr>
        </w:div>
        <w:div w:id="1922058565">
          <w:marLeft w:val="640"/>
          <w:marRight w:val="0"/>
          <w:marTop w:val="0"/>
          <w:marBottom w:val="0"/>
          <w:divBdr>
            <w:top w:val="none" w:sz="0" w:space="0" w:color="auto"/>
            <w:left w:val="none" w:sz="0" w:space="0" w:color="auto"/>
            <w:bottom w:val="none" w:sz="0" w:space="0" w:color="auto"/>
            <w:right w:val="none" w:sz="0" w:space="0" w:color="auto"/>
          </w:divBdr>
        </w:div>
        <w:div w:id="1955289887">
          <w:marLeft w:val="640"/>
          <w:marRight w:val="0"/>
          <w:marTop w:val="0"/>
          <w:marBottom w:val="0"/>
          <w:divBdr>
            <w:top w:val="none" w:sz="0" w:space="0" w:color="auto"/>
            <w:left w:val="none" w:sz="0" w:space="0" w:color="auto"/>
            <w:bottom w:val="none" w:sz="0" w:space="0" w:color="auto"/>
            <w:right w:val="none" w:sz="0" w:space="0" w:color="auto"/>
          </w:divBdr>
        </w:div>
        <w:div w:id="1979215737">
          <w:marLeft w:val="640"/>
          <w:marRight w:val="0"/>
          <w:marTop w:val="0"/>
          <w:marBottom w:val="0"/>
          <w:divBdr>
            <w:top w:val="none" w:sz="0" w:space="0" w:color="auto"/>
            <w:left w:val="none" w:sz="0" w:space="0" w:color="auto"/>
            <w:bottom w:val="none" w:sz="0" w:space="0" w:color="auto"/>
            <w:right w:val="none" w:sz="0" w:space="0" w:color="auto"/>
          </w:divBdr>
        </w:div>
        <w:div w:id="2108427089">
          <w:marLeft w:val="640"/>
          <w:marRight w:val="0"/>
          <w:marTop w:val="0"/>
          <w:marBottom w:val="0"/>
          <w:divBdr>
            <w:top w:val="none" w:sz="0" w:space="0" w:color="auto"/>
            <w:left w:val="none" w:sz="0" w:space="0" w:color="auto"/>
            <w:bottom w:val="none" w:sz="0" w:space="0" w:color="auto"/>
            <w:right w:val="none" w:sz="0" w:space="0" w:color="auto"/>
          </w:divBdr>
        </w:div>
        <w:div w:id="2111268605">
          <w:marLeft w:val="640"/>
          <w:marRight w:val="0"/>
          <w:marTop w:val="0"/>
          <w:marBottom w:val="0"/>
          <w:divBdr>
            <w:top w:val="none" w:sz="0" w:space="0" w:color="auto"/>
            <w:left w:val="none" w:sz="0" w:space="0" w:color="auto"/>
            <w:bottom w:val="none" w:sz="0" w:space="0" w:color="auto"/>
            <w:right w:val="none" w:sz="0" w:space="0" w:color="auto"/>
          </w:divBdr>
        </w:div>
        <w:div w:id="2138716756">
          <w:marLeft w:val="640"/>
          <w:marRight w:val="0"/>
          <w:marTop w:val="0"/>
          <w:marBottom w:val="0"/>
          <w:divBdr>
            <w:top w:val="none" w:sz="0" w:space="0" w:color="auto"/>
            <w:left w:val="none" w:sz="0" w:space="0" w:color="auto"/>
            <w:bottom w:val="none" w:sz="0" w:space="0" w:color="auto"/>
            <w:right w:val="none" w:sz="0" w:space="0" w:color="auto"/>
          </w:divBdr>
        </w:div>
      </w:divsChild>
    </w:div>
    <w:div w:id="669066934">
      <w:bodyDiv w:val="1"/>
      <w:marLeft w:val="0"/>
      <w:marRight w:val="0"/>
      <w:marTop w:val="0"/>
      <w:marBottom w:val="0"/>
      <w:divBdr>
        <w:top w:val="none" w:sz="0" w:space="0" w:color="auto"/>
        <w:left w:val="none" w:sz="0" w:space="0" w:color="auto"/>
        <w:bottom w:val="none" w:sz="0" w:space="0" w:color="auto"/>
        <w:right w:val="none" w:sz="0" w:space="0" w:color="auto"/>
      </w:divBdr>
      <w:divsChild>
        <w:div w:id="102461975">
          <w:marLeft w:val="640"/>
          <w:marRight w:val="0"/>
          <w:marTop w:val="0"/>
          <w:marBottom w:val="0"/>
          <w:divBdr>
            <w:top w:val="none" w:sz="0" w:space="0" w:color="auto"/>
            <w:left w:val="none" w:sz="0" w:space="0" w:color="auto"/>
            <w:bottom w:val="none" w:sz="0" w:space="0" w:color="auto"/>
            <w:right w:val="none" w:sz="0" w:space="0" w:color="auto"/>
          </w:divBdr>
        </w:div>
        <w:div w:id="182792855">
          <w:marLeft w:val="640"/>
          <w:marRight w:val="0"/>
          <w:marTop w:val="0"/>
          <w:marBottom w:val="0"/>
          <w:divBdr>
            <w:top w:val="none" w:sz="0" w:space="0" w:color="auto"/>
            <w:left w:val="none" w:sz="0" w:space="0" w:color="auto"/>
            <w:bottom w:val="none" w:sz="0" w:space="0" w:color="auto"/>
            <w:right w:val="none" w:sz="0" w:space="0" w:color="auto"/>
          </w:divBdr>
        </w:div>
        <w:div w:id="187959905">
          <w:marLeft w:val="640"/>
          <w:marRight w:val="0"/>
          <w:marTop w:val="0"/>
          <w:marBottom w:val="0"/>
          <w:divBdr>
            <w:top w:val="none" w:sz="0" w:space="0" w:color="auto"/>
            <w:left w:val="none" w:sz="0" w:space="0" w:color="auto"/>
            <w:bottom w:val="none" w:sz="0" w:space="0" w:color="auto"/>
            <w:right w:val="none" w:sz="0" w:space="0" w:color="auto"/>
          </w:divBdr>
        </w:div>
        <w:div w:id="211503886">
          <w:marLeft w:val="640"/>
          <w:marRight w:val="0"/>
          <w:marTop w:val="0"/>
          <w:marBottom w:val="0"/>
          <w:divBdr>
            <w:top w:val="none" w:sz="0" w:space="0" w:color="auto"/>
            <w:left w:val="none" w:sz="0" w:space="0" w:color="auto"/>
            <w:bottom w:val="none" w:sz="0" w:space="0" w:color="auto"/>
            <w:right w:val="none" w:sz="0" w:space="0" w:color="auto"/>
          </w:divBdr>
        </w:div>
        <w:div w:id="277641719">
          <w:marLeft w:val="640"/>
          <w:marRight w:val="0"/>
          <w:marTop w:val="0"/>
          <w:marBottom w:val="0"/>
          <w:divBdr>
            <w:top w:val="none" w:sz="0" w:space="0" w:color="auto"/>
            <w:left w:val="none" w:sz="0" w:space="0" w:color="auto"/>
            <w:bottom w:val="none" w:sz="0" w:space="0" w:color="auto"/>
            <w:right w:val="none" w:sz="0" w:space="0" w:color="auto"/>
          </w:divBdr>
        </w:div>
        <w:div w:id="310138516">
          <w:marLeft w:val="640"/>
          <w:marRight w:val="0"/>
          <w:marTop w:val="0"/>
          <w:marBottom w:val="0"/>
          <w:divBdr>
            <w:top w:val="none" w:sz="0" w:space="0" w:color="auto"/>
            <w:left w:val="none" w:sz="0" w:space="0" w:color="auto"/>
            <w:bottom w:val="none" w:sz="0" w:space="0" w:color="auto"/>
            <w:right w:val="none" w:sz="0" w:space="0" w:color="auto"/>
          </w:divBdr>
        </w:div>
        <w:div w:id="338705608">
          <w:marLeft w:val="640"/>
          <w:marRight w:val="0"/>
          <w:marTop w:val="0"/>
          <w:marBottom w:val="0"/>
          <w:divBdr>
            <w:top w:val="none" w:sz="0" w:space="0" w:color="auto"/>
            <w:left w:val="none" w:sz="0" w:space="0" w:color="auto"/>
            <w:bottom w:val="none" w:sz="0" w:space="0" w:color="auto"/>
            <w:right w:val="none" w:sz="0" w:space="0" w:color="auto"/>
          </w:divBdr>
        </w:div>
        <w:div w:id="616908566">
          <w:marLeft w:val="640"/>
          <w:marRight w:val="0"/>
          <w:marTop w:val="0"/>
          <w:marBottom w:val="0"/>
          <w:divBdr>
            <w:top w:val="none" w:sz="0" w:space="0" w:color="auto"/>
            <w:left w:val="none" w:sz="0" w:space="0" w:color="auto"/>
            <w:bottom w:val="none" w:sz="0" w:space="0" w:color="auto"/>
            <w:right w:val="none" w:sz="0" w:space="0" w:color="auto"/>
          </w:divBdr>
        </w:div>
        <w:div w:id="633871865">
          <w:marLeft w:val="640"/>
          <w:marRight w:val="0"/>
          <w:marTop w:val="0"/>
          <w:marBottom w:val="0"/>
          <w:divBdr>
            <w:top w:val="none" w:sz="0" w:space="0" w:color="auto"/>
            <w:left w:val="none" w:sz="0" w:space="0" w:color="auto"/>
            <w:bottom w:val="none" w:sz="0" w:space="0" w:color="auto"/>
            <w:right w:val="none" w:sz="0" w:space="0" w:color="auto"/>
          </w:divBdr>
        </w:div>
        <w:div w:id="648436913">
          <w:marLeft w:val="640"/>
          <w:marRight w:val="0"/>
          <w:marTop w:val="0"/>
          <w:marBottom w:val="0"/>
          <w:divBdr>
            <w:top w:val="none" w:sz="0" w:space="0" w:color="auto"/>
            <w:left w:val="none" w:sz="0" w:space="0" w:color="auto"/>
            <w:bottom w:val="none" w:sz="0" w:space="0" w:color="auto"/>
            <w:right w:val="none" w:sz="0" w:space="0" w:color="auto"/>
          </w:divBdr>
        </w:div>
        <w:div w:id="707216700">
          <w:marLeft w:val="640"/>
          <w:marRight w:val="0"/>
          <w:marTop w:val="0"/>
          <w:marBottom w:val="0"/>
          <w:divBdr>
            <w:top w:val="none" w:sz="0" w:space="0" w:color="auto"/>
            <w:left w:val="none" w:sz="0" w:space="0" w:color="auto"/>
            <w:bottom w:val="none" w:sz="0" w:space="0" w:color="auto"/>
            <w:right w:val="none" w:sz="0" w:space="0" w:color="auto"/>
          </w:divBdr>
        </w:div>
        <w:div w:id="707801900">
          <w:marLeft w:val="640"/>
          <w:marRight w:val="0"/>
          <w:marTop w:val="0"/>
          <w:marBottom w:val="0"/>
          <w:divBdr>
            <w:top w:val="none" w:sz="0" w:space="0" w:color="auto"/>
            <w:left w:val="none" w:sz="0" w:space="0" w:color="auto"/>
            <w:bottom w:val="none" w:sz="0" w:space="0" w:color="auto"/>
            <w:right w:val="none" w:sz="0" w:space="0" w:color="auto"/>
          </w:divBdr>
        </w:div>
        <w:div w:id="726804365">
          <w:marLeft w:val="640"/>
          <w:marRight w:val="0"/>
          <w:marTop w:val="0"/>
          <w:marBottom w:val="0"/>
          <w:divBdr>
            <w:top w:val="none" w:sz="0" w:space="0" w:color="auto"/>
            <w:left w:val="none" w:sz="0" w:space="0" w:color="auto"/>
            <w:bottom w:val="none" w:sz="0" w:space="0" w:color="auto"/>
            <w:right w:val="none" w:sz="0" w:space="0" w:color="auto"/>
          </w:divBdr>
        </w:div>
        <w:div w:id="774792258">
          <w:marLeft w:val="640"/>
          <w:marRight w:val="0"/>
          <w:marTop w:val="0"/>
          <w:marBottom w:val="0"/>
          <w:divBdr>
            <w:top w:val="none" w:sz="0" w:space="0" w:color="auto"/>
            <w:left w:val="none" w:sz="0" w:space="0" w:color="auto"/>
            <w:bottom w:val="none" w:sz="0" w:space="0" w:color="auto"/>
            <w:right w:val="none" w:sz="0" w:space="0" w:color="auto"/>
          </w:divBdr>
        </w:div>
        <w:div w:id="870075344">
          <w:marLeft w:val="640"/>
          <w:marRight w:val="0"/>
          <w:marTop w:val="0"/>
          <w:marBottom w:val="0"/>
          <w:divBdr>
            <w:top w:val="none" w:sz="0" w:space="0" w:color="auto"/>
            <w:left w:val="none" w:sz="0" w:space="0" w:color="auto"/>
            <w:bottom w:val="none" w:sz="0" w:space="0" w:color="auto"/>
            <w:right w:val="none" w:sz="0" w:space="0" w:color="auto"/>
          </w:divBdr>
        </w:div>
        <w:div w:id="882323797">
          <w:marLeft w:val="640"/>
          <w:marRight w:val="0"/>
          <w:marTop w:val="0"/>
          <w:marBottom w:val="0"/>
          <w:divBdr>
            <w:top w:val="none" w:sz="0" w:space="0" w:color="auto"/>
            <w:left w:val="none" w:sz="0" w:space="0" w:color="auto"/>
            <w:bottom w:val="none" w:sz="0" w:space="0" w:color="auto"/>
            <w:right w:val="none" w:sz="0" w:space="0" w:color="auto"/>
          </w:divBdr>
        </w:div>
        <w:div w:id="885799808">
          <w:marLeft w:val="640"/>
          <w:marRight w:val="0"/>
          <w:marTop w:val="0"/>
          <w:marBottom w:val="0"/>
          <w:divBdr>
            <w:top w:val="none" w:sz="0" w:space="0" w:color="auto"/>
            <w:left w:val="none" w:sz="0" w:space="0" w:color="auto"/>
            <w:bottom w:val="none" w:sz="0" w:space="0" w:color="auto"/>
            <w:right w:val="none" w:sz="0" w:space="0" w:color="auto"/>
          </w:divBdr>
        </w:div>
        <w:div w:id="886260354">
          <w:marLeft w:val="640"/>
          <w:marRight w:val="0"/>
          <w:marTop w:val="0"/>
          <w:marBottom w:val="0"/>
          <w:divBdr>
            <w:top w:val="none" w:sz="0" w:space="0" w:color="auto"/>
            <w:left w:val="none" w:sz="0" w:space="0" w:color="auto"/>
            <w:bottom w:val="none" w:sz="0" w:space="0" w:color="auto"/>
            <w:right w:val="none" w:sz="0" w:space="0" w:color="auto"/>
          </w:divBdr>
        </w:div>
        <w:div w:id="915360040">
          <w:marLeft w:val="640"/>
          <w:marRight w:val="0"/>
          <w:marTop w:val="0"/>
          <w:marBottom w:val="0"/>
          <w:divBdr>
            <w:top w:val="none" w:sz="0" w:space="0" w:color="auto"/>
            <w:left w:val="none" w:sz="0" w:space="0" w:color="auto"/>
            <w:bottom w:val="none" w:sz="0" w:space="0" w:color="auto"/>
            <w:right w:val="none" w:sz="0" w:space="0" w:color="auto"/>
          </w:divBdr>
        </w:div>
        <w:div w:id="957682174">
          <w:marLeft w:val="640"/>
          <w:marRight w:val="0"/>
          <w:marTop w:val="0"/>
          <w:marBottom w:val="0"/>
          <w:divBdr>
            <w:top w:val="none" w:sz="0" w:space="0" w:color="auto"/>
            <w:left w:val="none" w:sz="0" w:space="0" w:color="auto"/>
            <w:bottom w:val="none" w:sz="0" w:space="0" w:color="auto"/>
            <w:right w:val="none" w:sz="0" w:space="0" w:color="auto"/>
          </w:divBdr>
        </w:div>
        <w:div w:id="966009390">
          <w:marLeft w:val="640"/>
          <w:marRight w:val="0"/>
          <w:marTop w:val="0"/>
          <w:marBottom w:val="0"/>
          <w:divBdr>
            <w:top w:val="none" w:sz="0" w:space="0" w:color="auto"/>
            <w:left w:val="none" w:sz="0" w:space="0" w:color="auto"/>
            <w:bottom w:val="none" w:sz="0" w:space="0" w:color="auto"/>
            <w:right w:val="none" w:sz="0" w:space="0" w:color="auto"/>
          </w:divBdr>
        </w:div>
        <w:div w:id="1008944011">
          <w:marLeft w:val="640"/>
          <w:marRight w:val="0"/>
          <w:marTop w:val="0"/>
          <w:marBottom w:val="0"/>
          <w:divBdr>
            <w:top w:val="none" w:sz="0" w:space="0" w:color="auto"/>
            <w:left w:val="none" w:sz="0" w:space="0" w:color="auto"/>
            <w:bottom w:val="none" w:sz="0" w:space="0" w:color="auto"/>
            <w:right w:val="none" w:sz="0" w:space="0" w:color="auto"/>
          </w:divBdr>
        </w:div>
        <w:div w:id="1011882256">
          <w:marLeft w:val="640"/>
          <w:marRight w:val="0"/>
          <w:marTop w:val="0"/>
          <w:marBottom w:val="0"/>
          <w:divBdr>
            <w:top w:val="none" w:sz="0" w:space="0" w:color="auto"/>
            <w:left w:val="none" w:sz="0" w:space="0" w:color="auto"/>
            <w:bottom w:val="none" w:sz="0" w:space="0" w:color="auto"/>
            <w:right w:val="none" w:sz="0" w:space="0" w:color="auto"/>
          </w:divBdr>
        </w:div>
        <w:div w:id="1036273655">
          <w:marLeft w:val="640"/>
          <w:marRight w:val="0"/>
          <w:marTop w:val="0"/>
          <w:marBottom w:val="0"/>
          <w:divBdr>
            <w:top w:val="none" w:sz="0" w:space="0" w:color="auto"/>
            <w:left w:val="none" w:sz="0" w:space="0" w:color="auto"/>
            <w:bottom w:val="none" w:sz="0" w:space="0" w:color="auto"/>
            <w:right w:val="none" w:sz="0" w:space="0" w:color="auto"/>
          </w:divBdr>
        </w:div>
        <w:div w:id="1044408150">
          <w:marLeft w:val="640"/>
          <w:marRight w:val="0"/>
          <w:marTop w:val="0"/>
          <w:marBottom w:val="0"/>
          <w:divBdr>
            <w:top w:val="none" w:sz="0" w:space="0" w:color="auto"/>
            <w:left w:val="none" w:sz="0" w:space="0" w:color="auto"/>
            <w:bottom w:val="none" w:sz="0" w:space="0" w:color="auto"/>
            <w:right w:val="none" w:sz="0" w:space="0" w:color="auto"/>
          </w:divBdr>
        </w:div>
        <w:div w:id="1070612419">
          <w:marLeft w:val="640"/>
          <w:marRight w:val="0"/>
          <w:marTop w:val="0"/>
          <w:marBottom w:val="0"/>
          <w:divBdr>
            <w:top w:val="none" w:sz="0" w:space="0" w:color="auto"/>
            <w:left w:val="none" w:sz="0" w:space="0" w:color="auto"/>
            <w:bottom w:val="none" w:sz="0" w:space="0" w:color="auto"/>
            <w:right w:val="none" w:sz="0" w:space="0" w:color="auto"/>
          </w:divBdr>
        </w:div>
        <w:div w:id="1323510602">
          <w:marLeft w:val="640"/>
          <w:marRight w:val="0"/>
          <w:marTop w:val="0"/>
          <w:marBottom w:val="0"/>
          <w:divBdr>
            <w:top w:val="none" w:sz="0" w:space="0" w:color="auto"/>
            <w:left w:val="none" w:sz="0" w:space="0" w:color="auto"/>
            <w:bottom w:val="none" w:sz="0" w:space="0" w:color="auto"/>
            <w:right w:val="none" w:sz="0" w:space="0" w:color="auto"/>
          </w:divBdr>
        </w:div>
        <w:div w:id="1332215852">
          <w:marLeft w:val="640"/>
          <w:marRight w:val="0"/>
          <w:marTop w:val="0"/>
          <w:marBottom w:val="0"/>
          <w:divBdr>
            <w:top w:val="none" w:sz="0" w:space="0" w:color="auto"/>
            <w:left w:val="none" w:sz="0" w:space="0" w:color="auto"/>
            <w:bottom w:val="none" w:sz="0" w:space="0" w:color="auto"/>
            <w:right w:val="none" w:sz="0" w:space="0" w:color="auto"/>
          </w:divBdr>
        </w:div>
        <w:div w:id="1346175621">
          <w:marLeft w:val="640"/>
          <w:marRight w:val="0"/>
          <w:marTop w:val="0"/>
          <w:marBottom w:val="0"/>
          <w:divBdr>
            <w:top w:val="none" w:sz="0" w:space="0" w:color="auto"/>
            <w:left w:val="none" w:sz="0" w:space="0" w:color="auto"/>
            <w:bottom w:val="none" w:sz="0" w:space="0" w:color="auto"/>
            <w:right w:val="none" w:sz="0" w:space="0" w:color="auto"/>
          </w:divBdr>
        </w:div>
        <w:div w:id="1356886943">
          <w:marLeft w:val="640"/>
          <w:marRight w:val="0"/>
          <w:marTop w:val="0"/>
          <w:marBottom w:val="0"/>
          <w:divBdr>
            <w:top w:val="none" w:sz="0" w:space="0" w:color="auto"/>
            <w:left w:val="none" w:sz="0" w:space="0" w:color="auto"/>
            <w:bottom w:val="none" w:sz="0" w:space="0" w:color="auto"/>
            <w:right w:val="none" w:sz="0" w:space="0" w:color="auto"/>
          </w:divBdr>
        </w:div>
        <w:div w:id="1399787746">
          <w:marLeft w:val="640"/>
          <w:marRight w:val="0"/>
          <w:marTop w:val="0"/>
          <w:marBottom w:val="0"/>
          <w:divBdr>
            <w:top w:val="none" w:sz="0" w:space="0" w:color="auto"/>
            <w:left w:val="none" w:sz="0" w:space="0" w:color="auto"/>
            <w:bottom w:val="none" w:sz="0" w:space="0" w:color="auto"/>
            <w:right w:val="none" w:sz="0" w:space="0" w:color="auto"/>
          </w:divBdr>
        </w:div>
        <w:div w:id="1425229271">
          <w:marLeft w:val="640"/>
          <w:marRight w:val="0"/>
          <w:marTop w:val="0"/>
          <w:marBottom w:val="0"/>
          <w:divBdr>
            <w:top w:val="none" w:sz="0" w:space="0" w:color="auto"/>
            <w:left w:val="none" w:sz="0" w:space="0" w:color="auto"/>
            <w:bottom w:val="none" w:sz="0" w:space="0" w:color="auto"/>
            <w:right w:val="none" w:sz="0" w:space="0" w:color="auto"/>
          </w:divBdr>
        </w:div>
        <w:div w:id="1560247556">
          <w:marLeft w:val="640"/>
          <w:marRight w:val="0"/>
          <w:marTop w:val="0"/>
          <w:marBottom w:val="0"/>
          <w:divBdr>
            <w:top w:val="none" w:sz="0" w:space="0" w:color="auto"/>
            <w:left w:val="none" w:sz="0" w:space="0" w:color="auto"/>
            <w:bottom w:val="none" w:sz="0" w:space="0" w:color="auto"/>
            <w:right w:val="none" w:sz="0" w:space="0" w:color="auto"/>
          </w:divBdr>
        </w:div>
        <w:div w:id="1562060216">
          <w:marLeft w:val="640"/>
          <w:marRight w:val="0"/>
          <w:marTop w:val="0"/>
          <w:marBottom w:val="0"/>
          <w:divBdr>
            <w:top w:val="none" w:sz="0" w:space="0" w:color="auto"/>
            <w:left w:val="none" w:sz="0" w:space="0" w:color="auto"/>
            <w:bottom w:val="none" w:sz="0" w:space="0" w:color="auto"/>
            <w:right w:val="none" w:sz="0" w:space="0" w:color="auto"/>
          </w:divBdr>
        </w:div>
        <w:div w:id="1700665858">
          <w:marLeft w:val="640"/>
          <w:marRight w:val="0"/>
          <w:marTop w:val="0"/>
          <w:marBottom w:val="0"/>
          <w:divBdr>
            <w:top w:val="none" w:sz="0" w:space="0" w:color="auto"/>
            <w:left w:val="none" w:sz="0" w:space="0" w:color="auto"/>
            <w:bottom w:val="none" w:sz="0" w:space="0" w:color="auto"/>
            <w:right w:val="none" w:sz="0" w:space="0" w:color="auto"/>
          </w:divBdr>
        </w:div>
        <w:div w:id="1745761848">
          <w:marLeft w:val="640"/>
          <w:marRight w:val="0"/>
          <w:marTop w:val="0"/>
          <w:marBottom w:val="0"/>
          <w:divBdr>
            <w:top w:val="none" w:sz="0" w:space="0" w:color="auto"/>
            <w:left w:val="none" w:sz="0" w:space="0" w:color="auto"/>
            <w:bottom w:val="none" w:sz="0" w:space="0" w:color="auto"/>
            <w:right w:val="none" w:sz="0" w:space="0" w:color="auto"/>
          </w:divBdr>
        </w:div>
        <w:div w:id="1774014419">
          <w:marLeft w:val="640"/>
          <w:marRight w:val="0"/>
          <w:marTop w:val="0"/>
          <w:marBottom w:val="0"/>
          <w:divBdr>
            <w:top w:val="none" w:sz="0" w:space="0" w:color="auto"/>
            <w:left w:val="none" w:sz="0" w:space="0" w:color="auto"/>
            <w:bottom w:val="none" w:sz="0" w:space="0" w:color="auto"/>
            <w:right w:val="none" w:sz="0" w:space="0" w:color="auto"/>
          </w:divBdr>
        </w:div>
        <w:div w:id="1930504179">
          <w:marLeft w:val="640"/>
          <w:marRight w:val="0"/>
          <w:marTop w:val="0"/>
          <w:marBottom w:val="0"/>
          <w:divBdr>
            <w:top w:val="none" w:sz="0" w:space="0" w:color="auto"/>
            <w:left w:val="none" w:sz="0" w:space="0" w:color="auto"/>
            <w:bottom w:val="none" w:sz="0" w:space="0" w:color="auto"/>
            <w:right w:val="none" w:sz="0" w:space="0" w:color="auto"/>
          </w:divBdr>
        </w:div>
        <w:div w:id="1954900911">
          <w:marLeft w:val="640"/>
          <w:marRight w:val="0"/>
          <w:marTop w:val="0"/>
          <w:marBottom w:val="0"/>
          <w:divBdr>
            <w:top w:val="none" w:sz="0" w:space="0" w:color="auto"/>
            <w:left w:val="none" w:sz="0" w:space="0" w:color="auto"/>
            <w:bottom w:val="none" w:sz="0" w:space="0" w:color="auto"/>
            <w:right w:val="none" w:sz="0" w:space="0" w:color="auto"/>
          </w:divBdr>
        </w:div>
        <w:div w:id="2096002954">
          <w:marLeft w:val="640"/>
          <w:marRight w:val="0"/>
          <w:marTop w:val="0"/>
          <w:marBottom w:val="0"/>
          <w:divBdr>
            <w:top w:val="none" w:sz="0" w:space="0" w:color="auto"/>
            <w:left w:val="none" w:sz="0" w:space="0" w:color="auto"/>
            <w:bottom w:val="none" w:sz="0" w:space="0" w:color="auto"/>
            <w:right w:val="none" w:sz="0" w:space="0" w:color="auto"/>
          </w:divBdr>
        </w:div>
        <w:div w:id="2120026374">
          <w:marLeft w:val="640"/>
          <w:marRight w:val="0"/>
          <w:marTop w:val="0"/>
          <w:marBottom w:val="0"/>
          <w:divBdr>
            <w:top w:val="none" w:sz="0" w:space="0" w:color="auto"/>
            <w:left w:val="none" w:sz="0" w:space="0" w:color="auto"/>
            <w:bottom w:val="none" w:sz="0" w:space="0" w:color="auto"/>
            <w:right w:val="none" w:sz="0" w:space="0" w:color="auto"/>
          </w:divBdr>
        </w:div>
      </w:divsChild>
    </w:div>
    <w:div w:id="684524373">
      <w:bodyDiv w:val="1"/>
      <w:marLeft w:val="0"/>
      <w:marRight w:val="0"/>
      <w:marTop w:val="0"/>
      <w:marBottom w:val="0"/>
      <w:divBdr>
        <w:top w:val="none" w:sz="0" w:space="0" w:color="auto"/>
        <w:left w:val="none" w:sz="0" w:space="0" w:color="auto"/>
        <w:bottom w:val="none" w:sz="0" w:space="0" w:color="auto"/>
        <w:right w:val="none" w:sz="0" w:space="0" w:color="auto"/>
      </w:divBdr>
      <w:divsChild>
        <w:div w:id="7878826">
          <w:marLeft w:val="640"/>
          <w:marRight w:val="0"/>
          <w:marTop w:val="0"/>
          <w:marBottom w:val="0"/>
          <w:divBdr>
            <w:top w:val="none" w:sz="0" w:space="0" w:color="auto"/>
            <w:left w:val="none" w:sz="0" w:space="0" w:color="auto"/>
            <w:bottom w:val="none" w:sz="0" w:space="0" w:color="auto"/>
            <w:right w:val="none" w:sz="0" w:space="0" w:color="auto"/>
          </w:divBdr>
        </w:div>
        <w:div w:id="31463226">
          <w:marLeft w:val="640"/>
          <w:marRight w:val="0"/>
          <w:marTop w:val="0"/>
          <w:marBottom w:val="0"/>
          <w:divBdr>
            <w:top w:val="none" w:sz="0" w:space="0" w:color="auto"/>
            <w:left w:val="none" w:sz="0" w:space="0" w:color="auto"/>
            <w:bottom w:val="none" w:sz="0" w:space="0" w:color="auto"/>
            <w:right w:val="none" w:sz="0" w:space="0" w:color="auto"/>
          </w:divBdr>
        </w:div>
        <w:div w:id="36974355">
          <w:marLeft w:val="640"/>
          <w:marRight w:val="0"/>
          <w:marTop w:val="0"/>
          <w:marBottom w:val="0"/>
          <w:divBdr>
            <w:top w:val="none" w:sz="0" w:space="0" w:color="auto"/>
            <w:left w:val="none" w:sz="0" w:space="0" w:color="auto"/>
            <w:bottom w:val="none" w:sz="0" w:space="0" w:color="auto"/>
            <w:right w:val="none" w:sz="0" w:space="0" w:color="auto"/>
          </w:divBdr>
        </w:div>
        <w:div w:id="48771263">
          <w:marLeft w:val="640"/>
          <w:marRight w:val="0"/>
          <w:marTop w:val="0"/>
          <w:marBottom w:val="0"/>
          <w:divBdr>
            <w:top w:val="none" w:sz="0" w:space="0" w:color="auto"/>
            <w:left w:val="none" w:sz="0" w:space="0" w:color="auto"/>
            <w:bottom w:val="none" w:sz="0" w:space="0" w:color="auto"/>
            <w:right w:val="none" w:sz="0" w:space="0" w:color="auto"/>
          </w:divBdr>
        </w:div>
        <w:div w:id="108361396">
          <w:marLeft w:val="640"/>
          <w:marRight w:val="0"/>
          <w:marTop w:val="0"/>
          <w:marBottom w:val="0"/>
          <w:divBdr>
            <w:top w:val="none" w:sz="0" w:space="0" w:color="auto"/>
            <w:left w:val="none" w:sz="0" w:space="0" w:color="auto"/>
            <w:bottom w:val="none" w:sz="0" w:space="0" w:color="auto"/>
            <w:right w:val="none" w:sz="0" w:space="0" w:color="auto"/>
          </w:divBdr>
        </w:div>
        <w:div w:id="210649882">
          <w:marLeft w:val="640"/>
          <w:marRight w:val="0"/>
          <w:marTop w:val="0"/>
          <w:marBottom w:val="0"/>
          <w:divBdr>
            <w:top w:val="none" w:sz="0" w:space="0" w:color="auto"/>
            <w:left w:val="none" w:sz="0" w:space="0" w:color="auto"/>
            <w:bottom w:val="none" w:sz="0" w:space="0" w:color="auto"/>
            <w:right w:val="none" w:sz="0" w:space="0" w:color="auto"/>
          </w:divBdr>
        </w:div>
        <w:div w:id="212280100">
          <w:marLeft w:val="640"/>
          <w:marRight w:val="0"/>
          <w:marTop w:val="0"/>
          <w:marBottom w:val="0"/>
          <w:divBdr>
            <w:top w:val="none" w:sz="0" w:space="0" w:color="auto"/>
            <w:left w:val="none" w:sz="0" w:space="0" w:color="auto"/>
            <w:bottom w:val="none" w:sz="0" w:space="0" w:color="auto"/>
            <w:right w:val="none" w:sz="0" w:space="0" w:color="auto"/>
          </w:divBdr>
        </w:div>
        <w:div w:id="237596168">
          <w:marLeft w:val="640"/>
          <w:marRight w:val="0"/>
          <w:marTop w:val="0"/>
          <w:marBottom w:val="0"/>
          <w:divBdr>
            <w:top w:val="none" w:sz="0" w:space="0" w:color="auto"/>
            <w:left w:val="none" w:sz="0" w:space="0" w:color="auto"/>
            <w:bottom w:val="none" w:sz="0" w:space="0" w:color="auto"/>
            <w:right w:val="none" w:sz="0" w:space="0" w:color="auto"/>
          </w:divBdr>
        </w:div>
        <w:div w:id="262538428">
          <w:marLeft w:val="640"/>
          <w:marRight w:val="0"/>
          <w:marTop w:val="0"/>
          <w:marBottom w:val="0"/>
          <w:divBdr>
            <w:top w:val="none" w:sz="0" w:space="0" w:color="auto"/>
            <w:left w:val="none" w:sz="0" w:space="0" w:color="auto"/>
            <w:bottom w:val="none" w:sz="0" w:space="0" w:color="auto"/>
            <w:right w:val="none" w:sz="0" w:space="0" w:color="auto"/>
          </w:divBdr>
        </w:div>
        <w:div w:id="322509104">
          <w:marLeft w:val="640"/>
          <w:marRight w:val="0"/>
          <w:marTop w:val="0"/>
          <w:marBottom w:val="0"/>
          <w:divBdr>
            <w:top w:val="none" w:sz="0" w:space="0" w:color="auto"/>
            <w:left w:val="none" w:sz="0" w:space="0" w:color="auto"/>
            <w:bottom w:val="none" w:sz="0" w:space="0" w:color="auto"/>
            <w:right w:val="none" w:sz="0" w:space="0" w:color="auto"/>
          </w:divBdr>
        </w:div>
        <w:div w:id="324481740">
          <w:marLeft w:val="640"/>
          <w:marRight w:val="0"/>
          <w:marTop w:val="0"/>
          <w:marBottom w:val="0"/>
          <w:divBdr>
            <w:top w:val="none" w:sz="0" w:space="0" w:color="auto"/>
            <w:left w:val="none" w:sz="0" w:space="0" w:color="auto"/>
            <w:bottom w:val="none" w:sz="0" w:space="0" w:color="auto"/>
            <w:right w:val="none" w:sz="0" w:space="0" w:color="auto"/>
          </w:divBdr>
        </w:div>
        <w:div w:id="360667603">
          <w:marLeft w:val="640"/>
          <w:marRight w:val="0"/>
          <w:marTop w:val="0"/>
          <w:marBottom w:val="0"/>
          <w:divBdr>
            <w:top w:val="none" w:sz="0" w:space="0" w:color="auto"/>
            <w:left w:val="none" w:sz="0" w:space="0" w:color="auto"/>
            <w:bottom w:val="none" w:sz="0" w:space="0" w:color="auto"/>
            <w:right w:val="none" w:sz="0" w:space="0" w:color="auto"/>
          </w:divBdr>
        </w:div>
        <w:div w:id="478807597">
          <w:marLeft w:val="640"/>
          <w:marRight w:val="0"/>
          <w:marTop w:val="0"/>
          <w:marBottom w:val="0"/>
          <w:divBdr>
            <w:top w:val="none" w:sz="0" w:space="0" w:color="auto"/>
            <w:left w:val="none" w:sz="0" w:space="0" w:color="auto"/>
            <w:bottom w:val="none" w:sz="0" w:space="0" w:color="auto"/>
            <w:right w:val="none" w:sz="0" w:space="0" w:color="auto"/>
          </w:divBdr>
        </w:div>
        <w:div w:id="588731142">
          <w:marLeft w:val="640"/>
          <w:marRight w:val="0"/>
          <w:marTop w:val="0"/>
          <w:marBottom w:val="0"/>
          <w:divBdr>
            <w:top w:val="none" w:sz="0" w:space="0" w:color="auto"/>
            <w:left w:val="none" w:sz="0" w:space="0" w:color="auto"/>
            <w:bottom w:val="none" w:sz="0" w:space="0" w:color="auto"/>
            <w:right w:val="none" w:sz="0" w:space="0" w:color="auto"/>
          </w:divBdr>
        </w:div>
        <w:div w:id="594284633">
          <w:marLeft w:val="640"/>
          <w:marRight w:val="0"/>
          <w:marTop w:val="0"/>
          <w:marBottom w:val="0"/>
          <w:divBdr>
            <w:top w:val="none" w:sz="0" w:space="0" w:color="auto"/>
            <w:left w:val="none" w:sz="0" w:space="0" w:color="auto"/>
            <w:bottom w:val="none" w:sz="0" w:space="0" w:color="auto"/>
            <w:right w:val="none" w:sz="0" w:space="0" w:color="auto"/>
          </w:divBdr>
        </w:div>
        <w:div w:id="651174014">
          <w:marLeft w:val="640"/>
          <w:marRight w:val="0"/>
          <w:marTop w:val="0"/>
          <w:marBottom w:val="0"/>
          <w:divBdr>
            <w:top w:val="none" w:sz="0" w:space="0" w:color="auto"/>
            <w:left w:val="none" w:sz="0" w:space="0" w:color="auto"/>
            <w:bottom w:val="none" w:sz="0" w:space="0" w:color="auto"/>
            <w:right w:val="none" w:sz="0" w:space="0" w:color="auto"/>
          </w:divBdr>
        </w:div>
        <w:div w:id="680162198">
          <w:marLeft w:val="640"/>
          <w:marRight w:val="0"/>
          <w:marTop w:val="0"/>
          <w:marBottom w:val="0"/>
          <w:divBdr>
            <w:top w:val="none" w:sz="0" w:space="0" w:color="auto"/>
            <w:left w:val="none" w:sz="0" w:space="0" w:color="auto"/>
            <w:bottom w:val="none" w:sz="0" w:space="0" w:color="auto"/>
            <w:right w:val="none" w:sz="0" w:space="0" w:color="auto"/>
          </w:divBdr>
        </w:div>
        <w:div w:id="723871408">
          <w:marLeft w:val="640"/>
          <w:marRight w:val="0"/>
          <w:marTop w:val="0"/>
          <w:marBottom w:val="0"/>
          <w:divBdr>
            <w:top w:val="none" w:sz="0" w:space="0" w:color="auto"/>
            <w:left w:val="none" w:sz="0" w:space="0" w:color="auto"/>
            <w:bottom w:val="none" w:sz="0" w:space="0" w:color="auto"/>
            <w:right w:val="none" w:sz="0" w:space="0" w:color="auto"/>
          </w:divBdr>
        </w:div>
        <w:div w:id="735518883">
          <w:marLeft w:val="640"/>
          <w:marRight w:val="0"/>
          <w:marTop w:val="0"/>
          <w:marBottom w:val="0"/>
          <w:divBdr>
            <w:top w:val="none" w:sz="0" w:space="0" w:color="auto"/>
            <w:left w:val="none" w:sz="0" w:space="0" w:color="auto"/>
            <w:bottom w:val="none" w:sz="0" w:space="0" w:color="auto"/>
            <w:right w:val="none" w:sz="0" w:space="0" w:color="auto"/>
          </w:divBdr>
        </w:div>
        <w:div w:id="951862763">
          <w:marLeft w:val="640"/>
          <w:marRight w:val="0"/>
          <w:marTop w:val="0"/>
          <w:marBottom w:val="0"/>
          <w:divBdr>
            <w:top w:val="none" w:sz="0" w:space="0" w:color="auto"/>
            <w:left w:val="none" w:sz="0" w:space="0" w:color="auto"/>
            <w:bottom w:val="none" w:sz="0" w:space="0" w:color="auto"/>
            <w:right w:val="none" w:sz="0" w:space="0" w:color="auto"/>
          </w:divBdr>
        </w:div>
        <w:div w:id="1007173740">
          <w:marLeft w:val="640"/>
          <w:marRight w:val="0"/>
          <w:marTop w:val="0"/>
          <w:marBottom w:val="0"/>
          <w:divBdr>
            <w:top w:val="none" w:sz="0" w:space="0" w:color="auto"/>
            <w:left w:val="none" w:sz="0" w:space="0" w:color="auto"/>
            <w:bottom w:val="none" w:sz="0" w:space="0" w:color="auto"/>
            <w:right w:val="none" w:sz="0" w:space="0" w:color="auto"/>
          </w:divBdr>
        </w:div>
        <w:div w:id="1020355669">
          <w:marLeft w:val="640"/>
          <w:marRight w:val="0"/>
          <w:marTop w:val="0"/>
          <w:marBottom w:val="0"/>
          <w:divBdr>
            <w:top w:val="none" w:sz="0" w:space="0" w:color="auto"/>
            <w:left w:val="none" w:sz="0" w:space="0" w:color="auto"/>
            <w:bottom w:val="none" w:sz="0" w:space="0" w:color="auto"/>
            <w:right w:val="none" w:sz="0" w:space="0" w:color="auto"/>
          </w:divBdr>
        </w:div>
        <w:div w:id="1033771453">
          <w:marLeft w:val="640"/>
          <w:marRight w:val="0"/>
          <w:marTop w:val="0"/>
          <w:marBottom w:val="0"/>
          <w:divBdr>
            <w:top w:val="none" w:sz="0" w:space="0" w:color="auto"/>
            <w:left w:val="none" w:sz="0" w:space="0" w:color="auto"/>
            <w:bottom w:val="none" w:sz="0" w:space="0" w:color="auto"/>
            <w:right w:val="none" w:sz="0" w:space="0" w:color="auto"/>
          </w:divBdr>
        </w:div>
        <w:div w:id="1051543065">
          <w:marLeft w:val="640"/>
          <w:marRight w:val="0"/>
          <w:marTop w:val="0"/>
          <w:marBottom w:val="0"/>
          <w:divBdr>
            <w:top w:val="none" w:sz="0" w:space="0" w:color="auto"/>
            <w:left w:val="none" w:sz="0" w:space="0" w:color="auto"/>
            <w:bottom w:val="none" w:sz="0" w:space="0" w:color="auto"/>
            <w:right w:val="none" w:sz="0" w:space="0" w:color="auto"/>
          </w:divBdr>
        </w:div>
        <w:div w:id="1115368538">
          <w:marLeft w:val="640"/>
          <w:marRight w:val="0"/>
          <w:marTop w:val="0"/>
          <w:marBottom w:val="0"/>
          <w:divBdr>
            <w:top w:val="none" w:sz="0" w:space="0" w:color="auto"/>
            <w:left w:val="none" w:sz="0" w:space="0" w:color="auto"/>
            <w:bottom w:val="none" w:sz="0" w:space="0" w:color="auto"/>
            <w:right w:val="none" w:sz="0" w:space="0" w:color="auto"/>
          </w:divBdr>
        </w:div>
        <w:div w:id="1151678416">
          <w:marLeft w:val="640"/>
          <w:marRight w:val="0"/>
          <w:marTop w:val="0"/>
          <w:marBottom w:val="0"/>
          <w:divBdr>
            <w:top w:val="none" w:sz="0" w:space="0" w:color="auto"/>
            <w:left w:val="none" w:sz="0" w:space="0" w:color="auto"/>
            <w:bottom w:val="none" w:sz="0" w:space="0" w:color="auto"/>
            <w:right w:val="none" w:sz="0" w:space="0" w:color="auto"/>
          </w:divBdr>
        </w:div>
        <w:div w:id="1176186296">
          <w:marLeft w:val="640"/>
          <w:marRight w:val="0"/>
          <w:marTop w:val="0"/>
          <w:marBottom w:val="0"/>
          <w:divBdr>
            <w:top w:val="none" w:sz="0" w:space="0" w:color="auto"/>
            <w:left w:val="none" w:sz="0" w:space="0" w:color="auto"/>
            <w:bottom w:val="none" w:sz="0" w:space="0" w:color="auto"/>
            <w:right w:val="none" w:sz="0" w:space="0" w:color="auto"/>
          </w:divBdr>
        </w:div>
        <w:div w:id="1204055318">
          <w:marLeft w:val="640"/>
          <w:marRight w:val="0"/>
          <w:marTop w:val="0"/>
          <w:marBottom w:val="0"/>
          <w:divBdr>
            <w:top w:val="none" w:sz="0" w:space="0" w:color="auto"/>
            <w:left w:val="none" w:sz="0" w:space="0" w:color="auto"/>
            <w:bottom w:val="none" w:sz="0" w:space="0" w:color="auto"/>
            <w:right w:val="none" w:sz="0" w:space="0" w:color="auto"/>
          </w:divBdr>
        </w:div>
        <w:div w:id="1207912728">
          <w:marLeft w:val="640"/>
          <w:marRight w:val="0"/>
          <w:marTop w:val="0"/>
          <w:marBottom w:val="0"/>
          <w:divBdr>
            <w:top w:val="none" w:sz="0" w:space="0" w:color="auto"/>
            <w:left w:val="none" w:sz="0" w:space="0" w:color="auto"/>
            <w:bottom w:val="none" w:sz="0" w:space="0" w:color="auto"/>
            <w:right w:val="none" w:sz="0" w:space="0" w:color="auto"/>
          </w:divBdr>
        </w:div>
        <w:div w:id="1225142148">
          <w:marLeft w:val="640"/>
          <w:marRight w:val="0"/>
          <w:marTop w:val="0"/>
          <w:marBottom w:val="0"/>
          <w:divBdr>
            <w:top w:val="none" w:sz="0" w:space="0" w:color="auto"/>
            <w:left w:val="none" w:sz="0" w:space="0" w:color="auto"/>
            <w:bottom w:val="none" w:sz="0" w:space="0" w:color="auto"/>
            <w:right w:val="none" w:sz="0" w:space="0" w:color="auto"/>
          </w:divBdr>
        </w:div>
        <w:div w:id="1235238061">
          <w:marLeft w:val="640"/>
          <w:marRight w:val="0"/>
          <w:marTop w:val="0"/>
          <w:marBottom w:val="0"/>
          <w:divBdr>
            <w:top w:val="none" w:sz="0" w:space="0" w:color="auto"/>
            <w:left w:val="none" w:sz="0" w:space="0" w:color="auto"/>
            <w:bottom w:val="none" w:sz="0" w:space="0" w:color="auto"/>
            <w:right w:val="none" w:sz="0" w:space="0" w:color="auto"/>
          </w:divBdr>
        </w:div>
        <w:div w:id="1309549362">
          <w:marLeft w:val="640"/>
          <w:marRight w:val="0"/>
          <w:marTop w:val="0"/>
          <w:marBottom w:val="0"/>
          <w:divBdr>
            <w:top w:val="none" w:sz="0" w:space="0" w:color="auto"/>
            <w:left w:val="none" w:sz="0" w:space="0" w:color="auto"/>
            <w:bottom w:val="none" w:sz="0" w:space="0" w:color="auto"/>
            <w:right w:val="none" w:sz="0" w:space="0" w:color="auto"/>
          </w:divBdr>
        </w:div>
        <w:div w:id="1311784238">
          <w:marLeft w:val="640"/>
          <w:marRight w:val="0"/>
          <w:marTop w:val="0"/>
          <w:marBottom w:val="0"/>
          <w:divBdr>
            <w:top w:val="none" w:sz="0" w:space="0" w:color="auto"/>
            <w:left w:val="none" w:sz="0" w:space="0" w:color="auto"/>
            <w:bottom w:val="none" w:sz="0" w:space="0" w:color="auto"/>
            <w:right w:val="none" w:sz="0" w:space="0" w:color="auto"/>
          </w:divBdr>
        </w:div>
        <w:div w:id="1407801446">
          <w:marLeft w:val="640"/>
          <w:marRight w:val="0"/>
          <w:marTop w:val="0"/>
          <w:marBottom w:val="0"/>
          <w:divBdr>
            <w:top w:val="none" w:sz="0" w:space="0" w:color="auto"/>
            <w:left w:val="none" w:sz="0" w:space="0" w:color="auto"/>
            <w:bottom w:val="none" w:sz="0" w:space="0" w:color="auto"/>
            <w:right w:val="none" w:sz="0" w:space="0" w:color="auto"/>
          </w:divBdr>
        </w:div>
        <w:div w:id="1422485018">
          <w:marLeft w:val="640"/>
          <w:marRight w:val="0"/>
          <w:marTop w:val="0"/>
          <w:marBottom w:val="0"/>
          <w:divBdr>
            <w:top w:val="none" w:sz="0" w:space="0" w:color="auto"/>
            <w:left w:val="none" w:sz="0" w:space="0" w:color="auto"/>
            <w:bottom w:val="none" w:sz="0" w:space="0" w:color="auto"/>
            <w:right w:val="none" w:sz="0" w:space="0" w:color="auto"/>
          </w:divBdr>
        </w:div>
        <w:div w:id="1476219901">
          <w:marLeft w:val="640"/>
          <w:marRight w:val="0"/>
          <w:marTop w:val="0"/>
          <w:marBottom w:val="0"/>
          <w:divBdr>
            <w:top w:val="none" w:sz="0" w:space="0" w:color="auto"/>
            <w:left w:val="none" w:sz="0" w:space="0" w:color="auto"/>
            <w:bottom w:val="none" w:sz="0" w:space="0" w:color="auto"/>
            <w:right w:val="none" w:sz="0" w:space="0" w:color="auto"/>
          </w:divBdr>
        </w:div>
        <w:div w:id="1519655867">
          <w:marLeft w:val="640"/>
          <w:marRight w:val="0"/>
          <w:marTop w:val="0"/>
          <w:marBottom w:val="0"/>
          <w:divBdr>
            <w:top w:val="none" w:sz="0" w:space="0" w:color="auto"/>
            <w:left w:val="none" w:sz="0" w:space="0" w:color="auto"/>
            <w:bottom w:val="none" w:sz="0" w:space="0" w:color="auto"/>
            <w:right w:val="none" w:sz="0" w:space="0" w:color="auto"/>
          </w:divBdr>
        </w:div>
        <w:div w:id="1595280076">
          <w:marLeft w:val="640"/>
          <w:marRight w:val="0"/>
          <w:marTop w:val="0"/>
          <w:marBottom w:val="0"/>
          <w:divBdr>
            <w:top w:val="none" w:sz="0" w:space="0" w:color="auto"/>
            <w:left w:val="none" w:sz="0" w:space="0" w:color="auto"/>
            <w:bottom w:val="none" w:sz="0" w:space="0" w:color="auto"/>
            <w:right w:val="none" w:sz="0" w:space="0" w:color="auto"/>
          </w:divBdr>
        </w:div>
        <w:div w:id="1598755056">
          <w:marLeft w:val="640"/>
          <w:marRight w:val="0"/>
          <w:marTop w:val="0"/>
          <w:marBottom w:val="0"/>
          <w:divBdr>
            <w:top w:val="none" w:sz="0" w:space="0" w:color="auto"/>
            <w:left w:val="none" w:sz="0" w:space="0" w:color="auto"/>
            <w:bottom w:val="none" w:sz="0" w:space="0" w:color="auto"/>
            <w:right w:val="none" w:sz="0" w:space="0" w:color="auto"/>
          </w:divBdr>
        </w:div>
        <w:div w:id="1661737978">
          <w:marLeft w:val="640"/>
          <w:marRight w:val="0"/>
          <w:marTop w:val="0"/>
          <w:marBottom w:val="0"/>
          <w:divBdr>
            <w:top w:val="none" w:sz="0" w:space="0" w:color="auto"/>
            <w:left w:val="none" w:sz="0" w:space="0" w:color="auto"/>
            <w:bottom w:val="none" w:sz="0" w:space="0" w:color="auto"/>
            <w:right w:val="none" w:sz="0" w:space="0" w:color="auto"/>
          </w:divBdr>
        </w:div>
        <w:div w:id="1866943964">
          <w:marLeft w:val="640"/>
          <w:marRight w:val="0"/>
          <w:marTop w:val="0"/>
          <w:marBottom w:val="0"/>
          <w:divBdr>
            <w:top w:val="none" w:sz="0" w:space="0" w:color="auto"/>
            <w:left w:val="none" w:sz="0" w:space="0" w:color="auto"/>
            <w:bottom w:val="none" w:sz="0" w:space="0" w:color="auto"/>
            <w:right w:val="none" w:sz="0" w:space="0" w:color="auto"/>
          </w:divBdr>
        </w:div>
        <w:div w:id="2131043325">
          <w:marLeft w:val="640"/>
          <w:marRight w:val="0"/>
          <w:marTop w:val="0"/>
          <w:marBottom w:val="0"/>
          <w:divBdr>
            <w:top w:val="none" w:sz="0" w:space="0" w:color="auto"/>
            <w:left w:val="none" w:sz="0" w:space="0" w:color="auto"/>
            <w:bottom w:val="none" w:sz="0" w:space="0" w:color="auto"/>
            <w:right w:val="none" w:sz="0" w:space="0" w:color="auto"/>
          </w:divBdr>
        </w:div>
      </w:divsChild>
    </w:div>
    <w:div w:id="696541185">
      <w:bodyDiv w:val="1"/>
      <w:marLeft w:val="0"/>
      <w:marRight w:val="0"/>
      <w:marTop w:val="0"/>
      <w:marBottom w:val="0"/>
      <w:divBdr>
        <w:top w:val="none" w:sz="0" w:space="0" w:color="auto"/>
        <w:left w:val="none" w:sz="0" w:space="0" w:color="auto"/>
        <w:bottom w:val="none" w:sz="0" w:space="0" w:color="auto"/>
        <w:right w:val="none" w:sz="0" w:space="0" w:color="auto"/>
      </w:divBdr>
      <w:divsChild>
        <w:div w:id="4983468">
          <w:marLeft w:val="640"/>
          <w:marRight w:val="0"/>
          <w:marTop w:val="0"/>
          <w:marBottom w:val="0"/>
          <w:divBdr>
            <w:top w:val="none" w:sz="0" w:space="0" w:color="auto"/>
            <w:left w:val="none" w:sz="0" w:space="0" w:color="auto"/>
            <w:bottom w:val="none" w:sz="0" w:space="0" w:color="auto"/>
            <w:right w:val="none" w:sz="0" w:space="0" w:color="auto"/>
          </w:divBdr>
        </w:div>
        <w:div w:id="114448606">
          <w:marLeft w:val="640"/>
          <w:marRight w:val="0"/>
          <w:marTop w:val="0"/>
          <w:marBottom w:val="0"/>
          <w:divBdr>
            <w:top w:val="none" w:sz="0" w:space="0" w:color="auto"/>
            <w:left w:val="none" w:sz="0" w:space="0" w:color="auto"/>
            <w:bottom w:val="none" w:sz="0" w:space="0" w:color="auto"/>
            <w:right w:val="none" w:sz="0" w:space="0" w:color="auto"/>
          </w:divBdr>
        </w:div>
        <w:div w:id="197665189">
          <w:marLeft w:val="640"/>
          <w:marRight w:val="0"/>
          <w:marTop w:val="0"/>
          <w:marBottom w:val="0"/>
          <w:divBdr>
            <w:top w:val="none" w:sz="0" w:space="0" w:color="auto"/>
            <w:left w:val="none" w:sz="0" w:space="0" w:color="auto"/>
            <w:bottom w:val="none" w:sz="0" w:space="0" w:color="auto"/>
            <w:right w:val="none" w:sz="0" w:space="0" w:color="auto"/>
          </w:divBdr>
        </w:div>
        <w:div w:id="212471651">
          <w:marLeft w:val="640"/>
          <w:marRight w:val="0"/>
          <w:marTop w:val="0"/>
          <w:marBottom w:val="0"/>
          <w:divBdr>
            <w:top w:val="none" w:sz="0" w:space="0" w:color="auto"/>
            <w:left w:val="none" w:sz="0" w:space="0" w:color="auto"/>
            <w:bottom w:val="none" w:sz="0" w:space="0" w:color="auto"/>
            <w:right w:val="none" w:sz="0" w:space="0" w:color="auto"/>
          </w:divBdr>
        </w:div>
        <w:div w:id="222834404">
          <w:marLeft w:val="640"/>
          <w:marRight w:val="0"/>
          <w:marTop w:val="0"/>
          <w:marBottom w:val="0"/>
          <w:divBdr>
            <w:top w:val="none" w:sz="0" w:space="0" w:color="auto"/>
            <w:left w:val="none" w:sz="0" w:space="0" w:color="auto"/>
            <w:bottom w:val="none" w:sz="0" w:space="0" w:color="auto"/>
            <w:right w:val="none" w:sz="0" w:space="0" w:color="auto"/>
          </w:divBdr>
        </w:div>
        <w:div w:id="225527794">
          <w:marLeft w:val="640"/>
          <w:marRight w:val="0"/>
          <w:marTop w:val="0"/>
          <w:marBottom w:val="0"/>
          <w:divBdr>
            <w:top w:val="none" w:sz="0" w:space="0" w:color="auto"/>
            <w:left w:val="none" w:sz="0" w:space="0" w:color="auto"/>
            <w:bottom w:val="none" w:sz="0" w:space="0" w:color="auto"/>
            <w:right w:val="none" w:sz="0" w:space="0" w:color="auto"/>
          </w:divBdr>
        </w:div>
        <w:div w:id="328754080">
          <w:marLeft w:val="640"/>
          <w:marRight w:val="0"/>
          <w:marTop w:val="0"/>
          <w:marBottom w:val="0"/>
          <w:divBdr>
            <w:top w:val="none" w:sz="0" w:space="0" w:color="auto"/>
            <w:left w:val="none" w:sz="0" w:space="0" w:color="auto"/>
            <w:bottom w:val="none" w:sz="0" w:space="0" w:color="auto"/>
            <w:right w:val="none" w:sz="0" w:space="0" w:color="auto"/>
          </w:divBdr>
        </w:div>
        <w:div w:id="376005602">
          <w:marLeft w:val="640"/>
          <w:marRight w:val="0"/>
          <w:marTop w:val="0"/>
          <w:marBottom w:val="0"/>
          <w:divBdr>
            <w:top w:val="none" w:sz="0" w:space="0" w:color="auto"/>
            <w:left w:val="none" w:sz="0" w:space="0" w:color="auto"/>
            <w:bottom w:val="none" w:sz="0" w:space="0" w:color="auto"/>
            <w:right w:val="none" w:sz="0" w:space="0" w:color="auto"/>
          </w:divBdr>
        </w:div>
        <w:div w:id="379482237">
          <w:marLeft w:val="640"/>
          <w:marRight w:val="0"/>
          <w:marTop w:val="0"/>
          <w:marBottom w:val="0"/>
          <w:divBdr>
            <w:top w:val="none" w:sz="0" w:space="0" w:color="auto"/>
            <w:left w:val="none" w:sz="0" w:space="0" w:color="auto"/>
            <w:bottom w:val="none" w:sz="0" w:space="0" w:color="auto"/>
            <w:right w:val="none" w:sz="0" w:space="0" w:color="auto"/>
          </w:divBdr>
        </w:div>
        <w:div w:id="419789779">
          <w:marLeft w:val="640"/>
          <w:marRight w:val="0"/>
          <w:marTop w:val="0"/>
          <w:marBottom w:val="0"/>
          <w:divBdr>
            <w:top w:val="none" w:sz="0" w:space="0" w:color="auto"/>
            <w:left w:val="none" w:sz="0" w:space="0" w:color="auto"/>
            <w:bottom w:val="none" w:sz="0" w:space="0" w:color="auto"/>
            <w:right w:val="none" w:sz="0" w:space="0" w:color="auto"/>
          </w:divBdr>
        </w:div>
        <w:div w:id="446891006">
          <w:marLeft w:val="640"/>
          <w:marRight w:val="0"/>
          <w:marTop w:val="0"/>
          <w:marBottom w:val="0"/>
          <w:divBdr>
            <w:top w:val="none" w:sz="0" w:space="0" w:color="auto"/>
            <w:left w:val="none" w:sz="0" w:space="0" w:color="auto"/>
            <w:bottom w:val="none" w:sz="0" w:space="0" w:color="auto"/>
            <w:right w:val="none" w:sz="0" w:space="0" w:color="auto"/>
          </w:divBdr>
        </w:div>
        <w:div w:id="527111478">
          <w:marLeft w:val="640"/>
          <w:marRight w:val="0"/>
          <w:marTop w:val="0"/>
          <w:marBottom w:val="0"/>
          <w:divBdr>
            <w:top w:val="none" w:sz="0" w:space="0" w:color="auto"/>
            <w:left w:val="none" w:sz="0" w:space="0" w:color="auto"/>
            <w:bottom w:val="none" w:sz="0" w:space="0" w:color="auto"/>
            <w:right w:val="none" w:sz="0" w:space="0" w:color="auto"/>
          </w:divBdr>
        </w:div>
        <w:div w:id="644772388">
          <w:marLeft w:val="640"/>
          <w:marRight w:val="0"/>
          <w:marTop w:val="0"/>
          <w:marBottom w:val="0"/>
          <w:divBdr>
            <w:top w:val="none" w:sz="0" w:space="0" w:color="auto"/>
            <w:left w:val="none" w:sz="0" w:space="0" w:color="auto"/>
            <w:bottom w:val="none" w:sz="0" w:space="0" w:color="auto"/>
            <w:right w:val="none" w:sz="0" w:space="0" w:color="auto"/>
          </w:divBdr>
        </w:div>
        <w:div w:id="658266784">
          <w:marLeft w:val="640"/>
          <w:marRight w:val="0"/>
          <w:marTop w:val="0"/>
          <w:marBottom w:val="0"/>
          <w:divBdr>
            <w:top w:val="none" w:sz="0" w:space="0" w:color="auto"/>
            <w:left w:val="none" w:sz="0" w:space="0" w:color="auto"/>
            <w:bottom w:val="none" w:sz="0" w:space="0" w:color="auto"/>
            <w:right w:val="none" w:sz="0" w:space="0" w:color="auto"/>
          </w:divBdr>
        </w:div>
        <w:div w:id="674111018">
          <w:marLeft w:val="640"/>
          <w:marRight w:val="0"/>
          <w:marTop w:val="0"/>
          <w:marBottom w:val="0"/>
          <w:divBdr>
            <w:top w:val="none" w:sz="0" w:space="0" w:color="auto"/>
            <w:left w:val="none" w:sz="0" w:space="0" w:color="auto"/>
            <w:bottom w:val="none" w:sz="0" w:space="0" w:color="auto"/>
            <w:right w:val="none" w:sz="0" w:space="0" w:color="auto"/>
          </w:divBdr>
        </w:div>
        <w:div w:id="708919016">
          <w:marLeft w:val="640"/>
          <w:marRight w:val="0"/>
          <w:marTop w:val="0"/>
          <w:marBottom w:val="0"/>
          <w:divBdr>
            <w:top w:val="none" w:sz="0" w:space="0" w:color="auto"/>
            <w:left w:val="none" w:sz="0" w:space="0" w:color="auto"/>
            <w:bottom w:val="none" w:sz="0" w:space="0" w:color="auto"/>
            <w:right w:val="none" w:sz="0" w:space="0" w:color="auto"/>
          </w:divBdr>
        </w:div>
        <w:div w:id="950864633">
          <w:marLeft w:val="640"/>
          <w:marRight w:val="0"/>
          <w:marTop w:val="0"/>
          <w:marBottom w:val="0"/>
          <w:divBdr>
            <w:top w:val="none" w:sz="0" w:space="0" w:color="auto"/>
            <w:left w:val="none" w:sz="0" w:space="0" w:color="auto"/>
            <w:bottom w:val="none" w:sz="0" w:space="0" w:color="auto"/>
            <w:right w:val="none" w:sz="0" w:space="0" w:color="auto"/>
          </w:divBdr>
        </w:div>
        <w:div w:id="1045249931">
          <w:marLeft w:val="640"/>
          <w:marRight w:val="0"/>
          <w:marTop w:val="0"/>
          <w:marBottom w:val="0"/>
          <w:divBdr>
            <w:top w:val="none" w:sz="0" w:space="0" w:color="auto"/>
            <w:left w:val="none" w:sz="0" w:space="0" w:color="auto"/>
            <w:bottom w:val="none" w:sz="0" w:space="0" w:color="auto"/>
            <w:right w:val="none" w:sz="0" w:space="0" w:color="auto"/>
          </w:divBdr>
        </w:div>
        <w:div w:id="1157187573">
          <w:marLeft w:val="640"/>
          <w:marRight w:val="0"/>
          <w:marTop w:val="0"/>
          <w:marBottom w:val="0"/>
          <w:divBdr>
            <w:top w:val="none" w:sz="0" w:space="0" w:color="auto"/>
            <w:left w:val="none" w:sz="0" w:space="0" w:color="auto"/>
            <w:bottom w:val="none" w:sz="0" w:space="0" w:color="auto"/>
            <w:right w:val="none" w:sz="0" w:space="0" w:color="auto"/>
          </w:divBdr>
        </w:div>
        <w:div w:id="1180000145">
          <w:marLeft w:val="640"/>
          <w:marRight w:val="0"/>
          <w:marTop w:val="0"/>
          <w:marBottom w:val="0"/>
          <w:divBdr>
            <w:top w:val="none" w:sz="0" w:space="0" w:color="auto"/>
            <w:left w:val="none" w:sz="0" w:space="0" w:color="auto"/>
            <w:bottom w:val="none" w:sz="0" w:space="0" w:color="auto"/>
            <w:right w:val="none" w:sz="0" w:space="0" w:color="auto"/>
          </w:divBdr>
        </w:div>
        <w:div w:id="1216896092">
          <w:marLeft w:val="640"/>
          <w:marRight w:val="0"/>
          <w:marTop w:val="0"/>
          <w:marBottom w:val="0"/>
          <w:divBdr>
            <w:top w:val="none" w:sz="0" w:space="0" w:color="auto"/>
            <w:left w:val="none" w:sz="0" w:space="0" w:color="auto"/>
            <w:bottom w:val="none" w:sz="0" w:space="0" w:color="auto"/>
            <w:right w:val="none" w:sz="0" w:space="0" w:color="auto"/>
          </w:divBdr>
        </w:div>
        <w:div w:id="1393963382">
          <w:marLeft w:val="640"/>
          <w:marRight w:val="0"/>
          <w:marTop w:val="0"/>
          <w:marBottom w:val="0"/>
          <w:divBdr>
            <w:top w:val="none" w:sz="0" w:space="0" w:color="auto"/>
            <w:left w:val="none" w:sz="0" w:space="0" w:color="auto"/>
            <w:bottom w:val="none" w:sz="0" w:space="0" w:color="auto"/>
            <w:right w:val="none" w:sz="0" w:space="0" w:color="auto"/>
          </w:divBdr>
        </w:div>
        <w:div w:id="1421678108">
          <w:marLeft w:val="640"/>
          <w:marRight w:val="0"/>
          <w:marTop w:val="0"/>
          <w:marBottom w:val="0"/>
          <w:divBdr>
            <w:top w:val="none" w:sz="0" w:space="0" w:color="auto"/>
            <w:left w:val="none" w:sz="0" w:space="0" w:color="auto"/>
            <w:bottom w:val="none" w:sz="0" w:space="0" w:color="auto"/>
            <w:right w:val="none" w:sz="0" w:space="0" w:color="auto"/>
          </w:divBdr>
        </w:div>
        <w:div w:id="1454907769">
          <w:marLeft w:val="640"/>
          <w:marRight w:val="0"/>
          <w:marTop w:val="0"/>
          <w:marBottom w:val="0"/>
          <w:divBdr>
            <w:top w:val="none" w:sz="0" w:space="0" w:color="auto"/>
            <w:left w:val="none" w:sz="0" w:space="0" w:color="auto"/>
            <w:bottom w:val="none" w:sz="0" w:space="0" w:color="auto"/>
            <w:right w:val="none" w:sz="0" w:space="0" w:color="auto"/>
          </w:divBdr>
        </w:div>
        <w:div w:id="1484196650">
          <w:marLeft w:val="640"/>
          <w:marRight w:val="0"/>
          <w:marTop w:val="0"/>
          <w:marBottom w:val="0"/>
          <w:divBdr>
            <w:top w:val="none" w:sz="0" w:space="0" w:color="auto"/>
            <w:left w:val="none" w:sz="0" w:space="0" w:color="auto"/>
            <w:bottom w:val="none" w:sz="0" w:space="0" w:color="auto"/>
            <w:right w:val="none" w:sz="0" w:space="0" w:color="auto"/>
          </w:divBdr>
        </w:div>
        <w:div w:id="1573807731">
          <w:marLeft w:val="640"/>
          <w:marRight w:val="0"/>
          <w:marTop w:val="0"/>
          <w:marBottom w:val="0"/>
          <w:divBdr>
            <w:top w:val="none" w:sz="0" w:space="0" w:color="auto"/>
            <w:left w:val="none" w:sz="0" w:space="0" w:color="auto"/>
            <w:bottom w:val="none" w:sz="0" w:space="0" w:color="auto"/>
            <w:right w:val="none" w:sz="0" w:space="0" w:color="auto"/>
          </w:divBdr>
        </w:div>
        <w:div w:id="1685787190">
          <w:marLeft w:val="640"/>
          <w:marRight w:val="0"/>
          <w:marTop w:val="0"/>
          <w:marBottom w:val="0"/>
          <w:divBdr>
            <w:top w:val="none" w:sz="0" w:space="0" w:color="auto"/>
            <w:left w:val="none" w:sz="0" w:space="0" w:color="auto"/>
            <w:bottom w:val="none" w:sz="0" w:space="0" w:color="auto"/>
            <w:right w:val="none" w:sz="0" w:space="0" w:color="auto"/>
          </w:divBdr>
        </w:div>
        <w:div w:id="1689137026">
          <w:marLeft w:val="640"/>
          <w:marRight w:val="0"/>
          <w:marTop w:val="0"/>
          <w:marBottom w:val="0"/>
          <w:divBdr>
            <w:top w:val="none" w:sz="0" w:space="0" w:color="auto"/>
            <w:left w:val="none" w:sz="0" w:space="0" w:color="auto"/>
            <w:bottom w:val="none" w:sz="0" w:space="0" w:color="auto"/>
            <w:right w:val="none" w:sz="0" w:space="0" w:color="auto"/>
          </w:divBdr>
        </w:div>
        <w:div w:id="1746686492">
          <w:marLeft w:val="640"/>
          <w:marRight w:val="0"/>
          <w:marTop w:val="0"/>
          <w:marBottom w:val="0"/>
          <w:divBdr>
            <w:top w:val="none" w:sz="0" w:space="0" w:color="auto"/>
            <w:left w:val="none" w:sz="0" w:space="0" w:color="auto"/>
            <w:bottom w:val="none" w:sz="0" w:space="0" w:color="auto"/>
            <w:right w:val="none" w:sz="0" w:space="0" w:color="auto"/>
          </w:divBdr>
        </w:div>
        <w:div w:id="1752040696">
          <w:marLeft w:val="640"/>
          <w:marRight w:val="0"/>
          <w:marTop w:val="0"/>
          <w:marBottom w:val="0"/>
          <w:divBdr>
            <w:top w:val="none" w:sz="0" w:space="0" w:color="auto"/>
            <w:left w:val="none" w:sz="0" w:space="0" w:color="auto"/>
            <w:bottom w:val="none" w:sz="0" w:space="0" w:color="auto"/>
            <w:right w:val="none" w:sz="0" w:space="0" w:color="auto"/>
          </w:divBdr>
        </w:div>
        <w:div w:id="1779333741">
          <w:marLeft w:val="640"/>
          <w:marRight w:val="0"/>
          <w:marTop w:val="0"/>
          <w:marBottom w:val="0"/>
          <w:divBdr>
            <w:top w:val="none" w:sz="0" w:space="0" w:color="auto"/>
            <w:left w:val="none" w:sz="0" w:space="0" w:color="auto"/>
            <w:bottom w:val="none" w:sz="0" w:space="0" w:color="auto"/>
            <w:right w:val="none" w:sz="0" w:space="0" w:color="auto"/>
          </w:divBdr>
        </w:div>
        <w:div w:id="1971203292">
          <w:marLeft w:val="640"/>
          <w:marRight w:val="0"/>
          <w:marTop w:val="0"/>
          <w:marBottom w:val="0"/>
          <w:divBdr>
            <w:top w:val="none" w:sz="0" w:space="0" w:color="auto"/>
            <w:left w:val="none" w:sz="0" w:space="0" w:color="auto"/>
            <w:bottom w:val="none" w:sz="0" w:space="0" w:color="auto"/>
            <w:right w:val="none" w:sz="0" w:space="0" w:color="auto"/>
          </w:divBdr>
        </w:div>
        <w:div w:id="2027704980">
          <w:marLeft w:val="640"/>
          <w:marRight w:val="0"/>
          <w:marTop w:val="0"/>
          <w:marBottom w:val="0"/>
          <w:divBdr>
            <w:top w:val="none" w:sz="0" w:space="0" w:color="auto"/>
            <w:left w:val="none" w:sz="0" w:space="0" w:color="auto"/>
            <w:bottom w:val="none" w:sz="0" w:space="0" w:color="auto"/>
            <w:right w:val="none" w:sz="0" w:space="0" w:color="auto"/>
          </w:divBdr>
        </w:div>
        <w:div w:id="2094887770">
          <w:marLeft w:val="640"/>
          <w:marRight w:val="0"/>
          <w:marTop w:val="0"/>
          <w:marBottom w:val="0"/>
          <w:divBdr>
            <w:top w:val="none" w:sz="0" w:space="0" w:color="auto"/>
            <w:left w:val="none" w:sz="0" w:space="0" w:color="auto"/>
            <w:bottom w:val="none" w:sz="0" w:space="0" w:color="auto"/>
            <w:right w:val="none" w:sz="0" w:space="0" w:color="auto"/>
          </w:divBdr>
        </w:div>
        <w:div w:id="2100901318">
          <w:marLeft w:val="640"/>
          <w:marRight w:val="0"/>
          <w:marTop w:val="0"/>
          <w:marBottom w:val="0"/>
          <w:divBdr>
            <w:top w:val="none" w:sz="0" w:space="0" w:color="auto"/>
            <w:left w:val="none" w:sz="0" w:space="0" w:color="auto"/>
            <w:bottom w:val="none" w:sz="0" w:space="0" w:color="auto"/>
            <w:right w:val="none" w:sz="0" w:space="0" w:color="auto"/>
          </w:divBdr>
        </w:div>
      </w:divsChild>
    </w:div>
    <w:div w:id="739792629">
      <w:bodyDiv w:val="1"/>
      <w:marLeft w:val="0"/>
      <w:marRight w:val="0"/>
      <w:marTop w:val="0"/>
      <w:marBottom w:val="0"/>
      <w:divBdr>
        <w:top w:val="none" w:sz="0" w:space="0" w:color="auto"/>
        <w:left w:val="none" w:sz="0" w:space="0" w:color="auto"/>
        <w:bottom w:val="none" w:sz="0" w:space="0" w:color="auto"/>
        <w:right w:val="none" w:sz="0" w:space="0" w:color="auto"/>
      </w:divBdr>
      <w:divsChild>
        <w:div w:id="499271252">
          <w:marLeft w:val="640"/>
          <w:marRight w:val="0"/>
          <w:marTop w:val="0"/>
          <w:marBottom w:val="0"/>
          <w:divBdr>
            <w:top w:val="none" w:sz="0" w:space="0" w:color="auto"/>
            <w:left w:val="none" w:sz="0" w:space="0" w:color="auto"/>
            <w:bottom w:val="none" w:sz="0" w:space="0" w:color="auto"/>
            <w:right w:val="none" w:sz="0" w:space="0" w:color="auto"/>
          </w:divBdr>
        </w:div>
        <w:div w:id="800273736">
          <w:marLeft w:val="640"/>
          <w:marRight w:val="0"/>
          <w:marTop w:val="0"/>
          <w:marBottom w:val="0"/>
          <w:divBdr>
            <w:top w:val="none" w:sz="0" w:space="0" w:color="auto"/>
            <w:left w:val="none" w:sz="0" w:space="0" w:color="auto"/>
            <w:bottom w:val="none" w:sz="0" w:space="0" w:color="auto"/>
            <w:right w:val="none" w:sz="0" w:space="0" w:color="auto"/>
          </w:divBdr>
        </w:div>
        <w:div w:id="1069382167">
          <w:marLeft w:val="640"/>
          <w:marRight w:val="0"/>
          <w:marTop w:val="0"/>
          <w:marBottom w:val="0"/>
          <w:divBdr>
            <w:top w:val="none" w:sz="0" w:space="0" w:color="auto"/>
            <w:left w:val="none" w:sz="0" w:space="0" w:color="auto"/>
            <w:bottom w:val="none" w:sz="0" w:space="0" w:color="auto"/>
            <w:right w:val="none" w:sz="0" w:space="0" w:color="auto"/>
          </w:divBdr>
        </w:div>
        <w:div w:id="1144657423">
          <w:marLeft w:val="640"/>
          <w:marRight w:val="0"/>
          <w:marTop w:val="0"/>
          <w:marBottom w:val="0"/>
          <w:divBdr>
            <w:top w:val="none" w:sz="0" w:space="0" w:color="auto"/>
            <w:left w:val="none" w:sz="0" w:space="0" w:color="auto"/>
            <w:bottom w:val="none" w:sz="0" w:space="0" w:color="auto"/>
            <w:right w:val="none" w:sz="0" w:space="0" w:color="auto"/>
          </w:divBdr>
        </w:div>
        <w:div w:id="1493568491">
          <w:marLeft w:val="640"/>
          <w:marRight w:val="0"/>
          <w:marTop w:val="0"/>
          <w:marBottom w:val="0"/>
          <w:divBdr>
            <w:top w:val="none" w:sz="0" w:space="0" w:color="auto"/>
            <w:left w:val="none" w:sz="0" w:space="0" w:color="auto"/>
            <w:bottom w:val="none" w:sz="0" w:space="0" w:color="auto"/>
            <w:right w:val="none" w:sz="0" w:space="0" w:color="auto"/>
          </w:divBdr>
        </w:div>
        <w:div w:id="2055541252">
          <w:marLeft w:val="640"/>
          <w:marRight w:val="0"/>
          <w:marTop w:val="0"/>
          <w:marBottom w:val="0"/>
          <w:divBdr>
            <w:top w:val="none" w:sz="0" w:space="0" w:color="auto"/>
            <w:left w:val="none" w:sz="0" w:space="0" w:color="auto"/>
            <w:bottom w:val="none" w:sz="0" w:space="0" w:color="auto"/>
            <w:right w:val="none" w:sz="0" w:space="0" w:color="auto"/>
          </w:divBdr>
        </w:div>
      </w:divsChild>
    </w:div>
    <w:div w:id="759912612">
      <w:bodyDiv w:val="1"/>
      <w:marLeft w:val="0"/>
      <w:marRight w:val="0"/>
      <w:marTop w:val="0"/>
      <w:marBottom w:val="0"/>
      <w:divBdr>
        <w:top w:val="none" w:sz="0" w:space="0" w:color="auto"/>
        <w:left w:val="none" w:sz="0" w:space="0" w:color="auto"/>
        <w:bottom w:val="none" w:sz="0" w:space="0" w:color="auto"/>
        <w:right w:val="none" w:sz="0" w:space="0" w:color="auto"/>
      </w:divBdr>
    </w:div>
    <w:div w:id="761991132">
      <w:bodyDiv w:val="1"/>
      <w:marLeft w:val="0"/>
      <w:marRight w:val="0"/>
      <w:marTop w:val="0"/>
      <w:marBottom w:val="0"/>
      <w:divBdr>
        <w:top w:val="none" w:sz="0" w:space="0" w:color="auto"/>
        <w:left w:val="none" w:sz="0" w:space="0" w:color="auto"/>
        <w:bottom w:val="none" w:sz="0" w:space="0" w:color="auto"/>
        <w:right w:val="none" w:sz="0" w:space="0" w:color="auto"/>
      </w:divBdr>
      <w:divsChild>
        <w:div w:id="147791822">
          <w:marLeft w:val="640"/>
          <w:marRight w:val="0"/>
          <w:marTop w:val="0"/>
          <w:marBottom w:val="0"/>
          <w:divBdr>
            <w:top w:val="none" w:sz="0" w:space="0" w:color="auto"/>
            <w:left w:val="none" w:sz="0" w:space="0" w:color="auto"/>
            <w:bottom w:val="none" w:sz="0" w:space="0" w:color="auto"/>
            <w:right w:val="none" w:sz="0" w:space="0" w:color="auto"/>
          </w:divBdr>
        </w:div>
        <w:div w:id="150291511">
          <w:marLeft w:val="640"/>
          <w:marRight w:val="0"/>
          <w:marTop w:val="0"/>
          <w:marBottom w:val="0"/>
          <w:divBdr>
            <w:top w:val="none" w:sz="0" w:space="0" w:color="auto"/>
            <w:left w:val="none" w:sz="0" w:space="0" w:color="auto"/>
            <w:bottom w:val="none" w:sz="0" w:space="0" w:color="auto"/>
            <w:right w:val="none" w:sz="0" w:space="0" w:color="auto"/>
          </w:divBdr>
        </w:div>
        <w:div w:id="381636710">
          <w:marLeft w:val="640"/>
          <w:marRight w:val="0"/>
          <w:marTop w:val="0"/>
          <w:marBottom w:val="0"/>
          <w:divBdr>
            <w:top w:val="none" w:sz="0" w:space="0" w:color="auto"/>
            <w:left w:val="none" w:sz="0" w:space="0" w:color="auto"/>
            <w:bottom w:val="none" w:sz="0" w:space="0" w:color="auto"/>
            <w:right w:val="none" w:sz="0" w:space="0" w:color="auto"/>
          </w:divBdr>
        </w:div>
        <w:div w:id="766727978">
          <w:marLeft w:val="640"/>
          <w:marRight w:val="0"/>
          <w:marTop w:val="0"/>
          <w:marBottom w:val="0"/>
          <w:divBdr>
            <w:top w:val="none" w:sz="0" w:space="0" w:color="auto"/>
            <w:left w:val="none" w:sz="0" w:space="0" w:color="auto"/>
            <w:bottom w:val="none" w:sz="0" w:space="0" w:color="auto"/>
            <w:right w:val="none" w:sz="0" w:space="0" w:color="auto"/>
          </w:divBdr>
        </w:div>
        <w:div w:id="808976514">
          <w:marLeft w:val="640"/>
          <w:marRight w:val="0"/>
          <w:marTop w:val="0"/>
          <w:marBottom w:val="0"/>
          <w:divBdr>
            <w:top w:val="none" w:sz="0" w:space="0" w:color="auto"/>
            <w:left w:val="none" w:sz="0" w:space="0" w:color="auto"/>
            <w:bottom w:val="none" w:sz="0" w:space="0" w:color="auto"/>
            <w:right w:val="none" w:sz="0" w:space="0" w:color="auto"/>
          </w:divBdr>
        </w:div>
        <w:div w:id="826360000">
          <w:marLeft w:val="640"/>
          <w:marRight w:val="0"/>
          <w:marTop w:val="0"/>
          <w:marBottom w:val="0"/>
          <w:divBdr>
            <w:top w:val="none" w:sz="0" w:space="0" w:color="auto"/>
            <w:left w:val="none" w:sz="0" w:space="0" w:color="auto"/>
            <w:bottom w:val="none" w:sz="0" w:space="0" w:color="auto"/>
            <w:right w:val="none" w:sz="0" w:space="0" w:color="auto"/>
          </w:divBdr>
        </w:div>
        <w:div w:id="845903188">
          <w:marLeft w:val="640"/>
          <w:marRight w:val="0"/>
          <w:marTop w:val="0"/>
          <w:marBottom w:val="0"/>
          <w:divBdr>
            <w:top w:val="none" w:sz="0" w:space="0" w:color="auto"/>
            <w:left w:val="none" w:sz="0" w:space="0" w:color="auto"/>
            <w:bottom w:val="none" w:sz="0" w:space="0" w:color="auto"/>
            <w:right w:val="none" w:sz="0" w:space="0" w:color="auto"/>
          </w:divBdr>
        </w:div>
        <w:div w:id="1350986242">
          <w:marLeft w:val="640"/>
          <w:marRight w:val="0"/>
          <w:marTop w:val="0"/>
          <w:marBottom w:val="0"/>
          <w:divBdr>
            <w:top w:val="none" w:sz="0" w:space="0" w:color="auto"/>
            <w:left w:val="none" w:sz="0" w:space="0" w:color="auto"/>
            <w:bottom w:val="none" w:sz="0" w:space="0" w:color="auto"/>
            <w:right w:val="none" w:sz="0" w:space="0" w:color="auto"/>
          </w:divBdr>
        </w:div>
        <w:div w:id="1709329249">
          <w:marLeft w:val="640"/>
          <w:marRight w:val="0"/>
          <w:marTop w:val="0"/>
          <w:marBottom w:val="0"/>
          <w:divBdr>
            <w:top w:val="none" w:sz="0" w:space="0" w:color="auto"/>
            <w:left w:val="none" w:sz="0" w:space="0" w:color="auto"/>
            <w:bottom w:val="none" w:sz="0" w:space="0" w:color="auto"/>
            <w:right w:val="none" w:sz="0" w:space="0" w:color="auto"/>
          </w:divBdr>
        </w:div>
        <w:div w:id="1913464835">
          <w:marLeft w:val="640"/>
          <w:marRight w:val="0"/>
          <w:marTop w:val="0"/>
          <w:marBottom w:val="0"/>
          <w:divBdr>
            <w:top w:val="none" w:sz="0" w:space="0" w:color="auto"/>
            <w:left w:val="none" w:sz="0" w:space="0" w:color="auto"/>
            <w:bottom w:val="none" w:sz="0" w:space="0" w:color="auto"/>
            <w:right w:val="none" w:sz="0" w:space="0" w:color="auto"/>
          </w:divBdr>
        </w:div>
        <w:div w:id="1956911038">
          <w:marLeft w:val="640"/>
          <w:marRight w:val="0"/>
          <w:marTop w:val="0"/>
          <w:marBottom w:val="0"/>
          <w:divBdr>
            <w:top w:val="none" w:sz="0" w:space="0" w:color="auto"/>
            <w:left w:val="none" w:sz="0" w:space="0" w:color="auto"/>
            <w:bottom w:val="none" w:sz="0" w:space="0" w:color="auto"/>
            <w:right w:val="none" w:sz="0" w:space="0" w:color="auto"/>
          </w:divBdr>
        </w:div>
        <w:div w:id="1962345410">
          <w:marLeft w:val="640"/>
          <w:marRight w:val="0"/>
          <w:marTop w:val="0"/>
          <w:marBottom w:val="0"/>
          <w:divBdr>
            <w:top w:val="none" w:sz="0" w:space="0" w:color="auto"/>
            <w:left w:val="none" w:sz="0" w:space="0" w:color="auto"/>
            <w:bottom w:val="none" w:sz="0" w:space="0" w:color="auto"/>
            <w:right w:val="none" w:sz="0" w:space="0" w:color="auto"/>
          </w:divBdr>
        </w:div>
        <w:div w:id="2065911968">
          <w:marLeft w:val="640"/>
          <w:marRight w:val="0"/>
          <w:marTop w:val="0"/>
          <w:marBottom w:val="0"/>
          <w:divBdr>
            <w:top w:val="none" w:sz="0" w:space="0" w:color="auto"/>
            <w:left w:val="none" w:sz="0" w:space="0" w:color="auto"/>
            <w:bottom w:val="none" w:sz="0" w:space="0" w:color="auto"/>
            <w:right w:val="none" w:sz="0" w:space="0" w:color="auto"/>
          </w:divBdr>
        </w:div>
      </w:divsChild>
    </w:div>
    <w:div w:id="772557396">
      <w:bodyDiv w:val="1"/>
      <w:marLeft w:val="0"/>
      <w:marRight w:val="0"/>
      <w:marTop w:val="0"/>
      <w:marBottom w:val="0"/>
      <w:divBdr>
        <w:top w:val="none" w:sz="0" w:space="0" w:color="auto"/>
        <w:left w:val="none" w:sz="0" w:space="0" w:color="auto"/>
        <w:bottom w:val="none" w:sz="0" w:space="0" w:color="auto"/>
        <w:right w:val="none" w:sz="0" w:space="0" w:color="auto"/>
      </w:divBdr>
    </w:div>
    <w:div w:id="773591403">
      <w:bodyDiv w:val="1"/>
      <w:marLeft w:val="0"/>
      <w:marRight w:val="0"/>
      <w:marTop w:val="0"/>
      <w:marBottom w:val="0"/>
      <w:divBdr>
        <w:top w:val="none" w:sz="0" w:space="0" w:color="auto"/>
        <w:left w:val="none" w:sz="0" w:space="0" w:color="auto"/>
        <w:bottom w:val="none" w:sz="0" w:space="0" w:color="auto"/>
        <w:right w:val="none" w:sz="0" w:space="0" w:color="auto"/>
      </w:divBdr>
    </w:div>
    <w:div w:id="789782145">
      <w:bodyDiv w:val="1"/>
      <w:marLeft w:val="0"/>
      <w:marRight w:val="0"/>
      <w:marTop w:val="0"/>
      <w:marBottom w:val="0"/>
      <w:divBdr>
        <w:top w:val="none" w:sz="0" w:space="0" w:color="auto"/>
        <w:left w:val="none" w:sz="0" w:space="0" w:color="auto"/>
        <w:bottom w:val="none" w:sz="0" w:space="0" w:color="auto"/>
        <w:right w:val="none" w:sz="0" w:space="0" w:color="auto"/>
      </w:divBdr>
      <w:divsChild>
        <w:div w:id="170998493">
          <w:marLeft w:val="640"/>
          <w:marRight w:val="0"/>
          <w:marTop w:val="0"/>
          <w:marBottom w:val="0"/>
          <w:divBdr>
            <w:top w:val="none" w:sz="0" w:space="0" w:color="auto"/>
            <w:left w:val="none" w:sz="0" w:space="0" w:color="auto"/>
            <w:bottom w:val="none" w:sz="0" w:space="0" w:color="auto"/>
            <w:right w:val="none" w:sz="0" w:space="0" w:color="auto"/>
          </w:divBdr>
        </w:div>
        <w:div w:id="551113142">
          <w:marLeft w:val="640"/>
          <w:marRight w:val="0"/>
          <w:marTop w:val="0"/>
          <w:marBottom w:val="0"/>
          <w:divBdr>
            <w:top w:val="none" w:sz="0" w:space="0" w:color="auto"/>
            <w:left w:val="none" w:sz="0" w:space="0" w:color="auto"/>
            <w:bottom w:val="none" w:sz="0" w:space="0" w:color="auto"/>
            <w:right w:val="none" w:sz="0" w:space="0" w:color="auto"/>
          </w:divBdr>
        </w:div>
        <w:div w:id="671834163">
          <w:marLeft w:val="640"/>
          <w:marRight w:val="0"/>
          <w:marTop w:val="0"/>
          <w:marBottom w:val="0"/>
          <w:divBdr>
            <w:top w:val="none" w:sz="0" w:space="0" w:color="auto"/>
            <w:left w:val="none" w:sz="0" w:space="0" w:color="auto"/>
            <w:bottom w:val="none" w:sz="0" w:space="0" w:color="auto"/>
            <w:right w:val="none" w:sz="0" w:space="0" w:color="auto"/>
          </w:divBdr>
        </w:div>
        <w:div w:id="810291973">
          <w:marLeft w:val="640"/>
          <w:marRight w:val="0"/>
          <w:marTop w:val="0"/>
          <w:marBottom w:val="0"/>
          <w:divBdr>
            <w:top w:val="none" w:sz="0" w:space="0" w:color="auto"/>
            <w:left w:val="none" w:sz="0" w:space="0" w:color="auto"/>
            <w:bottom w:val="none" w:sz="0" w:space="0" w:color="auto"/>
            <w:right w:val="none" w:sz="0" w:space="0" w:color="auto"/>
          </w:divBdr>
        </w:div>
        <w:div w:id="819810349">
          <w:marLeft w:val="640"/>
          <w:marRight w:val="0"/>
          <w:marTop w:val="0"/>
          <w:marBottom w:val="0"/>
          <w:divBdr>
            <w:top w:val="none" w:sz="0" w:space="0" w:color="auto"/>
            <w:left w:val="none" w:sz="0" w:space="0" w:color="auto"/>
            <w:bottom w:val="none" w:sz="0" w:space="0" w:color="auto"/>
            <w:right w:val="none" w:sz="0" w:space="0" w:color="auto"/>
          </w:divBdr>
        </w:div>
        <w:div w:id="838421557">
          <w:marLeft w:val="640"/>
          <w:marRight w:val="0"/>
          <w:marTop w:val="0"/>
          <w:marBottom w:val="0"/>
          <w:divBdr>
            <w:top w:val="none" w:sz="0" w:space="0" w:color="auto"/>
            <w:left w:val="none" w:sz="0" w:space="0" w:color="auto"/>
            <w:bottom w:val="none" w:sz="0" w:space="0" w:color="auto"/>
            <w:right w:val="none" w:sz="0" w:space="0" w:color="auto"/>
          </w:divBdr>
        </w:div>
        <w:div w:id="872231431">
          <w:marLeft w:val="640"/>
          <w:marRight w:val="0"/>
          <w:marTop w:val="0"/>
          <w:marBottom w:val="0"/>
          <w:divBdr>
            <w:top w:val="none" w:sz="0" w:space="0" w:color="auto"/>
            <w:left w:val="none" w:sz="0" w:space="0" w:color="auto"/>
            <w:bottom w:val="none" w:sz="0" w:space="0" w:color="auto"/>
            <w:right w:val="none" w:sz="0" w:space="0" w:color="auto"/>
          </w:divBdr>
        </w:div>
        <w:div w:id="891893157">
          <w:marLeft w:val="640"/>
          <w:marRight w:val="0"/>
          <w:marTop w:val="0"/>
          <w:marBottom w:val="0"/>
          <w:divBdr>
            <w:top w:val="none" w:sz="0" w:space="0" w:color="auto"/>
            <w:left w:val="none" w:sz="0" w:space="0" w:color="auto"/>
            <w:bottom w:val="none" w:sz="0" w:space="0" w:color="auto"/>
            <w:right w:val="none" w:sz="0" w:space="0" w:color="auto"/>
          </w:divBdr>
        </w:div>
        <w:div w:id="902526183">
          <w:marLeft w:val="640"/>
          <w:marRight w:val="0"/>
          <w:marTop w:val="0"/>
          <w:marBottom w:val="0"/>
          <w:divBdr>
            <w:top w:val="none" w:sz="0" w:space="0" w:color="auto"/>
            <w:left w:val="none" w:sz="0" w:space="0" w:color="auto"/>
            <w:bottom w:val="none" w:sz="0" w:space="0" w:color="auto"/>
            <w:right w:val="none" w:sz="0" w:space="0" w:color="auto"/>
          </w:divBdr>
        </w:div>
        <w:div w:id="986857157">
          <w:marLeft w:val="640"/>
          <w:marRight w:val="0"/>
          <w:marTop w:val="0"/>
          <w:marBottom w:val="0"/>
          <w:divBdr>
            <w:top w:val="none" w:sz="0" w:space="0" w:color="auto"/>
            <w:left w:val="none" w:sz="0" w:space="0" w:color="auto"/>
            <w:bottom w:val="none" w:sz="0" w:space="0" w:color="auto"/>
            <w:right w:val="none" w:sz="0" w:space="0" w:color="auto"/>
          </w:divBdr>
        </w:div>
        <w:div w:id="1042093675">
          <w:marLeft w:val="640"/>
          <w:marRight w:val="0"/>
          <w:marTop w:val="0"/>
          <w:marBottom w:val="0"/>
          <w:divBdr>
            <w:top w:val="none" w:sz="0" w:space="0" w:color="auto"/>
            <w:left w:val="none" w:sz="0" w:space="0" w:color="auto"/>
            <w:bottom w:val="none" w:sz="0" w:space="0" w:color="auto"/>
            <w:right w:val="none" w:sz="0" w:space="0" w:color="auto"/>
          </w:divBdr>
        </w:div>
        <w:div w:id="1270042876">
          <w:marLeft w:val="640"/>
          <w:marRight w:val="0"/>
          <w:marTop w:val="0"/>
          <w:marBottom w:val="0"/>
          <w:divBdr>
            <w:top w:val="none" w:sz="0" w:space="0" w:color="auto"/>
            <w:left w:val="none" w:sz="0" w:space="0" w:color="auto"/>
            <w:bottom w:val="none" w:sz="0" w:space="0" w:color="auto"/>
            <w:right w:val="none" w:sz="0" w:space="0" w:color="auto"/>
          </w:divBdr>
        </w:div>
        <w:div w:id="1285311512">
          <w:marLeft w:val="640"/>
          <w:marRight w:val="0"/>
          <w:marTop w:val="0"/>
          <w:marBottom w:val="0"/>
          <w:divBdr>
            <w:top w:val="none" w:sz="0" w:space="0" w:color="auto"/>
            <w:left w:val="none" w:sz="0" w:space="0" w:color="auto"/>
            <w:bottom w:val="none" w:sz="0" w:space="0" w:color="auto"/>
            <w:right w:val="none" w:sz="0" w:space="0" w:color="auto"/>
          </w:divBdr>
        </w:div>
        <w:div w:id="1324434586">
          <w:marLeft w:val="640"/>
          <w:marRight w:val="0"/>
          <w:marTop w:val="0"/>
          <w:marBottom w:val="0"/>
          <w:divBdr>
            <w:top w:val="none" w:sz="0" w:space="0" w:color="auto"/>
            <w:left w:val="none" w:sz="0" w:space="0" w:color="auto"/>
            <w:bottom w:val="none" w:sz="0" w:space="0" w:color="auto"/>
            <w:right w:val="none" w:sz="0" w:space="0" w:color="auto"/>
          </w:divBdr>
        </w:div>
        <w:div w:id="1328098146">
          <w:marLeft w:val="640"/>
          <w:marRight w:val="0"/>
          <w:marTop w:val="0"/>
          <w:marBottom w:val="0"/>
          <w:divBdr>
            <w:top w:val="none" w:sz="0" w:space="0" w:color="auto"/>
            <w:left w:val="none" w:sz="0" w:space="0" w:color="auto"/>
            <w:bottom w:val="none" w:sz="0" w:space="0" w:color="auto"/>
            <w:right w:val="none" w:sz="0" w:space="0" w:color="auto"/>
          </w:divBdr>
        </w:div>
        <w:div w:id="1416786533">
          <w:marLeft w:val="640"/>
          <w:marRight w:val="0"/>
          <w:marTop w:val="0"/>
          <w:marBottom w:val="0"/>
          <w:divBdr>
            <w:top w:val="none" w:sz="0" w:space="0" w:color="auto"/>
            <w:left w:val="none" w:sz="0" w:space="0" w:color="auto"/>
            <w:bottom w:val="none" w:sz="0" w:space="0" w:color="auto"/>
            <w:right w:val="none" w:sz="0" w:space="0" w:color="auto"/>
          </w:divBdr>
        </w:div>
        <w:div w:id="1453355094">
          <w:marLeft w:val="640"/>
          <w:marRight w:val="0"/>
          <w:marTop w:val="0"/>
          <w:marBottom w:val="0"/>
          <w:divBdr>
            <w:top w:val="none" w:sz="0" w:space="0" w:color="auto"/>
            <w:left w:val="none" w:sz="0" w:space="0" w:color="auto"/>
            <w:bottom w:val="none" w:sz="0" w:space="0" w:color="auto"/>
            <w:right w:val="none" w:sz="0" w:space="0" w:color="auto"/>
          </w:divBdr>
        </w:div>
        <w:div w:id="1508597441">
          <w:marLeft w:val="640"/>
          <w:marRight w:val="0"/>
          <w:marTop w:val="0"/>
          <w:marBottom w:val="0"/>
          <w:divBdr>
            <w:top w:val="none" w:sz="0" w:space="0" w:color="auto"/>
            <w:left w:val="none" w:sz="0" w:space="0" w:color="auto"/>
            <w:bottom w:val="none" w:sz="0" w:space="0" w:color="auto"/>
            <w:right w:val="none" w:sz="0" w:space="0" w:color="auto"/>
          </w:divBdr>
        </w:div>
        <w:div w:id="1578786085">
          <w:marLeft w:val="640"/>
          <w:marRight w:val="0"/>
          <w:marTop w:val="0"/>
          <w:marBottom w:val="0"/>
          <w:divBdr>
            <w:top w:val="none" w:sz="0" w:space="0" w:color="auto"/>
            <w:left w:val="none" w:sz="0" w:space="0" w:color="auto"/>
            <w:bottom w:val="none" w:sz="0" w:space="0" w:color="auto"/>
            <w:right w:val="none" w:sz="0" w:space="0" w:color="auto"/>
          </w:divBdr>
        </w:div>
        <w:div w:id="1698459945">
          <w:marLeft w:val="640"/>
          <w:marRight w:val="0"/>
          <w:marTop w:val="0"/>
          <w:marBottom w:val="0"/>
          <w:divBdr>
            <w:top w:val="none" w:sz="0" w:space="0" w:color="auto"/>
            <w:left w:val="none" w:sz="0" w:space="0" w:color="auto"/>
            <w:bottom w:val="none" w:sz="0" w:space="0" w:color="auto"/>
            <w:right w:val="none" w:sz="0" w:space="0" w:color="auto"/>
          </w:divBdr>
        </w:div>
        <w:div w:id="1730422378">
          <w:marLeft w:val="640"/>
          <w:marRight w:val="0"/>
          <w:marTop w:val="0"/>
          <w:marBottom w:val="0"/>
          <w:divBdr>
            <w:top w:val="none" w:sz="0" w:space="0" w:color="auto"/>
            <w:left w:val="none" w:sz="0" w:space="0" w:color="auto"/>
            <w:bottom w:val="none" w:sz="0" w:space="0" w:color="auto"/>
            <w:right w:val="none" w:sz="0" w:space="0" w:color="auto"/>
          </w:divBdr>
        </w:div>
        <w:div w:id="1739554115">
          <w:marLeft w:val="640"/>
          <w:marRight w:val="0"/>
          <w:marTop w:val="0"/>
          <w:marBottom w:val="0"/>
          <w:divBdr>
            <w:top w:val="none" w:sz="0" w:space="0" w:color="auto"/>
            <w:left w:val="none" w:sz="0" w:space="0" w:color="auto"/>
            <w:bottom w:val="none" w:sz="0" w:space="0" w:color="auto"/>
            <w:right w:val="none" w:sz="0" w:space="0" w:color="auto"/>
          </w:divBdr>
        </w:div>
        <w:div w:id="1827624978">
          <w:marLeft w:val="640"/>
          <w:marRight w:val="0"/>
          <w:marTop w:val="0"/>
          <w:marBottom w:val="0"/>
          <w:divBdr>
            <w:top w:val="none" w:sz="0" w:space="0" w:color="auto"/>
            <w:left w:val="none" w:sz="0" w:space="0" w:color="auto"/>
            <w:bottom w:val="none" w:sz="0" w:space="0" w:color="auto"/>
            <w:right w:val="none" w:sz="0" w:space="0" w:color="auto"/>
          </w:divBdr>
        </w:div>
        <w:div w:id="1835533695">
          <w:marLeft w:val="640"/>
          <w:marRight w:val="0"/>
          <w:marTop w:val="0"/>
          <w:marBottom w:val="0"/>
          <w:divBdr>
            <w:top w:val="none" w:sz="0" w:space="0" w:color="auto"/>
            <w:left w:val="none" w:sz="0" w:space="0" w:color="auto"/>
            <w:bottom w:val="none" w:sz="0" w:space="0" w:color="auto"/>
            <w:right w:val="none" w:sz="0" w:space="0" w:color="auto"/>
          </w:divBdr>
        </w:div>
        <w:div w:id="1922912871">
          <w:marLeft w:val="640"/>
          <w:marRight w:val="0"/>
          <w:marTop w:val="0"/>
          <w:marBottom w:val="0"/>
          <w:divBdr>
            <w:top w:val="none" w:sz="0" w:space="0" w:color="auto"/>
            <w:left w:val="none" w:sz="0" w:space="0" w:color="auto"/>
            <w:bottom w:val="none" w:sz="0" w:space="0" w:color="auto"/>
            <w:right w:val="none" w:sz="0" w:space="0" w:color="auto"/>
          </w:divBdr>
        </w:div>
      </w:divsChild>
    </w:div>
    <w:div w:id="809008951">
      <w:bodyDiv w:val="1"/>
      <w:marLeft w:val="0"/>
      <w:marRight w:val="0"/>
      <w:marTop w:val="0"/>
      <w:marBottom w:val="0"/>
      <w:divBdr>
        <w:top w:val="none" w:sz="0" w:space="0" w:color="auto"/>
        <w:left w:val="none" w:sz="0" w:space="0" w:color="auto"/>
        <w:bottom w:val="none" w:sz="0" w:space="0" w:color="auto"/>
        <w:right w:val="none" w:sz="0" w:space="0" w:color="auto"/>
      </w:divBdr>
      <w:divsChild>
        <w:div w:id="85613578">
          <w:marLeft w:val="640"/>
          <w:marRight w:val="0"/>
          <w:marTop w:val="0"/>
          <w:marBottom w:val="0"/>
          <w:divBdr>
            <w:top w:val="none" w:sz="0" w:space="0" w:color="auto"/>
            <w:left w:val="none" w:sz="0" w:space="0" w:color="auto"/>
            <w:bottom w:val="none" w:sz="0" w:space="0" w:color="auto"/>
            <w:right w:val="none" w:sz="0" w:space="0" w:color="auto"/>
          </w:divBdr>
        </w:div>
        <w:div w:id="161628949">
          <w:marLeft w:val="640"/>
          <w:marRight w:val="0"/>
          <w:marTop w:val="0"/>
          <w:marBottom w:val="0"/>
          <w:divBdr>
            <w:top w:val="none" w:sz="0" w:space="0" w:color="auto"/>
            <w:left w:val="none" w:sz="0" w:space="0" w:color="auto"/>
            <w:bottom w:val="none" w:sz="0" w:space="0" w:color="auto"/>
            <w:right w:val="none" w:sz="0" w:space="0" w:color="auto"/>
          </w:divBdr>
        </w:div>
        <w:div w:id="166217253">
          <w:marLeft w:val="640"/>
          <w:marRight w:val="0"/>
          <w:marTop w:val="0"/>
          <w:marBottom w:val="0"/>
          <w:divBdr>
            <w:top w:val="none" w:sz="0" w:space="0" w:color="auto"/>
            <w:left w:val="none" w:sz="0" w:space="0" w:color="auto"/>
            <w:bottom w:val="none" w:sz="0" w:space="0" w:color="auto"/>
            <w:right w:val="none" w:sz="0" w:space="0" w:color="auto"/>
          </w:divBdr>
        </w:div>
        <w:div w:id="201089695">
          <w:marLeft w:val="640"/>
          <w:marRight w:val="0"/>
          <w:marTop w:val="0"/>
          <w:marBottom w:val="0"/>
          <w:divBdr>
            <w:top w:val="none" w:sz="0" w:space="0" w:color="auto"/>
            <w:left w:val="none" w:sz="0" w:space="0" w:color="auto"/>
            <w:bottom w:val="none" w:sz="0" w:space="0" w:color="auto"/>
            <w:right w:val="none" w:sz="0" w:space="0" w:color="auto"/>
          </w:divBdr>
        </w:div>
        <w:div w:id="210112862">
          <w:marLeft w:val="640"/>
          <w:marRight w:val="0"/>
          <w:marTop w:val="0"/>
          <w:marBottom w:val="0"/>
          <w:divBdr>
            <w:top w:val="none" w:sz="0" w:space="0" w:color="auto"/>
            <w:left w:val="none" w:sz="0" w:space="0" w:color="auto"/>
            <w:bottom w:val="none" w:sz="0" w:space="0" w:color="auto"/>
            <w:right w:val="none" w:sz="0" w:space="0" w:color="auto"/>
          </w:divBdr>
        </w:div>
        <w:div w:id="214857417">
          <w:marLeft w:val="640"/>
          <w:marRight w:val="0"/>
          <w:marTop w:val="0"/>
          <w:marBottom w:val="0"/>
          <w:divBdr>
            <w:top w:val="none" w:sz="0" w:space="0" w:color="auto"/>
            <w:left w:val="none" w:sz="0" w:space="0" w:color="auto"/>
            <w:bottom w:val="none" w:sz="0" w:space="0" w:color="auto"/>
            <w:right w:val="none" w:sz="0" w:space="0" w:color="auto"/>
          </w:divBdr>
        </w:div>
        <w:div w:id="246810678">
          <w:marLeft w:val="640"/>
          <w:marRight w:val="0"/>
          <w:marTop w:val="0"/>
          <w:marBottom w:val="0"/>
          <w:divBdr>
            <w:top w:val="none" w:sz="0" w:space="0" w:color="auto"/>
            <w:left w:val="none" w:sz="0" w:space="0" w:color="auto"/>
            <w:bottom w:val="none" w:sz="0" w:space="0" w:color="auto"/>
            <w:right w:val="none" w:sz="0" w:space="0" w:color="auto"/>
          </w:divBdr>
        </w:div>
        <w:div w:id="268196694">
          <w:marLeft w:val="640"/>
          <w:marRight w:val="0"/>
          <w:marTop w:val="0"/>
          <w:marBottom w:val="0"/>
          <w:divBdr>
            <w:top w:val="none" w:sz="0" w:space="0" w:color="auto"/>
            <w:left w:val="none" w:sz="0" w:space="0" w:color="auto"/>
            <w:bottom w:val="none" w:sz="0" w:space="0" w:color="auto"/>
            <w:right w:val="none" w:sz="0" w:space="0" w:color="auto"/>
          </w:divBdr>
        </w:div>
        <w:div w:id="310182140">
          <w:marLeft w:val="640"/>
          <w:marRight w:val="0"/>
          <w:marTop w:val="0"/>
          <w:marBottom w:val="0"/>
          <w:divBdr>
            <w:top w:val="none" w:sz="0" w:space="0" w:color="auto"/>
            <w:left w:val="none" w:sz="0" w:space="0" w:color="auto"/>
            <w:bottom w:val="none" w:sz="0" w:space="0" w:color="auto"/>
            <w:right w:val="none" w:sz="0" w:space="0" w:color="auto"/>
          </w:divBdr>
        </w:div>
        <w:div w:id="331108634">
          <w:marLeft w:val="640"/>
          <w:marRight w:val="0"/>
          <w:marTop w:val="0"/>
          <w:marBottom w:val="0"/>
          <w:divBdr>
            <w:top w:val="none" w:sz="0" w:space="0" w:color="auto"/>
            <w:left w:val="none" w:sz="0" w:space="0" w:color="auto"/>
            <w:bottom w:val="none" w:sz="0" w:space="0" w:color="auto"/>
            <w:right w:val="none" w:sz="0" w:space="0" w:color="auto"/>
          </w:divBdr>
        </w:div>
        <w:div w:id="339699697">
          <w:marLeft w:val="640"/>
          <w:marRight w:val="0"/>
          <w:marTop w:val="0"/>
          <w:marBottom w:val="0"/>
          <w:divBdr>
            <w:top w:val="none" w:sz="0" w:space="0" w:color="auto"/>
            <w:left w:val="none" w:sz="0" w:space="0" w:color="auto"/>
            <w:bottom w:val="none" w:sz="0" w:space="0" w:color="auto"/>
            <w:right w:val="none" w:sz="0" w:space="0" w:color="auto"/>
          </w:divBdr>
        </w:div>
        <w:div w:id="341325990">
          <w:marLeft w:val="640"/>
          <w:marRight w:val="0"/>
          <w:marTop w:val="0"/>
          <w:marBottom w:val="0"/>
          <w:divBdr>
            <w:top w:val="none" w:sz="0" w:space="0" w:color="auto"/>
            <w:left w:val="none" w:sz="0" w:space="0" w:color="auto"/>
            <w:bottom w:val="none" w:sz="0" w:space="0" w:color="auto"/>
            <w:right w:val="none" w:sz="0" w:space="0" w:color="auto"/>
          </w:divBdr>
        </w:div>
        <w:div w:id="353655018">
          <w:marLeft w:val="640"/>
          <w:marRight w:val="0"/>
          <w:marTop w:val="0"/>
          <w:marBottom w:val="0"/>
          <w:divBdr>
            <w:top w:val="none" w:sz="0" w:space="0" w:color="auto"/>
            <w:left w:val="none" w:sz="0" w:space="0" w:color="auto"/>
            <w:bottom w:val="none" w:sz="0" w:space="0" w:color="auto"/>
            <w:right w:val="none" w:sz="0" w:space="0" w:color="auto"/>
          </w:divBdr>
        </w:div>
        <w:div w:id="400253205">
          <w:marLeft w:val="640"/>
          <w:marRight w:val="0"/>
          <w:marTop w:val="0"/>
          <w:marBottom w:val="0"/>
          <w:divBdr>
            <w:top w:val="none" w:sz="0" w:space="0" w:color="auto"/>
            <w:left w:val="none" w:sz="0" w:space="0" w:color="auto"/>
            <w:bottom w:val="none" w:sz="0" w:space="0" w:color="auto"/>
            <w:right w:val="none" w:sz="0" w:space="0" w:color="auto"/>
          </w:divBdr>
        </w:div>
        <w:div w:id="437411118">
          <w:marLeft w:val="640"/>
          <w:marRight w:val="0"/>
          <w:marTop w:val="0"/>
          <w:marBottom w:val="0"/>
          <w:divBdr>
            <w:top w:val="none" w:sz="0" w:space="0" w:color="auto"/>
            <w:left w:val="none" w:sz="0" w:space="0" w:color="auto"/>
            <w:bottom w:val="none" w:sz="0" w:space="0" w:color="auto"/>
            <w:right w:val="none" w:sz="0" w:space="0" w:color="auto"/>
          </w:divBdr>
        </w:div>
        <w:div w:id="484051464">
          <w:marLeft w:val="640"/>
          <w:marRight w:val="0"/>
          <w:marTop w:val="0"/>
          <w:marBottom w:val="0"/>
          <w:divBdr>
            <w:top w:val="none" w:sz="0" w:space="0" w:color="auto"/>
            <w:left w:val="none" w:sz="0" w:space="0" w:color="auto"/>
            <w:bottom w:val="none" w:sz="0" w:space="0" w:color="auto"/>
            <w:right w:val="none" w:sz="0" w:space="0" w:color="auto"/>
          </w:divBdr>
        </w:div>
        <w:div w:id="664867535">
          <w:marLeft w:val="640"/>
          <w:marRight w:val="0"/>
          <w:marTop w:val="0"/>
          <w:marBottom w:val="0"/>
          <w:divBdr>
            <w:top w:val="none" w:sz="0" w:space="0" w:color="auto"/>
            <w:left w:val="none" w:sz="0" w:space="0" w:color="auto"/>
            <w:bottom w:val="none" w:sz="0" w:space="0" w:color="auto"/>
            <w:right w:val="none" w:sz="0" w:space="0" w:color="auto"/>
          </w:divBdr>
        </w:div>
        <w:div w:id="684018507">
          <w:marLeft w:val="640"/>
          <w:marRight w:val="0"/>
          <w:marTop w:val="0"/>
          <w:marBottom w:val="0"/>
          <w:divBdr>
            <w:top w:val="none" w:sz="0" w:space="0" w:color="auto"/>
            <w:left w:val="none" w:sz="0" w:space="0" w:color="auto"/>
            <w:bottom w:val="none" w:sz="0" w:space="0" w:color="auto"/>
            <w:right w:val="none" w:sz="0" w:space="0" w:color="auto"/>
          </w:divBdr>
        </w:div>
        <w:div w:id="721831995">
          <w:marLeft w:val="640"/>
          <w:marRight w:val="0"/>
          <w:marTop w:val="0"/>
          <w:marBottom w:val="0"/>
          <w:divBdr>
            <w:top w:val="none" w:sz="0" w:space="0" w:color="auto"/>
            <w:left w:val="none" w:sz="0" w:space="0" w:color="auto"/>
            <w:bottom w:val="none" w:sz="0" w:space="0" w:color="auto"/>
            <w:right w:val="none" w:sz="0" w:space="0" w:color="auto"/>
          </w:divBdr>
        </w:div>
        <w:div w:id="811141726">
          <w:marLeft w:val="640"/>
          <w:marRight w:val="0"/>
          <w:marTop w:val="0"/>
          <w:marBottom w:val="0"/>
          <w:divBdr>
            <w:top w:val="none" w:sz="0" w:space="0" w:color="auto"/>
            <w:left w:val="none" w:sz="0" w:space="0" w:color="auto"/>
            <w:bottom w:val="none" w:sz="0" w:space="0" w:color="auto"/>
            <w:right w:val="none" w:sz="0" w:space="0" w:color="auto"/>
          </w:divBdr>
        </w:div>
        <w:div w:id="992368267">
          <w:marLeft w:val="640"/>
          <w:marRight w:val="0"/>
          <w:marTop w:val="0"/>
          <w:marBottom w:val="0"/>
          <w:divBdr>
            <w:top w:val="none" w:sz="0" w:space="0" w:color="auto"/>
            <w:left w:val="none" w:sz="0" w:space="0" w:color="auto"/>
            <w:bottom w:val="none" w:sz="0" w:space="0" w:color="auto"/>
            <w:right w:val="none" w:sz="0" w:space="0" w:color="auto"/>
          </w:divBdr>
        </w:div>
        <w:div w:id="1082990718">
          <w:marLeft w:val="640"/>
          <w:marRight w:val="0"/>
          <w:marTop w:val="0"/>
          <w:marBottom w:val="0"/>
          <w:divBdr>
            <w:top w:val="none" w:sz="0" w:space="0" w:color="auto"/>
            <w:left w:val="none" w:sz="0" w:space="0" w:color="auto"/>
            <w:bottom w:val="none" w:sz="0" w:space="0" w:color="auto"/>
            <w:right w:val="none" w:sz="0" w:space="0" w:color="auto"/>
          </w:divBdr>
        </w:div>
        <w:div w:id="1123308987">
          <w:marLeft w:val="640"/>
          <w:marRight w:val="0"/>
          <w:marTop w:val="0"/>
          <w:marBottom w:val="0"/>
          <w:divBdr>
            <w:top w:val="none" w:sz="0" w:space="0" w:color="auto"/>
            <w:left w:val="none" w:sz="0" w:space="0" w:color="auto"/>
            <w:bottom w:val="none" w:sz="0" w:space="0" w:color="auto"/>
            <w:right w:val="none" w:sz="0" w:space="0" w:color="auto"/>
          </w:divBdr>
        </w:div>
        <w:div w:id="1195311451">
          <w:marLeft w:val="640"/>
          <w:marRight w:val="0"/>
          <w:marTop w:val="0"/>
          <w:marBottom w:val="0"/>
          <w:divBdr>
            <w:top w:val="none" w:sz="0" w:space="0" w:color="auto"/>
            <w:left w:val="none" w:sz="0" w:space="0" w:color="auto"/>
            <w:bottom w:val="none" w:sz="0" w:space="0" w:color="auto"/>
            <w:right w:val="none" w:sz="0" w:space="0" w:color="auto"/>
          </w:divBdr>
        </w:div>
        <w:div w:id="1259144407">
          <w:marLeft w:val="640"/>
          <w:marRight w:val="0"/>
          <w:marTop w:val="0"/>
          <w:marBottom w:val="0"/>
          <w:divBdr>
            <w:top w:val="none" w:sz="0" w:space="0" w:color="auto"/>
            <w:left w:val="none" w:sz="0" w:space="0" w:color="auto"/>
            <w:bottom w:val="none" w:sz="0" w:space="0" w:color="auto"/>
            <w:right w:val="none" w:sz="0" w:space="0" w:color="auto"/>
          </w:divBdr>
        </w:div>
        <w:div w:id="1420368451">
          <w:marLeft w:val="640"/>
          <w:marRight w:val="0"/>
          <w:marTop w:val="0"/>
          <w:marBottom w:val="0"/>
          <w:divBdr>
            <w:top w:val="none" w:sz="0" w:space="0" w:color="auto"/>
            <w:left w:val="none" w:sz="0" w:space="0" w:color="auto"/>
            <w:bottom w:val="none" w:sz="0" w:space="0" w:color="auto"/>
            <w:right w:val="none" w:sz="0" w:space="0" w:color="auto"/>
          </w:divBdr>
        </w:div>
        <w:div w:id="1450271727">
          <w:marLeft w:val="640"/>
          <w:marRight w:val="0"/>
          <w:marTop w:val="0"/>
          <w:marBottom w:val="0"/>
          <w:divBdr>
            <w:top w:val="none" w:sz="0" w:space="0" w:color="auto"/>
            <w:left w:val="none" w:sz="0" w:space="0" w:color="auto"/>
            <w:bottom w:val="none" w:sz="0" w:space="0" w:color="auto"/>
            <w:right w:val="none" w:sz="0" w:space="0" w:color="auto"/>
          </w:divBdr>
        </w:div>
        <w:div w:id="1538349273">
          <w:marLeft w:val="640"/>
          <w:marRight w:val="0"/>
          <w:marTop w:val="0"/>
          <w:marBottom w:val="0"/>
          <w:divBdr>
            <w:top w:val="none" w:sz="0" w:space="0" w:color="auto"/>
            <w:left w:val="none" w:sz="0" w:space="0" w:color="auto"/>
            <w:bottom w:val="none" w:sz="0" w:space="0" w:color="auto"/>
            <w:right w:val="none" w:sz="0" w:space="0" w:color="auto"/>
          </w:divBdr>
        </w:div>
        <w:div w:id="1822503699">
          <w:marLeft w:val="640"/>
          <w:marRight w:val="0"/>
          <w:marTop w:val="0"/>
          <w:marBottom w:val="0"/>
          <w:divBdr>
            <w:top w:val="none" w:sz="0" w:space="0" w:color="auto"/>
            <w:left w:val="none" w:sz="0" w:space="0" w:color="auto"/>
            <w:bottom w:val="none" w:sz="0" w:space="0" w:color="auto"/>
            <w:right w:val="none" w:sz="0" w:space="0" w:color="auto"/>
          </w:divBdr>
        </w:div>
        <w:div w:id="1953630467">
          <w:marLeft w:val="640"/>
          <w:marRight w:val="0"/>
          <w:marTop w:val="0"/>
          <w:marBottom w:val="0"/>
          <w:divBdr>
            <w:top w:val="none" w:sz="0" w:space="0" w:color="auto"/>
            <w:left w:val="none" w:sz="0" w:space="0" w:color="auto"/>
            <w:bottom w:val="none" w:sz="0" w:space="0" w:color="auto"/>
            <w:right w:val="none" w:sz="0" w:space="0" w:color="auto"/>
          </w:divBdr>
        </w:div>
        <w:div w:id="2026980887">
          <w:marLeft w:val="640"/>
          <w:marRight w:val="0"/>
          <w:marTop w:val="0"/>
          <w:marBottom w:val="0"/>
          <w:divBdr>
            <w:top w:val="none" w:sz="0" w:space="0" w:color="auto"/>
            <w:left w:val="none" w:sz="0" w:space="0" w:color="auto"/>
            <w:bottom w:val="none" w:sz="0" w:space="0" w:color="auto"/>
            <w:right w:val="none" w:sz="0" w:space="0" w:color="auto"/>
          </w:divBdr>
        </w:div>
        <w:div w:id="2051345414">
          <w:marLeft w:val="640"/>
          <w:marRight w:val="0"/>
          <w:marTop w:val="0"/>
          <w:marBottom w:val="0"/>
          <w:divBdr>
            <w:top w:val="none" w:sz="0" w:space="0" w:color="auto"/>
            <w:left w:val="none" w:sz="0" w:space="0" w:color="auto"/>
            <w:bottom w:val="none" w:sz="0" w:space="0" w:color="auto"/>
            <w:right w:val="none" w:sz="0" w:space="0" w:color="auto"/>
          </w:divBdr>
        </w:div>
        <w:div w:id="2101102655">
          <w:marLeft w:val="640"/>
          <w:marRight w:val="0"/>
          <w:marTop w:val="0"/>
          <w:marBottom w:val="0"/>
          <w:divBdr>
            <w:top w:val="none" w:sz="0" w:space="0" w:color="auto"/>
            <w:left w:val="none" w:sz="0" w:space="0" w:color="auto"/>
            <w:bottom w:val="none" w:sz="0" w:space="0" w:color="auto"/>
            <w:right w:val="none" w:sz="0" w:space="0" w:color="auto"/>
          </w:divBdr>
        </w:div>
      </w:divsChild>
    </w:div>
    <w:div w:id="810368908">
      <w:bodyDiv w:val="1"/>
      <w:marLeft w:val="0"/>
      <w:marRight w:val="0"/>
      <w:marTop w:val="0"/>
      <w:marBottom w:val="0"/>
      <w:divBdr>
        <w:top w:val="none" w:sz="0" w:space="0" w:color="auto"/>
        <w:left w:val="none" w:sz="0" w:space="0" w:color="auto"/>
        <w:bottom w:val="none" w:sz="0" w:space="0" w:color="auto"/>
        <w:right w:val="none" w:sz="0" w:space="0" w:color="auto"/>
      </w:divBdr>
      <w:divsChild>
        <w:div w:id="55863609">
          <w:marLeft w:val="640"/>
          <w:marRight w:val="0"/>
          <w:marTop w:val="0"/>
          <w:marBottom w:val="0"/>
          <w:divBdr>
            <w:top w:val="none" w:sz="0" w:space="0" w:color="auto"/>
            <w:left w:val="none" w:sz="0" w:space="0" w:color="auto"/>
            <w:bottom w:val="none" w:sz="0" w:space="0" w:color="auto"/>
            <w:right w:val="none" w:sz="0" w:space="0" w:color="auto"/>
          </w:divBdr>
        </w:div>
        <w:div w:id="87701457">
          <w:marLeft w:val="640"/>
          <w:marRight w:val="0"/>
          <w:marTop w:val="0"/>
          <w:marBottom w:val="0"/>
          <w:divBdr>
            <w:top w:val="none" w:sz="0" w:space="0" w:color="auto"/>
            <w:left w:val="none" w:sz="0" w:space="0" w:color="auto"/>
            <w:bottom w:val="none" w:sz="0" w:space="0" w:color="auto"/>
            <w:right w:val="none" w:sz="0" w:space="0" w:color="auto"/>
          </w:divBdr>
        </w:div>
        <w:div w:id="116410343">
          <w:marLeft w:val="640"/>
          <w:marRight w:val="0"/>
          <w:marTop w:val="0"/>
          <w:marBottom w:val="0"/>
          <w:divBdr>
            <w:top w:val="none" w:sz="0" w:space="0" w:color="auto"/>
            <w:left w:val="none" w:sz="0" w:space="0" w:color="auto"/>
            <w:bottom w:val="none" w:sz="0" w:space="0" w:color="auto"/>
            <w:right w:val="none" w:sz="0" w:space="0" w:color="auto"/>
          </w:divBdr>
        </w:div>
        <w:div w:id="275405604">
          <w:marLeft w:val="640"/>
          <w:marRight w:val="0"/>
          <w:marTop w:val="0"/>
          <w:marBottom w:val="0"/>
          <w:divBdr>
            <w:top w:val="none" w:sz="0" w:space="0" w:color="auto"/>
            <w:left w:val="none" w:sz="0" w:space="0" w:color="auto"/>
            <w:bottom w:val="none" w:sz="0" w:space="0" w:color="auto"/>
            <w:right w:val="none" w:sz="0" w:space="0" w:color="auto"/>
          </w:divBdr>
        </w:div>
        <w:div w:id="303657169">
          <w:marLeft w:val="640"/>
          <w:marRight w:val="0"/>
          <w:marTop w:val="0"/>
          <w:marBottom w:val="0"/>
          <w:divBdr>
            <w:top w:val="none" w:sz="0" w:space="0" w:color="auto"/>
            <w:left w:val="none" w:sz="0" w:space="0" w:color="auto"/>
            <w:bottom w:val="none" w:sz="0" w:space="0" w:color="auto"/>
            <w:right w:val="none" w:sz="0" w:space="0" w:color="auto"/>
          </w:divBdr>
        </w:div>
        <w:div w:id="314376841">
          <w:marLeft w:val="640"/>
          <w:marRight w:val="0"/>
          <w:marTop w:val="0"/>
          <w:marBottom w:val="0"/>
          <w:divBdr>
            <w:top w:val="none" w:sz="0" w:space="0" w:color="auto"/>
            <w:left w:val="none" w:sz="0" w:space="0" w:color="auto"/>
            <w:bottom w:val="none" w:sz="0" w:space="0" w:color="auto"/>
            <w:right w:val="none" w:sz="0" w:space="0" w:color="auto"/>
          </w:divBdr>
        </w:div>
        <w:div w:id="441657398">
          <w:marLeft w:val="640"/>
          <w:marRight w:val="0"/>
          <w:marTop w:val="0"/>
          <w:marBottom w:val="0"/>
          <w:divBdr>
            <w:top w:val="none" w:sz="0" w:space="0" w:color="auto"/>
            <w:left w:val="none" w:sz="0" w:space="0" w:color="auto"/>
            <w:bottom w:val="none" w:sz="0" w:space="0" w:color="auto"/>
            <w:right w:val="none" w:sz="0" w:space="0" w:color="auto"/>
          </w:divBdr>
        </w:div>
        <w:div w:id="442071074">
          <w:marLeft w:val="640"/>
          <w:marRight w:val="0"/>
          <w:marTop w:val="0"/>
          <w:marBottom w:val="0"/>
          <w:divBdr>
            <w:top w:val="none" w:sz="0" w:space="0" w:color="auto"/>
            <w:left w:val="none" w:sz="0" w:space="0" w:color="auto"/>
            <w:bottom w:val="none" w:sz="0" w:space="0" w:color="auto"/>
            <w:right w:val="none" w:sz="0" w:space="0" w:color="auto"/>
          </w:divBdr>
        </w:div>
        <w:div w:id="456027551">
          <w:marLeft w:val="640"/>
          <w:marRight w:val="0"/>
          <w:marTop w:val="0"/>
          <w:marBottom w:val="0"/>
          <w:divBdr>
            <w:top w:val="none" w:sz="0" w:space="0" w:color="auto"/>
            <w:left w:val="none" w:sz="0" w:space="0" w:color="auto"/>
            <w:bottom w:val="none" w:sz="0" w:space="0" w:color="auto"/>
            <w:right w:val="none" w:sz="0" w:space="0" w:color="auto"/>
          </w:divBdr>
        </w:div>
        <w:div w:id="488209116">
          <w:marLeft w:val="640"/>
          <w:marRight w:val="0"/>
          <w:marTop w:val="0"/>
          <w:marBottom w:val="0"/>
          <w:divBdr>
            <w:top w:val="none" w:sz="0" w:space="0" w:color="auto"/>
            <w:left w:val="none" w:sz="0" w:space="0" w:color="auto"/>
            <w:bottom w:val="none" w:sz="0" w:space="0" w:color="auto"/>
            <w:right w:val="none" w:sz="0" w:space="0" w:color="auto"/>
          </w:divBdr>
        </w:div>
        <w:div w:id="586882314">
          <w:marLeft w:val="640"/>
          <w:marRight w:val="0"/>
          <w:marTop w:val="0"/>
          <w:marBottom w:val="0"/>
          <w:divBdr>
            <w:top w:val="none" w:sz="0" w:space="0" w:color="auto"/>
            <w:left w:val="none" w:sz="0" w:space="0" w:color="auto"/>
            <w:bottom w:val="none" w:sz="0" w:space="0" w:color="auto"/>
            <w:right w:val="none" w:sz="0" w:space="0" w:color="auto"/>
          </w:divBdr>
        </w:div>
        <w:div w:id="613363468">
          <w:marLeft w:val="640"/>
          <w:marRight w:val="0"/>
          <w:marTop w:val="0"/>
          <w:marBottom w:val="0"/>
          <w:divBdr>
            <w:top w:val="none" w:sz="0" w:space="0" w:color="auto"/>
            <w:left w:val="none" w:sz="0" w:space="0" w:color="auto"/>
            <w:bottom w:val="none" w:sz="0" w:space="0" w:color="auto"/>
            <w:right w:val="none" w:sz="0" w:space="0" w:color="auto"/>
          </w:divBdr>
        </w:div>
        <w:div w:id="620301240">
          <w:marLeft w:val="640"/>
          <w:marRight w:val="0"/>
          <w:marTop w:val="0"/>
          <w:marBottom w:val="0"/>
          <w:divBdr>
            <w:top w:val="none" w:sz="0" w:space="0" w:color="auto"/>
            <w:left w:val="none" w:sz="0" w:space="0" w:color="auto"/>
            <w:bottom w:val="none" w:sz="0" w:space="0" w:color="auto"/>
            <w:right w:val="none" w:sz="0" w:space="0" w:color="auto"/>
          </w:divBdr>
        </w:div>
        <w:div w:id="714619147">
          <w:marLeft w:val="640"/>
          <w:marRight w:val="0"/>
          <w:marTop w:val="0"/>
          <w:marBottom w:val="0"/>
          <w:divBdr>
            <w:top w:val="none" w:sz="0" w:space="0" w:color="auto"/>
            <w:left w:val="none" w:sz="0" w:space="0" w:color="auto"/>
            <w:bottom w:val="none" w:sz="0" w:space="0" w:color="auto"/>
            <w:right w:val="none" w:sz="0" w:space="0" w:color="auto"/>
          </w:divBdr>
        </w:div>
        <w:div w:id="786506535">
          <w:marLeft w:val="640"/>
          <w:marRight w:val="0"/>
          <w:marTop w:val="0"/>
          <w:marBottom w:val="0"/>
          <w:divBdr>
            <w:top w:val="none" w:sz="0" w:space="0" w:color="auto"/>
            <w:left w:val="none" w:sz="0" w:space="0" w:color="auto"/>
            <w:bottom w:val="none" w:sz="0" w:space="0" w:color="auto"/>
            <w:right w:val="none" w:sz="0" w:space="0" w:color="auto"/>
          </w:divBdr>
        </w:div>
        <w:div w:id="817890277">
          <w:marLeft w:val="640"/>
          <w:marRight w:val="0"/>
          <w:marTop w:val="0"/>
          <w:marBottom w:val="0"/>
          <w:divBdr>
            <w:top w:val="none" w:sz="0" w:space="0" w:color="auto"/>
            <w:left w:val="none" w:sz="0" w:space="0" w:color="auto"/>
            <w:bottom w:val="none" w:sz="0" w:space="0" w:color="auto"/>
            <w:right w:val="none" w:sz="0" w:space="0" w:color="auto"/>
          </w:divBdr>
        </w:div>
        <w:div w:id="848636618">
          <w:marLeft w:val="640"/>
          <w:marRight w:val="0"/>
          <w:marTop w:val="0"/>
          <w:marBottom w:val="0"/>
          <w:divBdr>
            <w:top w:val="none" w:sz="0" w:space="0" w:color="auto"/>
            <w:left w:val="none" w:sz="0" w:space="0" w:color="auto"/>
            <w:bottom w:val="none" w:sz="0" w:space="0" w:color="auto"/>
            <w:right w:val="none" w:sz="0" w:space="0" w:color="auto"/>
          </w:divBdr>
        </w:div>
        <w:div w:id="953710962">
          <w:marLeft w:val="640"/>
          <w:marRight w:val="0"/>
          <w:marTop w:val="0"/>
          <w:marBottom w:val="0"/>
          <w:divBdr>
            <w:top w:val="none" w:sz="0" w:space="0" w:color="auto"/>
            <w:left w:val="none" w:sz="0" w:space="0" w:color="auto"/>
            <w:bottom w:val="none" w:sz="0" w:space="0" w:color="auto"/>
            <w:right w:val="none" w:sz="0" w:space="0" w:color="auto"/>
          </w:divBdr>
        </w:div>
        <w:div w:id="1037702320">
          <w:marLeft w:val="640"/>
          <w:marRight w:val="0"/>
          <w:marTop w:val="0"/>
          <w:marBottom w:val="0"/>
          <w:divBdr>
            <w:top w:val="none" w:sz="0" w:space="0" w:color="auto"/>
            <w:left w:val="none" w:sz="0" w:space="0" w:color="auto"/>
            <w:bottom w:val="none" w:sz="0" w:space="0" w:color="auto"/>
            <w:right w:val="none" w:sz="0" w:space="0" w:color="auto"/>
          </w:divBdr>
        </w:div>
        <w:div w:id="1235049289">
          <w:marLeft w:val="640"/>
          <w:marRight w:val="0"/>
          <w:marTop w:val="0"/>
          <w:marBottom w:val="0"/>
          <w:divBdr>
            <w:top w:val="none" w:sz="0" w:space="0" w:color="auto"/>
            <w:left w:val="none" w:sz="0" w:space="0" w:color="auto"/>
            <w:bottom w:val="none" w:sz="0" w:space="0" w:color="auto"/>
            <w:right w:val="none" w:sz="0" w:space="0" w:color="auto"/>
          </w:divBdr>
        </w:div>
        <w:div w:id="1249387706">
          <w:marLeft w:val="640"/>
          <w:marRight w:val="0"/>
          <w:marTop w:val="0"/>
          <w:marBottom w:val="0"/>
          <w:divBdr>
            <w:top w:val="none" w:sz="0" w:space="0" w:color="auto"/>
            <w:left w:val="none" w:sz="0" w:space="0" w:color="auto"/>
            <w:bottom w:val="none" w:sz="0" w:space="0" w:color="auto"/>
            <w:right w:val="none" w:sz="0" w:space="0" w:color="auto"/>
          </w:divBdr>
        </w:div>
        <w:div w:id="1267692636">
          <w:marLeft w:val="640"/>
          <w:marRight w:val="0"/>
          <w:marTop w:val="0"/>
          <w:marBottom w:val="0"/>
          <w:divBdr>
            <w:top w:val="none" w:sz="0" w:space="0" w:color="auto"/>
            <w:left w:val="none" w:sz="0" w:space="0" w:color="auto"/>
            <w:bottom w:val="none" w:sz="0" w:space="0" w:color="auto"/>
            <w:right w:val="none" w:sz="0" w:space="0" w:color="auto"/>
          </w:divBdr>
        </w:div>
        <w:div w:id="1317682013">
          <w:marLeft w:val="640"/>
          <w:marRight w:val="0"/>
          <w:marTop w:val="0"/>
          <w:marBottom w:val="0"/>
          <w:divBdr>
            <w:top w:val="none" w:sz="0" w:space="0" w:color="auto"/>
            <w:left w:val="none" w:sz="0" w:space="0" w:color="auto"/>
            <w:bottom w:val="none" w:sz="0" w:space="0" w:color="auto"/>
            <w:right w:val="none" w:sz="0" w:space="0" w:color="auto"/>
          </w:divBdr>
        </w:div>
        <w:div w:id="1347907276">
          <w:marLeft w:val="640"/>
          <w:marRight w:val="0"/>
          <w:marTop w:val="0"/>
          <w:marBottom w:val="0"/>
          <w:divBdr>
            <w:top w:val="none" w:sz="0" w:space="0" w:color="auto"/>
            <w:left w:val="none" w:sz="0" w:space="0" w:color="auto"/>
            <w:bottom w:val="none" w:sz="0" w:space="0" w:color="auto"/>
            <w:right w:val="none" w:sz="0" w:space="0" w:color="auto"/>
          </w:divBdr>
        </w:div>
        <w:div w:id="1356879056">
          <w:marLeft w:val="640"/>
          <w:marRight w:val="0"/>
          <w:marTop w:val="0"/>
          <w:marBottom w:val="0"/>
          <w:divBdr>
            <w:top w:val="none" w:sz="0" w:space="0" w:color="auto"/>
            <w:left w:val="none" w:sz="0" w:space="0" w:color="auto"/>
            <w:bottom w:val="none" w:sz="0" w:space="0" w:color="auto"/>
            <w:right w:val="none" w:sz="0" w:space="0" w:color="auto"/>
          </w:divBdr>
        </w:div>
        <w:div w:id="1463812931">
          <w:marLeft w:val="640"/>
          <w:marRight w:val="0"/>
          <w:marTop w:val="0"/>
          <w:marBottom w:val="0"/>
          <w:divBdr>
            <w:top w:val="none" w:sz="0" w:space="0" w:color="auto"/>
            <w:left w:val="none" w:sz="0" w:space="0" w:color="auto"/>
            <w:bottom w:val="none" w:sz="0" w:space="0" w:color="auto"/>
            <w:right w:val="none" w:sz="0" w:space="0" w:color="auto"/>
          </w:divBdr>
        </w:div>
        <w:div w:id="1530072080">
          <w:marLeft w:val="640"/>
          <w:marRight w:val="0"/>
          <w:marTop w:val="0"/>
          <w:marBottom w:val="0"/>
          <w:divBdr>
            <w:top w:val="none" w:sz="0" w:space="0" w:color="auto"/>
            <w:left w:val="none" w:sz="0" w:space="0" w:color="auto"/>
            <w:bottom w:val="none" w:sz="0" w:space="0" w:color="auto"/>
            <w:right w:val="none" w:sz="0" w:space="0" w:color="auto"/>
          </w:divBdr>
        </w:div>
        <w:div w:id="1595506373">
          <w:marLeft w:val="640"/>
          <w:marRight w:val="0"/>
          <w:marTop w:val="0"/>
          <w:marBottom w:val="0"/>
          <w:divBdr>
            <w:top w:val="none" w:sz="0" w:space="0" w:color="auto"/>
            <w:left w:val="none" w:sz="0" w:space="0" w:color="auto"/>
            <w:bottom w:val="none" w:sz="0" w:space="0" w:color="auto"/>
            <w:right w:val="none" w:sz="0" w:space="0" w:color="auto"/>
          </w:divBdr>
        </w:div>
        <w:div w:id="1758162734">
          <w:marLeft w:val="640"/>
          <w:marRight w:val="0"/>
          <w:marTop w:val="0"/>
          <w:marBottom w:val="0"/>
          <w:divBdr>
            <w:top w:val="none" w:sz="0" w:space="0" w:color="auto"/>
            <w:left w:val="none" w:sz="0" w:space="0" w:color="auto"/>
            <w:bottom w:val="none" w:sz="0" w:space="0" w:color="auto"/>
            <w:right w:val="none" w:sz="0" w:space="0" w:color="auto"/>
          </w:divBdr>
        </w:div>
        <w:div w:id="1769930976">
          <w:marLeft w:val="640"/>
          <w:marRight w:val="0"/>
          <w:marTop w:val="0"/>
          <w:marBottom w:val="0"/>
          <w:divBdr>
            <w:top w:val="none" w:sz="0" w:space="0" w:color="auto"/>
            <w:left w:val="none" w:sz="0" w:space="0" w:color="auto"/>
            <w:bottom w:val="none" w:sz="0" w:space="0" w:color="auto"/>
            <w:right w:val="none" w:sz="0" w:space="0" w:color="auto"/>
          </w:divBdr>
        </w:div>
        <w:div w:id="1880432521">
          <w:marLeft w:val="640"/>
          <w:marRight w:val="0"/>
          <w:marTop w:val="0"/>
          <w:marBottom w:val="0"/>
          <w:divBdr>
            <w:top w:val="none" w:sz="0" w:space="0" w:color="auto"/>
            <w:left w:val="none" w:sz="0" w:space="0" w:color="auto"/>
            <w:bottom w:val="none" w:sz="0" w:space="0" w:color="auto"/>
            <w:right w:val="none" w:sz="0" w:space="0" w:color="auto"/>
          </w:divBdr>
        </w:div>
        <w:div w:id="1882210612">
          <w:marLeft w:val="640"/>
          <w:marRight w:val="0"/>
          <w:marTop w:val="0"/>
          <w:marBottom w:val="0"/>
          <w:divBdr>
            <w:top w:val="none" w:sz="0" w:space="0" w:color="auto"/>
            <w:left w:val="none" w:sz="0" w:space="0" w:color="auto"/>
            <w:bottom w:val="none" w:sz="0" w:space="0" w:color="auto"/>
            <w:right w:val="none" w:sz="0" w:space="0" w:color="auto"/>
          </w:divBdr>
        </w:div>
        <w:div w:id="1888371558">
          <w:marLeft w:val="640"/>
          <w:marRight w:val="0"/>
          <w:marTop w:val="0"/>
          <w:marBottom w:val="0"/>
          <w:divBdr>
            <w:top w:val="none" w:sz="0" w:space="0" w:color="auto"/>
            <w:left w:val="none" w:sz="0" w:space="0" w:color="auto"/>
            <w:bottom w:val="none" w:sz="0" w:space="0" w:color="auto"/>
            <w:right w:val="none" w:sz="0" w:space="0" w:color="auto"/>
          </w:divBdr>
        </w:div>
        <w:div w:id="1913159161">
          <w:marLeft w:val="640"/>
          <w:marRight w:val="0"/>
          <w:marTop w:val="0"/>
          <w:marBottom w:val="0"/>
          <w:divBdr>
            <w:top w:val="none" w:sz="0" w:space="0" w:color="auto"/>
            <w:left w:val="none" w:sz="0" w:space="0" w:color="auto"/>
            <w:bottom w:val="none" w:sz="0" w:space="0" w:color="auto"/>
            <w:right w:val="none" w:sz="0" w:space="0" w:color="auto"/>
          </w:divBdr>
        </w:div>
        <w:div w:id="1923561352">
          <w:marLeft w:val="640"/>
          <w:marRight w:val="0"/>
          <w:marTop w:val="0"/>
          <w:marBottom w:val="0"/>
          <w:divBdr>
            <w:top w:val="none" w:sz="0" w:space="0" w:color="auto"/>
            <w:left w:val="none" w:sz="0" w:space="0" w:color="auto"/>
            <w:bottom w:val="none" w:sz="0" w:space="0" w:color="auto"/>
            <w:right w:val="none" w:sz="0" w:space="0" w:color="auto"/>
          </w:divBdr>
        </w:div>
        <w:div w:id="1926842224">
          <w:marLeft w:val="640"/>
          <w:marRight w:val="0"/>
          <w:marTop w:val="0"/>
          <w:marBottom w:val="0"/>
          <w:divBdr>
            <w:top w:val="none" w:sz="0" w:space="0" w:color="auto"/>
            <w:left w:val="none" w:sz="0" w:space="0" w:color="auto"/>
            <w:bottom w:val="none" w:sz="0" w:space="0" w:color="auto"/>
            <w:right w:val="none" w:sz="0" w:space="0" w:color="auto"/>
          </w:divBdr>
        </w:div>
        <w:div w:id="1958903160">
          <w:marLeft w:val="640"/>
          <w:marRight w:val="0"/>
          <w:marTop w:val="0"/>
          <w:marBottom w:val="0"/>
          <w:divBdr>
            <w:top w:val="none" w:sz="0" w:space="0" w:color="auto"/>
            <w:left w:val="none" w:sz="0" w:space="0" w:color="auto"/>
            <w:bottom w:val="none" w:sz="0" w:space="0" w:color="auto"/>
            <w:right w:val="none" w:sz="0" w:space="0" w:color="auto"/>
          </w:divBdr>
        </w:div>
        <w:div w:id="1968971692">
          <w:marLeft w:val="640"/>
          <w:marRight w:val="0"/>
          <w:marTop w:val="0"/>
          <w:marBottom w:val="0"/>
          <w:divBdr>
            <w:top w:val="none" w:sz="0" w:space="0" w:color="auto"/>
            <w:left w:val="none" w:sz="0" w:space="0" w:color="auto"/>
            <w:bottom w:val="none" w:sz="0" w:space="0" w:color="auto"/>
            <w:right w:val="none" w:sz="0" w:space="0" w:color="auto"/>
          </w:divBdr>
        </w:div>
        <w:div w:id="1985545732">
          <w:marLeft w:val="640"/>
          <w:marRight w:val="0"/>
          <w:marTop w:val="0"/>
          <w:marBottom w:val="0"/>
          <w:divBdr>
            <w:top w:val="none" w:sz="0" w:space="0" w:color="auto"/>
            <w:left w:val="none" w:sz="0" w:space="0" w:color="auto"/>
            <w:bottom w:val="none" w:sz="0" w:space="0" w:color="auto"/>
            <w:right w:val="none" w:sz="0" w:space="0" w:color="auto"/>
          </w:divBdr>
        </w:div>
        <w:div w:id="2101291561">
          <w:marLeft w:val="640"/>
          <w:marRight w:val="0"/>
          <w:marTop w:val="0"/>
          <w:marBottom w:val="0"/>
          <w:divBdr>
            <w:top w:val="none" w:sz="0" w:space="0" w:color="auto"/>
            <w:left w:val="none" w:sz="0" w:space="0" w:color="auto"/>
            <w:bottom w:val="none" w:sz="0" w:space="0" w:color="auto"/>
            <w:right w:val="none" w:sz="0" w:space="0" w:color="auto"/>
          </w:divBdr>
        </w:div>
        <w:div w:id="2143619602">
          <w:marLeft w:val="640"/>
          <w:marRight w:val="0"/>
          <w:marTop w:val="0"/>
          <w:marBottom w:val="0"/>
          <w:divBdr>
            <w:top w:val="none" w:sz="0" w:space="0" w:color="auto"/>
            <w:left w:val="none" w:sz="0" w:space="0" w:color="auto"/>
            <w:bottom w:val="none" w:sz="0" w:space="0" w:color="auto"/>
            <w:right w:val="none" w:sz="0" w:space="0" w:color="auto"/>
          </w:divBdr>
        </w:div>
      </w:divsChild>
    </w:div>
    <w:div w:id="813376838">
      <w:bodyDiv w:val="1"/>
      <w:marLeft w:val="0"/>
      <w:marRight w:val="0"/>
      <w:marTop w:val="0"/>
      <w:marBottom w:val="0"/>
      <w:divBdr>
        <w:top w:val="none" w:sz="0" w:space="0" w:color="auto"/>
        <w:left w:val="none" w:sz="0" w:space="0" w:color="auto"/>
        <w:bottom w:val="none" w:sz="0" w:space="0" w:color="auto"/>
        <w:right w:val="none" w:sz="0" w:space="0" w:color="auto"/>
      </w:divBdr>
    </w:div>
    <w:div w:id="837116622">
      <w:bodyDiv w:val="1"/>
      <w:marLeft w:val="0"/>
      <w:marRight w:val="0"/>
      <w:marTop w:val="0"/>
      <w:marBottom w:val="0"/>
      <w:divBdr>
        <w:top w:val="none" w:sz="0" w:space="0" w:color="auto"/>
        <w:left w:val="none" w:sz="0" w:space="0" w:color="auto"/>
        <w:bottom w:val="none" w:sz="0" w:space="0" w:color="auto"/>
        <w:right w:val="none" w:sz="0" w:space="0" w:color="auto"/>
      </w:divBdr>
    </w:div>
    <w:div w:id="842430323">
      <w:bodyDiv w:val="1"/>
      <w:marLeft w:val="0"/>
      <w:marRight w:val="0"/>
      <w:marTop w:val="0"/>
      <w:marBottom w:val="0"/>
      <w:divBdr>
        <w:top w:val="none" w:sz="0" w:space="0" w:color="auto"/>
        <w:left w:val="none" w:sz="0" w:space="0" w:color="auto"/>
        <w:bottom w:val="none" w:sz="0" w:space="0" w:color="auto"/>
        <w:right w:val="none" w:sz="0" w:space="0" w:color="auto"/>
      </w:divBdr>
      <w:divsChild>
        <w:div w:id="712778632">
          <w:marLeft w:val="640"/>
          <w:marRight w:val="0"/>
          <w:marTop w:val="0"/>
          <w:marBottom w:val="0"/>
          <w:divBdr>
            <w:top w:val="none" w:sz="0" w:space="0" w:color="auto"/>
            <w:left w:val="none" w:sz="0" w:space="0" w:color="auto"/>
            <w:bottom w:val="none" w:sz="0" w:space="0" w:color="auto"/>
            <w:right w:val="none" w:sz="0" w:space="0" w:color="auto"/>
          </w:divBdr>
        </w:div>
        <w:div w:id="1675259769">
          <w:marLeft w:val="640"/>
          <w:marRight w:val="0"/>
          <w:marTop w:val="0"/>
          <w:marBottom w:val="0"/>
          <w:divBdr>
            <w:top w:val="none" w:sz="0" w:space="0" w:color="auto"/>
            <w:left w:val="none" w:sz="0" w:space="0" w:color="auto"/>
            <w:bottom w:val="none" w:sz="0" w:space="0" w:color="auto"/>
            <w:right w:val="none" w:sz="0" w:space="0" w:color="auto"/>
          </w:divBdr>
        </w:div>
      </w:divsChild>
    </w:div>
    <w:div w:id="845480898">
      <w:bodyDiv w:val="1"/>
      <w:marLeft w:val="0"/>
      <w:marRight w:val="0"/>
      <w:marTop w:val="0"/>
      <w:marBottom w:val="0"/>
      <w:divBdr>
        <w:top w:val="none" w:sz="0" w:space="0" w:color="auto"/>
        <w:left w:val="none" w:sz="0" w:space="0" w:color="auto"/>
        <w:bottom w:val="none" w:sz="0" w:space="0" w:color="auto"/>
        <w:right w:val="none" w:sz="0" w:space="0" w:color="auto"/>
      </w:divBdr>
      <w:divsChild>
        <w:div w:id="53159206">
          <w:marLeft w:val="640"/>
          <w:marRight w:val="0"/>
          <w:marTop w:val="0"/>
          <w:marBottom w:val="0"/>
          <w:divBdr>
            <w:top w:val="none" w:sz="0" w:space="0" w:color="auto"/>
            <w:left w:val="none" w:sz="0" w:space="0" w:color="auto"/>
            <w:bottom w:val="none" w:sz="0" w:space="0" w:color="auto"/>
            <w:right w:val="none" w:sz="0" w:space="0" w:color="auto"/>
          </w:divBdr>
        </w:div>
        <w:div w:id="197209088">
          <w:marLeft w:val="640"/>
          <w:marRight w:val="0"/>
          <w:marTop w:val="0"/>
          <w:marBottom w:val="0"/>
          <w:divBdr>
            <w:top w:val="none" w:sz="0" w:space="0" w:color="auto"/>
            <w:left w:val="none" w:sz="0" w:space="0" w:color="auto"/>
            <w:bottom w:val="none" w:sz="0" w:space="0" w:color="auto"/>
            <w:right w:val="none" w:sz="0" w:space="0" w:color="auto"/>
          </w:divBdr>
        </w:div>
        <w:div w:id="405494428">
          <w:marLeft w:val="640"/>
          <w:marRight w:val="0"/>
          <w:marTop w:val="0"/>
          <w:marBottom w:val="0"/>
          <w:divBdr>
            <w:top w:val="none" w:sz="0" w:space="0" w:color="auto"/>
            <w:left w:val="none" w:sz="0" w:space="0" w:color="auto"/>
            <w:bottom w:val="none" w:sz="0" w:space="0" w:color="auto"/>
            <w:right w:val="none" w:sz="0" w:space="0" w:color="auto"/>
          </w:divBdr>
        </w:div>
        <w:div w:id="455375145">
          <w:marLeft w:val="640"/>
          <w:marRight w:val="0"/>
          <w:marTop w:val="0"/>
          <w:marBottom w:val="0"/>
          <w:divBdr>
            <w:top w:val="none" w:sz="0" w:space="0" w:color="auto"/>
            <w:left w:val="none" w:sz="0" w:space="0" w:color="auto"/>
            <w:bottom w:val="none" w:sz="0" w:space="0" w:color="auto"/>
            <w:right w:val="none" w:sz="0" w:space="0" w:color="auto"/>
          </w:divBdr>
        </w:div>
        <w:div w:id="854541072">
          <w:marLeft w:val="640"/>
          <w:marRight w:val="0"/>
          <w:marTop w:val="0"/>
          <w:marBottom w:val="0"/>
          <w:divBdr>
            <w:top w:val="none" w:sz="0" w:space="0" w:color="auto"/>
            <w:left w:val="none" w:sz="0" w:space="0" w:color="auto"/>
            <w:bottom w:val="none" w:sz="0" w:space="0" w:color="auto"/>
            <w:right w:val="none" w:sz="0" w:space="0" w:color="auto"/>
          </w:divBdr>
        </w:div>
        <w:div w:id="1066416809">
          <w:marLeft w:val="640"/>
          <w:marRight w:val="0"/>
          <w:marTop w:val="0"/>
          <w:marBottom w:val="0"/>
          <w:divBdr>
            <w:top w:val="none" w:sz="0" w:space="0" w:color="auto"/>
            <w:left w:val="none" w:sz="0" w:space="0" w:color="auto"/>
            <w:bottom w:val="none" w:sz="0" w:space="0" w:color="auto"/>
            <w:right w:val="none" w:sz="0" w:space="0" w:color="auto"/>
          </w:divBdr>
        </w:div>
        <w:div w:id="1106998584">
          <w:marLeft w:val="640"/>
          <w:marRight w:val="0"/>
          <w:marTop w:val="0"/>
          <w:marBottom w:val="0"/>
          <w:divBdr>
            <w:top w:val="none" w:sz="0" w:space="0" w:color="auto"/>
            <w:left w:val="none" w:sz="0" w:space="0" w:color="auto"/>
            <w:bottom w:val="none" w:sz="0" w:space="0" w:color="auto"/>
            <w:right w:val="none" w:sz="0" w:space="0" w:color="auto"/>
          </w:divBdr>
        </w:div>
        <w:div w:id="1163622830">
          <w:marLeft w:val="640"/>
          <w:marRight w:val="0"/>
          <w:marTop w:val="0"/>
          <w:marBottom w:val="0"/>
          <w:divBdr>
            <w:top w:val="none" w:sz="0" w:space="0" w:color="auto"/>
            <w:left w:val="none" w:sz="0" w:space="0" w:color="auto"/>
            <w:bottom w:val="none" w:sz="0" w:space="0" w:color="auto"/>
            <w:right w:val="none" w:sz="0" w:space="0" w:color="auto"/>
          </w:divBdr>
        </w:div>
        <w:div w:id="1266646580">
          <w:marLeft w:val="640"/>
          <w:marRight w:val="0"/>
          <w:marTop w:val="0"/>
          <w:marBottom w:val="0"/>
          <w:divBdr>
            <w:top w:val="none" w:sz="0" w:space="0" w:color="auto"/>
            <w:left w:val="none" w:sz="0" w:space="0" w:color="auto"/>
            <w:bottom w:val="none" w:sz="0" w:space="0" w:color="auto"/>
            <w:right w:val="none" w:sz="0" w:space="0" w:color="auto"/>
          </w:divBdr>
        </w:div>
        <w:div w:id="1286499789">
          <w:marLeft w:val="640"/>
          <w:marRight w:val="0"/>
          <w:marTop w:val="0"/>
          <w:marBottom w:val="0"/>
          <w:divBdr>
            <w:top w:val="none" w:sz="0" w:space="0" w:color="auto"/>
            <w:left w:val="none" w:sz="0" w:space="0" w:color="auto"/>
            <w:bottom w:val="none" w:sz="0" w:space="0" w:color="auto"/>
            <w:right w:val="none" w:sz="0" w:space="0" w:color="auto"/>
          </w:divBdr>
        </w:div>
        <w:div w:id="1743794974">
          <w:marLeft w:val="640"/>
          <w:marRight w:val="0"/>
          <w:marTop w:val="0"/>
          <w:marBottom w:val="0"/>
          <w:divBdr>
            <w:top w:val="none" w:sz="0" w:space="0" w:color="auto"/>
            <w:left w:val="none" w:sz="0" w:space="0" w:color="auto"/>
            <w:bottom w:val="none" w:sz="0" w:space="0" w:color="auto"/>
            <w:right w:val="none" w:sz="0" w:space="0" w:color="auto"/>
          </w:divBdr>
        </w:div>
        <w:div w:id="1947733534">
          <w:marLeft w:val="640"/>
          <w:marRight w:val="0"/>
          <w:marTop w:val="0"/>
          <w:marBottom w:val="0"/>
          <w:divBdr>
            <w:top w:val="none" w:sz="0" w:space="0" w:color="auto"/>
            <w:left w:val="none" w:sz="0" w:space="0" w:color="auto"/>
            <w:bottom w:val="none" w:sz="0" w:space="0" w:color="auto"/>
            <w:right w:val="none" w:sz="0" w:space="0" w:color="auto"/>
          </w:divBdr>
        </w:div>
      </w:divsChild>
    </w:div>
    <w:div w:id="848179732">
      <w:bodyDiv w:val="1"/>
      <w:marLeft w:val="0"/>
      <w:marRight w:val="0"/>
      <w:marTop w:val="0"/>
      <w:marBottom w:val="0"/>
      <w:divBdr>
        <w:top w:val="none" w:sz="0" w:space="0" w:color="auto"/>
        <w:left w:val="none" w:sz="0" w:space="0" w:color="auto"/>
        <w:bottom w:val="none" w:sz="0" w:space="0" w:color="auto"/>
        <w:right w:val="none" w:sz="0" w:space="0" w:color="auto"/>
      </w:divBdr>
      <w:divsChild>
        <w:div w:id="887689689">
          <w:marLeft w:val="640"/>
          <w:marRight w:val="0"/>
          <w:marTop w:val="0"/>
          <w:marBottom w:val="0"/>
          <w:divBdr>
            <w:top w:val="none" w:sz="0" w:space="0" w:color="auto"/>
            <w:left w:val="none" w:sz="0" w:space="0" w:color="auto"/>
            <w:bottom w:val="none" w:sz="0" w:space="0" w:color="auto"/>
            <w:right w:val="none" w:sz="0" w:space="0" w:color="auto"/>
          </w:divBdr>
        </w:div>
        <w:div w:id="408426843">
          <w:marLeft w:val="640"/>
          <w:marRight w:val="0"/>
          <w:marTop w:val="0"/>
          <w:marBottom w:val="0"/>
          <w:divBdr>
            <w:top w:val="none" w:sz="0" w:space="0" w:color="auto"/>
            <w:left w:val="none" w:sz="0" w:space="0" w:color="auto"/>
            <w:bottom w:val="none" w:sz="0" w:space="0" w:color="auto"/>
            <w:right w:val="none" w:sz="0" w:space="0" w:color="auto"/>
          </w:divBdr>
        </w:div>
        <w:div w:id="1723094594">
          <w:marLeft w:val="640"/>
          <w:marRight w:val="0"/>
          <w:marTop w:val="0"/>
          <w:marBottom w:val="0"/>
          <w:divBdr>
            <w:top w:val="none" w:sz="0" w:space="0" w:color="auto"/>
            <w:left w:val="none" w:sz="0" w:space="0" w:color="auto"/>
            <w:bottom w:val="none" w:sz="0" w:space="0" w:color="auto"/>
            <w:right w:val="none" w:sz="0" w:space="0" w:color="auto"/>
          </w:divBdr>
        </w:div>
        <w:div w:id="1363550992">
          <w:marLeft w:val="640"/>
          <w:marRight w:val="0"/>
          <w:marTop w:val="0"/>
          <w:marBottom w:val="0"/>
          <w:divBdr>
            <w:top w:val="none" w:sz="0" w:space="0" w:color="auto"/>
            <w:left w:val="none" w:sz="0" w:space="0" w:color="auto"/>
            <w:bottom w:val="none" w:sz="0" w:space="0" w:color="auto"/>
            <w:right w:val="none" w:sz="0" w:space="0" w:color="auto"/>
          </w:divBdr>
        </w:div>
        <w:div w:id="1999916348">
          <w:marLeft w:val="640"/>
          <w:marRight w:val="0"/>
          <w:marTop w:val="0"/>
          <w:marBottom w:val="0"/>
          <w:divBdr>
            <w:top w:val="none" w:sz="0" w:space="0" w:color="auto"/>
            <w:left w:val="none" w:sz="0" w:space="0" w:color="auto"/>
            <w:bottom w:val="none" w:sz="0" w:space="0" w:color="auto"/>
            <w:right w:val="none" w:sz="0" w:space="0" w:color="auto"/>
          </w:divBdr>
        </w:div>
        <w:div w:id="1200122683">
          <w:marLeft w:val="640"/>
          <w:marRight w:val="0"/>
          <w:marTop w:val="0"/>
          <w:marBottom w:val="0"/>
          <w:divBdr>
            <w:top w:val="none" w:sz="0" w:space="0" w:color="auto"/>
            <w:left w:val="none" w:sz="0" w:space="0" w:color="auto"/>
            <w:bottom w:val="none" w:sz="0" w:space="0" w:color="auto"/>
            <w:right w:val="none" w:sz="0" w:space="0" w:color="auto"/>
          </w:divBdr>
        </w:div>
        <w:div w:id="141195130">
          <w:marLeft w:val="640"/>
          <w:marRight w:val="0"/>
          <w:marTop w:val="0"/>
          <w:marBottom w:val="0"/>
          <w:divBdr>
            <w:top w:val="none" w:sz="0" w:space="0" w:color="auto"/>
            <w:left w:val="none" w:sz="0" w:space="0" w:color="auto"/>
            <w:bottom w:val="none" w:sz="0" w:space="0" w:color="auto"/>
            <w:right w:val="none" w:sz="0" w:space="0" w:color="auto"/>
          </w:divBdr>
        </w:div>
        <w:div w:id="452750621">
          <w:marLeft w:val="640"/>
          <w:marRight w:val="0"/>
          <w:marTop w:val="0"/>
          <w:marBottom w:val="0"/>
          <w:divBdr>
            <w:top w:val="none" w:sz="0" w:space="0" w:color="auto"/>
            <w:left w:val="none" w:sz="0" w:space="0" w:color="auto"/>
            <w:bottom w:val="none" w:sz="0" w:space="0" w:color="auto"/>
            <w:right w:val="none" w:sz="0" w:space="0" w:color="auto"/>
          </w:divBdr>
        </w:div>
        <w:div w:id="684091797">
          <w:marLeft w:val="640"/>
          <w:marRight w:val="0"/>
          <w:marTop w:val="0"/>
          <w:marBottom w:val="0"/>
          <w:divBdr>
            <w:top w:val="none" w:sz="0" w:space="0" w:color="auto"/>
            <w:left w:val="none" w:sz="0" w:space="0" w:color="auto"/>
            <w:bottom w:val="none" w:sz="0" w:space="0" w:color="auto"/>
            <w:right w:val="none" w:sz="0" w:space="0" w:color="auto"/>
          </w:divBdr>
        </w:div>
        <w:div w:id="1357541449">
          <w:marLeft w:val="640"/>
          <w:marRight w:val="0"/>
          <w:marTop w:val="0"/>
          <w:marBottom w:val="0"/>
          <w:divBdr>
            <w:top w:val="none" w:sz="0" w:space="0" w:color="auto"/>
            <w:left w:val="none" w:sz="0" w:space="0" w:color="auto"/>
            <w:bottom w:val="none" w:sz="0" w:space="0" w:color="auto"/>
            <w:right w:val="none" w:sz="0" w:space="0" w:color="auto"/>
          </w:divBdr>
        </w:div>
        <w:div w:id="701974265">
          <w:marLeft w:val="640"/>
          <w:marRight w:val="0"/>
          <w:marTop w:val="0"/>
          <w:marBottom w:val="0"/>
          <w:divBdr>
            <w:top w:val="none" w:sz="0" w:space="0" w:color="auto"/>
            <w:left w:val="none" w:sz="0" w:space="0" w:color="auto"/>
            <w:bottom w:val="none" w:sz="0" w:space="0" w:color="auto"/>
            <w:right w:val="none" w:sz="0" w:space="0" w:color="auto"/>
          </w:divBdr>
        </w:div>
        <w:div w:id="397285619">
          <w:marLeft w:val="640"/>
          <w:marRight w:val="0"/>
          <w:marTop w:val="0"/>
          <w:marBottom w:val="0"/>
          <w:divBdr>
            <w:top w:val="none" w:sz="0" w:space="0" w:color="auto"/>
            <w:left w:val="none" w:sz="0" w:space="0" w:color="auto"/>
            <w:bottom w:val="none" w:sz="0" w:space="0" w:color="auto"/>
            <w:right w:val="none" w:sz="0" w:space="0" w:color="auto"/>
          </w:divBdr>
        </w:div>
        <w:div w:id="169608961">
          <w:marLeft w:val="640"/>
          <w:marRight w:val="0"/>
          <w:marTop w:val="0"/>
          <w:marBottom w:val="0"/>
          <w:divBdr>
            <w:top w:val="none" w:sz="0" w:space="0" w:color="auto"/>
            <w:left w:val="none" w:sz="0" w:space="0" w:color="auto"/>
            <w:bottom w:val="none" w:sz="0" w:space="0" w:color="auto"/>
            <w:right w:val="none" w:sz="0" w:space="0" w:color="auto"/>
          </w:divBdr>
        </w:div>
        <w:div w:id="62604441">
          <w:marLeft w:val="640"/>
          <w:marRight w:val="0"/>
          <w:marTop w:val="0"/>
          <w:marBottom w:val="0"/>
          <w:divBdr>
            <w:top w:val="none" w:sz="0" w:space="0" w:color="auto"/>
            <w:left w:val="none" w:sz="0" w:space="0" w:color="auto"/>
            <w:bottom w:val="none" w:sz="0" w:space="0" w:color="auto"/>
            <w:right w:val="none" w:sz="0" w:space="0" w:color="auto"/>
          </w:divBdr>
        </w:div>
        <w:div w:id="505635644">
          <w:marLeft w:val="640"/>
          <w:marRight w:val="0"/>
          <w:marTop w:val="0"/>
          <w:marBottom w:val="0"/>
          <w:divBdr>
            <w:top w:val="none" w:sz="0" w:space="0" w:color="auto"/>
            <w:left w:val="none" w:sz="0" w:space="0" w:color="auto"/>
            <w:bottom w:val="none" w:sz="0" w:space="0" w:color="auto"/>
            <w:right w:val="none" w:sz="0" w:space="0" w:color="auto"/>
          </w:divBdr>
        </w:div>
        <w:div w:id="28334568">
          <w:marLeft w:val="640"/>
          <w:marRight w:val="0"/>
          <w:marTop w:val="0"/>
          <w:marBottom w:val="0"/>
          <w:divBdr>
            <w:top w:val="none" w:sz="0" w:space="0" w:color="auto"/>
            <w:left w:val="none" w:sz="0" w:space="0" w:color="auto"/>
            <w:bottom w:val="none" w:sz="0" w:space="0" w:color="auto"/>
            <w:right w:val="none" w:sz="0" w:space="0" w:color="auto"/>
          </w:divBdr>
        </w:div>
        <w:div w:id="143276156">
          <w:marLeft w:val="640"/>
          <w:marRight w:val="0"/>
          <w:marTop w:val="0"/>
          <w:marBottom w:val="0"/>
          <w:divBdr>
            <w:top w:val="none" w:sz="0" w:space="0" w:color="auto"/>
            <w:left w:val="none" w:sz="0" w:space="0" w:color="auto"/>
            <w:bottom w:val="none" w:sz="0" w:space="0" w:color="auto"/>
            <w:right w:val="none" w:sz="0" w:space="0" w:color="auto"/>
          </w:divBdr>
        </w:div>
        <w:div w:id="9067521">
          <w:marLeft w:val="640"/>
          <w:marRight w:val="0"/>
          <w:marTop w:val="0"/>
          <w:marBottom w:val="0"/>
          <w:divBdr>
            <w:top w:val="none" w:sz="0" w:space="0" w:color="auto"/>
            <w:left w:val="none" w:sz="0" w:space="0" w:color="auto"/>
            <w:bottom w:val="none" w:sz="0" w:space="0" w:color="auto"/>
            <w:right w:val="none" w:sz="0" w:space="0" w:color="auto"/>
          </w:divBdr>
        </w:div>
        <w:div w:id="2098013065">
          <w:marLeft w:val="640"/>
          <w:marRight w:val="0"/>
          <w:marTop w:val="0"/>
          <w:marBottom w:val="0"/>
          <w:divBdr>
            <w:top w:val="none" w:sz="0" w:space="0" w:color="auto"/>
            <w:left w:val="none" w:sz="0" w:space="0" w:color="auto"/>
            <w:bottom w:val="none" w:sz="0" w:space="0" w:color="auto"/>
            <w:right w:val="none" w:sz="0" w:space="0" w:color="auto"/>
          </w:divBdr>
        </w:div>
        <w:div w:id="1148478348">
          <w:marLeft w:val="640"/>
          <w:marRight w:val="0"/>
          <w:marTop w:val="0"/>
          <w:marBottom w:val="0"/>
          <w:divBdr>
            <w:top w:val="none" w:sz="0" w:space="0" w:color="auto"/>
            <w:left w:val="none" w:sz="0" w:space="0" w:color="auto"/>
            <w:bottom w:val="none" w:sz="0" w:space="0" w:color="auto"/>
            <w:right w:val="none" w:sz="0" w:space="0" w:color="auto"/>
          </w:divBdr>
        </w:div>
        <w:div w:id="2071463019">
          <w:marLeft w:val="640"/>
          <w:marRight w:val="0"/>
          <w:marTop w:val="0"/>
          <w:marBottom w:val="0"/>
          <w:divBdr>
            <w:top w:val="none" w:sz="0" w:space="0" w:color="auto"/>
            <w:left w:val="none" w:sz="0" w:space="0" w:color="auto"/>
            <w:bottom w:val="none" w:sz="0" w:space="0" w:color="auto"/>
            <w:right w:val="none" w:sz="0" w:space="0" w:color="auto"/>
          </w:divBdr>
        </w:div>
        <w:div w:id="569922672">
          <w:marLeft w:val="640"/>
          <w:marRight w:val="0"/>
          <w:marTop w:val="0"/>
          <w:marBottom w:val="0"/>
          <w:divBdr>
            <w:top w:val="none" w:sz="0" w:space="0" w:color="auto"/>
            <w:left w:val="none" w:sz="0" w:space="0" w:color="auto"/>
            <w:bottom w:val="none" w:sz="0" w:space="0" w:color="auto"/>
            <w:right w:val="none" w:sz="0" w:space="0" w:color="auto"/>
          </w:divBdr>
        </w:div>
        <w:div w:id="1796364972">
          <w:marLeft w:val="640"/>
          <w:marRight w:val="0"/>
          <w:marTop w:val="0"/>
          <w:marBottom w:val="0"/>
          <w:divBdr>
            <w:top w:val="none" w:sz="0" w:space="0" w:color="auto"/>
            <w:left w:val="none" w:sz="0" w:space="0" w:color="auto"/>
            <w:bottom w:val="none" w:sz="0" w:space="0" w:color="auto"/>
            <w:right w:val="none" w:sz="0" w:space="0" w:color="auto"/>
          </w:divBdr>
        </w:div>
        <w:div w:id="1198157867">
          <w:marLeft w:val="640"/>
          <w:marRight w:val="0"/>
          <w:marTop w:val="0"/>
          <w:marBottom w:val="0"/>
          <w:divBdr>
            <w:top w:val="none" w:sz="0" w:space="0" w:color="auto"/>
            <w:left w:val="none" w:sz="0" w:space="0" w:color="auto"/>
            <w:bottom w:val="none" w:sz="0" w:space="0" w:color="auto"/>
            <w:right w:val="none" w:sz="0" w:space="0" w:color="auto"/>
          </w:divBdr>
        </w:div>
        <w:div w:id="488981910">
          <w:marLeft w:val="640"/>
          <w:marRight w:val="0"/>
          <w:marTop w:val="0"/>
          <w:marBottom w:val="0"/>
          <w:divBdr>
            <w:top w:val="none" w:sz="0" w:space="0" w:color="auto"/>
            <w:left w:val="none" w:sz="0" w:space="0" w:color="auto"/>
            <w:bottom w:val="none" w:sz="0" w:space="0" w:color="auto"/>
            <w:right w:val="none" w:sz="0" w:space="0" w:color="auto"/>
          </w:divBdr>
        </w:div>
        <w:div w:id="51271494">
          <w:marLeft w:val="640"/>
          <w:marRight w:val="0"/>
          <w:marTop w:val="0"/>
          <w:marBottom w:val="0"/>
          <w:divBdr>
            <w:top w:val="none" w:sz="0" w:space="0" w:color="auto"/>
            <w:left w:val="none" w:sz="0" w:space="0" w:color="auto"/>
            <w:bottom w:val="none" w:sz="0" w:space="0" w:color="auto"/>
            <w:right w:val="none" w:sz="0" w:space="0" w:color="auto"/>
          </w:divBdr>
        </w:div>
        <w:div w:id="965506075">
          <w:marLeft w:val="640"/>
          <w:marRight w:val="0"/>
          <w:marTop w:val="0"/>
          <w:marBottom w:val="0"/>
          <w:divBdr>
            <w:top w:val="none" w:sz="0" w:space="0" w:color="auto"/>
            <w:left w:val="none" w:sz="0" w:space="0" w:color="auto"/>
            <w:bottom w:val="none" w:sz="0" w:space="0" w:color="auto"/>
            <w:right w:val="none" w:sz="0" w:space="0" w:color="auto"/>
          </w:divBdr>
        </w:div>
        <w:div w:id="875891538">
          <w:marLeft w:val="640"/>
          <w:marRight w:val="0"/>
          <w:marTop w:val="0"/>
          <w:marBottom w:val="0"/>
          <w:divBdr>
            <w:top w:val="none" w:sz="0" w:space="0" w:color="auto"/>
            <w:left w:val="none" w:sz="0" w:space="0" w:color="auto"/>
            <w:bottom w:val="none" w:sz="0" w:space="0" w:color="auto"/>
            <w:right w:val="none" w:sz="0" w:space="0" w:color="auto"/>
          </w:divBdr>
        </w:div>
        <w:div w:id="272513736">
          <w:marLeft w:val="640"/>
          <w:marRight w:val="0"/>
          <w:marTop w:val="0"/>
          <w:marBottom w:val="0"/>
          <w:divBdr>
            <w:top w:val="none" w:sz="0" w:space="0" w:color="auto"/>
            <w:left w:val="none" w:sz="0" w:space="0" w:color="auto"/>
            <w:bottom w:val="none" w:sz="0" w:space="0" w:color="auto"/>
            <w:right w:val="none" w:sz="0" w:space="0" w:color="auto"/>
          </w:divBdr>
        </w:div>
        <w:div w:id="634987657">
          <w:marLeft w:val="640"/>
          <w:marRight w:val="0"/>
          <w:marTop w:val="0"/>
          <w:marBottom w:val="0"/>
          <w:divBdr>
            <w:top w:val="none" w:sz="0" w:space="0" w:color="auto"/>
            <w:left w:val="none" w:sz="0" w:space="0" w:color="auto"/>
            <w:bottom w:val="none" w:sz="0" w:space="0" w:color="auto"/>
            <w:right w:val="none" w:sz="0" w:space="0" w:color="auto"/>
          </w:divBdr>
        </w:div>
        <w:div w:id="1855074071">
          <w:marLeft w:val="640"/>
          <w:marRight w:val="0"/>
          <w:marTop w:val="0"/>
          <w:marBottom w:val="0"/>
          <w:divBdr>
            <w:top w:val="none" w:sz="0" w:space="0" w:color="auto"/>
            <w:left w:val="none" w:sz="0" w:space="0" w:color="auto"/>
            <w:bottom w:val="none" w:sz="0" w:space="0" w:color="auto"/>
            <w:right w:val="none" w:sz="0" w:space="0" w:color="auto"/>
          </w:divBdr>
        </w:div>
        <w:div w:id="1901356726">
          <w:marLeft w:val="640"/>
          <w:marRight w:val="0"/>
          <w:marTop w:val="0"/>
          <w:marBottom w:val="0"/>
          <w:divBdr>
            <w:top w:val="none" w:sz="0" w:space="0" w:color="auto"/>
            <w:left w:val="none" w:sz="0" w:space="0" w:color="auto"/>
            <w:bottom w:val="none" w:sz="0" w:space="0" w:color="auto"/>
            <w:right w:val="none" w:sz="0" w:space="0" w:color="auto"/>
          </w:divBdr>
        </w:div>
        <w:div w:id="862212309">
          <w:marLeft w:val="640"/>
          <w:marRight w:val="0"/>
          <w:marTop w:val="0"/>
          <w:marBottom w:val="0"/>
          <w:divBdr>
            <w:top w:val="none" w:sz="0" w:space="0" w:color="auto"/>
            <w:left w:val="none" w:sz="0" w:space="0" w:color="auto"/>
            <w:bottom w:val="none" w:sz="0" w:space="0" w:color="auto"/>
            <w:right w:val="none" w:sz="0" w:space="0" w:color="auto"/>
          </w:divBdr>
        </w:div>
        <w:div w:id="952205156">
          <w:marLeft w:val="640"/>
          <w:marRight w:val="0"/>
          <w:marTop w:val="0"/>
          <w:marBottom w:val="0"/>
          <w:divBdr>
            <w:top w:val="none" w:sz="0" w:space="0" w:color="auto"/>
            <w:left w:val="none" w:sz="0" w:space="0" w:color="auto"/>
            <w:bottom w:val="none" w:sz="0" w:space="0" w:color="auto"/>
            <w:right w:val="none" w:sz="0" w:space="0" w:color="auto"/>
          </w:divBdr>
        </w:div>
        <w:div w:id="1724021321">
          <w:marLeft w:val="640"/>
          <w:marRight w:val="0"/>
          <w:marTop w:val="0"/>
          <w:marBottom w:val="0"/>
          <w:divBdr>
            <w:top w:val="none" w:sz="0" w:space="0" w:color="auto"/>
            <w:left w:val="none" w:sz="0" w:space="0" w:color="auto"/>
            <w:bottom w:val="none" w:sz="0" w:space="0" w:color="auto"/>
            <w:right w:val="none" w:sz="0" w:space="0" w:color="auto"/>
          </w:divBdr>
        </w:div>
        <w:div w:id="1802578214">
          <w:marLeft w:val="640"/>
          <w:marRight w:val="0"/>
          <w:marTop w:val="0"/>
          <w:marBottom w:val="0"/>
          <w:divBdr>
            <w:top w:val="none" w:sz="0" w:space="0" w:color="auto"/>
            <w:left w:val="none" w:sz="0" w:space="0" w:color="auto"/>
            <w:bottom w:val="none" w:sz="0" w:space="0" w:color="auto"/>
            <w:right w:val="none" w:sz="0" w:space="0" w:color="auto"/>
          </w:divBdr>
        </w:div>
        <w:div w:id="1590115927">
          <w:marLeft w:val="640"/>
          <w:marRight w:val="0"/>
          <w:marTop w:val="0"/>
          <w:marBottom w:val="0"/>
          <w:divBdr>
            <w:top w:val="none" w:sz="0" w:space="0" w:color="auto"/>
            <w:left w:val="none" w:sz="0" w:space="0" w:color="auto"/>
            <w:bottom w:val="none" w:sz="0" w:space="0" w:color="auto"/>
            <w:right w:val="none" w:sz="0" w:space="0" w:color="auto"/>
          </w:divBdr>
        </w:div>
        <w:div w:id="1353264166">
          <w:marLeft w:val="640"/>
          <w:marRight w:val="0"/>
          <w:marTop w:val="0"/>
          <w:marBottom w:val="0"/>
          <w:divBdr>
            <w:top w:val="none" w:sz="0" w:space="0" w:color="auto"/>
            <w:left w:val="none" w:sz="0" w:space="0" w:color="auto"/>
            <w:bottom w:val="none" w:sz="0" w:space="0" w:color="auto"/>
            <w:right w:val="none" w:sz="0" w:space="0" w:color="auto"/>
          </w:divBdr>
        </w:div>
        <w:div w:id="982395544">
          <w:marLeft w:val="640"/>
          <w:marRight w:val="0"/>
          <w:marTop w:val="0"/>
          <w:marBottom w:val="0"/>
          <w:divBdr>
            <w:top w:val="none" w:sz="0" w:space="0" w:color="auto"/>
            <w:left w:val="none" w:sz="0" w:space="0" w:color="auto"/>
            <w:bottom w:val="none" w:sz="0" w:space="0" w:color="auto"/>
            <w:right w:val="none" w:sz="0" w:space="0" w:color="auto"/>
          </w:divBdr>
        </w:div>
        <w:div w:id="93288048">
          <w:marLeft w:val="640"/>
          <w:marRight w:val="0"/>
          <w:marTop w:val="0"/>
          <w:marBottom w:val="0"/>
          <w:divBdr>
            <w:top w:val="none" w:sz="0" w:space="0" w:color="auto"/>
            <w:left w:val="none" w:sz="0" w:space="0" w:color="auto"/>
            <w:bottom w:val="none" w:sz="0" w:space="0" w:color="auto"/>
            <w:right w:val="none" w:sz="0" w:space="0" w:color="auto"/>
          </w:divBdr>
        </w:div>
        <w:div w:id="1439957282">
          <w:marLeft w:val="640"/>
          <w:marRight w:val="0"/>
          <w:marTop w:val="0"/>
          <w:marBottom w:val="0"/>
          <w:divBdr>
            <w:top w:val="none" w:sz="0" w:space="0" w:color="auto"/>
            <w:left w:val="none" w:sz="0" w:space="0" w:color="auto"/>
            <w:bottom w:val="none" w:sz="0" w:space="0" w:color="auto"/>
            <w:right w:val="none" w:sz="0" w:space="0" w:color="auto"/>
          </w:divBdr>
        </w:div>
        <w:div w:id="1524703614">
          <w:marLeft w:val="640"/>
          <w:marRight w:val="0"/>
          <w:marTop w:val="0"/>
          <w:marBottom w:val="0"/>
          <w:divBdr>
            <w:top w:val="none" w:sz="0" w:space="0" w:color="auto"/>
            <w:left w:val="none" w:sz="0" w:space="0" w:color="auto"/>
            <w:bottom w:val="none" w:sz="0" w:space="0" w:color="auto"/>
            <w:right w:val="none" w:sz="0" w:space="0" w:color="auto"/>
          </w:divBdr>
        </w:div>
        <w:div w:id="420417535">
          <w:marLeft w:val="640"/>
          <w:marRight w:val="0"/>
          <w:marTop w:val="0"/>
          <w:marBottom w:val="0"/>
          <w:divBdr>
            <w:top w:val="none" w:sz="0" w:space="0" w:color="auto"/>
            <w:left w:val="none" w:sz="0" w:space="0" w:color="auto"/>
            <w:bottom w:val="none" w:sz="0" w:space="0" w:color="auto"/>
            <w:right w:val="none" w:sz="0" w:space="0" w:color="auto"/>
          </w:divBdr>
        </w:div>
        <w:div w:id="943804185">
          <w:marLeft w:val="640"/>
          <w:marRight w:val="0"/>
          <w:marTop w:val="0"/>
          <w:marBottom w:val="0"/>
          <w:divBdr>
            <w:top w:val="none" w:sz="0" w:space="0" w:color="auto"/>
            <w:left w:val="none" w:sz="0" w:space="0" w:color="auto"/>
            <w:bottom w:val="none" w:sz="0" w:space="0" w:color="auto"/>
            <w:right w:val="none" w:sz="0" w:space="0" w:color="auto"/>
          </w:divBdr>
        </w:div>
        <w:div w:id="901405111">
          <w:marLeft w:val="640"/>
          <w:marRight w:val="0"/>
          <w:marTop w:val="0"/>
          <w:marBottom w:val="0"/>
          <w:divBdr>
            <w:top w:val="none" w:sz="0" w:space="0" w:color="auto"/>
            <w:left w:val="none" w:sz="0" w:space="0" w:color="auto"/>
            <w:bottom w:val="none" w:sz="0" w:space="0" w:color="auto"/>
            <w:right w:val="none" w:sz="0" w:space="0" w:color="auto"/>
          </w:divBdr>
        </w:div>
        <w:div w:id="1741635062">
          <w:marLeft w:val="640"/>
          <w:marRight w:val="0"/>
          <w:marTop w:val="0"/>
          <w:marBottom w:val="0"/>
          <w:divBdr>
            <w:top w:val="none" w:sz="0" w:space="0" w:color="auto"/>
            <w:left w:val="none" w:sz="0" w:space="0" w:color="auto"/>
            <w:bottom w:val="none" w:sz="0" w:space="0" w:color="auto"/>
            <w:right w:val="none" w:sz="0" w:space="0" w:color="auto"/>
          </w:divBdr>
        </w:div>
        <w:div w:id="1145975411">
          <w:marLeft w:val="640"/>
          <w:marRight w:val="0"/>
          <w:marTop w:val="0"/>
          <w:marBottom w:val="0"/>
          <w:divBdr>
            <w:top w:val="none" w:sz="0" w:space="0" w:color="auto"/>
            <w:left w:val="none" w:sz="0" w:space="0" w:color="auto"/>
            <w:bottom w:val="none" w:sz="0" w:space="0" w:color="auto"/>
            <w:right w:val="none" w:sz="0" w:space="0" w:color="auto"/>
          </w:divBdr>
        </w:div>
        <w:div w:id="1605185027">
          <w:marLeft w:val="640"/>
          <w:marRight w:val="0"/>
          <w:marTop w:val="0"/>
          <w:marBottom w:val="0"/>
          <w:divBdr>
            <w:top w:val="none" w:sz="0" w:space="0" w:color="auto"/>
            <w:left w:val="none" w:sz="0" w:space="0" w:color="auto"/>
            <w:bottom w:val="none" w:sz="0" w:space="0" w:color="auto"/>
            <w:right w:val="none" w:sz="0" w:space="0" w:color="auto"/>
          </w:divBdr>
        </w:div>
        <w:div w:id="1367102671">
          <w:marLeft w:val="640"/>
          <w:marRight w:val="0"/>
          <w:marTop w:val="0"/>
          <w:marBottom w:val="0"/>
          <w:divBdr>
            <w:top w:val="none" w:sz="0" w:space="0" w:color="auto"/>
            <w:left w:val="none" w:sz="0" w:space="0" w:color="auto"/>
            <w:bottom w:val="none" w:sz="0" w:space="0" w:color="auto"/>
            <w:right w:val="none" w:sz="0" w:space="0" w:color="auto"/>
          </w:divBdr>
        </w:div>
        <w:div w:id="782916039">
          <w:marLeft w:val="640"/>
          <w:marRight w:val="0"/>
          <w:marTop w:val="0"/>
          <w:marBottom w:val="0"/>
          <w:divBdr>
            <w:top w:val="none" w:sz="0" w:space="0" w:color="auto"/>
            <w:left w:val="none" w:sz="0" w:space="0" w:color="auto"/>
            <w:bottom w:val="none" w:sz="0" w:space="0" w:color="auto"/>
            <w:right w:val="none" w:sz="0" w:space="0" w:color="auto"/>
          </w:divBdr>
        </w:div>
      </w:divsChild>
    </w:div>
    <w:div w:id="850216218">
      <w:bodyDiv w:val="1"/>
      <w:marLeft w:val="0"/>
      <w:marRight w:val="0"/>
      <w:marTop w:val="0"/>
      <w:marBottom w:val="0"/>
      <w:divBdr>
        <w:top w:val="none" w:sz="0" w:space="0" w:color="auto"/>
        <w:left w:val="none" w:sz="0" w:space="0" w:color="auto"/>
        <w:bottom w:val="none" w:sz="0" w:space="0" w:color="auto"/>
        <w:right w:val="none" w:sz="0" w:space="0" w:color="auto"/>
      </w:divBdr>
      <w:divsChild>
        <w:div w:id="5139907">
          <w:marLeft w:val="640"/>
          <w:marRight w:val="0"/>
          <w:marTop w:val="0"/>
          <w:marBottom w:val="0"/>
          <w:divBdr>
            <w:top w:val="none" w:sz="0" w:space="0" w:color="auto"/>
            <w:left w:val="none" w:sz="0" w:space="0" w:color="auto"/>
            <w:bottom w:val="none" w:sz="0" w:space="0" w:color="auto"/>
            <w:right w:val="none" w:sz="0" w:space="0" w:color="auto"/>
          </w:divBdr>
        </w:div>
        <w:div w:id="57703642">
          <w:marLeft w:val="640"/>
          <w:marRight w:val="0"/>
          <w:marTop w:val="0"/>
          <w:marBottom w:val="0"/>
          <w:divBdr>
            <w:top w:val="none" w:sz="0" w:space="0" w:color="auto"/>
            <w:left w:val="none" w:sz="0" w:space="0" w:color="auto"/>
            <w:bottom w:val="none" w:sz="0" w:space="0" w:color="auto"/>
            <w:right w:val="none" w:sz="0" w:space="0" w:color="auto"/>
          </w:divBdr>
        </w:div>
        <w:div w:id="115606423">
          <w:marLeft w:val="640"/>
          <w:marRight w:val="0"/>
          <w:marTop w:val="0"/>
          <w:marBottom w:val="0"/>
          <w:divBdr>
            <w:top w:val="none" w:sz="0" w:space="0" w:color="auto"/>
            <w:left w:val="none" w:sz="0" w:space="0" w:color="auto"/>
            <w:bottom w:val="none" w:sz="0" w:space="0" w:color="auto"/>
            <w:right w:val="none" w:sz="0" w:space="0" w:color="auto"/>
          </w:divBdr>
        </w:div>
        <w:div w:id="174077820">
          <w:marLeft w:val="640"/>
          <w:marRight w:val="0"/>
          <w:marTop w:val="0"/>
          <w:marBottom w:val="0"/>
          <w:divBdr>
            <w:top w:val="none" w:sz="0" w:space="0" w:color="auto"/>
            <w:left w:val="none" w:sz="0" w:space="0" w:color="auto"/>
            <w:bottom w:val="none" w:sz="0" w:space="0" w:color="auto"/>
            <w:right w:val="none" w:sz="0" w:space="0" w:color="auto"/>
          </w:divBdr>
        </w:div>
        <w:div w:id="197620530">
          <w:marLeft w:val="640"/>
          <w:marRight w:val="0"/>
          <w:marTop w:val="0"/>
          <w:marBottom w:val="0"/>
          <w:divBdr>
            <w:top w:val="none" w:sz="0" w:space="0" w:color="auto"/>
            <w:left w:val="none" w:sz="0" w:space="0" w:color="auto"/>
            <w:bottom w:val="none" w:sz="0" w:space="0" w:color="auto"/>
            <w:right w:val="none" w:sz="0" w:space="0" w:color="auto"/>
          </w:divBdr>
        </w:div>
        <w:div w:id="413666196">
          <w:marLeft w:val="640"/>
          <w:marRight w:val="0"/>
          <w:marTop w:val="0"/>
          <w:marBottom w:val="0"/>
          <w:divBdr>
            <w:top w:val="none" w:sz="0" w:space="0" w:color="auto"/>
            <w:left w:val="none" w:sz="0" w:space="0" w:color="auto"/>
            <w:bottom w:val="none" w:sz="0" w:space="0" w:color="auto"/>
            <w:right w:val="none" w:sz="0" w:space="0" w:color="auto"/>
          </w:divBdr>
        </w:div>
        <w:div w:id="464542192">
          <w:marLeft w:val="640"/>
          <w:marRight w:val="0"/>
          <w:marTop w:val="0"/>
          <w:marBottom w:val="0"/>
          <w:divBdr>
            <w:top w:val="none" w:sz="0" w:space="0" w:color="auto"/>
            <w:left w:val="none" w:sz="0" w:space="0" w:color="auto"/>
            <w:bottom w:val="none" w:sz="0" w:space="0" w:color="auto"/>
            <w:right w:val="none" w:sz="0" w:space="0" w:color="auto"/>
          </w:divBdr>
        </w:div>
        <w:div w:id="506679674">
          <w:marLeft w:val="640"/>
          <w:marRight w:val="0"/>
          <w:marTop w:val="0"/>
          <w:marBottom w:val="0"/>
          <w:divBdr>
            <w:top w:val="none" w:sz="0" w:space="0" w:color="auto"/>
            <w:left w:val="none" w:sz="0" w:space="0" w:color="auto"/>
            <w:bottom w:val="none" w:sz="0" w:space="0" w:color="auto"/>
            <w:right w:val="none" w:sz="0" w:space="0" w:color="auto"/>
          </w:divBdr>
        </w:div>
        <w:div w:id="556205355">
          <w:marLeft w:val="640"/>
          <w:marRight w:val="0"/>
          <w:marTop w:val="0"/>
          <w:marBottom w:val="0"/>
          <w:divBdr>
            <w:top w:val="none" w:sz="0" w:space="0" w:color="auto"/>
            <w:left w:val="none" w:sz="0" w:space="0" w:color="auto"/>
            <w:bottom w:val="none" w:sz="0" w:space="0" w:color="auto"/>
            <w:right w:val="none" w:sz="0" w:space="0" w:color="auto"/>
          </w:divBdr>
        </w:div>
        <w:div w:id="574170235">
          <w:marLeft w:val="640"/>
          <w:marRight w:val="0"/>
          <w:marTop w:val="0"/>
          <w:marBottom w:val="0"/>
          <w:divBdr>
            <w:top w:val="none" w:sz="0" w:space="0" w:color="auto"/>
            <w:left w:val="none" w:sz="0" w:space="0" w:color="auto"/>
            <w:bottom w:val="none" w:sz="0" w:space="0" w:color="auto"/>
            <w:right w:val="none" w:sz="0" w:space="0" w:color="auto"/>
          </w:divBdr>
        </w:div>
        <w:div w:id="641424955">
          <w:marLeft w:val="640"/>
          <w:marRight w:val="0"/>
          <w:marTop w:val="0"/>
          <w:marBottom w:val="0"/>
          <w:divBdr>
            <w:top w:val="none" w:sz="0" w:space="0" w:color="auto"/>
            <w:left w:val="none" w:sz="0" w:space="0" w:color="auto"/>
            <w:bottom w:val="none" w:sz="0" w:space="0" w:color="auto"/>
            <w:right w:val="none" w:sz="0" w:space="0" w:color="auto"/>
          </w:divBdr>
        </w:div>
        <w:div w:id="691763652">
          <w:marLeft w:val="640"/>
          <w:marRight w:val="0"/>
          <w:marTop w:val="0"/>
          <w:marBottom w:val="0"/>
          <w:divBdr>
            <w:top w:val="none" w:sz="0" w:space="0" w:color="auto"/>
            <w:left w:val="none" w:sz="0" w:space="0" w:color="auto"/>
            <w:bottom w:val="none" w:sz="0" w:space="0" w:color="auto"/>
            <w:right w:val="none" w:sz="0" w:space="0" w:color="auto"/>
          </w:divBdr>
        </w:div>
        <w:div w:id="718360132">
          <w:marLeft w:val="640"/>
          <w:marRight w:val="0"/>
          <w:marTop w:val="0"/>
          <w:marBottom w:val="0"/>
          <w:divBdr>
            <w:top w:val="none" w:sz="0" w:space="0" w:color="auto"/>
            <w:left w:val="none" w:sz="0" w:space="0" w:color="auto"/>
            <w:bottom w:val="none" w:sz="0" w:space="0" w:color="auto"/>
            <w:right w:val="none" w:sz="0" w:space="0" w:color="auto"/>
          </w:divBdr>
        </w:div>
        <w:div w:id="719329923">
          <w:marLeft w:val="640"/>
          <w:marRight w:val="0"/>
          <w:marTop w:val="0"/>
          <w:marBottom w:val="0"/>
          <w:divBdr>
            <w:top w:val="none" w:sz="0" w:space="0" w:color="auto"/>
            <w:left w:val="none" w:sz="0" w:space="0" w:color="auto"/>
            <w:bottom w:val="none" w:sz="0" w:space="0" w:color="auto"/>
            <w:right w:val="none" w:sz="0" w:space="0" w:color="auto"/>
          </w:divBdr>
        </w:div>
        <w:div w:id="826093954">
          <w:marLeft w:val="640"/>
          <w:marRight w:val="0"/>
          <w:marTop w:val="0"/>
          <w:marBottom w:val="0"/>
          <w:divBdr>
            <w:top w:val="none" w:sz="0" w:space="0" w:color="auto"/>
            <w:left w:val="none" w:sz="0" w:space="0" w:color="auto"/>
            <w:bottom w:val="none" w:sz="0" w:space="0" w:color="auto"/>
            <w:right w:val="none" w:sz="0" w:space="0" w:color="auto"/>
          </w:divBdr>
        </w:div>
        <w:div w:id="830608507">
          <w:marLeft w:val="640"/>
          <w:marRight w:val="0"/>
          <w:marTop w:val="0"/>
          <w:marBottom w:val="0"/>
          <w:divBdr>
            <w:top w:val="none" w:sz="0" w:space="0" w:color="auto"/>
            <w:left w:val="none" w:sz="0" w:space="0" w:color="auto"/>
            <w:bottom w:val="none" w:sz="0" w:space="0" w:color="auto"/>
            <w:right w:val="none" w:sz="0" w:space="0" w:color="auto"/>
          </w:divBdr>
        </w:div>
        <w:div w:id="848329430">
          <w:marLeft w:val="640"/>
          <w:marRight w:val="0"/>
          <w:marTop w:val="0"/>
          <w:marBottom w:val="0"/>
          <w:divBdr>
            <w:top w:val="none" w:sz="0" w:space="0" w:color="auto"/>
            <w:left w:val="none" w:sz="0" w:space="0" w:color="auto"/>
            <w:bottom w:val="none" w:sz="0" w:space="0" w:color="auto"/>
            <w:right w:val="none" w:sz="0" w:space="0" w:color="auto"/>
          </w:divBdr>
        </w:div>
        <w:div w:id="867566149">
          <w:marLeft w:val="640"/>
          <w:marRight w:val="0"/>
          <w:marTop w:val="0"/>
          <w:marBottom w:val="0"/>
          <w:divBdr>
            <w:top w:val="none" w:sz="0" w:space="0" w:color="auto"/>
            <w:left w:val="none" w:sz="0" w:space="0" w:color="auto"/>
            <w:bottom w:val="none" w:sz="0" w:space="0" w:color="auto"/>
            <w:right w:val="none" w:sz="0" w:space="0" w:color="auto"/>
          </w:divBdr>
        </w:div>
        <w:div w:id="952442814">
          <w:marLeft w:val="640"/>
          <w:marRight w:val="0"/>
          <w:marTop w:val="0"/>
          <w:marBottom w:val="0"/>
          <w:divBdr>
            <w:top w:val="none" w:sz="0" w:space="0" w:color="auto"/>
            <w:left w:val="none" w:sz="0" w:space="0" w:color="auto"/>
            <w:bottom w:val="none" w:sz="0" w:space="0" w:color="auto"/>
            <w:right w:val="none" w:sz="0" w:space="0" w:color="auto"/>
          </w:divBdr>
        </w:div>
        <w:div w:id="1013412724">
          <w:marLeft w:val="640"/>
          <w:marRight w:val="0"/>
          <w:marTop w:val="0"/>
          <w:marBottom w:val="0"/>
          <w:divBdr>
            <w:top w:val="none" w:sz="0" w:space="0" w:color="auto"/>
            <w:left w:val="none" w:sz="0" w:space="0" w:color="auto"/>
            <w:bottom w:val="none" w:sz="0" w:space="0" w:color="auto"/>
            <w:right w:val="none" w:sz="0" w:space="0" w:color="auto"/>
          </w:divBdr>
        </w:div>
        <w:div w:id="1049837063">
          <w:marLeft w:val="640"/>
          <w:marRight w:val="0"/>
          <w:marTop w:val="0"/>
          <w:marBottom w:val="0"/>
          <w:divBdr>
            <w:top w:val="none" w:sz="0" w:space="0" w:color="auto"/>
            <w:left w:val="none" w:sz="0" w:space="0" w:color="auto"/>
            <w:bottom w:val="none" w:sz="0" w:space="0" w:color="auto"/>
            <w:right w:val="none" w:sz="0" w:space="0" w:color="auto"/>
          </w:divBdr>
        </w:div>
        <w:div w:id="1060832435">
          <w:marLeft w:val="640"/>
          <w:marRight w:val="0"/>
          <w:marTop w:val="0"/>
          <w:marBottom w:val="0"/>
          <w:divBdr>
            <w:top w:val="none" w:sz="0" w:space="0" w:color="auto"/>
            <w:left w:val="none" w:sz="0" w:space="0" w:color="auto"/>
            <w:bottom w:val="none" w:sz="0" w:space="0" w:color="auto"/>
            <w:right w:val="none" w:sz="0" w:space="0" w:color="auto"/>
          </w:divBdr>
        </w:div>
        <w:div w:id="1115752534">
          <w:marLeft w:val="640"/>
          <w:marRight w:val="0"/>
          <w:marTop w:val="0"/>
          <w:marBottom w:val="0"/>
          <w:divBdr>
            <w:top w:val="none" w:sz="0" w:space="0" w:color="auto"/>
            <w:left w:val="none" w:sz="0" w:space="0" w:color="auto"/>
            <w:bottom w:val="none" w:sz="0" w:space="0" w:color="auto"/>
            <w:right w:val="none" w:sz="0" w:space="0" w:color="auto"/>
          </w:divBdr>
        </w:div>
        <w:div w:id="1135412709">
          <w:marLeft w:val="640"/>
          <w:marRight w:val="0"/>
          <w:marTop w:val="0"/>
          <w:marBottom w:val="0"/>
          <w:divBdr>
            <w:top w:val="none" w:sz="0" w:space="0" w:color="auto"/>
            <w:left w:val="none" w:sz="0" w:space="0" w:color="auto"/>
            <w:bottom w:val="none" w:sz="0" w:space="0" w:color="auto"/>
            <w:right w:val="none" w:sz="0" w:space="0" w:color="auto"/>
          </w:divBdr>
        </w:div>
        <w:div w:id="1161507011">
          <w:marLeft w:val="640"/>
          <w:marRight w:val="0"/>
          <w:marTop w:val="0"/>
          <w:marBottom w:val="0"/>
          <w:divBdr>
            <w:top w:val="none" w:sz="0" w:space="0" w:color="auto"/>
            <w:left w:val="none" w:sz="0" w:space="0" w:color="auto"/>
            <w:bottom w:val="none" w:sz="0" w:space="0" w:color="auto"/>
            <w:right w:val="none" w:sz="0" w:space="0" w:color="auto"/>
          </w:divBdr>
        </w:div>
        <w:div w:id="1230462700">
          <w:marLeft w:val="640"/>
          <w:marRight w:val="0"/>
          <w:marTop w:val="0"/>
          <w:marBottom w:val="0"/>
          <w:divBdr>
            <w:top w:val="none" w:sz="0" w:space="0" w:color="auto"/>
            <w:left w:val="none" w:sz="0" w:space="0" w:color="auto"/>
            <w:bottom w:val="none" w:sz="0" w:space="0" w:color="auto"/>
            <w:right w:val="none" w:sz="0" w:space="0" w:color="auto"/>
          </w:divBdr>
        </w:div>
        <w:div w:id="1245842712">
          <w:marLeft w:val="640"/>
          <w:marRight w:val="0"/>
          <w:marTop w:val="0"/>
          <w:marBottom w:val="0"/>
          <w:divBdr>
            <w:top w:val="none" w:sz="0" w:space="0" w:color="auto"/>
            <w:left w:val="none" w:sz="0" w:space="0" w:color="auto"/>
            <w:bottom w:val="none" w:sz="0" w:space="0" w:color="auto"/>
            <w:right w:val="none" w:sz="0" w:space="0" w:color="auto"/>
          </w:divBdr>
        </w:div>
        <w:div w:id="1253202422">
          <w:marLeft w:val="640"/>
          <w:marRight w:val="0"/>
          <w:marTop w:val="0"/>
          <w:marBottom w:val="0"/>
          <w:divBdr>
            <w:top w:val="none" w:sz="0" w:space="0" w:color="auto"/>
            <w:left w:val="none" w:sz="0" w:space="0" w:color="auto"/>
            <w:bottom w:val="none" w:sz="0" w:space="0" w:color="auto"/>
            <w:right w:val="none" w:sz="0" w:space="0" w:color="auto"/>
          </w:divBdr>
        </w:div>
        <w:div w:id="1256671249">
          <w:marLeft w:val="640"/>
          <w:marRight w:val="0"/>
          <w:marTop w:val="0"/>
          <w:marBottom w:val="0"/>
          <w:divBdr>
            <w:top w:val="none" w:sz="0" w:space="0" w:color="auto"/>
            <w:left w:val="none" w:sz="0" w:space="0" w:color="auto"/>
            <w:bottom w:val="none" w:sz="0" w:space="0" w:color="auto"/>
            <w:right w:val="none" w:sz="0" w:space="0" w:color="auto"/>
          </w:divBdr>
        </w:div>
        <w:div w:id="1257518265">
          <w:marLeft w:val="640"/>
          <w:marRight w:val="0"/>
          <w:marTop w:val="0"/>
          <w:marBottom w:val="0"/>
          <w:divBdr>
            <w:top w:val="none" w:sz="0" w:space="0" w:color="auto"/>
            <w:left w:val="none" w:sz="0" w:space="0" w:color="auto"/>
            <w:bottom w:val="none" w:sz="0" w:space="0" w:color="auto"/>
            <w:right w:val="none" w:sz="0" w:space="0" w:color="auto"/>
          </w:divBdr>
        </w:div>
        <w:div w:id="1277952835">
          <w:marLeft w:val="640"/>
          <w:marRight w:val="0"/>
          <w:marTop w:val="0"/>
          <w:marBottom w:val="0"/>
          <w:divBdr>
            <w:top w:val="none" w:sz="0" w:space="0" w:color="auto"/>
            <w:left w:val="none" w:sz="0" w:space="0" w:color="auto"/>
            <w:bottom w:val="none" w:sz="0" w:space="0" w:color="auto"/>
            <w:right w:val="none" w:sz="0" w:space="0" w:color="auto"/>
          </w:divBdr>
        </w:div>
        <w:div w:id="1309286931">
          <w:marLeft w:val="640"/>
          <w:marRight w:val="0"/>
          <w:marTop w:val="0"/>
          <w:marBottom w:val="0"/>
          <w:divBdr>
            <w:top w:val="none" w:sz="0" w:space="0" w:color="auto"/>
            <w:left w:val="none" w:sz="0" w:space="0" w:color="auto"/>
            <w:bottom w:val="none" w:sz="0" w:space="0" w:color="auto"/>
            <w:right w:val="none" w:sz="0" w:space="0" w:color="auto"/>
          </w:divBdr>
        </w:div>
        <w:div w:id="1382905388">
          <w:marLeft w:val="640"/>
          <w:marRight w:val="0"/>
          <w:marTop w:val="0"/>
          <w:marBottom w:val="0"/>
          <w:divBdr>
            <w:top w:val="none" w:sz="0" w:space="0" w:color="auto"/>
            <w:left w:val="none" w:sz="0" w:space="0" w:color="auto"/>
            <w:bottom w:val="none" w:sz="0" w:space="0" w:color="auto"/>
            <w:right w:val="none" w:sz="0" w:space="0" w:color="auto"/>
          </w:divBdr>
        </w:div>
        <w:div w:id="1387417305">
          <w:marLeft w:val="640"/>
          <w:marRight w:val="0"/>
          <w:marTop w:val="0"/>
          <w:marBottom w:val="0"/>
          <w:divBdr>
            <w:top w:val="none" w:sz="0" w:space="0" w:color="auto"/>
            <w:left w:val="none" w:sz="0" w:space="0" w:color="auto"/>
            <w:bottom w:val="none" w:sz="0" w:space="0" w:color="auto"/>
            <w:right w:val="none" w:sz="0" w:space="0" w:color="auto"/>
          </w:divBdr>
        </w:div>
        <w:div w:id="1423457119">
          <w:marLeft w:val="640"/>
          <w:marRight w:val="0"/>
          <w:marTop w:val="0"/>
          <w:marBottom w:val="0"/>
          <w:divBdr>
            <w:top w:val="none" w:sz="0" w:space="0" w:color="auto"/>
            <w:left w:val="none" w:sz="0" w:space="0" w:color="auto"/>
            <w:bottom w:val="none" w:sz="0" w:space="0" w:color="auto"/>
            <w:right w:val="none" w:sz="0" w:space="0" w:color="auto"/>
          </w:divBdr>
        </w:div>
        <w:div w:id="1456948016">
          <w:marLeft w:val="640"/>
          <w:marRight w:val="0"/>
          <w:marTop w:val="0"/>
          <w:marBottom w:val="0"/>
          <w:divBdr>
            <w:top w:val="none" w:sz="0" w:space="0" w:color="auto"/>
            <w:left w:val="none" w:sz="0" w:space="0" w:color="auto"/>
            <w:bottom w:val="none" w:sz="0" w:space="0" w:color="auto"/>
            <w:right w:val="none" w:sz="0" w:space="0" w:color="auto"/>
          </w:divBdr>
        </w:div>
        <w:div w:id="1479419412">
          <w:marLeft w:val="640"/>
          <w:marRight w:val="0"/>
          <w:marTop w:val="0"/>
          <w:marBottom w:val="0"/>
          <w:divBdr>
            <w:top w:val="none" w:sz="0" w:space="0" w:color="auto"/>
            <w:left w:val="none" w:sz="0" w:space="0" w:color="auto"/>
            <w:bottom w:val="none" w:sz="0" w:space="0" w:color="auto"/>
            <w:right w:val="none" w:sz="0" w:space="0" w:color="auto"/>
          </w:divBdr>
        </w:div>
        <w:div w:id="1550532508">
          <w:marLeft w:val="640"/>
          <w:marRight w:val="0"/>
          <w:marTop w:val="0"/>
          <w:marBottom w:val="0"/>
          <w:divBdr>
            <w:top w:val="none" w:sz="0" w:space="0" w:color="auto"/>
            <w:left w:val="none" w:sz="0" w:space="0" w:color="auto"/>
            <w:bottom w:val="none" w:sz="0" w:space="0" w:color="auto"/>
            <w:right w:val="none" w:sz="0" w:space="0" w:color="auto"/>
          </w:divBdr>
        </w:div>
        <w:div w:id="1661352772">
          <w:marLeft w:val="640"/>
          <w:marRight w:val="0"/>
          <w:marTop w:val="0"/>
          <w:marBottom w:val="0"/>
          <w:divBdr>
            <w:top w:val="none" w:sz="0" w:space="0" w:color="auto"/>
            <w:left w:val="none" w:sz="0" w:space="0" w:color="auto"/>
            <w:bottom w:val="none" w:sz="0" w:space="0" w:color="auto"/>
            <w:right w:val="none" w:sz="0" w:space="0" w:color="auto"/>
          </w:divBdr>
        </w:div>
        <w:div w:id="1669209380">
          <w:marLeft w:val="640"/>
          <w:marRight w:val="0"/>
          <w:marTop w:val="0"/>
          <w:marBottom w:val="0"/>
          <w:divBdr>
            <w:top w:val="none" w:sz="0" w:space="0" w:color="auto"/>
            <w:left w:val="none" w:sz="0" w:space="0" w:color="auto"/>
            <w:bottom w:val="none" w:sz="0" w:space="0" w:color="auto"/>
            <w:right w:val="none" w:sz="0" w:space="0" w:color="auto"/>
          </w:divBdr>
        </w:div>
        <w:div w:id="1738362605">
          <w:marLeft w:val="640"/>
          <w:marRight w:val="0"/>
          <w:marTop w:val="0"/>
          <w:marBottom w:val="0"/>
          <w:divBdr>
            <w:top w:val="none" w:sz="0" w:space="0" w:color="auto"/>
            <w:left w:val="none" w:sz="0" w:space="0" w:color="auto"/>
            <w:bottom w:val="none" w:sz="0" w:space="0" w:color="auto"/>
            <w:right w:val="none" w:sz="0" w:space="0" w:color="auto"/>
          </w:divBdr>
        </w:div>
        <w:div w:id="1946231003">
          <w:marLeft w:val="640"/>
          <w:marRight w:val="0"/>
          <w:marTop w:val="0"/>
          <w:marBottom w:val="0"/>
          <w:divBdr>
            <w:top w:val="none" w:sz="0" w:space="0" w:color="auto"/>
            <w:left w:val="none" w:sz="0" w:space="0" w:color="auto"/>
            <w:bottom w:val="none" w:sz="0" w:space="0" w:color="auto"/>
            <w:right w:val="none" w:sz="0" w:space="0" w:color="auto"/>
          </w:divBdr>
        </w:div>
        <w:div w:id="2054690182">
          <w:marLeft w:val="640"/>
          <w:marRight w:val="0"/>
          <w:marTop w:val="0"/>
          <w:marBottom w:val="0"/>
          <w:divBdr>
            <w:top w:val="none" w:sz="0" w:space="0" w:color="auto"/>
            <w:left w:val="none" w:sz="0" w:space="0" w:color="auto"/>
            <w:bottom w:val="none" w:sz="0" w:space="0" w:color="auto"/>
            <w:right w:val="none" w:sz="0" w:space="0" w:color="auto"/>
          </w:divBdr>
        </w:div>
        <w:div w:id="2067875332">
          <w:marLeft w:val="640"/>
          <w:marRight w:val="0"/>
          <w:marTop w:val="0"/>
          <w:marBottom w:val="0"/>
          <w:divBdr>
            <w:top w:val="none" w:sz="0" w:space="0" w:color="auto"/>
            <w:left w:val="none" w:sz="0" w:space="0" w:color="auto"/>
            <w:bottom w:val="none" w:sz="0" w:space="0" w:color="auto"/>
            <w:right w:val="none" w:sz="0" w:space="0" w:color="auto"/>
          </w:divBdr>
        </w:div>
        <w:div w:id="2091385127">
          <w:marLeft w:val="640"/>
          <w:marRight w:val="0"/>
          <w:marTop w:val="0"/>
          <w:marBottom w:val="0"/>
          <w:divBdr>
            <w:top w:val="none" w:sz="0" w:space="0" w:color="auto"/>
            <w:left w:val="none" w:sz="0" w:space="0" w:color="auto"/>
            <w:bottom w:val="none" w:sz="0" w:space="0" w:color="auto"/>
            <w:right w:val="none" w:sz="0" w:space="0" w:color="auto"/>
          </w:divBdr>
        </w:div>
        <w:div w:id="2143500650">
          <w:marLeft w:val="640"/>
          <w:marRight w:val="0"/>
          <w:marTop w:val="0"/>
          <w:marBottom w:val="0"/>
          <w:divBdr>
            <w:top w:val="none" w:sz="0" w:space="0" w:color="auto"/>
            <w:left w:val="none" w:sz="0" w:space="0" w:color="auto"/>
            <w:bottom w:val="none" w:sz="0" w:space="0" w:color="auto"/>
            <w:right w:val="none" w:sz="0" w:space="0" w:color="auto"/>
          </w:divBdr>
        </w:div>
      </w:divsChild>
    </w:div>
    <w:div w:id="852183358">
      <w:bodyDiv w:val="1"/>
      <w:marLeft w:val="0"/>
      <w:marRight w:val="0"/>
      <w:marTop w:val="0"/>
      <w:marBottom w:val="0"/>
      <w:divBdr>
        <w:top w:val="none" w:sz="0" w:space="0" w:color="auto"/>
        <w:left w:val="none" w:sz="0" w:space="0" w:color="auto"/>
        <w:bottom w:val="none" w:sz="0" w:space="0" w:color="auto"/>
        <w:right w:val="none" w:sz="0" w:space="0" w:color="auto"/>
      </w:divBdr>
      <w:divsChild>
        <w:div w:id="51733098">
          <w:marLeft w:val="640"/>
          <w:marRight w:val="0"/>
          <w:marTop w:val="0"/>
          <w:marBottom w:val="0"/>
          <w:divBdr>
            <w:top w:val="none" w:sz="0" w:space="0" w:color="auto"/>
            <w:left w:val="none" w:sz="0" w:space="0" w:color="auto"/>
            <w:bottom w:val="none" w:sz="0" w:space="0" w:color="auto"/>
            <w:right w:val="none" w:sz="0" w:space="0" w:color="auto"/>
          </w:divBdr>
        </w:div>
        <w:div w:id="81295562">
          <w:marLeft w:val="640"/>
          <w:marRight w:val="0"/>
          <w:marTop w:val="0"/>
          <w:marBottom w:val="0"/>
          <w:divBdr>
            <w:top w:val="none" w:sz="0" w:space="0" w:color="auto"/>
            <w:left w:val="none" w:sz="0" w:space="0" w:color="auto"/>
            <w:bottom w:val="none" w:sz="0" w:space="0" w:color="auto"/>
            <w:right w:val="none" w:sz="0" w:space="0" w:color="auto"/>
          </w:divBdr>
        </w:div>
        <w:div w:id="90126254">
          <w:marLeft w:val="640"/>
          <w:marRight w:val="0"/>
          <w:marTop w:val="0"/>
          <w:marBottom w:val="0"/>
          <w:divBdr>
            <w:top w:val="none" w:sz="0" w:space="0" w:color="auto"/>
            <w:left w:val="none" w:sz="0" w:space="0" w:color="auto"/>
            <w:bottom w:val="none" w:sz="0" w:space="0" w:color="auto"/>
            <w:right w:val="none" w:sz="0" w:space="0" w:color="auto"/>
          </w:divBdr>
        </w:div>
        <w:div w:id="194587105">
          <w:marLeft w:val="640"/>
          <w:marRight w:val="0"/>
          <w:marTop w:val="0"/>
          <w:marBottom w:val="0"/>
          <w:divBdr>
            <w:top w:val="none" w:sz="0" w:space="0" w:color="auto"/>
            <w:left w:val="none" w:sz="0" w:space="0" w:color="auto"/>
            <w:bottom w:val="none" w:sz="0" w:space="0" w:color="auto"/>
            <w:right w:val="none" w:sz="0" w:space="0" w:color="auto"/>
          </w:divBdr>
        </w:div>
        <w:div w:id="195503509">
          <w:marLeft w:val="640"/>
          <w:marRight w:val="0"/>
          <w:marTop w:val="0"/>
          <w:marBottom w:val="0"/>
          <w:divBdr>
            <w:top w:val="none" w:sz="0" w:space="0" w:color="auto"/>
            <w:left w:val="none" w:sz="0" w:space="0" w:color="auto"/>
            <w:bottom w:val="none" w:sz="0" w:space="0" w:color="auto"/>
            <w:right w:val="none" w:sz="0" w:space="0" w:color="auto"/>
          </w:divBdr>
        </w:div>
        <w:div w:id="260186133">
          <w:marLeft w:val="640"/>
          <w:marRight w:val="0"/>
          <w:marTop w:val="0"/>
          <w:marBottom w:val="0"/>
          <w:divBdr>
            <w:top w:val="none" w:sz="0" w:space="0" w:color="auto"/>
            <w:left w:val="none" w:sz="0" w:space="0" w:color="auto"/>
            <w:bottom w:val="none" w:sz="0" w:space="0" w:color="auto"/>
            <w:right w:val="none" w:sz="0" w:space="0" w:color="auto"/>
          </w:divBdr>
        </w:div>
        <w:div w:id="324869093">
          <w:marLeft w:val="640"/>
          <w:marRight w:val="0"/>
          <w:marTop w:val="0"/>
          <w:marBottom w:val="0"/>
          <w:divBdr>
            <w:top w:val="none" w:sz="0" w:space="0" w:color="auto"/>
            <w:left w:val="none" w:sz="0" w:space="0" w:color="auto"/>
            <w:bottom w:val="none" w:sz="0" w:space="0" w:color="auto"/>
            <w:right w:val="none" w:sz="0" w:space="0" w:color="auto"/>
          </w:divBdr>
        </w:div>
        <w:div w:id="359011433">
          <w:marLeft w:val="640"/>
          <w:marRight w:val="0"/>
          <w:marTop w:val="0"/>
          <w:marBottom w:val="0"/>
          <w:divBdr>
            <w:top w:val="none" w:sz="0" w:space="0" w:color="auto"/>
            <w:left w:val="none" w:sz="0" w:space="0" w:color="auto"/>
            <w:bottom w:val="none" w:sz="0" w:space="0" w:color="auto"/>
            <w:right w:val="none" w:sz="0" w:space="0" w:color="auto"/>
          </w:divBdr>
        </w:div>
        <w:div w:id="436103797">
          <w:marLeft w:val="640"/>
          <w:marRight w:val="0"/>
          <w:marTop w:val="0"/>
          <w:marBottom w:val="0"/>
          <w:divBdr>
            <w:top w:val="none" w:sz="0" w:space="0" w:color="auto"/>
            <w:left w:val="none" w:sz="0" w:space="0" w:color="auto"/>
            <w:bottom w:val="none" w:sz="0" w:space="0" w:color="auto"/>
            <w:right w:val="none" w:sz="0" w:space="0" w:color="auto"/>
          </w:divBdr>
        </w:div>
        <w:div w:id="473717151">
          <w:marLeft w:val="640"/>
          <w:marRight w:val="0"/>
          <w:marTop w:val="0"/>
          <w:marBottom w:val="0"/>
          <w:divBdr>
            <w:top w:val="none" w:sz="0" w:space="0" w:color="auto"/>
            <w:left w:val="none" w:sz="0" w:space="0" w:color="auto"/>
            <w:bottom w:val="none" w:sz="0" w:space="0" w:color="auto"/>
            <w:right w:val="none" w:sz="0" w:space="0" w:color="auto"/>
          </w:divBdr>
        </w:div>
        <w:div w:id="493691508">
          <w:marLeft w:val="640"/>
          <w:marRight w:val="0"/>
          <w:marTop w:val="0"/>
          <w:marBottom w:val="0"/>
          <w:divBdr>
            <w:top w:val="none" w:sz="0" w:space="0" w:color="auto"/>
            <w:left w:val="none" w:sz="0" w:space="0" w:color="auto"/>
            <w:bottom w:val="none" w:sz="0" w:space="0" w:color="auto"/>
            <w:right w:val="none" w:sz="0" w:space="0" w:color="auto"/>
          </w:divBdr>
        </w:div>
        <w:div w:id="668559618">
          <w:marLeft w:val="640"/>
          <w:marRight w:val="0"/>
          <w:marTop w:val="0"/>
          <w:marBottom w:val="0"/>
          <w:divBdr>
            <w:top w:val="none" w:sz="0" w:space="0" w:color="auto"/>
            <w:left w:val="none" w:sz="0" w:space="0" w:color="auto"/>
            <w:bottom w:val="none" w:sz="0" w:space="0" w:color="auto"/>
            <w:right w:val="none" w:sz="0" w:space="0" w:color="auto"/>
          </w:divBdr>
        </w:div>
        <w:div w:id="698747280">
          <w:marLeft w:val="640"/>
          <w:marRight w:val="0"/>
          <w:marTop w:val="0"/>
          <w:marBottom w:val="0"/>
          <w:divBdr>
            <w:top w:val="none" w:sz="0" w:space="0" w:color="auto"/>
            <w:left w:val="none" w:sz="0" w:space="0" w:color="auto"/>
            <w:bottom w:val="none" w:sz="0" w:space="0" w:color="auto"/>
            <w:right w:val="none" w:sz="0" w:space="0" w:color="auto"/>
          </w:divBdr>
        </w:div>
        <w:div w:id="731273040">
          <w:marLeft w:val="640"/>
          <w:marRight w:val="0"/>
          <w:marTop w:val="0"/>
          <w:marBottom w:val="0"/>
          <w:divBdr>
            <w:top w:val="none" w:sz="0" w:space="0" w:color="auto"/>
            <w:left w:val="none" w:sz="0" w:space="0" w:color="auto"/>
            <w:bottom w:val="none" w:sz="0" w:space="0" w:color="auto"/>
            <w:right w:val="none" w:sz="0" w:space="0" w:color="auto"/>
          </w:divBdr>
        </w:div>
        <w:div w:id="779450333">
          <w:marLeft w:val="640"/>
          <w:marRight w:val="0"/>
          <w:marTop w:val="0"/>
          <w:marBottom w:val="0"/>
          <w:divBdr>
            <w:top w:val="none" w:sz="0" w:space="0" w:color="auto"/>
            <w:left w:val="none" w:sz="0" w:space="0" w:color="auto"/>
            <w:bottom w:val="none" w:sz="0" w:space="0" w:color="auto"/>
            <w:right w:val="none" w:sz="0" w:space="0" w:color="auto"/>
          </w:divBdr>
        </w:div>
        <w:div w:id="783615868">
          <w:marLeft w:val="640"/>
          <w:marRight w:val="0"/>
          <w:marTop w:val="0"/>
          <w:marBottom w:val="0"/>
          <w:divBdr>
            <w:top w:val="none" w:sz="0" w:space="0" w:color="auto"/>
            <w:left w:val="none" w:sz="0" w:space="0" w:color="auto"/>
            <w:bottom w:val="none" w:sz="0" w:space="0" w:color="auto"/>
            <w:right w:val="none" w:sz="0" w:space="0" w:color="auto"/>
          </w:divBdr>
        </w:div>
        <w:div w:id="823008178">
          <w:marLeft w:val="640"/>
          <w:marRight w:val="0"/>
          <w:marTop w:val="0"/>
          <w:marBottom w:val="0"/>
          <w:divBdr>
            <w:top w:val="none" w:sz="0" w:space="0" w:color="auto"/>
            <w:left w:val="none" w:sz="0" w:space="0" w:color="auto"/>
            <w:bottom w:val="none" w:sz="0" w:space="0" w:color="auto"/>
            <w:right w:val="none" w:sz="0" w:space="0" w:color="auto"/>
          </w:divBdr>
        </w:div>
        <w:div w:id="932320359">
          <w:marLeft w:val="640"/>
          <w:marRight w:val="0"/>
          <w:marTop w:val="0"/>
          <w:marBottom w:val="0"/>
          <w:divBdr>
            <w:top w:val="none" w:sz="0" w:space="0" w:color="auto"/>
            <w:left w:val="none" w:sz="0" w:space="0" w:color="auto"/>
            <w:bottom w:val="none" w:sz="0" w:space="0" w:color="auto"/>
            <w:right w:val="none" w:sz="0" w:space="0" w:color="auto"/>
          </w:divBdr>
        </w:div>
        <w:div w:id="1074083564">
          <w:marLeft w:val="640"/>
          <w:marRight w:val="0"/>
          <w:marTop w:val="0"/>
          <w:marBottom w:val="0"/>
          <w:divBdr>
            <w:top w:val="none" w:sz="0" w:space="0" w:color="auto"/>
            <w:left w:val="none" w:sz="0" w:space="0" w:color="auto"/>
            <w:bottom w:val="none" w:sz="0" w:space="0" w:color="auto"/>
            <w:right w:val="none" w:sz="0" w:space="0" w:color="auto"/>
          </w:divBdr>
        </w:div>
        <w:div w:id="1130434763">
          <w:marLeft w:val="640"/>
          <w:marRight w:val="0"/>
          <w:marTop w:val="0"/>
          <w:marBottom w:val="0"/>
          <w:divBdr>
            <w:top w:val="none" w:sz="0" w:space="0" w:color="auto"/>
            <w:left w:val="none" w:sz="0" w:space="0" w:color="auto"/>
            <w:bottom w:val="none" w:sz="0" w:space="0" w:color="auto"/>
            <w:right w:val="none" w:sz="0" w:space="0" w:color="auto"/>
          </w:divBdr>
        </w:div>
        <w:div w:id="1143618578">
          <w:marLeft w:val="640"/>
          <w:marRight w:val="0"/>
          <w:marTop w:val="0"/>
          <w:marBottom w:val="0"/>
          <w:divBdr>
            <w:top w:val="none" w:sz="0" w:space="0" w:color="auto"/>
            <w:left w:val="none" w:sz="0" w:space="0" w:color="auto"/>
            <w:bottom w:val="none" w:sz="0" w:space="0" w:color="auto"/>
            <w:right w:val="none" w:sz="0" w:space="0" w:color="auto"/>
          </w:divBdr>
        </w:div>
        <w:div w:id="1163277256">
          <w:marLeft w:val="640"/>
          <w:marRight w:val="0"/>
          <w:marTop w:val="0"/>
          <w:marBottom w:val="0"/>
          <w:divBdr>
            <w:top w:val="none" w:sz="0" w:space="0" w:color="auto"/>
            <w:left w:val="none" w:sz="0" w:space="0" w:color="auto"/>
            <w:bottom w:val="none" w:sz="0" w:space="0" w:color="auto"/>
            <w:right w:val="none" w:sz="0" w:space="0" w:color="auto"/>
          </w:divBdr>
        </w:div>
        <w:div w:id="1242956516">
          <w:marLeft w:val="640"/>
          <w:marRight w:val="0"/>
          <w:marTop w:val="0"/>
          <w:marBottom w:val="0"/>
          <w:divBdr>
            <w:top w:val="none" w:sz="0" w:space="0" w:color="auto"/>
            <w:left w:val="none" w:sz="0" w:space="0" w:color="auto"/>
            <w:bottom w:val="none" w:sz="0" w:space="0" w:color="auto"/>
            <w:right w:val="none" w:sz="0" w:space="0" w:color="auto"/>
          </w:divBdr>
        </w:div>
        <w:div w:id="1244532696">
          <w:marLeft w:val="640"/>
          <w:marRight w:val="0"/>
          <w:marTop w:val="0"/>
          <w:marBottom w:val="0"/>
          <w:divBdr>
            <w:top w:val="none" w:sz="0" w:space="0" w:color="auto"/>
            <w:left w:val="none" w:sz="0" w:space="0" w:color="auto"/>
            <w:bottom w:val="none" w:sz="0" w:space="0" w:color="auto"/>
            <w:right w:val="none" w:sz="0" w:space="0" w:color="auto"/>
          </w:divBdr>
        </w:div>
        <w:div w:id="1290164587">
          <w:marLeft w:val="640"/>
          <w:marRight w:val="0"/>
          <w:marTop w:val="0"/>
          <w:marBottom w:val="0"/>
          <w:divBdr>
            <w:top w:val="none" w:sz="0" w:space="0" w:color="auto"/>
            <w:left w:val="none" w:sz="0" w:space="0" w:color="auto"/>
            <w:bottom w:val="none" w:sz="0" w:space="0" w:color="auto"/>
            <w:right w:val="none" w:sz="0" w:space="0" w:color="auto"/>
          </w:divBdr>
        </w:div>
        <w:div w:id="1329284048">
          <w:marLeft w:val="640"/>
          <w:marRight w:val="0"/>
          <w:marTop w:val="0"/>
          <w:marBottom w:val="0"/>
          <w:divBdr>
            <w:top w:val="none" w:sz="0" w:space="0" w:color="auto"/>
            <w:left w:val="none" w:sz="0" w:space="0" w:color="auto"/>
            <w:bottom w:val="none" w:sz="0" w:space="0" w:color="auto"/>
            <w:right w:val="none" w:sz="0" w:space="0" w:color="auto"/>
          </w:divBdr>
        </w:div>
        <w:div w:id="1332103823">
          <w:marLeft w:val="640"/>
          <w:marRight w:val="0"/>
          <w:marTop w:val="0"/>
          <w:marBottom w:val="0"/>
          <w:divBdr>
            <w:top w:val="none" w:sz="0" w:space="0" w:color="auto"/>
            <w:left w:val="none" w:sz="0" w:space="0" w:color="auto"/>
            <w:bottom w:val="none" w:sz="0" w:space="0" w:color="auto"/>
            <w:right w:val="none" w:sz="0" w:space="0" w:color="auto"/>
          </w:divBdr>
        </w:div>
        <w:div w:id="1340884719">
          <w:marLeft w:val="640"/>
          <w:marRight w:val="0"/>
          <w:marTop w:val="0"/>
          <w:marBottom w:val="0"/>
          <w:divBdr>
            <w:top w:val="none" w:sz="0" w:space="0" w:color="auto"/>
            <w:left w:val="none" w:sz="0" w:space="0" w:color="auto"/>
            <w:bottom w:val="none" w:sz="0" w:space="0" w:color="auto"/>
            <w:right w:val="none" w:sz="0" w:space="0" w:color="auto"/>
          </w:divBdr>
        </w:div>
        <w:div w:id="1388920835">
          <w:marLeft w:val="640"/>
          <w:marRight w:val="0"/>
          <w:marTop w:val="0"/>
          <w:marBottom w:val="0"/>
          <w:divBdr>
            <w:top w:val="none" w:sz="0" w:space="0" w:color="auto"/>
            <w:left w:val="none" w:sz="0" w:space="0" w:color="auto"/>
            <w:bottom w:val="none" w:sz="0" w:space="0" w:color="auto"/>
            <w:right w:val="none" w:sz="0" w:space="0" w:color="auto"/>
          </w:divBdr>
        </w:div>
        <w:div w:id="1390543208">
          <w:marLeft w:val="640"/>
          <w:marRight w:val="0"/>
          <w:marTop w:val="0"/>
          <w:marBottom w:val="0"/>
          <w:divBdr>
            <w:top w:val="none" w:sz="0" w:space="0" w:color="auto"/>
            <w:left w:val="none" w:sz="0" w:space="0" w:color="auto"/>
            <w:bottom w:val="none" w:sz="0" w:space="0" w:color="auto"/>
            <w:right w:val="none" w:sz="0" w:space="0" w:color="auto"/>
          </w:divBdr>
        </w:div>
        <w:div w:id="1445463823">
          <w:marLeft w:val="640"/>
          <w:marRight w:val="0"/>
          <w:marTop w:val="0"/>
          <w:marBottom w:val="0"/>
          <w:divBdr>
            <w:top w:val="none" w:sz="0" w:space="0" w:color="auto"/>
            <w:left w:val="none" w:sz="0" w:space="0" w:color="auto"/>
            <w:bottom w:val="none" w:sz="0" w:space="0" w:color="auto"/>
            <w:right w:val="none" w:sz="0" w:space="0" w:color="auto"/>
          </w:divBdr>
        </w:div>
        <w:div w:id="1471897646">
          <w:marLeft w:val="640"/>
          <w:marRight w:val="0"/>
          <w:marTop w:val="0"/>
          <w:marBottom w:val="0"/>
          <w:divBdr>
            <w:top w:val="none" w:sz="0" w:space="0" w:color="auto"/>
            <w:left w:val="none" w:sz="0" w:space="0" w:color="auto"/>
            <w:bottom w:val="none" w:sz="0" w:space="0" w:color="auto"/>
            <w:right w:val="none" w:sz="0" w:space="0" w:color="auto"/>
          </w:divBdr>
        </w:div>
        <w:div w:id="1475678097">
          <w:marLeft w:val="640"/>
          <w:marRight w:val="0"/>
          <w:marTop w:val="0"/>
          <w:marBottom w:val="0"/>
          <w:divBdr>
            <w:top w:val="none" w:sz="0" w:space="0" w:color="auto"/>
            <w:left w:val="none" w:sz="0" w:space="0" w:color="auto"/>
            <w:bottom w:val="none" w:sz="0" w:space="0" w:color="auto"/>
            <w:right w:val="none" w:sz="0" w:space="0" w:color="auto"/>
          </w:divBdr>
        </w:div>
        <w:div w:id="1489444647">
          <w:marLeft w:val="640"/>
          <w:marRight w:val="0"/>
          <w:marTop w:val="0"/>
          <w:marBottom w:val="0"/>
          <w:divBdr>
            <w:top w:val="none" w:sz="0" w:space="0" w:color="auto"/>
            <w:left w:val="none" w:sz="0" w:space="0" w:color="auto"/>
            <w:bottom w:val="none" w:sz="0" w:space="0" w:color="auto"/>
            <w:right w:val="none" w:sz="0" w:space="0" w:color="auto"/>
          </w:divBdr>
        </w:div>
        <w:div w:id="1622029055">
          <w:marLeft w:val="640"/>
          <w:marRight w:val="0"/>
          <w:marTop w:val="0"/>
          <w:marBottom w:val="0"/>
          <w:divBdr>
            <w:top w:val="none" w:sz="0" w:space="0" w:color="auto"/>
            <w:left w:val="none" w:sz="0" w:space="0" w:color="auto"/>
            <w:bottom w:val="none" w:sz="0" w:space="0" w:color="auto"/>
            <w:right w:val="none" w:sz="0" w:space="0" w:color="auto"/>
          </w:divBdr>
        </w:div>
        <w:div w:id="1701390895">
          <w:marLeft w:val="640"/>
          <w:marRight w:val="0"/>
          <w:marTop w:val="0"/>
          <w:marBottom w:val="0"/>
          <w:divBdr>
            <w:top w:val="none" w:sz="0" w:space="0" w:color="auto"/>
            <w:left w:val="none" w:sz="0" w:space="0" w:color="auto"/>
            <w:bottom w:val="none" w:sz="0" w:space="0" w:color="auto"/>
            <w:right w:val="none" w:sz="0" w:space="0" w:color="auto"/>
          </w:divBdr>
        </w:div>
        <w:div w:id="1736312799">
          <w:marLeft w:val="640"/>
          <w:marRight w:val="0"/>
          <w:marTop w:val="0"/>
          <w:marBottom w:val="0"/>
          <w:divBdr>
            <w:top w:val="none" w:sz="0" w:space="0" w:color="auto"/>
            <w:left w:val="none" w:sz="0" w:space="0" w:color="auto"/>
            <w:bottom w:val="none" w:sz="0" w:space="0" w:color="auto"/>
            <w:right w:val="none" w:sz="0" w:space="0" w:color="auto"/>
          </w:divBdr>
        </w:div>
        <w:div w:id="1864055570">
          <w:marLeft w:val="640"/>
          <w:marRight w:val="0"/>
          <w:marTop w:val="0"/>
          <w:marBottom w:val="0"/>
          <w:divBdr>
            <w:top w:val="none" w:sz="0" w:space="0" w:color="auto"/>
            <w:left w:val="none" w:sz="0" w:space="0" w:color="auto"/>
            <w:bottom w:val="none" w:sz="0" w:space="0" w:color="auto"/>
            <w:right w:val="none" w:sz="0" w:space="0" w:color="auto"/>
          </w:divBdr>
        </w:div>
        <w:div w:id="1882478134">
          <w:marLeft w:val="640"/>
          <w:marRight w:val="0"/>
          <w:marTop w:val="0"/>
          <w:marBottom w:val="0"/>
          <w:divBdr>
            <w:top w:val="none" w:sz="0" w:space="0" w:color="auto"/>
            <w:left w:val="none" w:sz="0" w:space="0" w:color="auto"/>
            <w:bottom w:val="none" w:sz="0" w:space="0" w:color="auto"/>
            <w:right w:val="none" w:sz="0" w:space="0" w:color="auto"/>
          </w:divBdr>
        </w:div>
        <w:div w:id="1894732430">
          <w:marLeft w:val="640"/>
          <w:marRight w:val="0"/>
          <w:marTop w:val="0"/>
          <w:marBottom w:val="0"/>
          <w:divBdr>
            <w:top w:val="none" w:sz="0" w:space="0" w:color="auto"/>
            <w:left w:val="none" w:sz="0" w:space="0" w:color="auto"/>
            <w:bottom w:val="none" w:sz="0" w:space="0" w:color="auto"/>
            <w:right w:val="none" w:sz="0" w:space="0" w:color="auto"/>
          </w:divBdr>
        </w:div>
        <w:div w:id="1896961626">
          <w:marLeft w:val="640"/>
          <w:marRight w:val="0"/>
          <w:marTop w:val="0"/>
          <w:marBottom w:val="0"/>
          <w:divBdr>
            <w:top w:val="none" w:sz="0" w:space="0" w:color="auto"/>
            <w:left w:val="none" w:sz="0" w:space="0" w:color="auto"/>
            <w:bottom w:val="none" w:sz="0" w:space="0" w:color="auto"/>
            <w:right w:val="none" w:sz="0" w:space="0" w:color="auto"/>
          </w:divBdr>
        </w:div>
        <w:div w:id="1971085648">
          <w:marLeft w:val="640"/>
          <w:marRight w:val="0"/>
          <w:marTop w:val="0"/>
          <w:marBottom w:val="0"/>
          <w:divBdr>
            <w:top w:val="none" w:sz="0" w:space="0" w:color="auto"/>
            <w:left w:val="none" w:sz="0" w:space="0" w:color="auto"/>
            <w:bottom w:val="none" w:sz="0" w:space="0" w:color="auto"/>
            <w:right w:val="none" w:sz="0" w:space="0" w:color="auto"/>
          </w:divBdr>
        </w:div>
        <w:div w:id="1986278549">
          <w:marLeft w:val="640"/>
          <w:marRight w:val="0"/>
          <w:marTop w:val="0"/>
          <w:marBottom w:val="0"/>
          <w:divBdr>
            <w:top w:val="none" w:sz="0" w:space="0" w:color="auto"/>
            <w:left w:val="none" w:sz="0" w:space="0" w:color="auto"/>
            <w:bottom w:val="none" w:sz="0" w:space="0" w:color="auto"/>
            <w:right w:val="none" w:sz="0" w:space="0" w:color="auto"/>
          </w:divBdr>
        </w:div>
        <w:div w:id="1994983526">
          <w:marLeft w:val="640"/>
          <w:marRight w:val="0"/>
          <w:marTop w:val="0"/>
          <w:marBottom w:val="0"/>
          <w:divBdr>
            <w:top w:val="none" w:sz="0" w:space="0" w:color="auto"/>
            <w:left w:val="none" w:sz="0" w:space="0" w:color="auto"/>
            <w:bottom w:val="none" w:sz="0" w:space="0" w:color="auto"/>
            <w:right w:val="none" w:sz="0" w:space="0" w:color="auto"/>
          </w:divBdr>
        </w:div>
      </w:divsChild>
    </w:div>
    <w:div w:id="884876971">
      <w:bodyDiv w:val="1"/>
      <w:marLeft w:val="0"/>
      <w:marRight w:val="0"/>
      <w:marTop w:val="0"/>
      <w:marBottom w:val="0"/>
      <w:divBdr>
        <w:top w:val="none" w:sz="0" w:space="0" w:color="auto"/>
        <w:left w:val="none" w:sz="0" w:space="0" w:color="auto"/>
        <w:bottom w:val="none" w:sz="0" w:space="0" w:color="auto"/>
        <w:right w:val="none" w:sz="0" w:space="0" w:color="auto"/>
      </w:divBdr>
      <w:divsChild>
        <w:div w:id="212158254">
          <w:marLeft w:val="640"/>
          <w:marRight w:val="0"/>
          <w:marTop w:val="0"/>
          <w:marBottom w:val="0"/>
          <w:divBdr>
            <w:top w:val="none" w:sz="0" w:space="0" w:color="auto"/>
            <w:left w:val="none" w:sz="0" w:space="0" w:color="auto"/>
            <w:bottom w:val="none" w:sz="0" w:space="0" w:color="auto"/>
            <w:right w:val="none" w:sz="0" w:space="0" w:color="auto"/>
          </w:divBdr>
        </w:div>
        <w:div w:id="332074187">
          <w:marLeft w:val="640"/>
          <w:marRight w:val="0"/>
          <w:marTop w:val="0"/>
          <w:marBottom w:val="0"/>
          <w:divBdr>
            <w:top w:val="none" w:sz="0" w:space="0" w:color="auto"/>
            <w:left w:val="none" w:sz="0" w:space="0" w:color="auto"/>
            <w:bottom w:val="none" w:sz="0" w:space="0" w:color="auto"/>
            <w:right w:val="none" w:sz="0" w:space="0" w:color="auto"/>
          </w:divBdr>
        </w:div>
        <w:div w:id="373771678">
          <w:marLeft w:val="640"/>
          <w:marRight w:val="0"/>
          <w:marTop w:val="0"/>
          <w:marBottom w:val="0"/>
          <w:divBdr>
            <w:top w:val="none" w:sz="0" w:space="0" w:color="auto"/>
            <w:left w:val="none" w:sz="0" w:space="0" w:color="auto"/>
            <w:bottom w:val="none" w:sz="0" w:space="0" w:color="auto"/>
            <w:right w:val="none" w:sz="0" w:space="0" w:color="auto"/>
          </w:divBdr>
        </w:div>
        <w:div w:id="510608226">
          <w:marLeft w:val="640"/>
          <w:marRight w:val="0"/>
          <w:marTop w:val="0"/>
          <w:marBottom w:val="0"/>
          <w:divBdr>
            <w:top w:val="none" w:sz="0" w:space="0" w:color="auto"/>
            <w:left w:val="none" w:sz="0" w:space="0" w:color="auto"/>
            <w:bottom w:val="none" w:sz="0" w:space="0" w:color="auto"/>
            <w:right w:val="none" w:sz="0" w:space="0" w:color="auto"/>
          </w:divBdr>
        </w:div>
        <w:div w:id="550309674">
          <w:marLeft w:val="640"/>
          <w:marRight w:val="0"/>
          <w:marTop w:val="0"/>
          <w:marBottom w:val="0"/>
          <w:divBdr>
            <w:top w:val="none" w:sz="0" w:space="0" w:color="auto"/>
            <w:left w:val="none" w:sz="0" w:space="0" w:color="auto"/>
            <w:bottom w:val="none" w:sz="0" w:space="0" w:color="auto"/>
            <w:right w:val="none" w:sz="0" w:space="0" w:color="auto"/>
          </w:divBdr>
        </w:div>
        <w:div w:id="743258032">
          <w:marLeft w:val="640"/>
          <w:marRight w:val="0"/>
          <w:marTop w:val="0"/>
          <w:marBottom w:val="0"/>
          <w:divBdr>
            <w:top w:val="none" w:sz="0" w:space="0" w:color="auto"/>
            <w:left w:val="none" w:sz="0" w:space="0" w:color="auto"/>
            <w:bottom w:val="none" w:sz="0" w:space="0" w:color="auto"/>
            <w:right w:val="none" w:sz="0" w:space="0" w:color="auto"/>
          </w:divBdr>
        </w:div>
        <w:div w:id="784542267">
          <w:marLeft w:val="640"/>
          <w:marRight w:val="0"/>
          <w:marTop w:val="0"/>
          <w:marBottom w:val="0"/>
          <w:divBdr>
            <w:top w:val="none" w:sz="0" w:space="0" w:color="auto"/>
            <w:left w:val="none" w:sz="0" w:space="0" w:color="auto"/>
            <w:bottom w:val="none" w:sz="0" w:space="0" w:color="auto"/>
            <w:right w:val="none" w:sz="0" w:space="0" w:color="auto"/>
          </w:divBdr>
        </w:div>
        <w:div w:id="793213743">
          <w:marLeft w:val="640"/>
          <w:marRight w:val="0"/>
          <w:marTop w:val="0"/>
          <w:marBottom w:val="0"/>
          <w:divBdr>
            <w:top w:val="none" w:sz="0" w:space="0" w:color="auto"/>
            <w:left w:val="none" w:sz="0" w:space="0" w:color="auto"/>
            <w:bottom w:val="none" w:sz="0" w:space="0" w:color="auto"/>
            <w:right w:val="none" w:sz="0" w:space="0" w:color="auto"/>
          </w:divBdr>
        </w:div>
        <w:div w:id="825517807">
          <w:marLeft w:val="640"/>
          <w:marRight w:val="0"/>
          <w:marTop w:val="0"/>
          <w:marBottom w:val="0"/>
          <w:divBdr>
            <w:top w:val="none" w:sz="0" w:space="0" w:color="auto"/>
            <w:left w:val="none" w:sz="0" w:space="0" w:color="auto"/>
            <w:bottom w:val="none" w:sz="0" w:space="0" w:color="auto"/>
            <w:right w:val="none" w:sz="0" w:space="0" w:color="auto"/>
          </w:divBdr>
        </w:div>
        <w:div w:id="904140925">
          <w:marLeft w:val="640"/>
          <w:marRight w:val="0"/>
          <w:marTop w:val="0"/>
          <w:marBottom w:val="0"/>
          <w:divBdr>
            <w:top w:val="none" w:sz="0" w:space="0" w:color="auto"/>
            <w:left w:val="none" w:sz="0" w:space="0" w:color="auto"/>
            <w:bottom w:val="none" w:sz="0" w:space="0" w:color="auto"/>
            <w:right w:val="none" w:sz="0" w:space="0" w:color="auto"/>
          </w:divBdr>
        </w:div>
        <w:div w:id="924847707">
          <w:marLeft w:val="640"/>
          <w:marRight w:val="0"/>
          <w:marTop w:val="0"/>
          <w:marBottom w:val="0"/>
          <w:divBdr>
            <w:top w:val="none" w:sz="0" w:space="0" w:color="auto"/>
            <w:left w:val="none" w:sz="0" w:space="0" w:color="auto"/>
            <w:bottom w:val="none" w:sz="0" w:space="0" w:color="auto"/>
            <w:right w:val="none" w:sz="0" w:space="0" w:color="auto"/>
          </w:divBdr>
        </w:div>
        <w:div w:id="1213274391">
          <w:marLeft w:val="640"/>
          <w:marRight w:val="0"/>
          <w:marTop w:val="0"/>
          <w:marBottom w:val="0"/>
          <w:divBdr>
            <w:top w:val="none" w:sz="0" w:space="0" w:color="auto"/>
            <w:left w:val="none" w:sz="0" w:space="0" w:color="auto"/>
            <w:bottom w:val="none" w:sz="0" w:space="0" w:color="auto"/>
            <w:right w:val="none" w:sz="0" w:space="0" w:color="auto"/>
          </w:divBdr>
        </w:div>
        <w:div w:id="1264261334">
          <w:marLeft w:val="640"/>
          <w:marRight w:val="0"/>
          <w:marTop w:val="0"/>
          <w:marBottom w:val="0"/>
          <w:divBdr>
            <w:top w:val="none" w:sz="0" w:space="0" w:color="auto"/>
            <w:left w:val="none" w:sz="0" w:space="0" w:color="auto"/>
            <w:bottom w:val="none" w:sz="0" w:space="0" w:color="auto"/>
            <w:right w:val="none" w:sz="0" w:space="0" w:color="auto"/>
          </w:divBdr>
        </w:div>
        <w:div w:id="1286038147">
          <w:marLeft w:val="640"/>
          <w:marRight w:val="0"/>
          <w:marTop w:val="0"/>
          <w:marBottom w:val="0"/>
          <w:divBdr>
            <w:top w:val="none" w:sz="0" w:space="0" w:color="auto"/>
            <w:left w:val="none" w:sz="0" w:space="0" w:color="auto"/>
            <w:bottom w:val="none" w:sz="0" w:space="0" w:color="auto"/>
            <w:right w:val="none" w:sz="0" w:space="0" w:color="auto"/>
          </w:divBdr>
        </w:div>
        <w:div w:id="1369912330">
          <w:marLeft w:val="640"/>
          <w:marRight w:val="0"/>
          <w:marTop w:val="0"/>
          <w:marBottom w:val="0"/>
          <w:divBdr>
            <w:top w:val="none" w:sz="0" w:space="0" w:color="auto"/>
            <w:left w:val="none" w:sz="0" w:space="0" w:color="auto"/>
            <w:bottom w:val="none" w:sz="0" w:space="0" w:color="auto"/>
            <w:right w:val="none" w:sz="0" w:space="0" w:color="auto"/>
          </w:divBdr>
        </w:div>
        <w:div w:id="1465342893">
          <w:marLeft w:val="640"/>
          <w:marRight w:val="0"/>
          <w:marTop w:val="0"/>
          <w:marBottom w:val="0"/>
          <w:divBdr>
            <w:top w:val="none" w:sz="0" w:space="0" w:color="auto"/>
            <w:left w:val="none" w:sz="0" w:space="0" w:color="auto"/>
            <w:bottom w:val="none" w:sz="0" w:space="0" w:color="auto"/>
            <w:right w:val="none" w:sz="0" w:space="0" w:color="auto"/>
          </w:divBdr>
        </w:div>
        <w:div w:id="1512527669">
          <w:marLeft w:val="640"/>
          <w:marRight w:val="0"/>
          <w:marTop w:val="0"/>
          <w:marBottom w:val="0"/>
          <w:divBdr>
            <w:top w:val="none" w:sz="0" w:space="0" w:color="auto"/>
            <w:left w:val="none" w:sz="0" w:space="0" w:color="auto"/>
            <w:bottom w:val="none" w:sz="0" w:space="0" w:color="auto"/>
            <w:right w:val="none" w:sz="0" w:space="0" w:color="auto"/>
          </w:divBdr>
        </w:div>
        <w:div w:id="1523399489">
          <w:marLeft w:val="640"/>
          <w:marRight w:val="0"/>
          <w:marTop w:val="0"/>
          <w:marBottom w:val="0"/>
          <w:divBdr>
            <w:top w:val="none" w:sz="0" w:space="0" w:color="auto"/>
            <w:left w:val="none" w:sz="0" w:space="0" w:color="auto"/>
            <w:bottom w:val="none" w:sz="0" w:space="0" w:color="auto"/>
            <w:right w:val="none" w:sz="0" w:space="0" w:color="auto"/>
          </w:divBdr>
        </w:div>
        <w:div w:id="1844592185">
          <w:marLeft w:val="640"/>
          <w:marRight w:val="0"/>
          <w:marTop w:val="0"/>
          <w:marBottom w:val="0"/>
          <w:divBdr>
            <w:top w:val="none" w:sz="0" w:space="0" w:color="auto"/>
            <w:left w:val="none" w:sz="0" w:space="0" w:color="auto"/>
            <w:bottom w:val="none" w:sz="0" w:space="0" w:color="auto"/>
            <w:right w:val="none" w:sz="0" w:space="0" w:color="auto"/>
          </w:divBdr>
        </w:div>
        <w:div w:id="1852915090">
          <w:marLeft w:val="640"/>
          <w:marRight w:val="0"/>
          <w:marTop w:val="0"/>
          <w:marBottom w:val="0"/>
          <w:divBdr>
            <w:top w:val="none" w:sz="0" w:space="0" w:color="auto"/>
            <w:left w:val="none" w:sz="0" w:space="0" w:color="auto"/>
            <w:bottom w:val="none" w:sz="0" w:space="0" w:color="auto"/>
            <w:right w:val="none" w:sz="0" w:space="0" w:color="auto"/>
          </w:divBdr>
        </w:div>
        <w:div w:id="2002274784">
          <w:marLeft w:val="640"/>
          <w:marRight w:val="0"/>
          <w:marTop w:val="0"/>
          <w:marBottom w:val="0"/>
          <w:divBdr>
            <w:top w:val="none" w:sz="0" w:space="0" w:color="auto"/>
            <w:left w:val="none" w:sz="0" w:space="0" w:color="auto"/>
            <w:bottom w:val="none" w:sz="0" w:space="0" w:color="auto"/>
            <w:right w:val="none" w:sz="0" w:space="0" w:color="auto"/>
          </w:divBdr>
        </w:div>
        <w:div w:id="2014065304">
          <w:marLeft w:val="640"/>
          <w:marRight w:val="0"/>
          <w:marTop w:val="0"/>
          <w:marBottom w:val="0"/>
          <w:divBdr>
            <w:top w:val="none" w:sz="0" w:space="0" w:color="auto"/>
            <w:left w:val="none" w:sz="0" w:space="0" w:color="auto"/>
            <w:bottom w:val="none" w:sz="0" w:space="0" w:color="auto"/>
            <w:right w:val="none" w:sz="0" w:space="0" w:color="auto"/>
          </w:divBdr>
        </w:div>
        <w:div w:id="2029596632">
          <w:marLeft w:val="640"/>
          <w:marRight w:val="0"/>
          <w:marTop w:val="0"/>
          <w:marBottom w:val="0"/>
          <w:divBdr>
            <w:top w:val="none" w:sz="0" w:space="0" w:color="auto"/>
            <w:left w:val="none" w:sz="0" w:space="0" w:color="auto"/>
            <w:bottom w:val="none" w:sz="0" w:space="0" w:color="auto"/>
            <w:right w:val="none" w:sz="0" w:space="0" w:color="auto"/>
          </w:divBdr>
        </w:div>
      </w:divsChild>
    </w:div>
    <w:div w:id="909079082">
      <w:bodyDiv w:val="1"/>
      <w:marLeft w:val="0"/>
      <w:marRight w:val="0"/>
      <w:marTop w:val="0"/>
      <w:marBottom w:val="0"/>
      <w:divBdr>
        <w:top w:val="none" w:sz="0" w:space="0" w:color="auto"/>
        <w:left w:val="none" w:sz="0" w:space="0" w:color="auto"/>
        <w:bottom w:val="none" w:sz="0" w:space="0" w:color="auto"/>
        <w:right w:val="none" w:sz="0" w:space="0" w:color="auto"/>
      </w:divBdr>
      <w:divsChild>
        <w:div w:id="17901530">
          <w:marLeft w:val="640"/>
          <w:marRight w:val="0"/>
          <w:marTop w:val="0"/>
          <w:marBottom w:val="0"/>
          <w:divBdr>
            <w:top w:val="none" w:sz="0" w:space="0" w:color="auto"/>
            <w:left w:val="none" w:sz="0" w:space="0" w:color="auto"/>
            <w:bottom w:val="none" w:sz="0" w:space="0" w:color="auto"/>
            <w:right w:val="none" w:sz="0" w:space="0" w:color="auto"/>
          </w:divBdr>
        </w:div>
        <w:div w:id="31999630">
          <w:marLeft w:val="640"/>
          <w:marRight w:val="0"/>
          <w:marTop w:val="0"/>
          <w:marBottom w:val="0"/>
          <w:divBdr>
            <w:top w:val="none" w:sz="0" w:space="0" w:color="auto"/>
            <w:left w:val="none" w:sz="0" w:space="0" w:color="auto"/>
            <w:bottom w:val="none" w:sz="0" w:space="0" w:color="auto"/>
            <w:right w:val="none" w:sz="0" w:space="0" w:color="auto"/>
          </w:divBdr>
        </w:div>
        <w:div w:id="53504019">
          <w:marLeft w:val="640"/>
          <w:marRight w:val="0"/>
          <w:marTop w:val="0"/>
          <w:marBottom w:val="0"/>
          <w:divBdr>
            <w:top w:val="none" w:sz="0" w:space="0" w:color="auto"/>
            <w:left w:val="none" w:sz="0" w:space="0" w:color="auto"/>
            <w:bottom w:val="none" w:sz="0" w:space="0" w:color="auto"/>
            <w:right w:val="none" w:sz="0" w:space="0" w:color="auto"/>
          </w:divBdr>
        </w:div>
        <w:div w:id="102309385">
          <w:marLeft w:val="640"/>
          <w:marRight w:val="0"/>
          <w:marTop w:val="0"/>
          <w:marBottom w:val="0"/>
          <w:divBdr>
            <w:top w:val="none" w:sz="0" w:space="0" w:color="auto"/>
            <w:left w:val="none" w:sz="0" w:space="0" w:color="auto"/>
            <w:bottom w:val="none" w:sz="0" w:space="0" w:color="auto"/>
            <w:right w:val="none" w:sz="0" w:space="0" w:color="auto"/>
          </w:divBdr>
        </w:div>
        <w:div w:id="199823754">
          <w:marLeft w:val="640"/>
          <w:marRight w:val="0"/>
          <w:marTop w:val="0"/>
          <w:marBottom w:val="0"/>
          <w:divBdr>
            <w:top w:val="none" w:sz="0" w:space="0" w:color="auto"/>
            <w:left w:val="none" w:sz="0" w:space="0" w:color="auto"/>
            <w:bottom w:val="none" w:sz="0" w:space="0" w:color="auto"/>
            <w:right w:val="none" w:sz="0" w:space="0" w:color="auto"/>
          </w:divBdr>
        </w:div>
        <w:div w:id="247737364">
          <w:marLeft w:val="640"/>
          <w:marRight w:val="0"/>
          <w:marTop w:val="0"/>
          <w:marBottom w:val="0"/>
          <w:divBdr>
            <w:top w:val="none" w:sz="0" w:space="0" w:color="auto"/>
            <w:left w:val="none" w:sz="0" w:space="0" w:color="auto"/>
            <w:bottom w:val="none" w:sz="0" w:space="0" w:color="auto"/>
            <w:right w:val="none" w:sz="0" w:space="0" w:color="auto"/>
          </w:divBdr>
        </w:div>
        <w:div w:id="318654303">
          <w:marLeft w:val="640"/>
          <w:marRight w:val="0"/>
          <w:marTop w:val="0"/>
          <w:marBottom w:val="0"/>
          <w:divBdr>
            <w:top w:val="none" w:sz="0" w:space="0" w:color="auto"/>
            <w:left w:val="none" w:sz="0" w:space="0" w:color="auto"/>
            <w:bottom w:val="none" w:sz="0" w:space="0" w:color="auto"/>
            <w:right w:val="none" w:sz="0" w:space="0" w:color="auto"/>
          </w:divBdr>
        </w:div>
        <w:div w:id="328287648">
          <w:marLeft w:val="640"/>
          <w:marRight w:val="0"/>
          <w:marTop w:val="0"/>
          <w:marBottom w:val="0"/>
          <w:divBdr>
            <w:top w:val="none" w:sz="0" w:space="0" w:color="auto"/>
            <w:left w:val="none" w:sz="0" w:space="0" w:color="auto"/>
            <w:bottom w:val="none" w:sz="0" w:space="0" w:color="auto"/>
            <w:right w:val="none" w:sz="0" w:space="0" w:color="auto"/>
          </w:divBdr>
        </w:div>
        <w:div w:id="404956460">
          <w:marLeft w:val="640"/>
          <w:marRight w:val="0"/>
          <w:marTop w:val="0"/>
          <w:marBottom w:val="0"/>
          <w:divBdr>
            <w:top w:val="none" w:sz="0" w:space="0" w:color="auto"/>
            <w:left w:val="none" w:sz="0" w:space="0" w:color="auto"/>
            <w:bottom w:val="none" w:sz="0" w:space="0" w:color="auto"/>
            <w:right w:val="none" w:sz="0" w:space="0" w:color="auto"/>
          </w:divBdr>
        </w:div>
        <w:div w:id="423918762">
          <w:marLeft w:val="640"/>
          <w:marRight w:val="0"/>
          <w:marTop w:val="0"/>
          <w:marBottom w:val="0"/>
          <w:divBdr>
            <w:top w:val="none" w:sz="0" w:space="0" w:color="auto"/>
            <w:left w:val="none" w:sz="0" w:space="0" w:color="auto"/>
            <w:bottom w:val="none" w:sz="0" w:space="0" w:color="auto"/>
            <w:right w:val="none" w:sz="0" w:space="0" w:color="auto"/>
          </w:divBdr>
        </w:div>
        <w:div w:id="435903736">
          <w:marLeft w:val="640"/>
          <w:marRight w:val="0"/>
          <w:marTop w:val="0"/>
          <w:marBottom w:val="0"/>
          <w:divBdr>
            <w:top w:val="none" w:sz="0" w:space="0" w:color="auto"/>
            <w:left w:val="none" w:sz="0" w:space="0" w:color="auto"/>
            <w:bottom w:val="none" w:sz="0" w:space="0" w:color="auto"/>
            <w:right w:val="none" w:sz="0" w:space="0" w:color="auto"/>
          </w:divBdr>
        </w:div>
        <w:div w:id="437795370">
          <w:marLeft w:val="640"/>
          <w:marRight w:val="0"/>
          <w:marTop w:val="0"/>
          <w:marBottom w:val="0"/>
          <w:divBdr>
            <w:top w:val="none" w:sz="0" w:space="0" w:color="auto"/>
            <w:left w:val="none" w:sz="0" w:space="0" w:color="auto"/>
            <w:bottom w:val="none" w:sz="0" w:space="0" w:color="auto"/>
            <w:right w:val="none" w:sz="0" w:space="0" w:color="auto"/>
          </w:divBdr>
        </w:div>
        <w:div w:id="528445664">
          <w:marLeft w:val="640"/>
          <w:marRight w:val="0"/>
          <w:marTop w:val="0"/>
          <w:marBottom w:val="0"/>
          <w:divBdr>
            <w:top w:val="none" w:sz="0" w:space="0" w:color="auto"/>
            <w:left w:val="none" w:sz="0" w:space="0" w:color="auto"/>
            <w:bottom w:val="none" w:sz="0" w:space="0" w:color="auto"/>
            <w:right w:val="none" w:sz="0" w:space="0" w:color="auto"/>
          </w:divBdr>
        </w:div>
        <w:div w:id="560218652">
          <w:marLeft w:val="640"/>
          <w:marRight w:val="0"/>
          <w:marTop w:val="0"/>
          <w:marBottom w:val="0"/>
          <w:divBdr>
            <w:top w:val="none" w:sz="0" w:space="0" w:color="auto"/>
            <w:left w:val="none" w:sz="0" w:space="0" w:color="auto"/>
            <w:bottom w:val="none" w:sz="0" w:space="0" w:color="auto"/>
            <w:right w:val="none" w:sz="0" w:space="0" w:color="auto"/>
          </w:divBdr>
        </w:div>
        <w:div w:id="571812351">
          <w:marLeft w:val="640"/>
          <w:marRight w:val="0"/>
          <w:marTop w:val="0"/>
          <w:marBottom w:val="0"/>
          <w:divBdr>
            <w:top w:val="none" w:sz="0" w:space="0" w:color="auto"/>
            <w:left w:val="none" w:sz="0" w:space="0" w:color="auto"/>
            <w:bottom w:val="none" w:sz="0" w:space="0" w:color="auto"/>
            <w:right w:val="none" w:sz="0" w:space="0" w:color="auto"/>
          </w:divBdr>
        </w:div>
        <w:div w:id="616300821">
          <w:marLeft w:val="640"/>
          <w:marRight w:val="0"/>
          <w:marTop w:val="0"/>
          <w:marBottom w:val="0"/>
          <w:divBdr>
            <w:top w:val="none" w:sz="0" w:space="0" w:color="auto"/>
            <w:left w:val="none" w:sz="0" w:space="0" w:color="auto"/>
            <w:bottom w:val="none" w:sz="0" w:space="0" w:color="auto"/>
            <w:right w:val="none" w:sz="0" w:space="0" w:color="auto"/>
          </w:divBdr>
        </w:div>
        <w:div w:id="719130886">
          <w:marLeft w:val="640"/>
          <w:marRight w:val="0"/>
          <w:marTop w:val="0"/>
          <w:marBottom w:val="0"/>
          <w:divBdr>
            <w:top w:val="none" w:sz="0" w:space="0" w:color="auto"/>
            <w:left w:val="none" w:sz="0" w:space="0" w:color="auto"/>
            <w:bottom w:val="none" w:sz="0" w:space="0" w:color="auto"/>
            <w:right w:val="none" w:sz="0" w:space="0" w:color="auto"/>
          </w:divBdr>
        </w:div>
        <w:div w:id="720137171">
          <w:marLeft w:val="640"/>
          <w:marRight w:val="0"/>
          <w:marTop w:val="0"/>
          <w:marBottom w:val="0"/>
          <w:divBdr>
            <w:top w:val="none" w:sz="0" w:space="0" w:color="auto"/>
            <w:left w:val="none" w:sz="0" w:space="0" w:color="auto"/>
            <w:bottom w:val="none" w:sz="0" w:space="0" w:color="auto"/>
            <w:right w:val="none" w:sz="0" w:space="0" w:color="auto"/>
          </w:divBdr>
        </w:div>
        <w:div w:id="824706038">
          <w:marLeft w:val="640"/>
          <w:marRight w:val="0"/>
          <w:marTop w:val="0"/>
          <w:marBottom w:val="0"/>
          <w:divBdr>
            <w:top w:val="none" w:sz="0" w:space="0" w:color="auto"/>
            <w:left w:val="none" w:sz="0" w:space="0" w:color="auto"/>
            <w:bottom w:val="none" w:sz="0" w:space="0" w:color="auto"/>
            <w:right w:val="none" w:sz="0" w:space="0" w:color="auto"/>
          </w:divBdr>
        </w:div>
        <w:div w:id="908224415">
          <w:marLeft w:val="640"/>
          <w:marRight w:val="0"/>
          <w:marTop w:val="0"/>
          <w:marBottom w:val="0"/>
          <w:divBdr>
            <w:top w:val="none" w:sz="0" w:space="0" w:color="auto"/>
            <w:left w:val="none" w:sz="0" w:space="0" w:color="auto"/>
            <w:bottom w:val="none" w:sz="0" w:space="0" w:color="auto"/>
            <w:right w:val="none" w:sz="0" w:space="0" w:color="auto"/>
          </w:divBdr>
        </w:div>
        <w:div w:id="912862110">
          <w:marLeft w:val="640"/>
          <w:marRight w:val="0"/>
          <w:marTop w:val="0"/>
          <w:marBottom w:val="0"/>
          <w:divBdr>
            <w:top w:val="none" w:sz="0" w:space="0" w:color="auto"/>
            <w:left w:val="none" w:sz="0" w:space="0" w:color="auto"/>
            <w:bottom w:val="none" w:sz="0" w:space="0" w:color="auto"/>
            <w:right w:val="none" w:sz="0" w:space="0" w:color="auto"/>
          </w:divBdr>
        </w:div>
        <w:div w:id="1110392889">
          <w:marLeft w:val="640"/>
          <w:marRight w:val="0"/>
          <w:marTop w:val="0"/>
          <w:marBottom w:val="0"/>
          <w:divBdr>
            <w:top w:val="none" w:sz="0" w:space="0" w:color="auto"/>
            <w:left w:val="none" w:sz="0" w:space="0" w:color="auto"/>
            <w:bottom w:val="none" w:sz="0" w:space="0" w:color="auto"/>
            <w:right w:val="none" w:sz="0" w:space="0" w:color="auto"/>
          </w:divBdr>
        </w:div>
        <w:div w:id="1186476669">
          <w:marLeft w:val="640"/>
          <w:marRight w:val="0"/>
          <w:marTop w:val="0"/>
          <w:marBottom w:val="0"/>
          <w:divBdr>
            <w:top w:val="none" w:sz="0" w:space="0" w:color="auto"/>
            <w:left w:val="none" w:sz="0" w:space="0" w:color="auto"/>
            <w:bottom w:val="none" w:sz="0" w:space="0" w:color="auto"/>
            <w:right w:val="none" w:sz="0" w:space="0" w:color="auto"/>
          </w:divBdr>
        </w:div>
        <w:div w:id="1257905322">
          <w:marLeft w:val="640"/>
          <w:marRight w:val="0"/>
          <w:marTop w:val="0"/>
          <w:marBottom w:val="0"/>
          <w:divBdr>
            <w:top w:val="none" w:sz="0" w:space="0" w:color="auto"/>
            <w:left w:val="none" w:sz="0" w:space="0" w:color="auto"/>
            <w:bottom w:val="none" w:sz="0" w:space="0" w:color="auto"/>
            <w:right w:val="none" w:sz="0" w:space="0" w:color="auto"/>
          </w:divBdr>
        </w:div>
        <w:div w:id="1261766647">
          <w:marLeft w:val="640"/>
          <w:marRight w:val="0"/>
          <w:marTop w:val="0"/>
          <w:marBottom w:val="0"/>
          <w:divBdr>
            <w:top w:val="none" w:sz="0" w:space="0" w:color="auto"/>
            <w:left w:val="none" w:sz="0" w:space="0" w:color="auto"/>
            <w:bottom w:val="none" w:sz="0" w:space="0" w:color="auto"/>
            <w:right w:val="none" w:sz="0" w:space="0" w:color="auto"/>
          </w:divBdr>
        </w:div>
        <w:div w:id="1376199148">
          <w:marLeft w:val="640"/>
          <w:marRight w:val="0"/>
          <w:marTop w:val="0"/>
          <w:marBottom w:val="0"/>
          <w:divBdr>
            <w:top w:val="none" w:sz="0" w:space="0" w:color="auto"/>
            <w:left w:val="none" w:sz="0" w:space="0" w:color="auto"/>
            <w:bottom w:val="none" w:sz="0" w:space="0" w:color="auto"/>
            <w:right w:val="none" w:sz="0" w:space="0" w:color="auto"/>
          </w:divBdr>
        </w:div>
        <w:div w:id="1383944398">
          <w:marLeft w:val="640"/>
          <w:marRight w:val="0"/>
          <w:marTop w:val="0"/>
          <w:marBottom w:val="0"/>
          <w:divBdr>
            <w:top w:val="none" w:sz="0" w:space="0" w:color="auto"/>
            <w:left w:val="none" w:sz="0" w:space="0" w:color="auto"/>
            <w:bottom w:val="none" w:sz="0" w:space="0" w:color="auto"/>
            <w:right w:val="none" w:sz="0" w:space="0" w:color="auto"/>
          </w:divBdr>
        </w:div>
        <w:div w:id="1419404064">
          <w:marLeft w:val="640"/>
          <w:marRight w:val="0"/>
          <w:marTop w:val="0"/>
          <w:marBottom w:val="0"/>
          <w:divBdr>
            <w:top w:val="none" w:sz="0" w:space="0" w:color="auto"/>
            <w:left w:val="none" w:sz="0" w:space="0" w:color="auto"/>
            <w:bottom w:val="none" w:sz="0" w:space="0" w:color="auto"/>
            <w:right w:val="none" w:sz="0" w:space="0" w:color="auto"/>
          </w:divBdr>
        </w:div>
        <w:div w:id="1589004413">
          <w:marLeft w:val="640"/>
          <w:marRight w:val="0"/>
          <w:marTop w:val="0"/>
          <w:marBottom w:val="0"/>
          <w:divBdr>
            <w:top w:val="none" w:sz="0" w:space="0" w:color="auto"/>
            <w:left w:val="none" w:sz="0" w:space="0" w:color="auto"/>
            <w:bottom w:val="none" w:sz="0" w:space="0" w:color="auto"/>
            <w:right w:val="none" w:sz="0" w:space="0" w:color="auto"/>
          </w:divBdr>
        </w:div>
        <w:div w:id="1604991411">
          <w:marLeft w:val="640"/>
          <w:marRight w:val="0"/>
          <w:marTop w:val="0"/>
          <w:marBottom w:val="0"/>
          <w:divBdr>
            <w:top w:val="none" w:sz="0" w:space="0" w:color="auto"/>
            <w:left w:val="none" w:sz="0" w:space="0" w:color="auto"/>
            <w:bottom w:val="none" w:sz="0" w:space="0" w:color="auto"/>
            <w:right w:val="none" w:sz="0" w:space="0" w:color="auto"/>
          </w:divBdr>
        </w:div>
        <w:div w:id="1646203532">
          <w:marLeft w:val="640"/>
          <w:marRight w:val="0"/>
          <w:marTop w:val="0"/>
          <w:marBottom w:val="0"/>
          <w:divBdr>
            <w:top w:val="none" w:sz="0" w:space="0" w:color="auto"/>
            <w:left w:val="none" w:sz="0" w:space="0" w:color="auto"/>
            <w:bottom w:val="none" w:sz="0" w:space="0" w:color="auto"/>
            <w:right w:val="none" w:sz="0" w:space="0" w:color="auto"/>
          </w:divBdr>
        </w:div>
        <w:div w:id="1705859687">
          <w:marLeft w:val="640"/>
          <w:marRight w:val="0"/>
          <w:marTop w:val="0"/>
          <w:marBottom w:val="0"/>
          <w:divBdr>
            <w:top w:val="none" w:sz="0" w:space="0" w:color="auto"/>
            <w:left w:val="none" w:sz="0" w:space="0" w:color="auto"/>
            <w:bottom w:val="none" w:sz="0" w:space="0" w:color="auto"/>
            <w:right w:val="none" w:sz="0" w:space="0" w:color="auto"/>
          </w:divBdr>
        </w:div>
        <w:div w:id="1764911849">
          <w:marLeft w:val="640"/>
          <w:marRight w:val="0"/>
          <w:marTop w:val="0"/>
          <w:marBottom w:val="0"/>
          <w:divBdr>
            <w:top w:val="none" w:sz="0" w:space="0" w:color="auto"/>
            <w:left w:val="none" w:sz="0" w:space="0" w:color="auto"/>
            <w:bottom w:val="none" w:sz="0" w:space="0" w:color="auto"/>
            <w:right w:val="none" w:sz="0" w:space="0" w:color="auto"/>
          </w:divBdr>
        </w:div>
        <w:div w:id="1920017847">
          <w:marLeft w:val="640"/>
          <w:marRight w:val="0"/>
          <w:marTop w:val="0"/>
          <w:marBottom w:val="0"/>
          <w:divBdr>
            <w:top w:val="none" w:sz="0" w:space="0" w:color="auto"/>
            <w:left w:val="none" w:sz="0" w:space="0" w:color="auto"/>
            <w:bottom w:val="none" w:sz="0" w:space="0" w:color="auto"/>
            <w:right w:val="none" w:sz="0" w:space="0" w:color="auto"/>
          </w:divBdr>
        </w:div>
        <w:div w:id="1924101643">
          <w:marLeft w:val="640"/>
          <w:marRight w:val="0"/>
          <w:marTop w:val="0"/>
          <w:marBottom w:val="0"/>
          <w:divBdr>
            <w:top w:val="none" w:sz="0" w:space="0" w:color="auto"/>
            <w:left w:val="none" w:sz="0" w:space="0" w:color="auto"/>
            <w:bottom w:val="none" w:sz="0" w:space="0" w:color="auto"/>
            <w:right w:val="none" w:sz="0" w:space="0" w:color="auto"/>
          </w:divBdr>
        </w:div>
        <w:div w:id="1928995353">
          <w:marLeft w:val="640"/>
          <w:marRight w:val="0"/>
          <w:marTop w:val="0"/>
          <w:marBottom w:val="0"/>
          <w:divBdr>
            <w:top w:val="none" w:sz="0" w:space="0" w:color="auto"/>
            <w:left w:val="none" w:sz="0" w:space="0" w:color="auto"/>
            <w:bottom w:val="none" w:sz="0" w:space="0" w:color="auto"/>
            <w:right w:val="none" w:sz="0" w:space="0" w:color="auto"/>
          </w:divBdr>
        </w:div>
        <w:div w:id="2022009752">
          <w:marLeft w:val="640"/>
          <w:marRight w:val="0"/>
          <w:marTop w:val="0"/>
          <w:marBottom w:val="0"/>
          <w:divBdr>
            <w:top w:val="none" w:sz="0" w:space="0" w:color="auto"/>
            <w:left w:val="none" w:sz="0" w:space="0" w:color="auto"/>
            <w:bottom w:val="none" w:sz="0" w:space="0" w:color="auto"/>
            <w:right w:val="none" w:sz="0" w:space="0" w:color="auto"/>
          </w:divBdr>
        </w:div>
        <w:div w:id="2099061529">
          <w:marLeft w:val="640"/>
          <w:marRight w:val="0"/>
          <w:marTop w:val="0"/>
          <w:marBottom w:val="0"/>
          <w:divBdr>
            <w:top w:val="none" w:sz="0" w:space="0" w:color="auto"/>
            <w:left w:val="none" w:sz="0" w:space="0" w:color="auto"/>
            <w:bottom w:val="none" w:sz="0" w:space="0" w:color="auto"/>
            <w:right w:val="none" w:sz="0" w:space="0" w:color="auto"/>
          </w:divBdr>
        </w:div>
      </w:divsChild>
    </w:div>
    <w:div w:id="924850159">
      <w:bodyDiv w:val="1"/>
      <w:marLeft w:val="0"/>
      <w:marRight w:val="0"/>
      <w:marTop w:val="0"/>
      <w:marBottom w:val="0"/>
      <w:divBdr>
        <w:top w:val="none" w:sz="0" w:space="0" w:color="auto"/>
        <w:left w:val="none" w:sz="0" w:space="0" w:color="auto"/>
        <w:bottom w:val="none" w:sz="0" w:space="0" w:color="auto"/>
        <w:right w:val="none" w:sz="0" w:space="0" w:color="auto"/>
      </w:divBdr>
      <w:divsChild>
        <w:div w:id="135614115">
          <w:marLeft w:val="640"/>
          <w:marRight w:val="0"/>
          <w:marTop w:val="0"/>
          <w:marBottom w:val="0"/>
          <w:divBdr>
            <w:top w:val="none" w:sz="0" w:space="0" w:color="auto"/>
            <w:left w:val="none" w:sz="0" w:space="0" w:color="auto"/>
            <w:bottom w:val="none" w:sz="0" w:space="0" w:color="auto"/>
            <w:right w:val="none" w:sz="0" w:space="0" w:color="auto"/>
          </w:divBdr>
        </w:div>
        <w:div w:id="148641320">
          <w:marLeft w:val="640"/>
          <w:marRight w:val="0"/>
          <w:marTop w:val="0"/>
          <w:marBottom w:val="0"/>
          <w:divBdr>
            <w:top w:val="none" w:sz="0" w:space="0" w:color="auto"/>
            <w:left w:val="none" w:sz="0" w:space="0" w:color="auto"/>
            <w:bottom w:val="none" w:sz="0" w:space="0" w:color="auto"/>
            <w:right w:val="none" w:sz="0" w:space="0" w:color="auto"/>
          </w:divBdr>
        </w:div>
        <w:div w:id="163403503">
          <w:marLeft w:val="640"/>
          <w:marRight w:val="0"/>
          <w:marTop w:val="0"/>
          <w:marBottom w:val="0"/>
          <w:divBdr>
            <w:top w:val="none" w:sz="0" w:space="0" w:color="auto"/>
            <w:left w:val="none" w:sz="0" w:space="0" w:color="auto"/>
            <w:bottom w:val="none" w:sz="0" w:space="0" w:color="auto"/>
            <w:right w:val="none" w:sz="0" w:space="0" w:color="auto"/>
          </w:divBdr>
        </w:div>
        <w:div w:id="187184479">
          <w:marLeft w:val="640"/>
          <w:marRight w:val="0"/>
          <w:marTop w:val="0"/>
          <w:marBottom w:val="0"/>
          <w:divBdr>
            <w:top w:val="none" w:sz="0" w:space="0" w:color="auto"/>
            <w:left w:val="none" w:sz="0" w:space="0" w:color="auto"/>
            <w:bottom w:val="none" w:sz="0" w:space="0" w:color="auto"/>
            <w:right w:val="none" w:sz="0" w:space="0" w:color="auto"/>
          </w:divBdr>
        </w:div>
        <w:div w:id="231622702">
          <w:marLeft w:val="640"/>
          <w:marRight w:val="0"/>
          <w:marTop w:val="0"/>
          <w:marBottom w:val="0"/>
          <w:divBdr>
            <w:top w:val="none" w:sz="0" w:space="0" w:color="auto"/>
            <w:left w:val="none" w:sz="0" w:space="0" w:color="auto"/>
            <w:bottom w:val="none" w:sz="0" w:space="0" w:color="auto"/>
            <w:right w:val="none" w:sz="0" w:space="0" w:color="auto"/>
          </w:divBdr>
        </w:div>
        <w:div w:id="249580858">
          <w:marLeft w:val="640"/>
          <w:marRight w:val="0"/>
          <w:marTop w:val="0"/>
          <w:marBottom w:val="0"/>
          <w:divBdr>
            <w:top w:val="none" w:sz="0" w:space="0" w:color="auto"/>
            <w:left w:val="none" w:sz="0" w:space="0" w:color="auto"/>
            <w:bottom w:val="none" w:sz="0" w:space="0" w:color="auto"/>
            <w:right w:val="none" w:sz="0" w:space="0" w:color="auto"/>
          </w:divBdr>
        </w:div>
        <w:div w:id="275218201">
          <w:marLeft w:val="640"/>
          <w:marRight w:val="0"/>
          <w:marTop w:val="0"/>
          <w:marBottom w:val="0"/>
          <w:divBdr>
            <w:top w:val="none" w:sz="0" w:space="0" w:color="auto"/>
            <w:left w:val="none" w:sz="0" w:space="0" w:color="auto"/>
            <w:bottom w:val="none" w:sz="0" w:space="0" w:color="auto"/>
            <w:right w:val="none" w:sz="0" w:space="0" w:color="auto"/>
          </w:divBdr>
        </w:div>
        <w:div w:id="294532686">
          <w:marLeft w:val="640"/>
          <w:marRight w:val="0"/>
          <w:marTop w:val="0"/>
          <w:marBottom w:val="0"/>
          <w:divBdr>
            <w:top w:val="none" w:sz="0" w:space="0" w:color="auto"/>
            <w:left w:val="none" w:sz="0" w:space="0" w:color="auto"/>
            <w:bottom w:val="none" w:sz="0" w:space="0" w:color="auto"/>
            <w:right w:val="none" w:sz="0" w:space="0" w:color="auto"/>
          </w:divBdr>
        </w:div>
        <w:div w:id="329261068">
          <w:marLeft w:val="640"/>
          <w:marRight w:val="0"/>
          <w:marTop w:val="0"/>
          <w:marBottom w:val="0"/>
          <w:divBdr>
            <w:top w:val="none" w:sz="0" w:space="0" w:color="auto"/>
            <w:left w:val="none" w:sz="0" w:space="0" w:color="auto"/>
            <w:bottom w:val="none" w:sz="0" w:space="0" w:color="auto"/>
            <w:right w:val="none" w:sz="0" w:space="0" w:color="auto"/>
          </w:divBdr>
        </w:div>
        <w:div w:id="386612516">
          <w:marLeft w:val="640"/>
          <w:marRight w:val="0"/>
          <w:marTop w:val="0"/>
          <w:marBottom w:val="0"/>
          <w:divBdr>
            <w:top w:val="none" w:sz="0" w:space="0" w:color="auto"/>
            <w:left w:val="none" w:sz="0" w:space="0" w:color="auto"/>
            <w:bottom w:val="none" w:sz="0" w:space="0" w:color="auto"/>
            <w:right w:val="none" w:sz="0" w:space="0" w:color="auto"/>
          </w:divBdr>
        </w:div>
        <w:div w:id="449665367">
          <w:marLeft w:val="640"/>
          <w:marRight w:val="0"/>
          <w:marTop w:val="0"/>
          <w:marBottom w:val="0"/>
          <w:divBdr>
            <w:top w:val="none" w:sz="0" w:space="0" w:color="auto"/>
            <w:left w:val="none" w:sz="0" w:space="0" w:color="auto"/>
            <w:bottom w:val="none" w:sz="0" w:space="0" w:color="auto"/>
            <w:right w:val="none" w:sz="0" w:space="0" w:color="auto"/>
          </w:divBdr>
        </w:div>
        <w:div w:id="690958498">
          <w:marLeft w:val="640"/>
          <w:marRight w:val="0"/>
          <w:marTop w:val="0"/>
          <w:marBottom w:val="0"/>
          <w:divBdr>
            <w:top w:val="none" w:sz="0" w:space="0" w:color="auto"/>
            <w:left w:val="none" w:sz="0" w:space="0" w:color="auto"/>
            <w:bottom w:val="none" w:sz="0" w:space="0" w:color="auto"/>
            <w:right w:val="none" w:sz="0" w:space="0" w:color="auto"/>
          </w:divBdr>
        </w:div>
        <w:div w:id="709258079">
          <w:marLeft w:val="640"/>
          <w:marRight w:val="0"/>
          <w:marTop w:val="0"/>
          <w:marBottom w:val="0"/>
          <w:divBdr>
            <w:top w:val="none" w:sz="0" w:space="0" w:color="auto"/>
            <w:left w:val="none" w:sz="0" w:space="0" w:color="auto"/>
            <w:bottom w:val="none" w:sz="0" w:space="0" w:color="auto"/>
            <w:right w:val="none" w:sz="0" w:space="0" w:color="auto"/>
          </w:divBdr>
        </w:div>
        <w:div w:id="747188268">
          <w:marLeft w:val="640"/>
          <w:marRight w:val="0"/>
          <w:marTop w:val="0"/>
          <w:marBottom w:val="0"/>
          <w:divBdr>
            <w:top w:val="none" w:sz="0" w:space="0" w:color="auto"/>
            <w:left w:val="none" w:sz="0" w:space="0" w:color="auto"/>
            <w:bottom w:val="none" w:sz="0" w:space="0" w:color="auto"/>
            <w:right w:val="none" w:sz="0" w:space="0" w:color="auto"/>
          </w:divBdr>
        </w:div>
        <w:div w:id="755903313">
          <w:marLeft w:val="640"/>
          <w:marRight w:val="0"/>
          <w:marTop w:val="0"/>
          <w:marBottom w:val="0"/>
          <w:divBdr>
            <w:top w:val="none" w:sz="0" w:space="0" w:color="auto"/>
            <w:left w:val="none" w:sz="0" w:space="0" w:color="auto"/>
            <w:bottom w:val="none" w:sz="0" w:space="0" w:color="auto"/>
            <w:right w:val="none" w:sz="0" w:space="0" w:color="auto"/>
          </w:divBdr>
        </w:div>
        <w:div w:id="833421456">
          <w:marLeft w:val="640"/>
          <w:marRight w:val="0"/>
          <w:marTop w:val="0"/>
          <w:marBottom w:val="0"/>
          <w:divBdr>
            <w:top w:val="none" w:sz="0" w:space="0" w:color="auto"/>
            <w:left w:val="none" w:sz="0" w:space="0" w:color="auto"/>
            <w:bottom w:val="none" w:sz="0" w:space="0" w:color="auto"/>
            <w:right w:val="none" w:sz="0" w:space="0" w:color="auto"/>
          </w:divBdr>
        </w:div>
        <w:div w:id="882015044">
          <w:marLeft w:val="640"/>
          <w:marRight w:val="0"/>
          <w:marTop w:val="0"/>
          <w:marBottom w:val="0"/>
          <w:divBdr>
            <w:top w:val="none" w:sz="0" w:space="0" w:color="auto"/>
            <w:left w:val="none" w:sz="0" w:space="0" w:color="auto"/>
            <w:bottom w:val="none" w:sz="0" w:space="0" w:color="auto"/>
            <w:right w:val="none" w:sz="0" w:space="0" w:color="auto"/>
          </w:divBdr>
        </w:div>
        <w:div w:id="937060292">
          <w:marLeft w:val="640"/>
          <w:marRight w:val="0"/>
          <w:marTop w:val="0"/>
          <w:marBottom w:val="0"/>
          <w:divBdr>
            <w:top w:val="none" w:sz="0" w:space="0" w:color="auto"/>
            <w:left w:val="none" w:sz="0" w:space="0" w:color="auto"/>
            <w:bottom w:val="none" w:sz="0" w:space="0" w:color="auto"/>
            <w:right w:val="none" w:sz="0" w:space="0" w:color="auto"/>
          </w:divBdr>
        </w:div>
        <w:div w:id="1099449719">
          <w:marLeft w:val="640"/>
          <w:marRight w:val="0"/>
          <w:marTop w:val="0"/>
          <w:marBottom w:val="0"/>
          <w:divBdr>
            <w:top w:val="none" w:sz="0" w:space="0" w:color="auto"/>
            <w:left w:val="none" w:sz="0" w:space="0" w:color="auto"/>
            <w:bottom w:val="none" w:sz="0" w:space="0" w:color="auto"/>
            <w:right w:val="none" w:sz="0" w:space="0" w:color="auto"/>
          </w:divBdr>
        </w:div>
        <w:div w:id="1125582547">
          <w:marLeft w:val="640"/>
          <w:marRight w:val="0"/>
          <w:marTop w:val="0"/>
          <w:marBottom w:val="0"/>
          <w:divBdr>
            <w:top w:val="none" w:sz="0" w:space="0" w:color="auto"/>
            <w:left w:val="none" w:sz="0" w:space="0" w:color="auto"/>
            <w:bottom w:val="none" w:sz="0" w:space="0" w:color="auto"/>
            <w:right w:val="none" w:sz="0" w:space="0" w:color="auto"/>
          </w:divBdr>
        </w:div>
        <w:div w:id="1189761192">
          <w:marLeft w:val="640"/>
          <w:marRight w:val="0"/>
          <w:marTop w:val="0"/>
          <w:marBottom w:val="0"/>
          <w:divBdr>
            <w:top w:val="none" w:sz="0" w:space="0" w:color="auto"/>
            <w:left w:val="none" w:sz="0" w:space="0" w:color="auto"/>
            <w:bottom w:val="none" w:sz="0" w:space="0" w:color="auto"/>
            <w:right w:val="none" w:sz="0" w:space="0" w:color="auto"/>
          </w:divBdr>
        </w:div>
        <w:div w:id="1215309671">
          <w:marLeft w:val="640"/>
          <w:marRight w:val="0"/>
          <w:marTop w:val="0"/>
          <w:marBottom w:val="0"/>
          <w:divBdr>
            <w:top w:val="none" w:sz="0" w:space="0" w:color="auto"/>
            <w:left w:val="none" w:sz="0" w:space="0" w:color="auto"/>
            <w:bottom w:val="none" w:sz="0" w:space="0" w:color="auto"/>
            <w:right w:val="none" w:sz="0" w:space="0" w:color="auto"/>
          </w:divBdr>
        </w:div>
        <w:div w:id="1354305623">
          <w:marLeft w:val="640"/>
          <w:marRight w:val="0"/>
          <w:marTop w:val="0"/>
          <w:marBottom w:val="0"/>
          <w:divBdr>
            <w:top w:val="none" w:sz="0" w:space="0" w:color="auto"/>
            <w:left w:val="none" w:sz="0" w:space="0" w:color="auto"/>
            <w:bottom w:val="none" w:sz="0" w:space="0" w:color="auto"/>
            <w:right w:val="none" w:sz="0" w:space="0" w:color="auto"/>
          </w:divBdr>
        </w:div>
        <w:div w:id="1387290420">
          <w:marLeft w:val="640"/>
          <w:marRight w:val="0"/>
          <w:marTop w:val="0"/>
          <w:marBottom w:val="0"/>
          <w:divBdr>
            <w:top w:val="none" w:sz="0" w:space="0" w:color="auto"/>
            <w:left w:val="none" w:sz="0" w:space="0" w:color="auto"/>
            <w:bottom w:val="none" w:sz="0" w:space="0" w:color="auto"/>
            <w:right w:val="none" w:sz="0" w:space="0" w:color="auto"/>
          </w:divBdr>
        </w:div>
        <w:div w:id="1512069596">
          <w:marLeft w:val="640"/>
          <w:marRight w:val="0"/>
          <w:marTop w:val="0"/>
          <w:marBottom w:val="0"/>
          <w:divBdr>
            <w:top w:val="none" w:sz="0" w:space="0" w:color="auto"/>
            <w:left w:val="none" w:sz="0" w:space="0" w:color="auto"/>
            <w:bottom w:val="none" w:sz="0" w:space="0" w:color="auto"/>
            <w:right w:val="none" w:sz="0" w:space="0" w:color="auto"/>
          </w:divBdr>
        </w:div>
        <w:div w:id="1550611877">
          <w:marLeft w:val="640"/>
          <w:marRight w:val="0"/>
          <w:marTop w:val="0"/>
          <w:marBottom w:val="0"/>
          <w:divBdr>
            <w:top w:val="none" w:sz="0" w:space="0" w:color="auto"/>
            <w:left w:val="none" w:sz="0" w:space="0" w:color="auto"/>
            <w:bottom w:val="none" w:sz="0" w:space="0" w:color="auto"/>
            <w:right w:val="none" w:sz="0" w:space="0" w:color="auto"/>
          </w:divBdr>
        </w:div>
        <w:div w:id="1562061391">
          <w:marLeft w:val="640"/>
          <w:marRight w:val="0"/>
          <w:marTop w:val="0"/>
          <w:marBottom w:val="0"/>
          <w:divBdr>
            <w:top w:val="none" w:sz="0" w:space="0" w:color="auto"/>
            <w:left w:val="none" w:sz="0" w:space="0" w:color="auto"/>
            <w:bottom w:val="none" w:sz="0" w:space="0" w:color="auto"/>
            <w:right w:val="none" w:sz="0" w:space="0" w:color="auto"/>
          </w:divBdr>
        </w:div>
        <w:div w:id="1603763351">
          <w:marLeft w:val="640"/>
          <w:marRight w:val="0"/>
          <w:marTop w:val="0"/>
          <w:marBottom w:val="0"/>
          <w:divBdr>
            <w:top w:val="none" w:sz="0" w:space="0" w:color="auto"/>
            <w:left w:val="none" w:sz="0" w:space="0" w:color="auto"/>
            <w:bottom w:val="none" w:sz="0" w:space="0" w:color="auto"/>
            <w:right w:val="none" w:sz="0" w:space="0" w:color="auto"/>
          </w:divBdr>
        </w:div>
        <w:div w:id="1654527220">
          <w:marLeft w:val="640"/>
          <w:marRight w:val="0"/>
          <w:marTop w:val="0"/>
          <w:marBottom w:val="0"/>
          <w:divBdr>
            <w:top w:val="none" w:sz="0" w:space="0" w:color="auto"/>
            <w:left w:val="none" w:sz="0" w:space="0" w:color="auto"/>
            <w:bottom w:val="none" w:sz="0" w:space="0" w:color="auto"/>
            <w:right w:val="none" w:sz="0" w:space="0" w:color="auto"/>
          </w:divBdr>
        </w:div>
        <w:div w:id="1754203854">
          <w:marLeft w:val="640"/>
          <w:marRight w:val="0"/>
          <w:marTop w:val="0"/>
          <w:marBottom w:val="0"/>
          <w:divBdr>
            <w:top w:val="none" w:sz="0" w:space="0" w:color="auto"/>
            <w:left w:val="none" w:sz="0" w:space="0" w:color="auto"/>
            <w:bottom w:val="none" w:sz="0" w:space="0" w:color="auto"/>
            <w:right w:val="none" w:sz="0" w:space="0" w:color="auto"/>
          </w:divBdr>
        </w:div>
        <w:div w:id="1809199533">
          <w:marLeft w:val="640"/>
          <w:marRight w:val="0"/>
          <w:marTop w:val="0"/>
          <w:marBottom w:val="0"/>
          <w:divBdr>
            <w:top w:val="none" w:sz="0" w:space="0" w:color="auto"/>
            <w:left w:val="none" w:sz="0" w:space="0" w:color="auto"/>
            <w:bottom w:val="none" w:sz="0" w:space="0" w:color="auto"/>
            <w:right w:val="none" w:sz="0" w:space="0" w:color="auto"/>
          </w:divBdr>
        </w:div>
        <w:div w:id="1857841284">
          <w:marLeft w:val="640"/>
          <w:marRight w:val="0"/>
          <w:marTop w:val="0"/>
          <w:marBottom w:val="0"/>
          <w:divBdr>
            <w:top w:val="none" w:sz="0" w:space="0" w:color="auto"/>
            <w:left w:val="none" w:sz="0" w:space="0" w:color="auto"/>
            <w:bottom w:val="none" w:sz="0" w:space="0" w:color="auto"/>
            <w:right w:val="none" w:sz="0" w:space="0" w:color="auto"/>
          </w:divBdr>
        </w:div>
        <w:div w:id="1937519058">
          <w:marLeft w:val="640"/>
          <w:marRight w:val="0"/>
          <w:marTop w:val="0"/>
          <w:marBottom w:val="0"/>
          <w:divBdr>
            <w:top w:val="none" w:sz="0" w:space="0" w:color="auto"/>
            <w:left w:val="none" w:sz="0" w:space="0" w:color="auto"/>
            <w:bottom w:val="none" w:sz="0" w:space="0" w:color="auto"/>
            <w:right w:val="none" w:sz="0" w:space="0" w:color="auto"/>
          </w:divBdr>
        </w:div>
        <w:div w:id="1962299515">
          <w:marLeft w:val="640"/>
          <w:marRight w:val="0"/>
          <w:marTop w:val="0"/>
          <w:marBottom w:val="0"/>
          <w:divBdr>
            <w:top w:val="none" w:sz="0" w:space="0" w:color="auto"/>
            <w:left w:val="none" w:sz="0" w:space="0" w:color="auto"/>
            <w:bottom w:val="none" w:sz="0" w:space="0" w:color="auto"/>
            <w:right w:val="none" w:sz="0" w:space="0" w:color="auto"/>
          </w:divBdr>
        </w:div>
        <w:div w:id="2006737851">
          <w:marLeft w:val="640"/>
          <w:marRight w:val="0"/>
          <w:marTop w:val="0"/>
          <w:marBottom w:val="0"/>
          <w:divBdr>
            <w:top w:val="none" w:sz="0" w:space="0" w:color="auto"/>
            <w:left w:val="none" w:sz="0" w:space="0" w:color="auto"/>
            <w:bottom w:val="none" w:sz="0" w:space="0" w:color="auto"/>
            <w:right w:val="none" w:sz="0" w:space="0" w:color="auto"/>
          </w:divBdr>
        </w:div>
      </w:divsChild>
    </w:div>
    <w:div w:id="932205709">
      <w:bodyDiv w:val="1"/>
      <w:marLeft w:val="0"/>
      <w:marRight w:val="0"/>
      <w:marTop w:val="0"/>
      <w:marBottom w:val="0"/>
      <w:divBdr>
        <w:top w:val="none" w:sz="0" w:space="0" w:color="auto"/>
        <w:left w:val="none" w:sz="0" w:space="0" w:color="auto"/>
        <w:bottom w:val="none" w:sz="0" w:space="0" w:color="auto"/>
        <w:right w:val="none" w:sz="0" w:space="0" w:color="auto"/>
      </w:divBdr>
      <w:divsChild>
        <w:div w:id="243413187">
          <w:marLeft w:val="640"/>
          <w:marRight w:val="0"/>
          <w:marTop w:val="0"/>
          <w:marBottom w:val="0"/>
          <w:divBdr>
            <w:top w:val="none" w:sz="0" w:space="0" w:color="auto"/>
            <w:left w:val="none" w:sz="0" w:space="0" w:color="auto"/>
            <w:bottom w:val="none" w:sz="0" w:space="0" w:color="auto"/>
            <w:right w:val="none" w:sz="0" w:space="0" w:color="auto"/>
          </w:divBdr>
        </w:div>
      </w:divsChild>
    </w:div>
    <w:div w:id="940335432">
      <w:bodyDiv w:val="1"/>
      <w:marLeft w:val="0"/>
      <w:marRight w:val="0"/>
      <w:marTop w:val="0"/>
      <w:marBottom w:val="0"/>
      <w:divBdr>
        <w:top w:val="none" w:sz="0" w:space="0" w:color="auto"/>
        <w:left w:val="none" w:sz="0" w:space="0" w:color="auto"/>
        <w:bottom w:val="none" w:sz="0" w:space="0" w:color="auto"/>
        <w:right w:val="none" w:sz="0" w:space="0" w:color="auto"/>
      </w:divBdr>
    </w:div>
    <w:div w:id="942684459">
      <w:bodyDiv w:val="1"/>
      <w:marLeft w:val="0"/>
      <w:marRight w:val="0"/>
      <w:marTop w:val="0"/>
      <w:marBottom w:val="0"/>
      <w:divBdr>
        <w:top w:val="none" w:sz="0" w:space="0" w:color="auto"/>
        <w:left w:val="none" w:sz="0" w:space="0" w:color="auto"/>
        <w:bottom w:val="none" w:sz="0" w:space="0" w:color="auto"/>
        <w:right w:val="none" w:sz="0" w:space="0" w:color="auto"/>
      </w:divBdr>
      <w:divsChild>
        <w:div w:id="85852955">
          <w:marLeft w:val="640"/>
          <w:marRight w:val="0"/>
          <w:marTop w:val="0"/>
          <w:marBottom w:val="0"/>
          <w:divBdr>
            <w:top w:val="none" w:sz="0" w:space="0" w:color="auto"/>
            <w:left w:val="none" w:sz="0" w:space="0" w:color="auto"/>
            <w:bottom w:val="none" w:sz="0" w:space="0" w:color="auto"/>
            <w:right w:val="none" w:sz="0" w:space="0" w:color="auto"/>
          </w:divBdr>
        </w:div>
        <w:div w:id="128667845">
          <w:marLeft w:val="640"/>
          <w:marRight w:val="0"/>
          <w:marTop w:val="0"/>
          <w:marBottom w:val="0"/>
          <w:divBdr>
            <w:top w:val="none" w:sz="0" w:space="0" w:color="auto"/>
            <w:left w:val="none" w:sz="0" w:space="0" w:color="auto"/>
            <w:bottom w:val="none" w:sz="0" w:space="0" w:color="auto"/>
            <w:right w:val="none" w:sz="0" w:space="0" w:color="auto"/>
          </w:divBdr>
        </w:div>
        <w:div w:id="322051704">
          <w:marLeft w:val="640"/>
          <w:marRight w:val="0"/>
          <w:marTop w:val="0"/>
          <w:marBottom w:val="0"/>
          <w:divBdr>
            <w:top w:val="none" w:sz="0" w:space="0" w:color="auto"/>
            <w:left w:val="none" w:sz="0" w:space="0" w:color="auto"/>
            <w:bottom w:val="none" w:sz="0" w:space="0" w:color="auto"/>
            <w:right w:val="none" w:sz="0" w:space="0" w:color="auto"/>
          </w:divBdr>
        </w:div>
        <w:div w:id="327635266">
          <w:marLeft w:val="640"/>
          <w:marRight w:val="0"/>
          <w:marTop w:val="0"/>
          <w:marBottom w:val="0"/>
          <w:divBdr>
            <w:top w:val="none" w:sz="0" w:space="0" w:color="auto"/>
            <w:left w:val="none" w:sz="0" w:space="0" w:color="auto"/>
            <w:bottom w:val="none" w:sz="0" w:space="0" w:color="auto"/>
            <w:right w:val="none" w:sz="0" w:space="0" w:color="auto"/>
          </w:divBdr>
        </w:div>
        <w:div w:id="339701552">
          <w:marLeft w:val="640"/>
          <w:marRight w:val="0"/>
          <w:marTop w:val="0"/>
          <w:marBottom w:val="0"/>
          <w:divBdr>
            <w:top w:val="none" w:sz="0" w:space="0" w:color="auto"/>
            <w:left w:val="none" w:sz="0" w:space="0" w:color="auto"/>
            <w:bottom w:val="none" w:sz="0" w:space="0" w:color="auto"/>
            <w:right w:val="none" w:sz="0" w:space="0" w:color="auto"/>
          </w:divBdr>
        </w:div>
        <w:div w:id="485364529">
          <w:marLeft w:val="640"/>
          <w:marRight w:val="0"/>
          <w:marTop w:val="0"/>
          <w:marBottom w:val="0"/>
          <w:divBdr>
            <w:top w:val="none" w:sz="0" w:space="0" w:color="auto"/>
            <w:left w:val="none" w:sz="0" w:space="0" w:color="auto"/>
            <w:bottom w:val="none" w:sz="0" w:space="0" w:color="auto"/>
            <w:right w:val="none" w:sz="0" w:space="0" w:color="auto"/>
          </w:divBdr>
        </w:div>
        <w:div w:id="603656947">
          <w:marLeft w:val="640"/>
          <w:marRight w:val="0"/>
          <w:marTop w:val="0"/>
          <w:marBottom w:val="0"/>
          <w:divBdr>
            <w:top w:val="none" w:sz="0" w:space="0" w:color="auto"/>
            <w:left w:val="none" w:sz="0" w:space="0" w:color="auto"/>
            <w:bottom w:val="none" w:sz="0" w:space="0" w:color="auto"/>
            <w:right w:val="none" w:sz="0" w:space="0" w:color="auto"/>
          </w:divBdr>
        </w:div>
        <w:div w:id="616370349">
          <w:marLeft w:val="640"/>
          <w:marRight w:val="0"/>
          <w:marTop w:val="0"/>
          <w:marBottom w:val="0"/>
          <w:divBdr>
            <w:top w:val="none" w:sz="0" w:space="0" w:color="auto"/>
            <w:left w:val="none" w:sz="0" w:space="0" w:color="auto"/>
            <w:bottom w:val="none" w:sz="0" w:space="0" w:color="auto"/>
            <w:right w:val="none" w:sz="0" w:space="0" w:color="auto"/>
          </w:divBdr>
        </w:div>
        <w:div w:id="675691875">
          <w:marLeft w:val="640"/>
          <w:marRight w:val="0"/>
          <w:marTop w:val="0"/>
          <w:marBottom w:val="0"/>
          <w:divBdr>
            <w:top w:val="none" w:sz="0" w:space="0" w:color="auto"/>
            <w:left w:val="none" w:sz="0" w:space="0" w:color="auto"/>
            <w:bottom w:val="none" w:sz="0" w:space="0" w:color="auto"/>
            <w:right w:val="none" w:sz="0" w:space="0" w:color="auto"/>
          </w:divBdr>
        </w:div>
        <w:div w:id="793864900">
          <w:marLeft w:val="640"/>
          <w:marRight w:val="0"/>
          <w:marTop w:val="0"/>
          <w:marBottom w:val="0"/>
          <w:divBdr>
            <w:top w:val="none" w:sz="0" w:space="0" w:color="auto"/>
            <w:left w:val="none" w:sz="0" w:space="0" w:color="auto"/>
            <w:bottom w:val="none" w:sz="0" w:space="0" w:color="auto"/>
            <w:right w:val="none" w:sz="0" w:space="0" w:color="auto"/>
          </w:divBdr>
        </w:div>
        <w:div w:id="821971526">
          <w:marLeft w:val="640"/>
          <w:marRight w:val="0"/>
          <w:marTop w:val="0"/>
          <w:marBottom w:val="0"/>
          <w:divBdr>
            <w:top w:val="none" w:sz="0" w:space="0" w:color="auto"/>
            <w:left w:val="none" w:sz="0" w:space="0" w:color="auto"/>
            <w:bottom w:val="none" w:sz="0" w:space="0" w:color="auto"/>
            <w:right w:val="none" w:sz="0" w:space="0" w:color="auto"/>
          </w:divBdr>
        </w:div>
        <w:div w:id="876163017">
          <w:marLeft w:val="640"/>
          <w:marRight w:val="0"/>
          <w:marTop w:val="0"/>
          <w:marBottom w:val="0"/>
          <w:divBdr>
            <w:top w:val="none" w:sz="0" w:space="0" w:color="auto"/>
            <w:left w:val="none" w:sz="0" w:space="0" w:color="auto"/>
            <w:bottom w:val="none" w:sz="0" w:space="0" w:color="auto"/>
            <w:right w:val="none" w:sz="0" w:space="0" w:color="auto"/>
          </w:divBdr>
        </w:div>
        <w:div w:id="970751375">
          <w:marLeft w:val="640"/>
          <w:marRight w:val="0"/>
          <w:marTop w:val="0"/>
          <w:marBottom w:val="0"/>
          <w:divBdr>
            <w:top w:val="none" w:sz="0" w:space="0" w:color="auto"/>
            <w:left w:val="none" w:sz="0" w:space="0" w:color="auto"/>
            <w:bottom w:val="none" w:sz="0" w:space="0" w:color="auto"/>
            <w:right w:val="none" w:sz="0" w:space="0" w:color="auto"/>
          </w:divBdr>
        </w:div>
        <w:div w:id="1059792949">
          <w:marLeft w:val="640"/>
          <w:marRight w:val="0"/>
          <w:marTop w:val="0"/>
          <w:marBottom w:val="0"/>
          <w:divBdr>
            <w:top w:val="none" w:sz="0" w:space="0" w:color="auto"/>
            <w:left w:val="none" w:sz="0" w:space="0" w:color="auto"/>
            <w:bottom w:val="none" w:sz="0" w:space="0" w:color="auto"/>
            <w:right w:val="none" w:sz="0" w:space="0" w:color="auto"/>
          </w:divBdr>
        </w:div>
        <w:div w:id="1085103794">
          <w:marLeft w:val="640"/>
          <w:marRight w:val="0"/>
          <w:marTop w:val="0"/>
          <w:marBottom w:val="0"/>
          <w:divBdr>
            <w:top w:val="none" w:sz="0" w:space="0" w:color="auto"/>
            <w:left w:val="none" w:sz="0" w:space="0" w:color="auto"/>
            <w:bottom w:val="none" w:sz="0" w:space="0" w:color="auto"/>
            <w:right w:val="none" w:sz="0" w:space="0" w:color="auto"/>
          </w:divBdr>
        </w:div>
        <w:div w:id="1329944211">
          <w:marLeft w:val="640"/>
          <w:marRight w:val="0"/>
          <w:marTop w:val="0"/>
          <w:marBottom w:val="0"/>
          <w:divBdr>
            <w:top w:val="none" w:sz="0" w:space="0" w:color="auto"/>
            <w:left w:val="none" w:sz="0" w:space="0" w:color="auto"/>
            <w:bottom w:val="none" w:sz="0" w:space="0" w:color="auto"/>
            <w:right w:val="none" w:sz="0" w:space="0" w:color="auto"/>
          </w:divBdr>
        </w:div>
        <w:div w:id="1366829462">
          <w:marLeft w:val="640"/>
          <w:marRight w:val="0"/>
          <w:marTop w:val="0"/>
          <w:marBottom w:val="0"/>
          <w:divBdr>
            <w:top w:val="none" w:sz="0" w:space="0" w:color="auto"/>
            <w:left w:val="none" w:sz="0" w:space="0" w:color="auto"/>
            <w:bottom w:val="none" w:sz="0" w:space="0" w:color="auto"/>
            <w:right w:val="none" w:sz="0" w:space="0" w:color="auto"/>
          </w:divBdr>
        </w:div>
        <w:div w:id="1379087744">
          <w:marLeft w:val="640"/>
          <w:marRight w:val="0"/>
          <w:marTop w:val="0"/>
          <w:marBottom w:val="0"/>
          <w:divBdr>
            <w:top w:val="none" w:sz="0" w:space="0" w:color="auto"/>
            <w:left w:val="none" w:sz="0" w:space="0" w:color="auto"/>
            <w:bottom w:val="none" w:sz="0" w:space="0" w:color="auto"/>
            <w:right w:val="none" w:sz="0" w:space="0" w:color="auto"/>
          </w:divBdr>
        </w:div>
        <w:div w:id="1476025952">
          <w:marLeft w:val="640"/>
          <w:marRight w:val="0"/>
          <w:marTop w:val="0"/>
          <w:marBottom w:val="0"/>
          <w:divBdr>
            <w:top w:val="none" w:sz="0" w:space="0" w:color="auto"/>
            <w:left w:val="none" w:sz="0" w:space="0" w:color="auto"/>
            <w:bottom w:val="none" w:sz="0" w:space="0" w:color="auto"/>
            <w:right w:val="none" w:sz="0" w:space="0" w:color="auto"/>
          </w:divBdr>
        </w:div>
        <w:div w:id="1556236684">
          <w:marLeft w:val="640"/>
          <w:marRight w:val="0"/>
          <w:marTop w:val="0"/>
          <w:marBottom w:val="0"/>
          <w:divBdr>
            <w:top w:val="none" w:sz="0" w:space="0" w:color="auto"/>
            <w:left w:val="none" w:sz="0" w:space="0" w:color="auto"/>
            <w:bottom w:val="none" w:sz="0" w:space="0" w:color="auto"/>
            <w:right w:val="none" w:sz="0" w:space="0" w:color="auto"/>
          </w:divBdr>
        </w:div>
        <w:div w:id="1666009525">
          <w:marLeft w:val="640"/>
          <w:marRight w:val="0"/>
          <w:marTop w:val="0"/>
          <w:marBottom w:val="0"/>
          <w:divBdr>
            <w:top w:val="none" w:sz="0" w:space="0" w:color="auto"/>
            <w:left w:val="none" w:sz="0" w:space="0" w:color="auto"/>
            <w:bottom w:val="none" w:sz="0" w:space="0" w:color="auto"/>
            <w:right w:val="none" w:sz="0" w:space="0" w:color="auto"/>
          </w:divBdr>
        </w:div>
        <w:div w:id="1716200839">
          <w:marLeft w:val="640"/>
          <w:marRight w:val="0"/>
          <w:marTop w:val="0"/>
          <w:marBottom w:val="0"/>
          <w:divBdr>
            <w:top w:val="none" w:sz="0" w:space="0" w:color="auto"/>
            <w:left w:val="none" w:sz="0" w:space="0" w:color="auto"/>
            <w:bottom w:val="none" w:sz="0" w:space="0" w:color="auto"/>
            <w:right w:val="none" w:sz="0" w:space="0" w:color="auto"/>
          </w:divBdr>
        </w:div>
        <w:div w:id="1762676147">
          <w:marLeft w:val="640"/>
          <w:marRight w:val="0"/>
          <w:marTop w:val="0"/>
          <w:marBottom w:val="0"/>
          <w:divBdr>
            <w:top w:val="none" w:sz="0" w:space="0" w:color="auto"/>
            <w:left w:val="none" w:sz="0" w:space="0" w:color="auto"/>
            <w:bottom w:val="none" w:sz="0" w:space="0" w:color="auto"/>
            <w:right w:val="none" w:sz="0" w:space="0" w:color="auto"/>
          </w:divBdr>
        </w:div>
        <w:div w:id="1932355212">
          <w:marLeft w:val="640"/>
          <w:marRight w:val="0"/>
          <w:marTop w:val="0"/>
          <w:marBottom w:val="0"/>
          <w:divBdr>
            <w:top w:val="none" w:sz="0" w:space="0" w:color="auto"/>
            <w:left w:val="none" w:sz="0" w:space="0" w:color="auto"/>
            <w:bottom w:val="none" w:sz="0" w:space="0" w:color="auto"/>
            <w:right w:val="none" w:sz="0" w:space="0" w:color="auto"/>
          </w:divBdr>
        </w:div>
        <w:div w:id="1940790739">
          <w:marLeft w:val="640"/>
          <w:marRight w:val="0"/>
          <w:marTop w:val="0"/>
          <w:marBottom w:val="0"/>
          <w:divBdr>
            <w:top w:val="none" w:sz="0" w:space="0" w:color="auto"/>
            <w:left w:val="none" w:sz="0" w:space="0" w:color="auto"/>
            <w:bottom w:val="none" w:sz="0" w:space="0" w:color="auto"/>
            <w:right w:val="none" w:sz="0" w:space="0" w:color="auto"/>
          </w:divBdr>
        </w:div>
        <w:div w:id="1965580823">
          <w:marLeft w:val="640"/>
          <w:marRight w:val="0"/>
          <w:marTop w:val="0"/>
          <w:marBottom w:val="0"/>
          <w:divBdr>
            <w:top w:val="none" w:sz="0" w:space="0" w:color="auto"/>
            <w:left w:val="none" w:sz="0" w:space="0" w:color="auto"/>
            <w:bottom w:val="none" w:sz="0" w:space="0" w:color="auto"/>
            <w:right w:val="none" w:sz="0" w:space="0" w:color="auto"/>
          </w:divBdr>
        </w:div>
        <w:div w:id="2063212344">
          <w:marLeft w:val="640"/>
          <w:marRight w:val="0"/>
          <w:marTop w:val="0"/>
          <w:marBottom w:val="0"/>
          <w:divBdr>
            <w:top w:val="none" w:sz="0" w:space="0" w:color="auto"/>
            <w:left w:val="none" w:sz="0" w:space="0" w:color="auto"/>
            <w:bottom w:val="none" w:sz="0" w:space="0" w:color="auto"/>
            <w:right w:val="none" w:sz="0" w:space="0" w:color="auto"/>
          </w:divBdr>
        </w:div>
      </w:divsChild>
    </w:div>
    <w:div w:id="954140586">
      <w:bodyDiv w:val="1"/>
      <w:marLeft w:val="0"/>
      <w:marRight w:val="0"/>
      <w:marTop w:val="0"/>
      <w:marBottom w:val="0"/>
      <w:divBdr>
        <w:top w:val="none" w:sz="0" w:space="0" w:color="auto"/>
        <w:left w:val="none" w:sz="0" w:space="0" w:color="auto"/>
        <w:bottom w:val="none" w:sz="0" w:space="0" w:color="auto"/>
        <w:right w:val="none" w:sz="0" w:space="0" w:color="auto"/>
      </w:divBdr>
      <w:divsChild>
        <w:div w:id="136265128">
          <w:marLeft w:val="640"/>
          <w:marRight w:val="0"/>
          <w:marTop w:val="0"/>
          <w:marBottom w:val="0"/>
          <w:divBdr>
            <w:top w:val="none" w:sz="0" w:space="0" w:color="auto"/>
            <w:left w:val="none" w:sz="0" w:space="0" w:color="auto"/>
            <w:bottom w:val="none" w:sz="0" w:space="0" w:color="auto"/>
            <w:right w:val="none" w:sz="0" w:space="0" w:color="auto"/>
          </w:divBdr>
        </w:div>
        <w:div w:id="301008407">
          <w:marLeft w:val="640"/>
          <w:marRight w:val="0"/>
          <w:marTop w:val="0"/>
          <w:marBottom w:val="0"/>
          <w:divBdr>
            <w:top w:val="none" w:sz="0" w:space="0" w:color="auto"/>
            <w:left w:val="none" w:sz="0" w:space="0" w:color="auto"/>
            <w:bottom w:val="none" w:sz="0" w:space="0" w:color="auto"/>
            <w:right w:val="none" w:sz="0" w:space="0" w:color="auto"/>
          </w:divBdr>
        </w:div>
        <w:div w:id="497038505">
          <w:marLeft w:val="640"/>
          <w:marRight w:val="0"/>
          <w:marTop w:val="0"/>
          <w:marBottom w:val="0"/>
          <w:divBdr>
            <w:top w:val="none" w:sz="0" w:space="0" w:color="auto"/>
            <w:left w:val="none" w:sz="0" w:space="0" w:color="auto"/>
            <w:bottom w:val="none" w:sz="0" w:space="0" w:color="auto"/>
            <w:right w:val="none" w:sz="0" w:space="0" w:color="auto"/>
          </w:divBdr>
        </w:div>
        <w:div w:id="498277377">
          <w:marLeft w:val="640"/>
          <w:marRight w:val="0"/>
          <w:marTop w:val="0"/>
          <w:marBottom w:val="0"/>
          <w:divBdr>
            <w:top w:val="none" w:sz="0" w:space="0" w:color="auto"/>
            <w:left w:val="none" w:sz="0" w:space="0" w:color="auto"/>
            <w:bottom w:val="none" w:sz="0" w:space="0" w:color="auto"/>
            <w:right w:val="none" w:sz="0" w:space="0" w:color="auto"/>
          </w:divBdr>
        </w:div>
        <w:div w:id="640035931">
          <w:marLeft w:val="640"/>
          <w:marRight w:val="0"/>
          <w:marTop w:val="0"/>
          <w:marBottom w:val="0"/>
          <w:divBdr>
            <w:top w:val="none" w:sz="0" w:space="0" w:color="auto"/>
            <w:left w:val="none" w:sz="0" w:space="0" w:color="auto"/>
            <w:bottom w:val="none" w:sz="0" w:space="0" w:color="auto"/>
            <w:right w:val="none" w:sz="0" w:space="0" w:color="auto"/>
          </w:divBdr>
        </w:div>
        <w:div w:id="727462233">
          <w:marLeft w:val="640"/>
          <w:marRight w:val="0"/>
          <w:marTop w:val="0"/>
          <w:marBottom w:val="0"/>
          <w:divBdr>
            <w:top w:val="none" w:sz="0" w:space="0" w:color="auto"/>
            <w:left w:val="none" w:sz="0" w:space="0" w:color="auto"/>
            <w:bottom w:val="none" w:sz="0" w:space="0" w:color="auto"/>
            <w:right w:val="none" w:sz="0" w:space="0" w:color="auto"/>
          </w:divBdr>
        </w:div>
        <w:div w:id="958994137">
          <w:marLeft w:val="640"/>
          <w:marRight w:val="0"/>
          <w:marTop w:val="0"/>
          <w:marBottom w:val="0"/>
          <w:divBdr>
            <w:top w:val="none" w:sz="0" w:space="0" w:color="auto"/>
            <w:left w:val="none" w:sz="0" w:space="0" w:color="auto"/>
            <w:bottom w:val="none" w:sz="0" w:space="0" w:color="auto"/>
            <w:right w:val="none" w:sz="0" w:space="0" w:color="auto"/>
          </w:divBdr>
        </w:div>
        <w:div w:id="984698095">
          <w:marLeft w:val="640"/>
          <w:marRight w:val="0"/>
          <w:marTop w:val="0"/>
          <w:marBottom w:val="0"/>
          <w:divBdr>
            <w:top w:val="none" w:sz="0" w:space="0" w:color="auto"/>
            <w:left w:val="none" w:sz="0" w:space="0" w:color="auto"/>
            <w:bottom w:val="none" w:sz="0" w:space="0" w:color="auto"/>
            <w:right w:val="none" w:sz="0" w:space="0" w:color="auto"/>
          </w:divBdr>
        </w:div>
        <w:div w:id="1072316088">
          <w:marLeft w:val="640"/>
          <w:marRight w:val="0"/>
          <w:marTop w:val="0"/>
          <w:marBottom w:val="0"/>
          <w:divBdr>
            <w:top w:val="none" w:sz="0" w:space="0" w:color="auto"/>
            <w:left w:val="none" w:sz="0" w:space="0" w:color="auto"/>
            <w:bottom w:val="none" w:sz="0" w:space="0" w:color="auto"/>
            <w:right w:val="none" w:sz="0" w:space="0" w:color="auto"/>
          </w:divBdr>
        </w:div>
        <w:div w:id="1089690041">
          <w:marLeft w:val="640"/>
          <w:marRight w:val="0"/>
          <w:marTop w:val="0"/>
          <w:marBottom w:val="0"/>
          <w:divBdr>
            <w:top w:val="none" w:sz="0" w:space="0" w:color="auto"/>
            <w:left w:val="none" w:sz="0" w:space="0" w:color="auto"/>
            <w:bottom w:val="none" w:sz="0" w:space="0" w:color="auto"/>
            <w:right w:val="none" w:sz="0" w:space="0" w:color="auto"/>
          </w:divBdr>
        </w:div>
        <w:div w:id="1717007545">
          <w:marLeft w:val="640"/>
          <w:marRight w:val="0"/>
          <w:marTop w:val="0"/>
          <w:marBottom w:val="0"/>
          <w:divBdr>
            <w:top w:val="none" w:sz="0" w:space="0" w:color="auto"/>
            <w:left w:val="none" w:sz="0" w:space="0" w:color="auto"/>
            <w:bottom w:val="none" w:sz="0" w:space="0" w:color="auto"/>
            <w:right w:val="none" w:sz="0" w:space="0" w:color="auto"/>
          </w:divBdr>
        </w:div>
        <w:div w:id="2063871590">
          <w:marLeft w:val="640"/>
          <w:marRight w:val="0"/>
          <w:marTop w:val="0"/>
          <w:marBottom w:val="0"/>
          <w:divBdr>
            <w:top w:val="none" w:sz="0" w:space="0" w:color="auto"/>
            <w:left w:val="none" w:sz="0" w:space="0" w:color="auto"/>
            <w:bottom w:val="none" w:sz="0" w:space="0" w:color="auto"/>
            <w:right w:val="none" w:sz="0" w:space="0" w:color="auto"/>
          </w:divBdr>
        </w:div>
        <w:div w:id="2087146906">
          <w:marLeft w:val="640"/>
          <w:marRight w:val="0"/>
          <w:marTop w:val="0"/>
          <w:marBottom w:val="0"/>
          <w:divBdr>
            <w:top w:val="none" w:sz="0" w:space="0" w:color="auto"/>
            <w:left w:val="none" w:sz="0" w:space="0" w:color="auto"/>
            <w:bottom w:val="none" w:sz="0" w:space="0" w:color="auto"/>
            <w:right w:val="none" w:sz="0" w:space="0" w:color="auto"/>
          </w:divBdr>
        </w:div>
        <w:div w:id="2125617179">
          <w:marLeft w:val="640"/>
          <w:marRight w:val="0"/>
          <w:marTop w:val="0"/>
          <w:marBottom w:val="0"/>
          <w:divBdr>
            <w:top w:val="none" w:sz="0" w:space="0" w:color="auto"/>
            <w:left w:val="none" w:sz="0" w:space="0" w:color="auto"/>
            <w:bottom w:val="none" w:sz="0" w:space="0" w:color="auto"/>
            <w:right w:val="none" w:sz="0" w:space="0" w:color="auto"/>
          </w:divBdr>
        </w:div>
      </w:divsChild>
    </w:div>
    <w:div w:id="954629553">
      <w:bodyDiv w:val="1"/>
      <w:marLeft w:val="0"/>
      <w:marRight w:val="0"/>
      <w:marTop w:val="0"/>
      <w:marBottom w:val="0"/>
      <w:divBdr>
        <w:top w:val="none" w:sz="0" w:space="0" w:color="auto"/>
        <w:left w:val="none" w:sz="0" w:space="0" w:color="auto"/>
        <w:bottom w:val="none" w:sz="0" w:space="0" w:color="auto"/>
        <w:right w:val="none" w:sz="0" w:space="0" w:color="auto"/>
      </w:divBdr>
      <w:divsChild>
        <w:div w:id="25445245">
          <w:marLeft w:val="640"/>
          <w:marRight w:val="0"/>
          <w:marTop w:val="0"/>
          <w:marBottom w:val="0"/>
          <w:divBdr>
            <w:top w:val="none" w:sz="0" w:space="0" w:color="auto"/>
            <w:left w:val="none" w:sz="0" w:space="0" w:color="auto"/>
            <w:bottom w:val="none" w:sz="0" w:space="0" w:color="auto"/>
            <w:right w:val="none" w:sz="0" w:space="0" w:color="auto"/>
          </w:divBdr>
        </w:div>
        <w:div w:id="29039196">
          <w:marLeft w:val="640"/>
          <w:marRight w:val="0"/>
          <w:marTop w:val="0"/>
          <w:marBottom w:val="0"/>
          <w:divBdr>
            <w:top w:val="none" w:sz="0" w:space="0" w:color="auto"/>
            <w:left w:val="none" w:sz="0" w:space="0" w:color="auto"/>
            <w:bottom w:val="none" w:sz="0" w:space="0" w:color="auto"/>
            <w:right w:val="none" w:sz="0" w:space="0" w:color="auto"/>
          </w:divBdr>
        </w:div>
        <w:div w:id="30767518">
          <w:marLeft w:val="640"/>
          <w:marRight w:val="0"/>
          <w:marTop w:val="0"/>
          <w:marBottom w:val="0"/>
          <w:divBdr>
            <w:top w:val="none" w:sz="0" w:space="0" w:color="auto"/>
            <w:left w:val="none" w:sz="0" w:space="0" w:color="auto"/>
            <w:bottom w:val="none" w:sz="0" w:space="0" w:color="auto"/>
            <w:right w:val="none" w:sz="0" w:space="0" w:color="auto"/>
          </w:divBdr>
        </w:div>
        <w:div w:id="32048791">
          <w:marLeft w:val="640"/>
          <w:marRight w:val="0"/>
          <w:marTop w:val="0"/>
          <w:marBottom w:val="0"/>
          <w:divBdr>
            <w:top w:val="none" w:sz="0" w:space="0" w:color="auto"/>
            <w:left w:val="none" w:sz="0" w:space="0" w:color="auto"/>
            <w:bottom w:val="none" w:sz="0" w:space="0" w:color="auto"/>
            <w:right w:val="none" w:sz="0" w:space="0" w:color="auto"/>
          </w:divBdr>
        </w:div>
        <w:div w:id="261567610">
          <w:marLeft w:val="640"/>
          <w:marRight w:val="0"/>
          <w:marTop w:val="0"/>
          <w:marBottom w:val="0"/>
          <w:divBdr>
            <w:top w:val="none" w:sz="0" w:space="0" w:color="auto"/>
            <w:left w:val="none" w:sz="0" w:space="0" w:color="auto"/>
            <w:bottom w:val="none" w:sz="0" w:space="0" w:color="auto"/>
            <w:right w:val="none" w:sz="0" w:space="0" w:color="auto"/>
          </w:divBdr>
        </w:div>
        <w:div w:id="303394631">
          <w:marLeft w:val="640"/>
          <w:marRight w:val="0"/>
          <w:marTop w:val="0"/>
          <w:marBottom w:val="0"/>
          <w:divBdr>
            <w:top w:val="none" w:sz="0" w:space="0" w:color="auto"/>
            <w:left w:val="none" w:sz="0" w:space="0" w:color="auto"/>
            <w:bottom w:val="none" w:sz="0" w:space="0" w:color="auto"/>
            <w:right w:val="none" w:sz="0" w:space="0" w:color="auto"/>
          </w:divBdr>
        </w:div>
        <w:div w:id="317852090">
          <w:marLeft w:val="640"/>
          <w:marRight w:val="0"/>
          <w:marTop w:val="0"/>
          <w:marBottom w:val="0"/>
          <w:divBdr>
            <w:top w:val="none" w:sz="0" w:space="0" w:color="auto"/>
            <w:left w:val="none" w:sz="0" w:space="0" w:color="auto"/>
            <w:bottom w:val="none" w:sz="0" w:space="0" w:color="auto"/>
            <w:right w:val="none" w:sz="0" w:space="0" w:color="auto"/>
          </w:divBdr>
        </w:div>
        <w:div w:id="447507250">
          <w:marLeft w:val="640"/>
          <w:marRight w:val="0"/>
          <w:marTop w:val="0"/>
          <w:marBottom w:val="0"/>
          <w:divBdr>
            <w:top w:val="none" w:sz="0" w:space="0" w:color="auto"/>
            <w:left w:val="none" w:sz="0" w:space="0" w:color="auto"/>
            <w:bottom w:val="none" w:sz="0" w:space="0" w:color="auto"/>
            <w:right w:val="none" w:sz="0" w:space="0" w:color="auto"/>
          </w:divBdr>
        </w:div>
        <w:div w:id="454255293">
          <w:marLeft w:val="640"/>
          <w:marRight w:val="0"/>
          <w:marTop w:val="0"/>
          <w:marBottom w:val="0"/>
          <w:divBdr>
            <w:top w:val="none" w:sz="0" w:space="0" w:color="auto"/>
            <w:left w:val="none" w:sz="0" w:space="0" w:color="auto"/>
            <w:bottom w:val="none" w:sz="0" w:space="0" w:color="auto"/>
            <w:right w:val="none" w:sz="0" w:space="0" w:color="auto"/>
          </w:divBdr>
        </w:div>
        <w:div w:id="469834433">
          <w:marLeft w:val="640"/>
          <w:marRight w:val="0"/>
          <w:marTop w:val="0"/>
          <w:marBottom w:val="0"/>
          <w:divBdr>
            <w:top w:val="none" w:sz="0" w:space="0" w:color="auto"/>
            <w:left w:val="none" w:sz="0" w:space="0" w:color="auto"/>
            <w:bottom w:val="none" w:sz="0" w:space="0" w:color="auto"/>
            <w:right w:val="none" w:sz="0" w:space="0" w:color="auto"/>
          </w:divBdr>
        </w:div>
        <w:div w:id="497766427">
          <w:marLeft w:val="640"/>
          <w:marRight w:val="0"/>
          <w:marTop w:val="0"/>
          <w:marBottom w:val="0"/>
          <w:divBdr>
            <w:top w:val="none" w:sz="0" w:space="0" w:color="auto"/>
            <w:left w:val="none" w:sz="0" w:space="0" w:color="auto"/>
            <w:bottom w:val="none" w:sz="0" w:space="0" w:color="auto"/>
            <w:right w:val="none" w:sz="0" w:space="0" w:color="auto"/>
          </w:divBdr>
        </w:div>
        <w:div w:id="592974961">
          <w:marLeft w:val="640"/>
          <w:marRight w:val="0"/>
          <w:marTop w:val="0"/>
          <w:marBottom w:val="0"/>
          <w:divBdr>
            <w:top w:val="none" w:sz="0" w:space="0" w:color="auto"/>
            <w:left w:val="none" w:sz="0" w:space="0" w:color="auto"/>
            <w:bottom w:val="none" w:sz="0" w:space="0" w:color="auto"/>
            <w:right w:val="none" w:sz="0" w:space="0" w:color="auto"/>
          </w:divBdr>
        </w:div>
        <w:div w:id="608587106">
          <w:marLeft w:val="640"/>
          <w:marRight w:val="0"/>
          <w:marTop w:val="0"/>
          <w:marBottom w:val="0"/>
          <w:divBdr>
            <w:top w:val="none" w:sz="0" w:space="0" w:color="auto"/>
            <w:left w:val="none" w:sz="0" w:space="0" w:color="auto"/>
            <w:bottom w:val="none" w:sz="0" w:space="0" w:color="auto"/>
            <w:right w:val="none" w:sz="0" w:space="0" w:color="auto"/>
          </w:divBdr>
        </w:div>
        <w:div w:id="782768146">
          <w:marLeft w:val="640"/>
          <w:marRight w:val="0"/>
          <w:marTop w:val="0"/>
          <w:marBottom w:val="0"/>
          <w:divBdr>
            <w:top w:val="none" w:sz="0" w:space="0" w:color="auto"/>
            <w:left w:val="none" w:sz="0" w:space="0" w:color="auto"/>
            <w:bottom w:val="none" w:sz="0" w:space="0" w:color="auto"/>
            <w:right w:val="none" w:sz="0" w:space="0" w:color="auto"/>
          </w:divBdr>
        </w:div>
        <w:div w:id="796219073">
          <w:marLeft w:val="640"/>
          <w:marRight w:val="0"/>
          <w:marTop w:val="0"/>
          <w:marBottom w:val="0"/>
          <w:divBdr>
            <w:top w:val="none" w:sz="0" w:space="0" w:color="auto"/>
            <w:left w:val="none" w:sz="0" w:space="0" w:color="auto"/>
            <w:bottom w:val="none" w:sz="0" w:space="0" w:color="auto"/>
            <w:right w:val="none" w:sz="0" w:space="0" w:color="auto"/>
          </w:divBdr>
        </w:div>
        <w:div w:id="799879124">
          <w:marLeft w:val="640"/>
          <w:marRight w:val="0"/>
          <w:marTop w:val="0"/>
          <w:marBottom w:val="0"/>
          <w:divBdr>
            <w:top w:val="none" w:sz="0" w:space="0" w:color="auto"/>
            <w:left w:val="none" w:sz="0" w:space="0" w:color="auto"/>
            <w:bottom w:val="none" w:sz="0" w:space="0" w:color="auto"/>
            <w:right w:val="none" w:sz="0" w:space="0" w:color="auto"/>
          </w:divBdr>
        </w:div>
        <w:div w:id="837581325">
          <w:marLeft w:val="640"/>
          <w:marRight w:val="0"/>
          <w:marTop w:val="0"/>
          <w:marBottom w:val="0"/>
          <w:divBdr>
            <w:top w:val="none" w:sz="0" w:space="0" w:color="auto"/>
            <w:left w:val="none" w:sz="0" w:space="0" w:color="auto"/>
            <w:bottom w:val="none" w:sz="0" w:space="0" w:color="auto"/>
            <w:right w:val="none" w:sz="0" w:space="0" w:color="auto"/>
          </w:divBdr>
        </w:div>
        <w:div w:id="903954215">
          <w:marLeft w:val="640"/>
          <w:marRight w:val="0"/>
          <w:marTop w:val="0"/>
          <w:marBottom w:val="0"/>
          <w:divBdr>
            <w:top w:val="none" w:sz="0" w:space="0" w:color="auto"/>
            <w:left w:val="none" w:sz="0" w:space="0" w:color="auto"/>
            <w:bottom w:val="none" w:sz="0" w:space="0" w:color="auto"/>
            <w:right w:val="none" w:sz="0" w:space="0" w:color="auto"/>
          </w:divBdr>
        </w:div>
        <w:div w:id="964657138">
          <w:marLeft w:val="640"/>
          <w:marRight w:val="0"/>
          <w:marTop w:val="0"/>
          <w:marBottom w:val="0"/>
          <w:divBdr>
            <w:top w:val="none" w:sz="0" w:space="0" w:color="auto"/>
            <w:left w:val="none" w:sz="0" w:space="0" w:color="auto"/>
            <w:bottom w:val="none" w:sz="0" w:space="0" w:color="auto"/>
            <w:right w:val="none" w:sz="0" w:space="0" w:color="auto"/>
          </w:divBdr>
        </w:div>
        <w:div w:id="992491928">
          <w:marLeft w:val="640"/>
          <w:marRight w:val="0"/>
          <w:marTop w:val="0"/>
          <w:marBottom w:val="0"/>
          <w:divBdr>
            <w:top w:val="none" w:sz="0" w:space="0" w:color="auto"/>
            <w:left w:val="none" w:sz="0" w:space="0" w:color="auto"/>
            <w:bottom w:val="none" w:sz="0" w:space="0" w:color="auto"/>
            <w:right w:val="none" w:sz="0" w:space="0" w:color="auto"/>
          </w:divBdr>
        </w:div>
        <w:div w:id="996611694">
          <w:marLeft w:val="640"/>
          <w:marRight w:val="0"/>
          <w:marTop w:val="0"/>
          <w:marBottom w:val="0"/>
          <w:divBdr>
            <w:top w:val="none" w:sz="0" w:space="0" w:color="auto"/>
            <w:left w:val="none" w:sz="0" w:space="0" w:color="auto"/>
            <w:bottom w:val="none" w:sz="0" w:space="0" w:color="auto"/>
            <w:right w:val="none" w:sz="0" w:space="0" w:color="auto"/>
          </w:divBdr>
        </w:div>
        <w:div w:id="1169828635">
          <w:marLeft w:val="640"/>
          <w:marRight w:val="0"/>
          <w:marTop w:val="0"/>
          <w:marBottom w:val="0"/>
          <w:divBdr>
            <w:top w:val="none" w:sz="0" w:space="0" w:color="auto"/>
            <w:left w:val="none" w:sz="0" w:space="0" w:color="auto"/>
            <w:bottom w:val="none" w:sz="0" w:space="0" w:color="auto"/>
            <w:right w:val="none" w:sz="0" w:space="0" w:color="auto"/>
          </w:divBdr>
        </w:div>
        <w:div w:id="1183398086">
          <w:marLeft w:val="640"/>
          <w:marRight w:val="0"/>
          <w:marTop w:val="0"/>
          <w:marBottom w:val="0"/>
          <w:divBdr>
            <w:top w:val="none" w:sz="0" w:space="0" w:color="auto"/>
            <w:left w:val="none" w:sz="0" w:space="0" w:color="auto"/>
            <w:bottom w:val="none" w:sz="0" w:space="0" w:color="auto"/>
            <w:right w:val="none" w:sz="0" w:space="0" w:color="auto"/>
          </w:divBdr>
        </w:div>
        <w:div w:id="1285505824">
          <w:marLeft w:val="640"/>
          <w:marRight w:val="0"/>
          <w:marTop w:val="0"/>
          <w:marBottom w:val="0"/>
          <w:divBdr>
            <w:top w:val="none" w:sz="0" w:space="0" w:color="auto"/>
            <w:left w:val="none" w:sz="0" w:space="0" w:color="auto"/>
            <w:bottom w:val="none" w:sz="0" w:space="0" w:color="auto"/>
            <w:right w:val="none" w:sz="0" w:space="0" w:color="auto"/>
          </w:divBdr>
        </w:div>
        <w:div w:id="1344668404">
          <w:marLeft w:val="640"/>
          <w:marRight w:val="0"/>
          <w:marTop w:val="0"/>
          <w:marBottom w:val="0"/>
          <w:divBdr>
            <w:top w:val="none" w:sz="0" w:space="0" w:color="auto"/>
            <w:left w:val="none" w:sz="0" w:space="0" w:color="auto"/>
            <w:bottom w:val="none" w:sz="0" w:space="0" w:color="auto"/>
            <w:right w:val="none" w:sz="0" w:space="0" w:color="auto"/>
          </w:divBdr>
        </w:div>
        <w:div w:id="1380006755">
          <w:marLeft w:val="640"/>
          <w:marRight w:val="0"/>
          <w:marTop w:val="0"/>
          <w:marBottom w:val="0"/>
          <w:divBdr>
            <w:top w:val="none" w:sz="0" w:space="0" w:color="auto"/>
            <w:left w:val="none" w:sz="0" w:space="0" w:color="auto"/>
            <w:bottom w:val="none" w:sz="0" w:space="0" w:color="auto"/>
            <w:right w:val="none" w:sz="0" w:space="0" w:color="auto"/>
          </w:divBdr>
        </w:div>
        <w:div w:id="1480264335">
          <w:marLeft w:val="640"/>
          <w:marRight w:val="0"/>
          <w:marTop w:val="0"/>
          <w:marBottom w:val="0"/>
          <w:divBdr>
            <w:top w:val="none" w:sz="0" w:space="0" w:color="auto"/>
            <w:left w:val="none" w:sz="0" w:space="0" w:color="auto"/>
            <w:bottom w:val="none" w:sz="0" w:space="0" w:color="auto"/>
            <w:right w:val="none" w:sz="0" w:space="0" w:color="auto"/>
          </w:divBdr>
        </w:div>
        <w:div w:id="1486630077">
          <w:marLeft w:val="640"/>
          <w:marRight w:val="0"/>
          <w:marTop w:val="0"/>
          <w:marBottom w:val="0"/>
          <w:divBdr>
            <w:top w:val="none" w:sz="0" w:space="0" w:color="auto"/>
            <w:left w:val="none" w:sz="0" w:space="0" w:color="auto"/>
            <w:bottom w:val="none" w:sz="0" w:space="0" w:color="auto"/>
            <w:right w:val="none" w:sz="0" w:space="0" w:color="auto"/>
          </w:divBdr>
        </w:div>
        <w:div w:id="1605651268">
          <w:marLeft w:val="640"/>
          <w:marRight w:val="0"/>
          <w:marTop w:val="0"/>
          <w:marBottom w:val="0"/>
          <w:divBdr>
            <w:top w:val="none" w:sz="0" w:space="0" w:color="auto"/>
            <w:left w:val="none" w:sz="0" w:space="0" w:color="auto"/>
            <w:bottom w:val="none" w:sz="0" w:space="0" w:color="auto"/>
            <w:right w:val="none" w:sz="0" w:space="0" w:color="auto"/>
          </w:divBdr>
        </w:div>
        <w:div w:id="1620918520">
          <w:marLeft w:val="640"/>
          <w:marRight w:val="0"/>
          <w:marTop w:val="0"/>
          <w:marBottom w:val="0"/>
          <w:divBdr>
            <w:top w:val="none" w:sz="0" w:space="0" w:color="auto"/>
            <w:left w:val="none" w:sz="0" w:space="0" w:color="auto"/>
            <w:bottom w:val="none" w:sz="0" w:space="0" w:color="auto"/>
            <w:right w:val="none" w:sz="0" w:space="0" w:color="auto"/>
          </w:divBdr>
        </w:div>
        <w:div w:id="1635602467">
          <w:marLeft w:val="640"/>
          <w:marRight w:val="0"/>
          <w:marTop w:val="0"/>
          <w:marBottom w:val="0"/>
          <w:divBdr>
            <w:top w:val="none" w:sz="0" w:space="0" w:color="auto"/>
            <w:left w:val="none" w:sz="0" w:space="0" w:color="auto"/>
            <w:bottom w:val="none" w:sz="0" w:space="0" w:color="auto"/>
            <w:right w:val="none" w:sz="0" w:space="0" w:color="auto"/>
          </w:divBdr>
        </w:div>
        <w:div w:id="1674912454">
          <w:marLeft w:val="640"/>
          <w:marRight w:val="0"/>
          <w:marTop w:val="0"/>
          <w:marBottom w:val="0"/>
          <w:divBdr>
            <w:top w:val="none" w:sz="0" w:space="0" w:color="auto"/>
            <w:left w:val="none" w:sz="0" w:space="0" w:color="auto"/>
            <w:bottom w:val="none" w:sz="0" w:space="0" w:color="auto"/>
            <w:right w:val="none" w:sz="0" w:space="0" w:color="auto"/>
          </w:divBdr>
        </w:div>
        <w:div w:id="1762143398">
          <w:marLeft w:val="640"/>
          <w:marRight w:val="0"/>
          <w:marTop w:val="0"/>
          <w:marBottom w:val="0"/>
          <w:divBdr>
            <w:top w:val="none" w:sz="0" w:space="0" w:color="auto"/>
            <w:left w:val="none" w:sz="0" w:space="0" w:color="auto"/>
            <w:bottom w:val="none" w:sz="0" w:space="0" w:color="auto"/>
            <w:right w:val="none" w:sz="0" w:space="0" w:color="auto"/>
          </w:divBdr>
        </w:div>
        <w:div w:id="1774861554">
          <w:marLeft w:val="640"/>
          <w:marRight w:val="0"/>
          <w:marTop w:val="0"/>
          <w:marBottom w:val="0"/>
          <w:divBdr>
            <w:top w:val="none" w:sz="0" w:space="0" w:color="auto"/>
            <w:left w:val="none" w:sz="0" w:space="0" w:color="auto"/>
            <w:bottom w:val="none" w:sz="0" w:space="0" w:color="auto"/>
            <w:right w:val="none" w:sz="0" w:space="0" w:color="auto"/>
          </w:divBdr>
        </w:div>
        <w:div w:id="1782727496">
          <w:marLeft w:val="640"/>
          <w:marRight w:val="0"/>
          <w:marTop w:val="0"/>
          <w:marBottom w:val="0"/>
          <w:divBdr>
            <w:top w:val="none" w:sz="0" w:space="0" w:color="auto"/>
            <w:left w:val="none" w:sz="0" w:space="0" w:color="auto"/>
            <w:bottom w:val="none" w:sz="0" w:space="0" w:color="auto"/>
            <w:right w:val="none" w:sz="0" w:space="0" w:color="auto"/>
          </w:divBdr>
        </w:div>
        <w:div w:id="1813711107">
          <w:marLeft w:val="640"/>
          <w:marRight w:val="0"/>
          <w:marTop w:val="0"/>
          <w:marBottom w:val="0"/>
          <w:divBdr>
            <w:top w:val="none" w:sz="0" w:space="0" w:color="auto"/>
            <w:left w:val="none" w:sz="0" w:space="0" w:color="auto"/>
            <w:bottom w:val="none" w:sz="0" w:space="0" w:color="auto"/>
            <w:right w:val="none" w:sz="0" w:space="0" w:color="auto"/>
          </w:divBdr>
        </w:div>
        <w:div w:id="1826778481">
          <w:marLeft w:val="640"/>
          <w:marRight w:val="0"/>
          <w:marTop w:val="0"/>
          <w:marBottom w:val="0"/>
          <w:divBdr>
            <w:top w:val="none" w:sz="0" w:space="0" w:color="auto"/>
            <w:left w:val="none" w:sz="0" w:space="0" w:color="auto"/>
            <w:bottom w:val="none" w:sz="0" w:space="0" w:color="auto"/>
            <w:right w:val="none" w:sz="0" w:space="0" w:color="auto"/>
          </w:divBdr>
        </w:div>
        <w:div w:id="2104034331">
          <w:marLeft w:val="640"/>
          <w:marRight w:val="0"/>
          <w:marTop w:val="0"/>
          <w:marBottom w:val="0"/>
          <w:divBdr>
            <w:top w:val="none" w:sz="0" w:space="0" w:color="auto"/>
            <w:left w:val="none" w:sz="0" w:space="0" w:color="auto"/>
            <w:bottom w:val="none" w:sz="0" w:space="0" w:color="auto"/>
            <w:right w:val="none" w:sz="0" w:space="0" w:color="auto"/>
          </w:divBdr>
        </w:div>
        <w:div w:id="2119638909">
          <w:marLeft w:val="640"/>
          <w:marRight w:val="0"/>
          <w:marTop w:val="0"/>
          <w:marBottom w:val="0"/>
          <w:divBdr>
            <w:top w:val="none" w:sz="0" w:space="0" w:color="auto"/>
            <w:left w:val="none" w:sz="0" w:space="0" w:color="auto"/>
            <w:bottom w:val="none" w:sz="0" w:space="0" w:color="auto"/>
            <w:right w:val="none" w:sz="0" w:space="0" w:color="auto"/>
          </w:divBdr>
        </w:div>
      </w:divsChild>
    </w:div>
    <w:div w:id="969088613">
      <w:bodyDiv w:val="1"/>
      <w:marLeft w:val="0"/>
      <w:marRight w:val="0"/>
      <w:marTop w:val="0"/>
      <w:marBottom w:val="0"/>
      <w:divBdr>
        <w:top w:val="none" w:sz="0" w:space="0" w:color="auto"/>
        <w:left w:val="none" w:sz="0" w:space="0" w:color="auto"/>
        <w:bottom w:val="none" w:sz="0" w:space="0" w:color="auto"/>
        <w:right w:val="none" w:sz="0" w:space="0" w:color="auto"/>
      </w:divBdr>
      <w:divsChild>
        <w:div w:id="663888">
          <w:marLeft w:val="640"/>
          <w:marRight w:val="0"/>
          <w:marTop w:val="0"/>
          <w:marBottom w:val="0"/>
          <w:divBdr>
            <w:top w:val="none" w:sz="0" w:space="0" w:color="auto"/>
            <w:left w:val="none" w:sz="0" w:space="0" w:color="auto"/>
            <w:bottom w:val="none" w:sz="0" w:space="0" w:color="auto"/>
            <w:right w:val="none" w:sz="0" w:space="0" w:color="auto"/>
          </w:divBdr>
        </w:div>
        <w:div w:id="8332340">
          <w:marLeft w:val="640"/>
          <w:marRight w:val="0"/>
          <w:marTop w:val="0"/>
          <w:marBottom w:val="0"/>
          <w:divBdr>
            <w:top w:val="none" w:sz="0" w:space="0" w:color="auto"/>
            <w:left w:val="none" w:sz="0" w:space="0" w:color="auto"/>
            <w:bottom w:val="none" w:sz="0" w:space="0" w:color="auto"/>
            <w:right w:val="none" w:sz="0" w:space="0" w:color="auto"/>
          </w:divBdr>
        </w:div>
        <w:div w:id="234824809">
          <w:marLeft w:val="640"/>
          <w:marRight w:val="0"/>
          <w:marTop w:val="0"/>
          <w:marBottom w:val="0"/>
          <w:divBdr>
            <w:top w:val="none" w:sz="0" w:space="0" w:color="auto"/>
            <w:left w:val="none" w:sz="0" w:space="0" w:color="auto"/>
            <w:bottom w:val="none" w:sz="0" w:space="0" w:color="auto"/>
            <w:right w:val="none" w:sz="0" w:space="0" w:color="auto"/>
          </w:divBdr>
        </w:div>
        <w:div w:id="262224161">
          <w:marLeft w:val="640"/>
          <w:marRight w:val="0"/>
          <w:marTop w:val="0"/>
          <w:marBottom w:val="0"/>
          <w:divBdr>
            <w:top w:val="none" w:sz="0" w:space="0" w:color="auto"/>
            <w:left w:val="none" w:sz="0" w:space="0" w:color="auto"/>
            <w:bottom w:val="none" w:sz="0" w:space="0" w:color="auto"/>
            <w:right w:val="none" w:sz="0" w:space="0" w:color="auto"/>
          </w:divBdr>
        </w:div>
        <w:div w:id="299507097">
          <w:marLeft w:val="640"/>
          <w:marRight w:val="0"/>
          <w:marTop w:val="0"/>
          <w:marBottom w:val="0"/>
          <w:divBdr>
            <w:top w:val="none" w:sz="0" w:space="0" w:color="auto"/>
            <w:left w:val="none" w:sz="0" w:space="0" w:color="auto"/>
            <w:bottom w:val="none" w:sz="0" w:space="0" w:color="auto"/>
            <w:right w:val="none" w:sz="0" w:space="0" w:color="auto"/>
          </w:divBdr>
        </w:div>
        <w:div w:id="324631908">
          <w:marLeft w:val="640"/>
          <w:marRight w:val="0"/>
          <w:marTop w:val="0"/>
          <w:marBottom w:val="0"/>
          <w:divBdr>
            <w:top w:val="none" w:sz="0" w:space="0" w:color="auto"/>
            <w:left w:val="none" w:sz="0" w:space="0" w:color="auto"/>
            <w:bottom w:val="none" w:sz="0" w:space="0" w:color="auto"/>
            <w:right w:val="none" w:sz="0" w:space="0" w:color="auto"/>
          </w:divBdr>
        </w:div>
        <w:div w:id="353116198">
          <w:marLeft w:val="640"/>
          <w:marRight w:val="0"/>
          <w:marTop w:val="0"/>
          <w:marBottom w:val="0"/>
          <w:divBdr>
            <w:top w:val="none" w:sz="0" w:space="0" w:color="auto"/>
            <w:left w:val="none" w:sz="0" w:space="0" w:color="auto"/>
            <w:bottom w:val="none" w:sz="0" w:space="0" w:color="auto"/>
            <w:right w:val="none" w:sz="0" w:space="0" w:color="auto"/>
          </w:divBdr>
        </w:div>
        <w:div w:id="411393279">
          <w:marLeft w:val="640"/>
          <w:marRight w:val="0"/>
          <w:marTop w:val="0"/>
          <w:marBottom w:val="0"/>
          <w:divBdr>
            <w:top w:val="none" w:sz="0" w:space="0" w:color="auto"/>
            <w:left w:val="none" w:sz="0" w:space="0" w:color="auto"/>
            <w:bottom w:val="none" w:sz="0" w:space="0" w:color="auto"/>
            <w:right w:val="none" w:sz="0" w:space="0" w:color="auto"/>
          </w:divBdr>
        </w:div>
        <w:div w:id="500126868">
          <w:marLeft w:val="640"/>
          <w:marRight w:val="0"/>
          <w:marTop w:val="0"/>
          <w:marBottom w:val="0"/>
          <w:divBdr>
            <w:top w:val="none" w:sz="0" w:space="0" w:color="auto"/>
            <w:left w:val="none" w:sz="0" w:space="0" w:color="auto"/>
            <w:bottom w:val="none" w:sz="0" w:space="0" w:color="auto"/>
            <w:right w:val="none" w:sz="0" w:space="0" w:color="auto"/>
          </w:divBdr>
        </w:div>
        <w:div w:id="520779831">
          <w:marLeft w:val="640"/>
          <w:marRight w:val="0"/>
          <w:marTop w:val="0"/>
          <w:marBottom w:val="0"/>
          <w:divBdr>
            <w:top w:val="none" w:sz="0" w:space="0" w:color="auto"/>
            <w:left w:val="none" w:sz="0" w:space="0" w:color="auto"/>
            <w:bottom w:val="none" w:sz="0" w:space="0" w:color="auto"/>
            <w:right w:val="none" w:sz="0" w:space="0" w:color="auto"/>
          </w:divBdr>
        </w:div>
        <w:div w:id="572469841">
          <w:marLeft w:val="640"/>
          <w:marRight w:val="0"/>
          <w:marTop w:val="0"/>
          <w:marBottom w:val="0"/>
          <w:divBdr>
            <w:top w:val="none" w:sz="0" w:space="0" w:color="auto"/>
            <w:left w:val="none" w:sz="0" w:space="0" w:color="auto"/>
            <w:bottom w:val="none" w:sz="0" w:space="0" w:color="auto"/>
            <w:right w:val="none" w:sz="0" w:space="0" w:color="auto"/>
          </w:divBdr>
        </w:div>
        <w:div w:id="653141236">
          <w:marLeft w:val="640"/>
          <w:marRight w:val="0"/>
          <w:marTop w:val="0"/>
          <w:marBottom w:val="0"/>
          <w:divBdr>
            <w:top w:val="none" w:sz="0" w:space="0" w:color="auto"/>
            <w:left w:val="none" w:sz="0" w:space="0" w:color="auto"/>
            <w:bottom w:val="none" w:sz="0" w:space="0" w:color="auto"/>
            <w:right w:val="none" w:sz="0" w:space="0" w:color="auto"/>
          </w:divBdr>
        </w:div>
        <w:div w:id="702822852">
          <w:marLeft w:val="640"/>
          <w:marRight w:val="0"/>
          <w:marTop w:val="0"/>
          <w:marBottom w:val="0"/>
          <w:divBdr>
            <w:top w:val="none" w:sz="0" w:space="0" w:color="auto"/>
            <w:left w:val="none" w:sz="0" w:space="0" w:color="auto"/>
            <w:bottom w:val="none" w:sz="0" w:space="0" w:color="auto"/>
            <w:right w:val="none" w:sz="0" w:space="0" w:color="auto"/>
          </w:divBdr>
        </w:div>
        <w:div w:id="979962645">
          <w:marLeft w:val="640"/>
          <w:marRight w:val="0"/>
          <w:marTop w:val="0"/>
          <w:marBottom w:val="0"/>
          <w:divBdr>
            <w:top w:val="none" w:sz="0" w:space="0" w:color="auto"/>
            <w:left w:val="none" w:sz="0" w:space="0" w:color="auto"/>
            <w:bottom w:val="none" w:sz="0" w:space="0" w:color="auto"/>
            <w:right w:val="none" w:sz="0" w:space="0" w:color="auto"/>
          </w:divBdr>
        </w:div>
        <w:div w:id="995841892">
          <w:marLeft w:val="640"/>
          <w:marRight w:val="0"/>
          <w:marTop w:val="0"/>
          <w:marBottom w:val="0"/>
          <w:divBdr>
            <w:top w:val="none" w:sz="0" w:space="0" w:color="auto"/>
            <w:left w:val="none" w:sz="0" w:space="0" w:color="auto"/>
            <w:bottom w:val="none" w:sz="0" w:space="0" w:color="auto"/>
            <w:right w:val="none" w:sz="0" w:space="0" w:color="auto"/>
          </w:divBdr>
        </w:div>
        <w:div w:id="1035499064">
          <w:marLeft w:val="640"/>
          <w:marRight w:val="0"/>
          <w:marTop w:val="0"/>
          <w:marBottom w:val="0"/>
          <w:divBdr>
            <w:top w:val="none" w:sz="0" w:space="0" w:color="auto"/>
            <w:left w:val="none" w:sz="0" w:space="0" w:color="auto"/>
            <w:bottom w:val="none" w:sz="0" w:space="0" w:color="auto"/>
            <w:right w:val="none" w:sz="0" w:space="0" w:color="auto"/>
          </w:divBdr>
        </w:div>
        <w:div w:id="1134100732">
          <w:marLeft w:val="640"/>
          <w:marRight w:val="0"/>
          <w:marTop w:val="0"/>
          <w:marBottom w:val="0"/>
          <w:divBdr>
            <w:top w:val="none" w:sz="0" w:space="0" w:color="auto"/>
            <w:left w:val="none" w:sz="0" w:space="0" w:color="auto"/>
            <w:bottom w:val="none" w:sz="0" w:space="0" w:color="auto"/>
            <w:right w:val="none" w:sz="0" w:space="0" w:color="auto"/>
          </w:divBdr>
        </w:div>
        <w:div w:id="1150561247">
          <w:marLeft w:val="640"/>
          <w:marRight w:val="0"/>
          <w:marTop w:val="0"/>
          <w:marBottom w:val="0"/>
          <w:divBdr>
            <w:top w:val="none" w:sz="0" w:space="0" w:color="auto"/>
            <w:left w:val="none" w:sz="0" w:space="0" w:color="auto"/>
            <w:bottom w:val="none" w:sz="0" w:space="0" w:color="auto"/>
            <w:right w:val="none" w:sz="0" w:space="0" w:color="auto"/>
          </w:divBdr>
        </w:div>
        <w:div w:id="1209533062">
          <w:marLeft w:val="640"/>
          <w:marRight w:val="0"/>
          <w:marTop w:val="0"/>
          <w:marBottom w:val="0"/>
          <w:divBdr>
            <w:top w:val="none" w:sz="0" w:space="0" w:color="auto"/>
            <w:left w:val="none" w:sz="0" w:space="0" w:color="auto"/>
            <w:bottom w:val="none" w:sz="0" w:space="0" w:color="auto"/>
            <w:right w:val="none" w:sz="0" w:space="0" w:color="auto"/>
          </w:divBdr>
        </w:div>
        <w:div w:id="1307276360">
          <w:marLeft w:val="640"/>
          <w:marRight w:val="0"/>
          <w:marTop w:val="0"/>
          <w:marBottom w:val="0"/>
          <w:divBdr>
            <w:top w:val="none" w:sz="0" w:space="0" w:color="auto"/>
            <w:left w:val="none" w:sz="0" w:space="0" w:color="auto"/>
            <w:bottom w:val="none" w:sz="0" w:space="0" w:color="auto"/>
            <w:right w:val="none" w:sz="0" w:space="0" w:color="auto"/>
          </w:divBdr>
        </w:div>
        <w:div w:id="1312253158">
          <w:marLeft w:val="640"/>
          <w:marRight w:val="0"/>
          <w:marTop w:val="0"/>
          <w:marBottom w:val="0"/>
          <w:divBdr>
            <w:top w:val="none" w:sz="0" w:space="0" w:color="auto"/>
            <w:left w:val="none" w:sz="0" w:space="0" w:color="auto"/>
            <w:bottom w:val="none" w:sz="0" w:space="0" w:color="auto"/>
            <w:right w:val="none" w:sz="0" w:space="0" w:color="auto"/>
          </w:divBdr>
        </w:div>
        <w:div w:id="1342509161">
          <w:marLeft w:val="640"/>
          <w:marRight w:val="0"/>
          <w:marTop w:val="0"/>
          <w:marBottom w:val="0"/>
          <w:divBdr>
            <w:top w:val="none" w:sz="0" w:space="0" w:color="auto"/>
            <w:left w:val="none" w:sz="0" w:space="0" w:color="auto"/>
            <w:bottom w:val="none" w:sz="0" w:space="0" w:color="auto"/>
            <w:right w:val="none" w:sz="0" w:space="0" w:color="auto"/>
          </w:divBdr>
        </w:div>
        <w:div w:id="1427774914">
          <w:marLeft w:val="640"/>
          <w:marRight w:val="0"/>
          <w:marTop w:val="0"/>
          <w:marBottom w:val="0"/>
          <w:divBdr>
            <w:top w:val="none" w:sz="0" w:space="0" w:color="auto"/>
            <w:left w:val="none" w:sz="0" w:space="0" w:color="auto"/>
            <w:bottom w:val="none" w:sz="0" w:space="0" w:color="auto"/>
            <w:right w:val="none" w:sz="0" w:space="0" w:color="auto"/>
          </w:divBdr>
        </w:div>
        <w:div w:id="1517960138">
          <w:marLeft w:val="640"/>
          <w:marRight w:val="0"/>
          <w:marTop w:val="0"/>
          <w:marBottom w:val="0"/>
          <w:divBdr>
            <w:top w:val="none" w:sz="0" w:space="0" w:color="auto"/>
            <w:left w:val="none" w:sz="0" w:space="0" w:color="auto"/>
            <w:bottom w:val="none" w:sz="0" w:space="0" w:color="auto"/>
            <w:right w:val="none" w:sz="0" w:space="0" w:color="auto"/>
          </w:divBdr>
        </w:div>
        <w:div w:id="1520895775">
          <w:marLeft w:val="640"/>
          <w:marRight w:val="0"/>
          <w:marTop w:val="0"/>
          <w:marBottom w:val="0"/>
          <w:divBdr>
            <w:top w:val="none" w:sz="0" w:space="0" w:color="auto"/>
            <w:left w:val="none" w:sz="0" w:space="0" w:color="auto"/>
            <w:bottom w:val="none" w:sz="0" w:space="0" w:color="auto"/>
            <w:right w:val="none" w:sz="0" w:space="0" w:color="auto"/>
          </w:divBdr>
        </w:div>
        <w:div w:id="1558391329">
          <w:marLeft w:val="640"/>
          <w:marRight w:val="0"/>
          <w:marTop w:val="0"/>
          <w:marBottom w:val="0"/>
          <w:divBdr>
            <w:top w:val="none" w:sz="0" w:space="0" w:color="auto"/>
            <w:left w:val="none" w:sz="0" w:space="0" w:color="auto"/>
            <w:bottom w:val="none" w:sz="0" w:space="0" w:color="auto"/>
            <w:right w:val="none" w:sz="0" w:space="0" w:color="auto"/>
          </w:divBdr>
        </w:div>
        <w:div w:id="1670450334">
          <w:marLeft w:val="640"/>
          <w:marRight w:val="0"/>
          <w:marTop w:val="0"/>
          <w:marBottom w:val="0"/>
          <w:divBdr>
            <w:top w:val="none" w:sz="0" w:space="0" w:color="auto"/>
            <w:left w:val="none" w:sz="0" w:space="0" w:color="auto"/>
            <w:bottom w:val="none" w:sz="0" w:space="0" w:color="auto"/>
            <w:right w:val="none" w:sz="0" w:space="0" w:color="auto"/>
          </w:divBdr>
        </w:div>
        <w:div w:id="1746221993">
          <w:marLeft w:val="640"/>
          <w:marRight w:val="0"/>
          <w:marTop w:val="0"/>
          <w:marBottom w:val="0"/>
          <w:divBdr>
            <w:top w:val="none" w:sz="0" w:space="0" w:color="auto"/>
            <w:left w:val="none" w:sz="0" w:space="0" w:color="auto"/>
            <w:bottom w:val="none" w:sz="0" w:space="0" w:color="auto"/>
            <w:right w:val="none" w:sz="0" w:space="0" w:color="auto"/>
          </w:divBdr>
        </w:div>
        <w:div w:id="1755393792">
          <w:marLeft w:val="640"/>
          <w:marRight w:val="0"/>
          <w:marTop w:val="0"/>
          <w:marBottom w:val="0"/>
          <w:divBdr>
            <w:top w:val="none" w:sz="0" w:space="0" w:color="auto"/>
            <w:left w:val="none" w:sz="0" w:space="0" w:color="auto"/>
            <w:bottom w:val="none" w:sz="0" w:space="0" w:color="auto"/>
            <w:right w:val="none" w:sz="0" w:space="0" w:color="auto"/>
          </w:divBdr>
        </w:div>
        <w:div w:id="1805390081">
          <w:marLeft w:val="640"/>
          <w:marRight w:val="0"/>
          <w:marTop w:val="0"/>
          <w:marBottom w:val="0"/>
          <w:divBdr>
            <w:top w:val="none" w:sz="0" w:space="0" w:color="auto"/>
            <w:left w:val="none" w:sz="0" w:space="0" w:color="auto"/>
            <w:bottom w:val="none" w:sz="0" w:space="0" w:color="auto"/>
            <w:right w:val="none" w:sz="0" w:space="0" w:color="auto"/>
          </w:divBdr>
        </w:div>
        <w:div w:id="2017613278">
          <w:marLeft w:val="640"/>
          <w:marRight w:val="0"/>
          <w:marTop w:val="0"/>
          <w:marBottom w:val="0"/>
          <w:divBdr>
            <w:top w:val="none" w:sz="0" w:space="0" w:color="auto"/>
            <w:left w:val="none" w:sz="0" w:space="0" w:color="auto"/>
            <w:bottom w:val="none" w:sz="0" w:space="0" w:color="auto"/>
            <w:right w:val="none" w:sz="0" w:space="0" w:color="auto"/>
          </w:divBdr>
        </w:div>
        <w:div w:id="2125610936">
          <w:marLeft w:val="640"/>
          <w:marRight w:val="0"/>
          <w:marTop w:val="0"/>
          <w:marBottom w:val="0"/>
          <w:divBdr>
            <w:top w:val="none" w:sz="0" w:space="0" w:color="auto"/>
            <w:left w:val="none" w:sz="0" w:space="0" w:color="auto"/>
            <w:bottom w:val="none" w:sz="0" w:space="0" w:color="auto"/>
            <w:right w:val="none" w:sz="0" w:space="0" w:color="auto"/>
          </w:divBdr>
        </w:div>
      </w:divsChild>
    </w:div>
    <w:div w:id="972902181">
      <w:bodyDiv w:val="1"/>
      <w:marLeft w:val="0"/>
      <w:marRight w:val="0"/>
      <w:marTop w:val="0"/>
      <w:marBottom w:val="0"/>
      <w:divBdr>
        <w:top w:val="none" w:sz="0" w:space="0" w:color="auto"/>
        <w:left w:val="none" w:sz="0" w:space="0" w:color="auto"/>
        <w:bottom w:val="none" w:sz="0" w:space="0" w:color="auto"/>
        <w:right w:val="none" w:sz="0" w:space="0" w:color="auto"/>
      </w:divBdr>
      <w:divsChild>
        <w:div w:id="141968278">
          <w:marLeft w:val="640"/>
          <w:marRight w:val="0"/>
          <w:marTop w:val="0"/>
          <w:marBottom w:val="0"/>
          <w:divBdr>
            <w:top w:val="none" w:sz="0" w:space="0" w:color="auto"/>
            <w:left w:val="none" w:sz="0" w:space="0" w:color="auto"/>
            <w:bottom w:val="none" w:sz="0" w:space="0" w:color="auto"/>
            <w:right w:val="none" w:sz="0" w:space="0" w:color="auto"/>
          </w:divBdr>
        </w:div>
        <w:div w:id="200871788">
          <w:marLeft w:val="640"/>
          <w:marRight w:val="0"/>
          <w:marTop w:val="0"/>
          <w:marBottom w:val="0"/>
          <w:divBdr>
            <w:top w:val="none" w:sz="0" w:space="0" w:color="auto"/>
            <w:left w:val="none" w:sz="0" w:space="0" w:color="auto"/>
            <w:bottom w:val="none" w:sz="0" w:space="0" w:color="auto"/>
            <w:right w:val="none" w:sz="0" w:space="0" w:color="auto"/>
          </w:divBdr>
        </w:div>
        <w:div w:id="253899832">
          <w:marLeft w:val="640"/>
          <w:marRight w:val="0"/>
          <w:marTop w:val="0"/>
          <w:marBottom w:val="0"/>
          <w:divBdr>
            <w:top w:val="none" w:sz="0" w:space="0" w:color="auto"/>
            <w:left w:val="none" w:sz="0" w:space="0" w:color="auto"/>
            <w:bottom w:val="none" w:sz="0" w:space="0" w:color="auto"/>
            <w:right w:val="none" w:sz="0" w:space="0" w:color="auto"/>
          </w:divBdr>
        </w:div>
        <w:div w:id="280918626">
          <w:marLeft w:val="640"/>
          <w:marRight w:val="0"/>
          <w:marTop w:val="0"/>
          <w:marBottom w:val="0"/>
          <w:divBdr>
            <w:top w:val="none" w:sz="0" w:space="0" w:color="auto"/>
            <w:left w:val="none" w:sz="0" w:space="0" w:color="auto"/>
            <w:bottom w:val="none" w:sz="0" w:space="0" w:color="auto"/>
            <w:right w:val="none" w:sz="0" w:space="0" w:color="auto"/>
          </w:divBdr>
        </w:div>
        <w:div w:id="451291671">
          <w:marLeft w:val="640"/>
          <w:marRight w:val="0"/>
          <w:marTop w:val="0"/>
          <w:marBottom w:val="0"/>
          <w:divBdr>
            <w:top w:val="none" w:sz="0" w:space="0" w:color="auto"/>
            <w:left w:val="none" w:sz="0" w:space="0" w:color="auto"/>
            <w:bottom w:val="none" w:sz="0" w:space="0" w:color="auto"/>
            <w:right w:val="none" w:sz="0" w:space="0" w:color="auto"/>
          </w:divBdr>
        </w:div>
        <w:div w:id="500389324">
          <w:marLeft w:val="640"/>
          <w:marRight w:val="0"/>
          <w:marTop w:val="0"/>
          <w:marBottom w:val="0"/>
          <w:divBdr>
            <w:top w:val="none" w:sz="0" w:space="0" w:color="auto"/>
            <w:left w:val="none" w:sz="0" w:space="0" w:color="auto"/>
            <w:bottom w:val="none" w:sz="0" w:space="0" w:color="auto"/>
            <w:right w:val="none" w:sz="0" w:space="0" w:color="auto"/>
          </w:divBdr>
        </w:div>
        <w:div w:id="545874098">
          <w:marLeft w:val="640"/>
          <w:marRight w:val="0"/>
          <w:marTop w:val="0"/>
          <w:marBottom w:val="0"/>
          <w:divBdr>
            <w:top w:val="none" w:sz="0" w:space="0" w:color="auto"/>
            <w:left w:val="none" w:sz="0" w:space="0" w:color="auto"/>
            <w:bottom w:val="none" w:sz="0" w:space="0" w:color="auto"/>
            <w:right w:val="none" w:sz="0" w:space="0" w:color="auto"/>
          </w:divBdr>
        </w:div>
        <w:div w:id="672802947">
          <w:marLeft w:val="640"/>
          <w:marRight w:val="0"/>
          <w:marTop w:val="0"/>
          <w:marBottom w:val="0"/>
          <w:divBdr>
            <w:top w:val="none" w:sz="0" w:space="0" w:color="auto"/>
            <w:left w:val="none" w:sz="0" w:space="0" w:color="auto"/>
            <w:bottom w:val="none" w:sz="0" w:space="0" w:color="auto"/>
            <w:right w:val="none" w:sz="0" w:space="0" w:color="auto"/>
          </w:divBdr>
        </w:div>
        <w:div w:id="731386729">
          <w:marLeft w:val="640"/>
          <w:marRight w:val="0"/>
          <w:marTop w:val="0"/>
          <w:marBottom w:val="0"/>
          <w:divBdr>
            <w:top w:val="none" w:sz="0" w:space="0" w:color="auto"/>
            <w:left w:val="none" w:sz="0" w:space="0" w:color="auto"/>
            <w:bottom w:val="none" w:sz="0" w:space="0" w:color="auto"/>
            <w:right w:val="none" w:sz="0" w:space="0" w:color="auto"/>
          </w:divBdr>
        </w:div>
        <w:div w:id="753286430">
          <w:marLeft w:val="640"/>
          <w:marRight w:val="0"/>
          <w:marTop w:val="0"/>
          <w:marBottom w:val="0"/>
          <w:divBdr>
            <w:top w:val="none" w:sz="0" w:space="0" w:color="auto"/>
            <w:left w:val="none" w:sz="0" w:space="0" w:color="auto"/>
            <w:bottom w:val="none" w:sz="0" w:space="0" w:color="auto"/>
            <w:right w:val="none" w:sz="0" w:space="0" w:color="auto"/>
          </w:divBdr>
        </w:div>
        <w:div w:id="778061880">
          <w:marLeft w:val="640"/>
          <w:marRight w:val="0"/>
          <w:marTop w:val="0"/>
          <w:marBottom w:val="0"/>
          <w:divBdr>
            <w:top w:val="none" w:sz="0" w:space="0" w:color="auto"/>
            <w:left w:val="none" w:sz="0" w:space="0" w:color="auto"/>
            <w:bottom w:val="none" w:sz="0" w:space="0" w:color="auto"/>
            <w:right w:val="none" w:sz="0" w:space="0" w:color="auto"/>
          </w:divBdr>
        </w:div>
        <w:div w:id="1008024641">
          <w:marLeft w:val="640"/>
          <w:marRight w:val="0"/>
          <w:marTop w:val="0"/>
          <w:marBottom w:val="0"/>
          <w:divBdr>
            <w:top w:val="none" w:sz="0" w:space="0" w:color="auto"/>
            <w:left w:val="none" w:sz="0" w:space="0" w:color="auto"/>
            <w:bottom w:val="none" w:sz="0" w:space="0" w:color="auto"/>
            <w:right w:val="none" w:sz="0" w:space="0" w:color="auto"/>
          </w:divBdr>
        </w:div>
        <w:div w:id="1060862342">
          <w:marLeft w:val="640"/>
          <w:marRight w:val="0"/>
          <w:marTop w:val="0"/>
          <w:marBottom w:val="0"/>
          <w:divBdr>
            <w:top w:val="none" w:sz="0" w:space="0" w:color="auto"/>
            <w:left w:val="none" w:sz="0" w:space="0" w:color="auto"/>
            <w:bottom w:val="none" w:sz="0" w:space="0" w:color="auto"/>
            <w:right w:val="none" w:sz="0" w:space="0" w:color="auto"/>
          </w:divBdr>
        </w:div>
        <w:div w:id="1102803711">
          <w:marLeft w:val="640"/>
          <w:marRight w:val="0"/>
          <w:marTop w:val="0"/>
          <w:marBottom w:val="0"/>
          <w:divBdr>
            <w:top w:val="none" w:sz="0" w:space="0" w:color="auto"/>
            <w:left w:val="none" w:sz="0" w:space="0" w:color="auto"/>
            <w:bottom w:val="none" w:sz="0" w:space="0" w:color="auto"/>
            <w:right w:val="none" w:sz="0" w:space="0" w:color="auto"/>
          </w:divBdr>
        </w:div>
        <w:div w:id="1152137210">
          <w:marLeft w:val="640"/>
          <w:marRight w:val="0"/>
          <w:marTop w:val="0"/>
          <w:marBottom w:val="0"/>
          <w:divBdr>
            <w:top w:val="none" w:sz="0" w:space="0" w:color="auto"/>
            <w:left w:val="none" w:sz="0" w:space="0" w:color="auto"/>
            <w:bottom w:val="none" w:sz="0" w:space="0" w:color="auto"/>
            <w:right w:val="none" w:sz="0" w:space="0" w:color="auto"/>
          </w:divBdr>
        </w:div>
        <w:div w:id="1180857196">
          <w:marLeft w:val="640"/>
          <w:marRight w:val="0"/>
          <w:marTop w:val="0"/>
          <w:marBottom w:val="0"/>
          <w:divBdr>
            <w:top w:val="none" w:sz="0" w:space="0" w:color="auto"/>
            <w:left w:val="none" w:sz="0" w:space="0" w:color="auto"/>
            <w:bottom w:val="none" w:sz="0" w:space="0" w:color="auto"/>
            <w:right w:val="none" w:sz="0" w:space="0" w:color="auto"/>
          </w:divBdr>
        </w:div>
        <w:div w:id="1513030554">
          <w:marLeft w:val="640"/>
          <w:marRight w:val="0"/>
          <w:marTop w:val="0"/>
          <w:marBottom w:val="0"/>
          <w:divBdr>
            <w:top w:val="none" w:sz="0" w:space="0" w:color="auto"/>
            <w:left w:val="none" w:sz="0" w:space="0" w:color="auto"/>
            <w:bottom w:val="none" w:sz="0" w:space="0" w:color="auto"/>
            <w:right w:val="none" w:sz="0" w:space="0" w:color="auto"/>
          </w:divBdr>
        </w:div>
        <w:div w:id="1596549040">
          <w:marLeft w:val="640"/>
          <w:marRight w:val="0"/>
          <w:marTop w:val="0"/>
          <w:marBottom w:val="0"/>
          <w:divBdr>
            <w:top w:val="none" w:sz="0" w:space="0" w:color="auto"/>
            <w:left w:val="none" w:sz="0" w:space="0" w:color="auto"/>
            <w:bottom w:val="none" w:sz="0" w:space="0" w:color="auto"/>
            <w:right w:val="none" w:sz="0" w:space="0" w:color="auto"/>
          </w:divBdr>
        </w:div>
        <w:div w:id="1719091162">
          <w:marLeft w:val="640"/>
          <w:marRight w:val="0"/>
          <w:marTop w:val="0"/>
          <w:marBottom w:val="0"/>
          <w:divBdr>
            <w:top w:val="none" w:sz="0" w:space="0" w:color="auto"/>
            <w:left w:val="none" w:sz="0" w:space="0" w:color="auto"/>
            <w:bottom w:val="none" w:sz="0" w:space="0" w:color="auto"/>
            <w:right w:val="none" w:sz="0" w:space="0" w:color="auto"/>
          </w:divBdr>
        </w:div>
        <w:div w:id="2073773244">
          <w:marLeft w:val="640"/>
          <w:marRight w:val="0"/>
          <w:marTop w:val="0"/>
          <w:marBottom w:val="0"/>
          <w:divBdr>
            <w:top w:val="none" w:sz="0" w:space="0" w:color="auto"/>
            <w:left w:val="none" w:sz="0" w:space="0" w:color="auto"/>
            <w:bottom w:val="none" w:sz="0" w:space="0" w:color="auto"/>
            <w:right w:val="none" w:sz="0" w:space="0" w:color="auto"/>
          </w:divBdr>
        </w:div>
      </w:divsChild>
    </w:div>
    <w:div w:id="989864752">
      <w:bodyDiv w:val="1"/>
      <w:marLeft w:val="0"/>
      <w:marRight w:val="0"/>
      <w:marTop w:val="0"/>
      <w:marBottom w:val="0"/>
      <w:divBdr>
        <w:top w:val="none" w:sz="0" w:space="0" w:color="auto"/>
        <w:left w:val="none" w:sz="0" w:space="0" w:color="auto"/>
        <w:bottom w:val="none" w:sz="0" w:space="0" w:color="auto"/>
        <w:right w:val="none" w:sz="0" w:space="0" w:color="auto"/>
      </w:divBdr>
    </w:div>
    <w:div w:id="992030697">
      <w:bodyDiv w:val="1"/>
      <w:marLeft w:val="0"/>
      <w:marRight w:val="0"/>
      <w:marTop w:val="0"/>
      <w:marBottom w:val="0"/>
      <w:divBdr>
        <w:top w:val="none" w:sz="0" w:space="0" w:color="auto"/>
        <w:left w:val="none" w:sz="0" w:space="0" w:color="auto"/>
        <w:bottom w:val="none" w:sz="0" w:space="0" w:color="auto"/>
        <w:right w:val="none" w:sz="0" w:space="0" w:color="auto"/>
      </w:divBdr>
    </w:div>
    <w:div w:id="1021588942">
      <w:bodyDiv w:val="1"/>
      <w:marLeft w:val="0"/>
      <w:marRight w:val="0"/>
      <w:marTop w:val="0"/>
      <w:marBottom w:val="0"/>
      <w:divBdr>
        <w:top w:val="none" w:sz="0" w:space="0" w:color="auto"/>
        <w:left w:val="none" w:sz="0" w:space="0" w:color="auto"/>
        <w:bottom w:val="none" w:sz="0" w:space="0" w:color="auto"/>
        <w:right w:val="none" w:sz="0" w:space="0" w:color="auto"/>
      </w:divBdr>
      <w:divsChild>
        <w:div w:id="10881984">
          <w:marLeft w:val="640"/>
          <w:marRight w:val="0"/>
          <w:marTop w:val="0"/>
          <w:marBottom w:val="0"/>
          <w:divBdr>
            <w:top w:val="none" w:sz="0" w:space="0" w:color="auto"/>
            <w:left w:val="none" w:sz="0" w:space="0" w:color="auto"/>
            <w:bottom w:val="none" w:sz="0" w:space="0" w:color="auto"/>
            <w:right w:val="none" w:sz="0" w:space="0" w:color="auto"/>
          </w:divBdr>
        </w:div>
        <w:div w:id="189419432">
          <w:marLeft w:val="640"/>
          <w:marRight w:val="0"/>
          <w:marTop w:val="0"/>
          <w:marBottom w:val="0"/>
          <w:divBdr>
            <w:top w:val="none" w:sz="0" w:space="0" w:color="auto"/>
            <w:left w:val="none" w:sz="0" w:space="0" w:color="auto"/>
            <w:bottom w:val="none" w:sz="0" w:space="0" w:color="auto"/>
            <w:right w:val="none" w:sz="0" w:space="0" w:color="auto"/>
          </w:divBdr>
        </w:div>
        <w:div w:id="189492377">
          <w:marLeft w:val="640"/>
          <w:marRight w:val="0"/>
          <w:marTop w:val="0"/>
          <w:marBottom w:val="0"/>
          <w:divBdr>
            <w:top w:val="none" w:sz="0" w:space="0" w:color="auto"/>
            <w:left w:val="none" w:sz="0" w:space="0" w:color="auto"/>
            <w:bottom w:val="none" w:sz="0" w:space="0" w:color="auto"/>
            <w:right w:val="none" w:sz="0" w:space="0" w:color="auto"/>
          </w:divBdr>
        </w:div>
        <w:div w:id="212735992">
          <w:marLeft w:val="640"/>
          <w:marRight w:val="0"/>
          <w:marTop w:val="0"/>
          <w:marBottom w:val="0"/>
          <w:divBdr>
            <w:top w:val="none" w:sz="0" w:space="0" w:color="auto"/>
            <w:left w:val="none" w:sz="0" w:space="0" w:color="auto"/>
            <w:bottom w:val="none" w:sz="0" w:space="0" w:color="auto"/>
            <w:right w:val="none" w:sz="0" w:space="0" w:color="auto"/>
          </w:divBdr>
        </w:div>
        <w:div w:id="272520364">
          <w:marLeft w:val="640"/>
          <w:marRight w:val="0"/>
          <w:marTop w:val="0"/>
          <w:marBottom w:val="0"/>
          <w:divBdr>
            <w:top w:val="none" w:sz="0" w:space="0" w:color="auto"/>
            <w:left w:val="none" w:sz="0" w:space="0" w:color="auto"/>
            <w:bottom w:val="none" w:sz="0" w:space="0" w:color="auto"/>
            <w:right w:val="none" w:sz="0" w:space="0" w:color="auto"/>
          </w:divBdr>
        </w:div>
        <w:div w:id="433600091">
          <w:marLeft w:val="640"/>
          <w:marRight w:val="0"/>
          <w:marTop w:val="0"/>
          <w:marBottom w:val="0"/>
          <w:divBdr>
            <w:top w:val="none" w:sz="0" w:space="0" w:color="auto"/>
            <w:left w:val="none" w:sz="0" w:space="0" w:color="auto"/>
            <w:bottom w:val="none" w:sz="0" w:space="0" w:color="auto"/>
            <w:right w:val="none" w:sz="0" w:space="0" w:color="auto"/>
          </w:divBdr>
        </w:div>
        <w:div w:id="660038102">
          <w:marLeft w:val="640"/>
          <w:marRight w:val="0"/>
          <w:marTop w:val="0"/>
          <w:marBottom w:val="0"/>
          <w:divBdr>
            <w:top w:val="none" w:sz="0" w:space="0" w:color="auto"/>
            <w:left w:val="none" w:sz="0" w:space="0" w:color="auto"/>
            <w:bottom w:val="none" w:sz="0" w:space="0" w:color="auto"/>
            <w:right w:val="none" w:sz="0" w:space="0" w:color="auto"/>
          </w:divBdr>
        </w:div>
        <w:div w:id="685137314">
          <w:marLeft w:val="640"/>
          <w:marRight w:val="0"/>
          <w:marTop w:val="0"/>
          <w:marBottom w:val="0"/>
          <w:divBdr>
            <w:top w:val="none" w:sz="0" w:space="0" w:color="auto"/>
            <w:left w:val="none" w:sz="0" w:space="0" w:color="auto"/>
            <w:bottom w:val="none" w:sz="0" w:space="0" w:color="auto"/>
            <w:right w:val="none" w:sz="0" w:space="0" w:color="auto"/>
          </w:divBdr>
        </w:div>
        <w:div w:id="694890846">
          <w:marLeft w:val="640"/>
          <w:marRight w:val="0"/>
          <w:marTop w:val="0"/>
          <w:marBottom w:val="0"/>
          <w:divBdr>
            <w:top w:val="none" w:sz="0" w:space="0" w:color="auto"/>
            <w:left w:val="none" w:sz="0" w:space="0" w:color="auto"/>
            <w:bottom w:val="none" w:sz="0" w:space="0" w:color="auto"/>
            <w:right w:val="none" w:sz="0" w:space="0" w:color="auto"/>
          </w:divBdr>
        </w:div>
        <w:div w:id="709957377">
          <w:marLeft w:val="640"/>
          <w:marRight w:val="0"/>
          <w:marTop w:val="0"/>
          <w:marBottom w:val="0"/>
          <w:divBdr>
            <w:top w:val="none" w:sz="0" w:space="0" w:color="auto"/>
            <w:left w:val="none" w:sz="0" w:space="0" w:color="auto"/>
            <w:bottom w:val="none" w:sz="0" w:space="0" w:color="auto"/>
            <w:right w:val="none" w:sz="0" w:space="0" w:color="auto"/>
          </w:divBdr>
        </w:div>
        <w:div w:id="720326371">
          <w:marLeft w:val="640"/>
          <w:marRight w:val="0"/>
          <w:marTop w:val="0"/>
          <w:marBottom w:val="0"/>
          <w:divBdr>
            <w:top w:val="none" w:sz="0" w:space="0" w:color="auto"/>
            <w:left w:val="none" w:sz="0" w:space="0" w:color="auto"/>
            <w:bottom w:val="none" w:sz="0" w:space="0" w:color="auto"/>
            <w:right w:val="none" w:sz="0" w:space="0" w:color="auto"/>
          </w:divBdr>
        </w:div>
        <w:div w:id="734275914">
          <w:marLeft w:val="640"/>
          <w:marRight w:val="0"/>
          <w:marTop w:val="0"/>
          <w:marBottom w:val="0"/>
          <w:divBdr>
            <w:top w:val="none" w:sz="0" w:space="0" w:color="auto"/>
            <w:left w:val="none" w:sz="0" w:space="0" w:color="auto"/>
            <w:bottom w:val="none" w:sz="0" w:space="0" w:color="auto"/>
            <w:right w:val="none" w:sz="0" w:space="0" w:color="auto"/>
          </w:divBdr>
        </w:div>
        <w:div w:id="1150751583">
          <w:marLeft w:val="640"/>
          <w:marRight w:val="0"/>
          <w:marTop w:val="0"/>
          <w:marBottom w:val="0"/>
          <w:divBdr>
            <w:top w:val="none" w:sz="0" w:space="0" w:color="auto"/>
            <w:left w:val="none" w:sz="0" w:space="0" w:color="auto"/>
            <w:bottom w:val="none" w:sz="0" w:space="0" w:color="auto"/>
            <w:right w:val="none" w:sz="0" w:space="0" w:color="auto"/>
          </w:divBdr>
        </w:div>
        <w:div w:id="1344747119">
          <w:marLeft w:val="640"/>
          <w:marRight w:val="0"/>
          <w:marTop w:val="0"/>
          <w:marBottom w:val="0"/>
          <w:divBdr>
            <w:top w:val="none" w:sz="0" w:space="0" w:color="auto"/>
            <w:left w:val="none" w:sz="0" w:space="0" w:color="auto"/>
            <w:bottom w:val="none" w:sz="0" w:space="0" w:color="auto"/>
            <w:right w:val="none" w:sz="0" w:space="0" w:color="auto"/>
          </w:divBdr>
        </w:div>
        <w:div w:id="1400862531">
          <w:marLeft w:val="640"/>
          <w:marRight w:val="0"/>
          <w:marTop w:val="0"/>
          <w:marBottom w:val="0"/>
          <w:divBdr>
            <w:top w:val="none" w:sz="0" w:space="0" w:color="auto"/>
            <w:left w:val="none" w:sz="0" w:space="0" w:color="auto"/>
            <w:bottom w:val="none" w:sz="0" w:space="0" w:color="auto"/>
            <w:right w:val="none" w:sz="0" w:space="0" w:color="auto"/>
          </w:divBdr>
        </w:div>
        <w:div w:id="1417751092">
          <w:marLeft w:val="640"/>
          <w:marRight w:val="0"/>
          <w:marTop w:val="0"/>
          <w:marBottom w:val="0"/>
          <w:divBdr>
            <w:top w:val="none" w:sz="0" w:space="0" w:color="auto"/>
            <w:left w:val="none" w:sz="0" w:space="0" w:color="auto"/>
            <w:bottom w:val="none" w:sz="0" w:space="0" w:color="auto"/>
            <w:right w:val="none" w:sz="0" w:space="0" w:color="auto"/>
          </w:divBdr>
        </w:div>
        <w:div w:id="1429539793">
          <w:marLeft w:val="640"/>
          <w:marRight w:val="0"/>
          <w:marTop w:val="0"/>
          <w:marBottom w:val="0"/>
          <w:divBdr>
            <w:top w:val="none" w:sz="0" w:space="0" w:color="auto"/>
            <w:left w:val="none" w:sz="0" w:space="0" w:color="auto"/>
            <w:bottom w:val="none" w:sz="0" w:space="0" w:color="auto"/>
            <w:right w:val="none" w:sz="0" w:space="0" w:color="auto"/>
          </w:divBdr>
        </w:div>
        <w:div w:id="1488593371">
          <w:marLeft w:val="640"/>
          <w:marRight w:val="0"/>
          <w:marTop w:val="0"/>
          <w:marBottom w:val="0"/>
          <w:divBdr>
            <w:top w:val="none" w:sz="0" w:space="0" w:color="auto"/>
            <w:left w:val="none" w:sz="0" w:space="0" w:color="auto"/>
            <w:bottom w:val="none" w:sz="0" w:space="0" w:color="auto"/>
            <w:right w:val="none" w:sz="0" w:space="0" w:color="auto"/>
          </w:divBdr>
        </w:div>
        <w:div w:id="1495683875">
          <w:marLeft w:val="640"/>
          <w:marRight w:val="0"/>
          <w:marTop w:val="0"/>
          <w:marBottom w:val="0"/>
          <w:divBdr>
            <w:top w:val="none" w:sz="0" w:space="0" w:color="auto"/>
            <w:left w:val="none" w:sz="0" w:space="0" w:color="auto"/>
            <w:bottom w:val="none" w:sz="0" w:space="0" w:color="auto"/>
            <w:right w:val="none" w:sz="0" w:space="0" w:color="auto"/>
          </w:divBdr>
        </w:div>
        <w:div w:id="1624579771">
          <w:marLeft w:val="640"/>
          <w:marRight w:val="0"/>
          <w:marTop w:val="0"/>
          <w:marBottom w:val="0"/>
          <w:divBdr>
            <w:top w:val="none" w:sz="0" w:space="0" w:color="auto"/>
            <w:left w:val="none" w:sz="0" w:space="0" w:color="auto"/>
            <w:bottom w:val="none" w:sz="0" w:space="0" w:color="auto"/>
            <w:right w:val="none" w:sz="0" w:space="0" w:color="auto"/>
          </w:divBdr>
        </w:div>
        <w:div w:id="1643342633">
          <w:marLeft w:val="640"/>
          <w:marRight w:val="0"/>
          <w:marTop w:val="0"/>
          <w:marBottom w:val="0"/>
          <w:divBdr>
            <w:top w:val="none" w:sz="0" w:space="0" w:color="auto"/>
            <w:left w:val="none" w:sz="0" w:space="0" w:color="auto"/>
            <w:bottom w:val="none" w:sz="0" w:space="0" w:color="auto"/>
            <w:right w:val="none" w:sz="0" w:space="0" w:color="auto"/>
          </w:divBdr>
        </w:div>
        <w:div w:id="1701315633">
          <w:marLeft w:val="640"/>
          <w:marRight w:val="0"/>
          <w:marTop w:val="0"/>
          <w:marBottom w:val="0"/>
          <w:divBdr>
            <w:top w:val="none" w:sz="0" w:space="0" w:color="auto"/>
            <w:left w:val="none" w:sz="0" w:space="0" w:color="auto"/>
            <w:bottom w:val="none" w:sz="0" w:space="0" w:color="auto"/>
            <w:right w:val="none" w:sz="0" w:space="0" w:color="auto"/>
          </w:divBdr>
        </w:div>
        <w:div w:id="1877500780">
          <w:marLeft w:val="640"/>
          <w:marRight w:val="0"/>
          <w:marTop w:val="0"/>
          <w:marBottom w:val="0"/>
          <w:divBdr>
            <w:top w:val="none" w:sz="0" w:space="0" w:color="auto"/>
            <w:left w:val="none" w:sz="0" w:space="0" w:color="auto"/>
            <w:bottom w:val="none" w:sz="0" w:space="0" w:color="auto"/>
            <w:right w:val="none" w:sz="0" w:space="0" w:color="auto"/>
          </w:divBdr>
        </w:div>
        <w:div w:id="1938782604">
          <w:marLeft w:val="640"/>
          <w:marRight w:val="0"/>
          <w:marTop w:val="0"/>
          <w:marBottom w:val="0"/>
          <w:divBdr>
            <w:top w:val="none" w:sz="0" w:space="0" w:color="auto"/>
            <w:left w:val="none" w:sz="0" w:space="0" w:color="auto"/>
            <w:bottom w:val="none" w:sz="0" w:space="0" w:color="auto"/>
            <w:right w:val="none" w:sz="0" w:space="0" w:color="auto"/>
          </w:divBdr>
        </w:div>
        <w:div w:id="1943997780">
          <w:marLeft w:val="640"/>
          <w:marRight w:val="0"/>
          <w:marTop w:val="0"/>
          <w:marBottom w:val="0"/>
          <w:divBdr>
            <w:top w:val="none" w:sz="0" w:space="0" w:color="auto"/>
            <w:left w:val="none" w:sz="0" w:space="0" w:color="auto"/>
            <w:bottom w:val="none" w:sz="0" w:space="0" w:color="auto"/>
            <w:right w:val="none" w:sz="0" w:space="0" w:color="auto"/>
          </w:divBdr>
        </w:div>
        <w:div w:id="1969240716">
          <w:marLeft w:val="640"/>
          <w:marRight w:val="0"/>
          <w:marTop w:val="0"/>
          <w:marBottom w:val="0"/>
          <w:divBdr>
            <w:top w:val="none" w:sz="0" w:space="0" w:color="auto"/>
            <w:left w:val="none" w:sz="0" w:space="0" w:color="auto"/>
            <w:bottom w:val="none" w:sz="0" w:space="0" w:color="auto"/>
            <w:right w:val="none" w:sz="0" w:space="0" w:color="auto"/>
          </w:divBdr>
        </w:div>
        <w:div w:id="2016423096">
          <w:marLeft w:val="640"/>
          <w:marRight w:val="0"/>
          <w:marTop w:val="0"/>
          <w:marBottom w:val="0"/>
          <w:divBdr>
            <w:top w:val="none" w:sz="0" w:space="0" w:color="auto"/>
            <w:left w:val="none" w:sz="0" w:space="0" w:color="auto"/>
            <w:bottom w:val="none" w:sz="0" w:space="0" w:color="auto"/>
            <w:right w:val="none" w:sz="0" w:space="0" w:color="auto"/>
          </w:divBdr>
        </w:div>
      </w:divsChild>
    </w:div>
    <w:div w:id="1026056541">
      <w:bodyDiv w:val="1"/>
      <w:marLeft w:val="0"/>
      <w:marRight w:val="0"/>
      <w:marTop w:val="0"/>
      <w:marBottom w:val="0"/>
      <w:divBdr>
        <w:top w:val="none" w:sz="0" w:space="0" w:color="auto"/>
        <w:left w:val="none" w:sz="0" w:space="0" w:color="auto"/>
        <w:bottom w:val="none" w:sz="0" w:space="0" w:color="auto"/>
        <w:right w:val="none" w:sz="0" w:space="0" w:color="auto"/>
      </w:divBdr>
    </w:div>
    <w:div w:id="1029914310">
      <w:bodyDiv w:val="1"/>
      <w:marLeft w:val="0"/>
      <w:marRight w:val="0"/>
      <w:marTop w:val="0"/>
      <w:marBottom w:val="0"/>
      <w:divBdr>
        <w:top w:val="none" w:sz="0" w:space="0" w:color="auto"/>
        <w:left w:val="none" w:sz="0" w:space="0" w:color="auto"/>
        <w:bottom w:val="none" w:sz="0" w:space="0" w:color="auto"/>
        <w:right w:val="none" w:sz="0" w:space="0" w:color="auto"/>
      </w:divBdr>
      <w:divsChild>
        <w:div w:id="971785746">
          <w:marLeft w:val="0"/>
          <w:marRight w:val="0"/>
          <w:marTop w:val="0"/>
          <w:marBottom w:val="0"/>
          <w:divBdr>
            <w:top w:val="none" w:sz="0" w:space="0" w:color="auto"/>
            <w:left w:val="none" w:sz="0" w:space="0" w:color="auto"/>
            <w:bottom w:val="none" w:sz="0" w:space="0" w:color="auto"/>
            <w:right w:val="none" w:sz="0" w:space="0" w:color="auto"/>
          </w:divBdr>
        </w:div>
        <w:div w:id="1019545188">
          <w:marLeft w:val="0"/>
          <w:marRight w:val="0"/>
          <w:marTop w:val="0"/>
          <w:marBottom w:val="0"/>
          <w:divBdr>
            <w:top w:val="none" w:sz="0" w:space="0" w:color="auto"/>
            <w:left w:val="none" w:sz="0" w:space="0" w:color="auto"/>
            <w:bottom w:val="none" w:sz="0" w:space="0" w:color="auto"/>
            <w:right w:val="none" w:sz="0" w:space="0" w:color="auto"/>
          </w:divBdr>
        </w:div>
        <w:div w:id="1133521638">
          <w:marLeft w:val="0"/>
          <w:marRight w:val="0"/>
          <w:marTop w:val="0"/>
          <w:marBottom w:val="0"/>
          <w:divBdr>
            <w:top w:val="none" w:sz="0" w:space="0" w:color="auto"/>
            <w:left w:val="none" w:sz="0" w:space="0" w:color="auto"/>
            <w:bottom w:val="none" w:sz="0" w:space="0" w:color="auto"/>
            <w:right w:val="none" w:sz="0" w:space="0" w:color="auto"/>
          </w:divBdr>
        </w:div>
        <w:div w:id="1146313504">
          <w:marLeft w:val="0"/>
          <w:marRight w:val="0"/>
          <w:marTop w:val="0"/>
          <w:marBottom w:val="0"/>
          <w:divBdr>
            <w:top w:val="none" w:sz="0" w:space="0" w:color="auto"/>
            <w:left w:val="none" w:sz="0" w:space="0" w:color="auto"/>
            <w:bottom w:val="none" w:sz="0" w:space="0" w:color="auto"/>
            <w:right w:val="none" w:sz="0" w:space="0" w:color="auto"/>
          </w:divBdr>
        </w:div>
        <w:div w:id="1456025084">
          <w:marLeft w:val="0"/>
          <w:marRight w:val="0"/>
          <w:marTop w:val="0"/>
          <w:marBottom w:val="0"/>
          <w:divBdr>
            <w:top w:val="none" w:sz="0" w:space="0" w:color="auto"/>
            <w:left w:val="none" w:sz="0" w:space="0" w:color="auto"/>
            <w:bottom w:val="none" w:sz="0" w:space="0" w:color="auto"/>
            <w:right w:val="none" w:sz="0" w:space="0" w:color="auto"/>
          </w:divBdr>
        </w:div>
        <w:div w:id="2015304200">
          <w:marLeft w:val="0"/>
          <w:marRight w:val="0"/>
          <w:marTop w:val="0"/>
          <w:marBottom w:val="0"/>
          <w:divBdr>
            <w:top w:val="none" w:sz="0" w:space="0" w:color="auto"/>
            <w:left w:val="none" w:sz="0" w:space="0" w:color="auto"/>
            <w:bottom w:val="none" w:sz="0" w:space="0" w:color="auto"/>
            <w:right w:val="none" w:sz="0" w:space="0" w:color="auto"/>
          </w:divBdr>
        </w:div>
      </w:divsChild>
    </w:div>
    <w:div w:id="1039015346">
      <w:bodyDiv w:val="1"/>
      <w:marLeft w:val="0"/>
      <w:marRight w:val="0"/>
      <w:marTop w:val="0"/>
      <w:marBottom w:val="0"/>
      <w:divBdr>
        <w:top w:val="none" w:sz="0" w:space="0" w:color="auto"/>
        <w:left w:val="none" w:sz="0" w:space="0" w:color="auto"/>
        <w:bottom w:val="none" w:sz="0" w:space="0" w:color="auto"/>
        <w:right w:val="none" w:sz="0" w:space="0" w:color="auto"/>
      </w:divBdr>
      <w:divsChild>
        <w:div w:id="702629971">
          <w:marLeft w:val="640"/>
          <w:marRight w:val="0"/>
          <w:marTop w:val="0"/>
          <w:marBottom w:val="0"/>
          <w:divBdr>
            <w:top w:val="none" w:sz="0" w:space="0" w:color="auto"/>
            <w:left w:val="none" w:sz="0" w:space="0" w:color="auto"/>
            <w:bottom w:val="none" w:sz="0" w:space="0" w:color="auto"/>
            <w:right w:val="none" w:sz="0" w:space="0" w:color="auto"/>
          </w:divBdr>
        </w:div>
        <w:div w:id="749615443">
          <w:marLeft w:val="640"/>
          <w:marRight w:val="0"/>
          <w:marTop w:val="0"/>
          <w:marBottom w:val="0"/>
          <w:divBdr>
            <w:top w:val="none" w:sz="0" w:space="0" w:color="auto"/>
            <w:left w:val="none" w:sz="0" w:space="0" w:color="auto"/>
            <w:bottom w:val="none" w:sz="0" w:space="0" w:color="auto"/>
            <w:right w:val="none" w:sz="0" w:space="0" w:color="auto"/>
          </w:divBdr>
        </w:div>
        <w:div w:id="940453362">
          <w:marLeft w:val="640"/>
          <w:marRight w:val="0"/>
          <w:marTop w:val="0"/>
          <w:marBottom w:val="0"/>
          <w:divBdr>
            <w:top w:val="none" w:sz="0" w:space="0" w:color="auto"/>
            <w:left w:val="none" w:sz="0" w:space="0" w:color="auto"/>
            <w:bottom w:val="none" w:sz="0" w:space="0" w:color="auto"/>
            <w:right w:val="none" w:sz="0" w:space="0" w:color="auto"/>
          </w:divBdr>
        </w:div>
        <w:div w:id="1121462996">
          <w:marLeft w:val="640"/>
          <w:marRight w:val="0"/>
          <w:marTop w:val="0"/>
          <w:marBottom w:val="0"/>
          <w:divBdr>
            <w:top w:val="none" w:sz="0" w:space="0" w:color="auto"/>
            <w:left w:val="none" w:sz="0" w:space="0" w:color="auto"/>
            <w:bottom w:val="none" w:sz="0" w:space="0" w:color="auto"/>
            <w:right w:val="none" w:sz="0" w:space="0" w:color="auto"/>
          </w:divBdr>
        </w:div>
        <w:div w:id="1177427686">
          <w:marLeft w:val="640"/>
          <w:marRight w:val="0"/>
          <w:marTop w:val="0"/>
          <w:marBottom w:val="0"/>
          <w:divBdr>
            <w:top w:val="none" w:sz="0" w:space="0" w:color="auto"/>
            <w:left w:val="none" w:sz="0" w:space="0" w:color="auto"/>
            <w:bottom w:val="none" w:sz="0" w:space="0" w:color="auto"/>
            <w:right w:val="none" w:sz="0" w:space="0" w:color="auto"/>
          </w:divBdr>
        </w:div>
        <w:div w:id="1699231319">
          <w:marLeft w:val="640"/>
          <w:marRight w:val="0"/>
          <w:marTop w:val="0"/>
          <w:marBottom w:val="0"/>
          <w:divBdr>
            <w:top w:val="none" w:sz="0" w:space="0" w:color="auto"/>
            <w:left w:val="none" w:sz="0" w:space="0" w:color="auto"/>
            <w:bottom w:val="none" w:sz="0" w:space="0" w:color="auto"/>
            <w:right w:val="none" w:sz="0" w:space="0" w:color="auto"/>
          </w:divBdr>
        </w:div>
        <w:div w:id="1967084946">
          <w:marLeft w:val="640"/>
          <w:marRight w:val="0"/>
          <w:marTop w:val="0"/>
          <w:marBottom w:val="0"/>
          <w:divBdr>
            <w:top w:val="none" w:sz="0" w:space="0" w:color="auto"/>
            <w:left w:val="none" w:sz="0" w:space="0" w:color="auto"/>
            <w:bottom w:val="none" w:sz="0" w:space="0" w:color="auto"/>
            <w:right w:val="none" w:sz="0" w:space="0" w:color="auto"/>
          </w:divBdr>
          <w:divsChild>
            <w:div w:id="82799870">
              <w:marLeft w:val="0"/>
              <w:marRight w:val="0"/>
              <w:marTop w:val="0"/>
              <w:marBottom w:val="0"/>
              <w:divBdr>
                <w:top w:val="none" w:sz="0" w:space="0" w:color="auto"/>
                <w:left w:val="none" w:sz="0" w:space="0" w:color="auto"/>
                <w:bottom w:val="none" w:sz="0" w:space="0" w:color="auto"/>
                <w:right w:val="none" w:sz="0" w:space="0" w:color="auto"/>
              </w:divBdr>
              <w:divsChild>
                <w:div w:id="52822078">
                  <w:marLeft w:val="640"/>
                  <w:marRight w:val="0"/>
                  <w:marTop w:val="0"/>
                  <w:marBottom w:val="0"/>
                  <w:divBdr>
                    <w:top w:val="none" w:sz="0" w:space="0" w:color="auto"/>
                    <w:left w:val="none" w:sz="0" w:space="0" w:color="auto"/>
                    <w:bottom w:val="none" w:sz="0" w:space="0" w:color="auto"/>
                    <w:right w:val="none" w:sz="0" w:space="0" w:color="auto"/>
                  </w:divBdr>
                </w:div>
                <w:div w:id="68817203">
                  <w:marLeft w:val="640"/>
                  <w:marRight w:val="0"/>
                  <w:marTop w:val="0"/>
                  <w:marBottom w:val="0"/>
                  <w:divBdr>
                    <w:top w:val="none" w:sz="0" w:space="0" w:color="auto"/>
                    <w:left w:val="none" w:sz="0" w:space="0" w:color="auto"/>
                    <w:bottom w:val="none" w:sz="0" w:space="0" w:color="auto"/>
                    <w:right w:val="none" w:sz="0" w:space="0" w:color="auto"/>
                  </w:divBdr>
                </w:div>
                <w:div w:id="361515975">
                  <w:marLeft w:val="640"/>
                  <w:marRight w:val="0"/>
                  <w:marTop w:val="0"/>
                  <w:marBottom w:val="0"/>
                  <w:divBdr>
                    <w:top w:val="none" w:sz="0" w:space="0" w:color="auto"/>
                    <w:left w:val="none" w:sz="0" w:space="0" w:color="auto"/>
                    <w:bottom w:val="none" w:sz="0" w:space="0" w:color="auto"/>
                    <w:right w:val="none" w:sz="0" w:space="0" w:color="auto"/>
                  </w:divBdr>
                </w:div>
                <w:div w:id="905842509">
                  <w:marLeft w:val="640"/>
                  <w:marRight w:val="0"/>
                  <w:marTop w:val="0"/>
                  <w:marBottom w:val="0"/>
                  <w:divBdr>
                    <w:top w:val="none" w:sz="0" w:space="0" w:color="auto"/>
                    <w:left w:val="none" w:sz="0" w:space="0" w:color="auto"/>
                    <w:bottom w:val="none" w:sz="0" w:space="0" w:color="auto"/>
                    <w:right w:val="none" w:sz="0" w:space="0" w:color="auto"/>
                  </w:divBdr>
                </w:div>
                <w:div w:id="1071074966">
                  <w:marLeft w:val="640"/>
                  <w:marRight w:val="0"/>
                  <w:marTop w:val="0"/>
                  <w:marBottom w:val="0"/>
                  <w:divBdr>
                    <w:top w:val="none" w:sz="0" w:space="0" w:color="auto"/>
                    <w:left w:val="none" w:sz="0" w:space="0" w:color="auto"/>
                    <w:bottom w:val="none" w:sz="0" w:space="0" w:color="auto"/>
                    <w:right w:val="none" w:sz="0" w:space="0" w:color="auto"/>
                  </w:divBdr>
                </w:div>
                <w:div w:id="1318267170">
                  <w:marLeft w:val="640"/>
                  <w:marRight w:val="0"/>
                  <w:marTop w:val="0"/>
                  <w:marBottom w:val="0"/>
                  <w:divBdr>
                    <w:top w:val="none" w:sz="0" w:space="0" w:color="auto"/>
                    <w:left w:val="none" w:sz="0" w:space="0" w:color="auto"/>
                    <w:bottom w:val="none" w:sz="0" w:space="0" w:color="auto"/>
                    <w:right w:val="none" w:sz="0" w:space="0" w:color="auto"/>
                  </w:divBdr>
                </w:div>
                <w:div w:id="1337076779">
                  <w:marLeft w:val="640"/>
                  <w:marRight w:val="0"/>
                  <w:marTop w:val="0"/>
                  <w:marBottom w:val="0"/>
                  <w:divBdr>
                    <w:top w:val="none" w:sz="0" w:space="0" w:color="auto"/>
                    <w:left w:val="none" w:sz="0" w:space="0" w:color="auto"/>
                    <w:bottom w:val="none" w:sz="0" w:space="0" w:color="auto"/>
                    <w:right w:val="none" w:sz="0" w:space="0" w:color="auto"/>
                  </w:divBdr>
                </w:div>
                <w:div w:id="1537081614">
                  <w:marLeft w:val="640"/>
                  <w:marRight w:val="0"/>
                  <w:marTop w:val="0"/>
                  <w:marBottom w:val="0"/>
                  <w:divBdr>
                    <w:top w:val="none" w:sz="0" w:space="0" w:color="auto"/>
                    <w:left w:val="none" w:sz="0" w:space="0" w:color="auto"/>
                    <w:bottom w:val="none" w:sz="0" w:space="0" w:color="auto"/>
                    <w:right w:val="none" w:sz="0" w:space="0" w:color="auto"/>
                  </w:divBdr>
                </w:div>
                <w:div w:id="1840001010">
                  <w:marLeft w:val="640"/>
                  <w:marRight w:val="0"/>
                  <w:marTop w:val="0"/>
                  <w:marBottom w:val="0"/>
                  <w:divBdr>
                    <w:top w:val="none" w:sz="0" w:space="0" w:color="auto"/>
                    <w:left w:val="none" w:sz="0" w:space="0" w:color="auto"/>
                    <w:bottom w:val="none" w:sz="0" w:space="0" w:color="auto"/>
                    <w:right w:val="none" w:sz="0" w:space="0" w:color="auto"/>
                  </w:divBdr>
                </w:div>
              </w:divsChild>
            </w:div>
            <w:div w:id="1981307093">
              <w:marLeft w:val="0"/>
              <w:marRight w:val="0"/>
              <w:marTop w:val="0"/>
              <w:marBottom w:val="0"/>
              <w:divBdr>
                <w:top w:val="none" w:sz="0" w:space="0" w:color="auto"/>
                <w:left w:val="none" w:sz="0" w:space="0" w:color="auto"/>
                <w:bottom w:val="none" w:sz="0" w:space="0" w:color="auto"/>
                <w:right w:val="none" w:sz="0" w:space="0" w:color="auto"/>
              </w:divBdr>
              <w:divsChild>
                <w:div w:id="122507917">
                  <w:marLeft w:val="640"/>
                  <w:marRight w:val="0"/>
                  <w:marTop w:val="0"/>
                  <w:marBottom w:val="0"/>
                  <w:divBdr>
                    <w:top w:val="none" w:sz="0" w:space="0" w:color="auto"/>
                    <w:left w:val="none" w:sz="0" w:space="0" w:color="auto"/>
                    <w:bottom w:val="none" w:sz="0" w:space="0" w:color="auto"/>
                    <w:right w:val="none" w:sz="0" w:space="0" w:color="auto"/>
                  </w:divBdr>
                </w:div>
                <w:div w:id="301929052">
                  <w:marLeft w:val="640"/>
                  <w:marRight w:val="0"/>
                  <w:marTop w:val="0"/>
                  <w:marBottom w:val="0"/>
                  <w:divBdr>
                    <w:top w:val="none" w:sz="0" w:space="0" w:color="auto"/>
                    <w:left w:val="none" w:sz="0" w:space="0" w:color="auto"/>
                    <w:bottom w:val="none" w:sz="0" w:space="0" w:color="auto"/>
                    <w:right w:val="none" w:sz="0" w:space="0" w:color="auto"/>
                  </w:divBdr>
                </w:div>
                <w:div w:id="862128657">
                  <w:marLeft w:val="640"/>
                  <w:marRight w:val="0"/>
                  <w:marTop w:val="0"/>
                  <w:marBottom w:val="0"/>
                  <w:divBdr>
                    <w:top w:val="none" w:sz="0" w:space="0" w:color="auto"/>
                    <w:left w:val="none" w:sz="0" w:space="0" w:color="auto"/>
                    <w:bottom w:val="none" w:sz="0" w:space="0" w:color="auto"/>
                    <w:right w:val="none" w:sz="0" w:space="0" w:color="auto"/>
                  </w:divBdr>
                </w:div>
                <w:div w:id="1057321605">
                  <w:marLeft w:val="640"/>
                  <w:marRight w:val="0"/>
                  <w:marTop w:val="0"/>
                  <w:marBottom w:val="0"/>
                  <w:divBdr>
                    <w:top w:val="none" w:sz="0" w:space="0" w:color="auto"/>
                    <w:left w:val="none" w:sz="0" w:space="0" w:color="auto"/>
                    <w:bottom w:val="none" w:sz="0" w:space="0" w:color="auto"/>
                    <w:right w:val="none" w:sz="0" w:space="0" w:color="auto"/>
                  </w:divBdr>
                </w:div>
                <w:div w:id="1416439230">
                  <w:marLeft w:val="640"/>
                  <w:marRight w:val="0"/>
                  <w:marTop w:val="0"/>
                  <w:marBottom w:val="0"/>
                  <w:divBdr>
                    <w:top w:val="none" w:sz="0" w:space="0" w:color="auto"/>
                    <w:left w:val="none" w:sz="0" w:space="0" w:color="auto"/>
                    <w:bottom w:val="none" w:sz="0" w:space="0" w:color="auto"/>
                    <w:right w:val="none" w:sz="0" w:space="0" w:color="auto"/>
                  </w:divBdr>
                </w:div>
                <w:div w:id="1661277311">
                  <w:marLeft w:val="640"/>
                  <w:marRight w:val="0"/>
                  <w:marTop w:val="0"/>
                  <w:marBottom w:val="0"/>
                  <w:divBdr>
                    <w:top w:val="none" w:sz="0" w:space="0" w:color="auto"/>
                    <w:left w:val="none" w:sz="0" w:space="0" w:color="auto"/>
                    <w:bottom w:val="none" w:sz="0" w:space="0" w:color="auto"/>
                    <w:right w:val="none" w:sz="0" w:space="0" w:color="auto"/>
                  </w:divBdr>
                </w:div>
                <w:div w:id="1943996132">
                  <w:marLeft w:val="640"/>
                  <w:marRight w:val="0"/>
                  <w:marTop w:val="0"/>
                  <w:marBottom w:val="0"/>
                  <w:divBdr>
                    <w:top w:val="none" w:sz="0" w:space="0" w:color="auto"/>
                    <w:left w:val="none" w:sz="0" w:space="0" w:color="auto"/>
                    <w:bottom w:val="none" w:sz="0" w:space="0" w:color="auto"/>
                    <w:right w:val="none" w:sz="0" w:space="0" w:color="auto"/>
                  </w:divBdr>
                </w:div>
                <w:div w:id="2131313173">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106607398">
          <w:marLeft w:val="640"/>
          <w:marRight w:val="0"/>
          <w:marTop w:val="0"/>
          <w:marBottom w:val="0"/>
          <w:divBdr>
            <w:top w:val="none" w:sz="0" w:space="0" w:color="auto"/>
            <w:left w:val="none" w:sz="0" w:space="0" w:color="auto"/>
            <w:bottom w:val="none" w:sz="0" w:space="0" w:color="auto"/>
            <w:right w:val="none" w:sz="0" w:space="0" w:color="auto"/>
          </w:divBdr>
        </w:div>
      </w:divsChild>
    </w:div>
    <w:div w:id="1041857483">
      <w:bodyDiv w:val="1"/>
      <w:marLeft w:val="0"/>
      <w:marRight w:val="0"/>
      <w:marTop w:val="0"/>
      <w:marBottom w:val="0"/>
      <w:divBdr>
        <w:top w:val="none" w:sz="0" w:space="0" w:color="auto"/>
        <w:left w:val="none" w:sz="0" w:space="0" w:color="auto"/>
        <w:bottom w:val="none" w:sz="0" w:space="0" w:color="auto"/>
        <w:right w:val="none" w:sz="0" w:space="0" w:color="auto"/>
      </w:divBdr>
      <w:divsChild>
        <w:div w:id="180632611">
          <w:marLeft w:val="640"/>
          <w:marRight w:val="0"/>
          <w:marTop w:val="0"/>
          <w:marBottom w:val="0"/>
          <w:divBdr>
            <w:top w:val="none" w:sz="0" w:space="0" w:color="auto"/>
            <w:left w:val="none" w:sz="0" w:space="0" w:color="auto"/>
            <w:bottom w:val="none" w:sz="0" w:space="0" w:color="auto"/>
            <w:right w:val="none" w:sz="0" w:space="0" w:color="auto"/>
          </w:divBdr>
        </w:div>
        <w:div w:id="273756296">
          <w:marLeft w:val="640"/>
          <w:marRight w:val="0"/>
          <w:marTop w:val="0"/>
          <w:marBottom w:val="0"/>
          <w:divBdr>
            <w:top w:val="none" w:sz="0" w:space="0" w:color="auto"/>
            <w:left w:val="none" w:sz="0" w:space="0" w:color="auto"/>
            <w:bottom w:val="none" w:sz="0" w:space="0" w:color="auto"/>
            <w:right w:val="none" w:sz="0" w:space="0" w:color="auto"/>
          </w:divBdr>
        </w:div>
        <w:div w:id="422533234">
          <w:marLeft w:val="640"/>
          <w:marRight w:val="0"/>
          <w:marTop w:val="0"/>
          <w:marBottom w:val="0"/>
          <w:divBdr>
            <w:top w:val="none" w:sz="0" w:space="0" w:color="auto"/>
            <w:left w:val="none" w:sz="0" w:space="0" w:color="auto"/>
            <w:bottom w:val="none" w:sz="0" w:space="0" w:color="auto"/>
            <w:right w:val="none" w:sz="0" w:space="0" w:color="auto"/>
          </w:divBdr>
        </w:div>
        <w:div w:id="536967381">
          <w:marLeft w:val="640"/>
          <w:marRight w:val="0"/>
          <w:marTop w:val="0"/>
          <w:marBottom w:val="0"/>
          <w:divBdr>
            <w:top w:val="none" w:sz="0" w:space="0" w:color="auto"/>
            <w:left w:val="none" w:sz="0" w:space="0" w:color="auto"/>
            <w:bottom w:val="none" w:sz="0" w:space="0" w:color="auto"/>
            <w:right w:val="none" w:sz="0" w:space="0" w:color="auto"/>
          </w:divBdr>
        </w:div>
        <w:div w:id="676076484">
          <w:marLeft w:val="640"/>
          <w:marRight w:val="0"/>
          <w:marTop w:val="0"/>
          <w:marBottom w:val="0"/>
          <w:divBdr>
            <w:top w:val="none" w:sz="0" w:space="0" w:color="auto"/>
            <w:left w:val="none" w:sz="0" w:space="0" w:color="auto"/>
            <w:bottom w:val="none" w:sz="0" w:space="0" w:color="auto"/>
            <w:right w:val="none" w:sz="0" w:space="0" w:color="auto"/>
          </w:divBdr>
        </w:div>
        <w:div w:id="790249061">
          <w:marLeft w:val="640"/>
          <w:marRight w:val="0"/>
          <w:marTop w:val="0"/>
          <w:marBottom w:val="0"/>
          <w:divBdr>
            <w:top w:val="none" w:sz="0" w:space="0" w:color="auto"/>
            <w:left w:val="none" w:sz="0" w:space="0" w:color="auto"/>
            <w:bottom w:val="none" w:sz="0" w:space="0" w:color="auto"/>
            <w:right w:val="none" w:sz="0" w:space="0" w:color="auto"/>
          </w:divBdr>
        </w:div>
        <w:div w:id="943272283">
          <w:marLeft w:val="640"/>
          <w:marRight w:val="0"/>
          <w:marTop w:val="0"/>
          <w:marBottom w:val="0"/>
          <w:divBdr>
            <w:top w:val="none" w:sz="0" w:space="0" w:color="auto"/>
            <w:left w:val="none" w:sz="0" w:space="0" w:color="auto"/>
            <w:bottom w:val="none" w:sz="0" w:space="0" w:color="auto"/>
            <w:right w:val="none" w:sz="0" w:space="0" w:color="auto"/>
          </w:divBdr>
        </w:div>
        <w:div w:id="992413764">
          <w:marLeft w:val="640"/>
          <w:marRight w:val="0"/>
          <w:marTop w:val="0"/>
          <w:marBottom w:val="0"/>
          <w:divBdr>
            <w:top w:val="none" w:sz="0" w:space="0" w:color="auto"/>
            <w:left w:val="none" w:sz="0" w:space="0" w:color="auto"/>
            <w:bottom w:val="none" w:sz="0" w:space="0" w:color="auto"/>
            <w:right w:val="none" w:sz="0" w:space="0" w:color="auto"/>
          </w:divBdr>
        </w:div>
        <w:div w:id="1208571257">
          <w:marLeft w:val="640"/>
          <w:marRight w:val="0"/>
          <w:marTop w:val="0"/>
          <w:marBottom w:val="0"/>
          <w:divBdr>
            <w:top w:val="none" w:sz="0" w:space="0" w:color="auto"/>
            <w:left w:val="none" w:sz="0" w:space="0" w:color="auto"/>
            <w:bottom w:val="none" w:sz="0" w:space="0" w:color="auto"/>
            <w:right w:val="none" w:sz="0" w:space="0" w:color="auto"/>
          </w:divBdr>
        </w:div>
        <w:div w:id="1436898496">
          <w:marLeft w:val="640"/>
          <w:marRight w:val="0"/>
          <w:marTop w:val="0"/>
          <w:marBottom w:val="0"/>
          <w:divBdr>
            <w:top w:val="none" w:sz="0" w:space="0" w:color="auto"/>
            <w:left w:val="none" w:sz="0" w:space="0" w:color="auto"/>
            <w:bottom w:val="none" w:sz="0" w:space="0" w:color="auto"/>
            <w:right w:val="none" w:sz="0" w:space="0" w:color="auto"/>
          </w:divBdr>
        </w:div>
        <w:div w:id="1464348023">
          <w:marLeft w:val="640"/>
          <w:marRight w:val="0"/>
          <w:marTop w:val="0"/>
          <w:marBottom w:val="0"/>
          <w:divBdr>
            <w:top w:val="none" w:sz="0" w:space="0" w:color="auto"/>
            <w:left w:val="none" w:sz="0" w:space="0" w:color="auto"/>
            <w:bottom w:val="none" w:sz="0" w:space="0" w:color="auto"/>
            <w:right w:val="none" w:sz="0" w:space="0" w:color="auto"/>
          </w:divBdr>
        </w:div>
        <w:div w:id="1650092114">
          <w:marLeft w:val="640"/>
          <w:marRight w:val="0"/>
          <w:marTop w:val="0"/>
          <w:marBottom w:val="0"/>
          <w:divBdr>
            <w:top w:val="none" w:sz="0" w:space="0" w:color="auto"/>
            <w:left w:val="none" w:sz="0" w:space="0" w:color="auto"/>
            <w:bottom w:val="none" w:sz="0" w:space="0" w:color="auto"/>
            <w:right w:val="none" w:sz="0" w:space="0" w:color="auto"/>
          </w:divBdr>
        </w:div>
        <w:div w:id="1686253040">
          <w:marLeft w:val="640"/>
          <w:marRight w:val="0"/>
          <w:marTop w:val="0"/>
          <w:marBottom w:val="0"/>
          <w:divBdr>
            <w:top w:val="none" w:sz="0" w:space="0" w:color="auto"/>
            <w:left w:val="none" w:sz="0" w:space="0" w:color="auto"/>
            <w:bottom w:val="none" w:sz="0" w:space="0" w:color="auto"/>
            <w:right w:val="none" w:sz="0" w:space="0" w:color="auto"/>
          </w:divBdr>
        </w:div>
        <w:div w:id="2019190872">
          <w:marLeft w:val="640"/>
          <w:marRight w:val="0"/>
          <w:marTop w:val="0"/>
          <w:marBottom w:val="0"/>
          <w:divBdr>
            <w:top w:val="none" w:sz="0" w:space="0" w:color="auto"/>
            <w:left w:val="none" w:sz="0" w:space="0" w:color="auto"/>
            <w:bottom w:val="none" w:sz="0" w:space="0" w:color="auto"/>
            <w:right w:val="none" w:sz="0" w:space="0" w:color="auto"/>
          </w:divBdr>
        </w:div>
      </w:divsChild>
    </w:div>
    <w:div w:id="1047753788">
      <w:bodyDiv w:val="1"/>
      <w:marLeft w:val="0"/>
      <w:marRight w:val="0"/>
      <w:marTop w:val="0"/>
      <w:marBottom w:val="0"/>
      <w:divBdr>
        <w:top w:val="none" w:sz="0" w:space="0" w:color="auto"/>
        <w:left w:val="none" w:sz="0" w:space="0" w:color="auto"/>
        <w:bottom w:val="none" w:sz="0" w:space="0" w:color="auto"/>
        <w:right w:val="none" w:sz="0" w:space="0" w:color="auto"/>
      </w:divBdr>
      <w:divsChild>
        <w:div w:id="292711064">
          <w:marLeft w:val="640"/>
          <w:marRight w:val="0"/>
          <w:marTop w:val="0"/>
          <w:marBottom w:val="0"/>
          <w:divBdr>
            <w:top w:val="none" w:sz="0" w:space="0" w:color="auto"/>
            <w:left w:val="none" w:sz="0" w:space="0" w:color="auto"/>
            <w:bottom w:val="none" w:sz="0" w:space="0" w:color="auto"/>
            <w:right w:val="none" w:sz="0" w:space="0" w:color="auto"/>
          </w:divBdr>
        </w:div>
        <w:div w:id="294876522">
          <w:marLeft w:val="640"/>
          <w:marRight w:val="0"/>
          <w:marTop w:val="0"/>
          <w:marBottom w:val="0"/>
          <w:divBdr>
            <w:top w:val="none" w:sz="0" w:space="0" w:color="auto"/>
            <w:left w:val="none" w:sz="0" w:space="0" w:color="auto"/>
            <w:bottom w:val="none" w:sz="0" w:space="0" w:color="auto"/>
            <w:right w:val="none" w:sz="0" w:space="0" w:color="auto"/>
          </w:divBdr>
        </w:div>
        <w:div w:id="328404988">
          <w:marLeft w:val="640"/>
          <w:marRight w:val="0"/>
          <w:marTop w:val="0"/>
          <w:marBottom w:val="0"/>
          <w:divBdr>
            <w:top w:val="none" w:sz="0" w:space="0" w:color="auto"/>
            <w:left w:val="none" w:sz="0" w:space="0" w:color="auto"/>
            <w:bottom w:val="none" w:sz="0" w:space="0" w:color="auto"/>
            <w:right w:val="none" w:sz="0" w:space="0" w:color="auto"/>
          </w:divBdr>
        </w:div>
        <w:div w:id="412775470">
          <w:marLeft w:val="640"/>
          <w:marRight w:val="0"/>
          <w:marTop w:val="0"/>
          <w:marBottom w:val="0"/>
          <w:divBdr>
            <w:top w:val="none" w:sz="0" w:space="0" w:color="auto"/>
            <w:left w:val="none" w:sz="0" w:space="0" w:color="auto"/>
            <w:bottom w:val="none" w:sz="0" w:space="0" w:color="auto"/>
            <w:right w:val="none" w:sz="0" w:space="0" w:color="auto"/>
          </w:divBdr>
        </w:div>
        <w:div w:id="638075733">
          <w:marLeft w:val="640"/>
          <w:marRight w:val="0"/>
          <w:marTop w:val="0"/>
          <w:marBottom w:val="0"/>
          <w:divBdr>
            <w:top w:val="none" w:sz="0" w:space="0" w:color="auto"/>
            <w:left w:val="none" w:sz="0" w:space="0" w:color="auto"/>
            <w:bottom w:val="none" w:sz="0" w:space="0" w:color="auto"/>
            <w:right w:val="none" w:sz="0" w:space="0" w:color="auto"/>
          </w:divBdr>
        </w:div>
        <w:div w:id="1053121297">
          <w:marLeft w:val="640"/>
          <w:marRight w:val="0"/>
          <w:marTop w:val="0"/>
          <w:marBottom w:val="0"/>
          <w:divBdr>
            <w:top w:val="none" w:sz="0" w:space="0" w:color="auto"/>
            <w:left w:val="none" w:sz="0" w:space="0" w:color="auto"/>
            <w:bottom w:val="none" w:sz="0" w:space="0" w:color="auto"/>
            <w:right w:val="none" w:sz="0" w:space="0" w:color="auto"/>
          </w:divBdr>
        </w:div>
        <w:div w:id="1210340097">
          <w:marLeft w:val="640"/>
          <w:marRight w:val="0"/>
          <w:marTop w:val="0"/>
          <w:marBottom w:val="0"/>
          <w:divBdr>
            <w:top w:val="none" w:sz="0" w:space="0" w:color="auto"/>
            <w:left w:val="none" w:sz="0" w:space="0" w:color="auto"/>
            <w:bottom w:val="none" w:sz="0" w:space="0" w:color="auto"/>
            <w:right w:val="none" w:sz="0" w:space="0" w:color="auto"/>
          </w:divBdr>
        </w:div>
        <w:div w:id="1484156169">
          <w:marLeft w:val="640"/>
          <w:marRight w:val="0"/>
          <w:marTop w:val="0"/>
          <w:marBottom w:val="0"/>
          <w:divBdr>
            <w:top w:val="none" w:sz="0" w:space="0" w:color="auto"/>
            <w:left w:val="none" w:sz="0" w:space="0" w:color="auto"/>
            <w:bottom w:val="none" w:sz="0" w:space="0" w:color="auto"/>
            <w:right w:val="none" w:sz="0" w:space="0" w:color="auto"/>
          </w:divBdr>
        </w:div>
        <w:div w:id="1709645191">
          <w:marLeft w:val="640"/>
          <w:marRight w:val="0"/>
          <w:marTop w:val="0"/>
          <w:marBottom w:val="0"/>
          <w:divBdr>
            <w:top w:val="none" w:sz="0" w:space="0" w:color="auto"/>
            <w:left w:val="none" w:sz="0" w:space="0" w:color="auto"/>
            <w:bottom w:val="none" w:sz="0" w:space="0" w:color="auto"/>
            <w:right w:val="none" w:sz="0" w:space="0" w:color="auto"/>
          </w:divBdr>
        </w:div>
        <w:div w:id="1844592261">
          <w:marLeft w:val="640"/>
          <w:marRight w:val="0"/>
          <w:marTop w:val="0"/>
          <w:marBottom w:val="0"/>
          <w:divBdr>
            <w:top w:val="none" w:sz="0" w:space="0" w:color="auto"/>
            <w:left w:val="none" w:sz="0" w:space="0" w:color="auto"/>
            <w:bottom w:val="none" w:sz="0" w:space="0" w:color="auto"/>
            <w:right w:val="none" w:sz="0" w:space="0" w:color="auto"/>
          </w:divBdr>
        </w:div>
        <w:div w:id="1874994185">
          <w:marLeft w:val="640"/>
          <w:marRight w:val="0"/>
          <w:marTop w:val="0"/>
          <w:marBottom w:val="0"/>
          <w:divBdr>
            <w:top w:val="none" w:sz="0" w:space="0" w:color="auto"/>
            <w:left w:val="none" w:sz="0" w:space="0" w:color="auto"/>
            <w:bottom w:val="none" w:sz="0" w:space="0" w:color="auto"/>
            <w:right w:val="none" w:sz="0" w:space="0" w:color="auto"/>
          </w:divBdr>
        </w:div>
        <w:div w:id="1937250132">
          <w:marLeft w:val="640"/>
          <w:marRight w:val="0"/>
          <w:marTop w:val="0"/>
          <w:marBottom w:val="0"/>
          <w:divBdr>
            <w:top w:val="none" w:sz="0" w:space="0" w:color="auto"/>
            <w:left w:val="none" w:sz="0" w:space="0" w:color="auto"/>
            <w:bottom w:val="none" w:sz="0" w:space="0" w:color="auto"/>
            <w:right w:val="none" w:sz="0" w:space="0" w:color="auto"/>
          </w:divBdr>
        </w:div>
      </w:divsChild>
    </w:div>
    <w:div w:id="1051734578">
      <w:bodyDiv w:val="1"/>
      <w:marLeft w:val="0"/>
      <w:marRight w:val="0"/>
      <w:marTop w:val="0"/>
      <w:marBottom w:val="0"/>
      <w:divBdr>
        <w:top w:val="none" w:sz="0" w:space="0" w:color="auto"/>
        <w:left w:val="none" w:sz="0" w:space="0" w:color="auto"/>
        <w:bottom w:val="none" w:sz="0" w:space="0" w:color="auto"/>
        <w:right w:val="none" w:sz="0" w:space="0" w:color="auto"/>
      </w:divBdr>
      <w:divsChild>
        <w:div w:id="42411199">
          <w:marLeft w:val="640"/>
          <w:marRight w:val="0"/>
          <w:marTop w:val="0"/>
          <w:marBottom w:val="0"/>
          <w:divBdr>
            <w:top w:val="none" w:sz="0" w:space="0" w:color="auto"/>
            <w:left w:val="none" w:sz="0" w:space="0" w:color="auto"/>
            <w:bottom w:val="none" w:sz="0" w:space="0" w:color="auto"/>
            <w:right w:val="none" w:sz="0" w:space="0" w:color="auto"/>
          </w:divBdr>
        </w:div>
        <w:div w:id="196160081">
          <w:marLeft w:val="640"/>
          <w:marRight w:val="0"/>
          <w:marTop w:val="0"/>
          <w:marBottom w:val="0"/>
          <w:divBdr>
            <w:top w:val="none" w:sz="0" w:space="0" w:color="auto"/>
            <w:left w:val="none" w:sz="0" w:space="0" w:color="auto"/>
            <w:bottom w:val="none" w:sz="0" w:space="0" w:color="auto"/>
            <w:right w:val="none" w:sz="0" w:space="0" w:color="auto"/>
          </w:divBdr>
        </w:div>
        <w:div w:id="199175461">
          <w:marLeft w:val="640"/>
          <w:marRight w:val="0"/>
          <w:marTop w:val="0"/>
          <w:marBottom w:val="0"/>
          <w:divBdr>
            <w:top w:val="none" w:sz="0" w:space="0" w:color="auto"/>
            <w:left w:val="none" w:sz="0" w:space="0" w:color="auto"/>
            <w:bottom w:val="none" w:sz="0" w:space="0" w:color="auto"/>
            <w:right w:val="none" w:sz="0" w:space="0" w:color="auto"/>
          </w:divBdr>
        </w:div>
        <w:div w:id="388767209">
          <w:marLeft w:val="640"/>
          <w:marRight w:val="0"/>
          <w:marTop w:val="0"/>
          <w:marBottom w:val="0"/>
          <w:divBdr>
            <w:top w:val="none" w:sz="0" w:space="0" w:color="auto"/>
            <w:left w:val="none" w:sz="0" w:space="0" w:color="auto"/>
            <w:bottom w:val="none" w:sz="0" w:space="0" w:color="auto"/>
            <w:right w:val="none" w:sz="0" w:space="0" w:color="auto"/>
          </w:divBdr>
        </w:div>
        <w:div w:id="668141783">
          <w:marLeft w:val="640"/>
          <w:marRight w:val="0"/>
          <w:marTop w:val="0"/>
          <w:marBottom w:val="0"/>
          <w:divBdr>
            <w:top w:val="none" w:sz="0" w:space="0" w:color="auto"/>
            <w:left w:val="none" w:sz="0" w:space="0" w:color="auto"/>
            <w:bottom w:val="none" w:sz="0" w:space="0" w:color="auto"/>
            <w:right w:val="none" w:sz="0" w:space="0" w:color="auto"/>
          </w:divBdr>
        </w:div>
        <w:div w:id="871459568">
          <w:marLeft w:val="640"/>
          <w:marRight w:val="0"/>
          <w:marTop w:val="0"/>
          <w:marBottom w:val="0"/>
          <w:divBdr>
            <w:top w:val="none" w:sz="0" w:space="0" w:color="auto"/>
            <w:left w:val="none" w:sz="0" w:space="0" w:color="auto"/>
            <w:bottom w:val="none" w:sz="0" w:space="0" w:color="auto"/>
            <w:right w:val="none" w:sz="0" w:space="0" w:color="auto"/>
          </w:divBdr>
        </w:div>
        <w:div w:id="918515710">
          <w:marLeft w:val="640"/>
          <w:marRight w:val="0"/>
          <w:marTop w:val="0"/>
          <w:marBottom w:val="0"/>
          <w:divBdr>
            <w:top w:val="none" w:sz="0" w:space="0" w:color="auto"/>
            <w:left w:val="none" w:sz="0" w:space="0" w:color="auto"/>
            <w:bottom w:val="none" w:sz="0" w:space="0" w:color="auto"/>
            <w:right w:val="none" w:sz="0" w:space="0" w:color="auto"/>
          </w:divBdr>
        </w:div>
        <w:div w:id="1129515404">
          <w:marLeft w:val="640"/>
          <w:marRight w:val="0"/>
          <w:marTop w:val="0"/>
          <w:marBottom w:val="0"/>
          <w:divBdr>
            <w:top w:val="none" w:sz="0" w:space="0" w:color="auto"/>
            <w:left w:val="none" w:sz="0" w:space="0" w:color="auto"/>
            <w:bottom w:val="none" w:sz="0" w:space="0" w:color="auto"/>
            <w:right w:val="none" w:sz="0" w:space="0" w:color="auto"/>
          </w:divBdr>
        </w:div>
        <w:div w:id="1145976967">
          <w:marLeft w:val="640"/>
          <w:marRight w:val="0"/>
          <w:marTop w:val="0"/>
          <w:marBottom w:val="0"/>
          <w:divBdr>
            <w:top w:val="none" w:sz="0" w:space="0" w:color="auto"/>
            <w:left w:val="none" w:sz="0" w:space="0" w:color="auto"/>
            <w:bottom w:val="none" w:sz="0" w:space="0" w:color="auto"/>
            <w:right w:val="none" w:sz="0" w:space="0" w:color="auto"/>
          </w:divBdr>
        </w:div>
        <w:div w:id="1696693889">
          <w:marLeft w:val="640"/>
          <w:marRight w:val="0"/>
          <w:marTop w:val="0"/>
          <w:marBottom w:val="0"/>
          <w:divBdr>
            <w:top w:val="none" w:sz="0" w:space="0" w:color="auto"/>
            <w:left w:val="none" w:sz="0" w:space="0" w:color="auto"/>
            <w:bottom w:val="none" w:sz="0" w:space="0" w:color="auto"/>
            <w:right w:val="none" w:sz="0" w:space="0" w:color="auto"/>
          </w:divBdr>
        </w:div>
        <w:div w:id="1791314910">
          <w:marLeft w:val="640"/>
          <w:marRight w:val="0"/>
          <w:marTop w:val="0"/>
          <w:marBottom w:val="0"/>
          <w:divBdr>
            <w:top w:val="none" w:sz="0" w:space="0" w:color="auto"/>
            <w:left w:val="none" w:sz="0" w:space="0" w:color="auto"/>
            <w:bottom w:val="none" w:sz="0" w:space="0" w:color="auto"/>
            <w:right w:val="none" w:sz="0" w:space="0" w:color="auto"/>
          </w:divBdr>
        </w:div>
      </w:divsChild>
    </w:div>
    <w:div w:id="1052072138">
      <w:bodyDiv w:val="1"/>
      <w:marLeft w:val="0"/>
      <w:marRight w:val="0"/>
      <w:marTop w:val="0"/>
      <w:marBottom w:val="0"/>
      <w:divBdr>
        <w:top w:val="none" w:sz="0" w:space="0" w:color="auto"/>
        <w:left w:val="none" w:sz="0" w:space="0" w:color="auto"/>
        <w:bottom w:val="none" w:sz="0" w:space="0" w:color="auto"/>
        <w:right w:val="none" w:sz="0" w:space="0" w:color="auto"/>
      </w:divBdr>
      <w:divsChild>
        <w:div w:id="690492769">
          <w:marLeft w:val="640"/>
          <w:marRight w:val="0"/>
          <w:marTop w:val="0"/>
          <w:marBottom w:val="0"/>
          <w:divBdr>
            <w:top w:val="none" w:sz="0" w:space="0" w:color="auto"/>
            <w:left w:val="none" w:sz="0" w:space="0" w:color="auto"/>
            <w:bottom w:val="none" w:sz="0" w:space="0" w:color="auto"/>
            <w:right w:val="none" w:sz="0" w:space="0" w:color="auto"/>
          </w:divBdr>
        </w:div>
      </w:divsChild>
    </w:div>
    <w:div w:id="1063606475">
      <w:bodyDiv w:val="1"/>
      <w:marLeft w:val="0"/>
      <w:marRight w:val="0"/>
      <w:marTop w:val="0"/>
      <w:marBottom w:val="0"/>
      <w:divBdr>
        <w:top w:val="none" w:sz="0" w:space="0" w:color="auto"/>
        <w:left w:val="none" w:sz="0" w:space="0" w:color="auto"/>
        <w:bottom w:val="none" w:sz="0" w:space="0" w:color="auto"/>
        <w:right w:val="none" w:sz="0" w:space="0" w:color="auto"/>
      </w:divBdr>
      <w:divsChild>
        <w:div w:id="21561929">
          <w:marLeft w:val="640"/>
          <w:marRight w:val="0"/>
          <w:marTop w:val="0"/>
          <w:marBottom w:val="0"/>
          <w:divBdr>
            <w:top w:val="none" w:sz="0" w:space="0" w:color="auto"/>
            <w:left w:val="none" w:sz="0" w:space="0" w:color="auto"/>
            <w:bottom w:val="none" w:sz="0" w:space="0" w:color="auto"/>
            <w:right w:val="none" w:sz="0" w:space="0" w:color="auto"/>
          </w:divBdr>
        </w:div>
        <w:div w:id="44793234">
          <w:marLeft w:val="640"/>
          <w:marRight w:val="0"/>
          <w:marTop w:val="0"/>
          <w:marBottom w:val="0"/>
          <w:divBdr>
            <w:top w:val="none" w:sz="0" w:space="0" w:color="auto"/>
            <w:left w:val="none" w:sz="0" w:space="0" w:color="auto"/>
            <w:bottom w:val="none" w:sz="0" w:space="0" w:color="auto"/>
            <w:right w:val="none" w:sz="0" w:space="0" w:color="auto"/>
          </w:divBdr>
        </w:div>
        <w:div w:id="66615840">
          <w:marLeft w:val="640"/>
          <w:marRight w:val="0"/>
          <w:marTop w:val="0"/>
          <w:marBottom w:val="0"/>
          <w:divBdr>
            <w:top w:val="none" w:sz="0" w:space="0" w:color="auto"/>
            <w:left w:val="none" w:sz="0" w:space="0" w:color="auto"/>
            <w:bottom w:val="none" w:sz="0" w:space="0" w:color="auto"/>
            <w:right w:val="none" w:sz="0" w:space="0" w:color="auto"/>
          </w:divBdr>
        </w:div>
        <w:div w:id="205069500">
          <w:marLeft w:val="640"/>
          <w:marRight w:val="0"/>
          <w:marTop w:val="0"/>
          <w:marBottom w:val="0"/>
          <w:divBdr>
            <w:top w:val="none" w:sz="0" w:space="0" w:color="auto"/>
            <w:left w:val="none" w:sz="0" w:space="0" w:color="auto"/>
            <w:bottom w:val="none" w:sz="0" w:space="0" w:color="auto"/>
            <w:right w:val="none" w:sz="0" w:space="0" w:color="auto"/>
          </w:divBdr>
        </w:div>
        <w:div w:id="224224109">
          <w:marLeft w:val="640"/>
          <w:marRight w:val="0"/>
          <w:marTop w:val="0"/>
          <w:marBottom w:val="0"/>
          <w:divBdr>
            <w:top w:val="none" w:sz="0" w:space="0" w:color="auto"/>
            <w:left w:val="none" w:sz="0" w:space="0" w:color="auto"/>
            <w:bottom w:val="none" w:sz="0" w:space="0" w:color="auto"/>
            <w:right w:val="none" w:sz="0" w:space="0" w:color="auto"/>
          </w:divBdr>
        </w:div>
        <w:div w:id="392044401">
          <w:marLeft w:val="640"/>
          <w:marRight w:val="0"/>
          <w:marTop w:val="0"/>
          <w:marBottom w:val="0"/>
          <w:divBdr>
            <w:top w:val="none" w:sz="0" w:space="0" w:color="auto"/>
            <w:left w:val="none" w:sz="0" w:space="0" w:color="auto"/>
            <w:bottom w:val="none" w:sz="0" w:space="0" w:color="auto"/>
            <w:right w:val="none" w:sz="0" w:space="0" w:color="auto"/>
          </w:divBdr>
        </w:div>
        <w:div w:id="562837893">
          <w:marLeft w:val="640"/>
          <w:marRight w:val="0"/>
          <w:marTop w:val="0"/>
          <w:marBottom w:val="0"/>
          <w:divBdr>
            <w:top w:val="none" w:sz="0" w:space="0" w:color="auto"/>
            <w:left w:val="none" w:sz="0" w:space="0" w:color="auto"/>
            <w:bottom w:val="none" w:sz="0" w:space="0" w:color="auto"/>
            <w:right w:val="none" w:sz="0" w:space="0" w:color="auto"/>
          </w:divBdr>
        </w:div>
        <w:div w:id="575896039">
          <w:marLeft w:val="640"/>
          <w:marRight w:val="0"/>
          <w:marTop w:val="0"/>
          <w:marBottom w:val="0"/>
          <w:divBdr>
            <w:top w:val="none" w:sz="0" w:space="0" w:color="auto"/>
            <w:left w:val="none" w:sz="0" w:space="0" w:color="auto"/>
            <w:bottom w:val="none" w:sz="0" w:space="0" w:color="auto"/>
            <w:right w:val="none" w:sz="0" w:space="0" w:color="auto"/>
          </w:divBdr>
        </w:div>
        <w:div w:id="603927096">
          <w:marLeft w:val="640"/>
          <w:marRight w:val="0"/>
          <w:marTop w:val="0"/>
          <w:marBottom w:val="0"/>
          <w:divBdr>
            <w:top w:val="none" w:sz="0" w:space="0" w:color="auto"/>
            <w:left w:val="none" w:sz="0" w:space="0" w:color="auto"/>
            <w:bottom w:val="none" w:sz="0" w:space="0" w:color="auto"/>
            <w:right w:val="none" w:sz="0" w:space="0" w:color="auto"/>
          </w:divBdr>
        </w:div>
        <w:div w:id="650208158">
          <w:marLeft w:val="640"/>
          <w:marRight w:val="0"/>
          <w:marTop w:val="0"/>
          <w:marBottom w:val="0"/>
          <w:divBdr>
            <w:top w:val="none" w:sz="0" w:space="0" w:color="auto"/>
            <w:left w:val="none" w:sz="0" w:space="0" w:color="auto"/>
            <w:bottom w:val="none" w:sz="0" w:space="0" w:color="auto"/>
            <w:right w:val="none" w:sz="0" w:space="0" w:color="auto"/>
          </w:divBdr>
        </w:div>
        <w:div w:id="653800480">
          <w:marLeft w:val="640"/>
          <w:marRight w:val="0"/>
          <w:marTop w:val="0"/>
          <w:marBottom w:val="0"/>
          <w:divBdr>
            <w:top w:val="none" w:sz="0" w:space="0" w:color="auto"/>
            <w:left w:val="none" w:sz="0" w:space="0" w:color="auto"/>
            <w:bottom w:val="none" w:sz="0" w:space="0" w:color="auto"/>
            <w:right w:val="none" w:sz="0" w:space="0" w:color="auto"/>
          </w:divBdr>
        </w:div>
        <w:div w:id="685181823">
          <w:marLeft w:val="640"/>
          <w:marRight w:val="0"/>
          <w:marTop w:val="0"/>
          <w:marBottom w:val="0"/>
          <w:divBdr>
            <w:top w:val="none" w:sz="0" w:space="0" w:color="auto"/>
            <w:left w:val="none" w:sz="0" w:space="0" w:color="auto"/>
            <w:bottom w:val="none" w:sz="0" w:space="0" w:color="auto"/>
            <w:right w:val="none" w:sz="0" w:space="0" w:color="auto"/>
          </w:divBdr>
        </w:div>
        <w:div w:id="699668678">
          <w:marLeft w:val="640"/>
          <w:marRight w:val="0"/>
          <w:marTop w:val="0"/>
          <w:marBottom w:val="0"/>
          <w:divBdr>
            <w:top w:val="none" w:sz="0" w:space="0" w:color="auto"/>
            <w:left w:val="none" w:sz="0" w:space="0" w:color="auto"/>
            <w:bottom w:val="none" w:sz="0" w:space="0" w:color="auto"/>
            <w:right w:val="none" w:sz="0" w:space="0" w:color="auto"/>
          </w:divBdr>
        </w:div>
        <w:div w:id="769814682">
          <w:marLeft w:val="640"/>
          <w:marRight w:val="0"/>
          <w:marTop w:val="0"/>
          <w:marBottom w:val="0"/>
          <w:divBdr>
            <w:top w:val="none" w:sz="0" w:space="0" w:color="auto"/>
            <w:left w:val="none" w:sz="0" w:space="0" w:color="auto"/>
            <w:bottom w:val="none" w:sz="0" w:space="0" w:color="auto"/>
            <w:right w:val="none" w:sz="0" w:space="0" w:color="auto"/>
          </w:divBdr>
        </w:div>
        <w:div w:id="793254588">
          <w:marLeft w:val="640"/>
          <w:marRight w:val="0"/>
          <w:marTop w:val="0"/>
          <w:marBottom w:val="0"/>
          <w:divBdr>
            <w:top w:val="none" w:sz="0" w:space="0" w:color="auto"/>
            <w:left w:val="none" w:sz="0" w:space="0" w:color="auto"/>
            <w:bottom w:val="none" w:sz="0" w:space="0" w:color="auto"/>
            <w:right w:val="none" w:sz="0" w:space="0" w:color="auto"/>
          </w:divBdr>
        </w:div>
        <w:div w:id="837381270">
          <w:marLeft w:val="640"/>
          <w:marRight w:val="0"/>
          <w:marTop w:val="0"/>
          <w:marBottom w:val="0"/>
          <w:divBdr>
            <w:top w:val="none" w:sz="0" w:space="0" w:color="auto"/>
            <w:left w:val="none" w:sz="0" w:space="0" w:color="auto"/>
            <w:bottom w:val="none" w:sz="0" w:space="0" w:color="auto"/>
            <w:right w:val="none" w:sz="0" w:space="0" w:color="auto"/>
          </w:divBdr>
        </w:div>
        <w:div w:id="860507374">
          <w:marLeft w:val="640"/>
          <w:marRight w:val="0"/>
          <w:marTop w:val="0"/>
          <w:marBottom w:val="0"/>
          <w:divBdr>
            <w:top w:val="none" w:sz="0" w:space="0" w:color="auto"/>
            <w:left w:val="none" w:sz="0" w:space="0" w:color="auto"/>
            <w:bottom w:val="none" w:sz="0" w:space="0" w:color="auto"/>
            <w:right w:val="none" w:sz="0" w:space="0" w:color="auto"/>
          </w:divBdr>
        </w:div>
        <w:div w:id="904799095">
          <w:marLeft w:val="640"/>
          <w:marRight w:val="0"/>
          <w:marTop w:val="0"/>
          <w:marBottom w:val="0"/>
          <w:divBdr>
            <w:top w:val="none" w:sz="0" w:space="0" w:color="auto"/>
            <w:left w:val="none" w:sz="0" w:space="0" w:color="auto"/>
            <w:bottom w:val="none" w:sz="0" w:space="0" w:color="auto"/>
            <w:right w:val="none" w:sz="0" w:space="0" w:color="auto"/>
          </w:divBdr>
        </w:div>
        <w:div w:id="912740167">
          <w:marLeft w:val="640"/>
          <w:marRight w:val="0"/>
          <w:marTop w:val="0"/>
          <w:marBottom w:val="0"/>
          <w:divBdr>
            <w:top w:val="none" w:sz="0" w:space="0" w:color="auto"/>
            <w:left w:val="none" w:sz="0" w:space="0" w:color="auto"/>
            <w:bottom w:val="none" w:sz="0" w:space="0" w:color="auto"/>
            <w:right w:val="none" w:sz="0" w:space="0" w:color="auto"/>
          </w:divBdr>
        </w:div>
        <w:div w:id="938180231">
          <w:marLeft w:val="640"/>
          <w:marRight w:val="0"/>
          <w:marTop w:val="0"/>
          <w:marBottom w:val="0"/>
          <w:divBdr>
            <w:top w:val="none" w:sz="0" w:space="0" w:color="auto"/>
            <w:left w:val="none" w:sz="0" w:space="0" w:color="auto"/>
            <w:bottom w:val="none" w:sz="0" w:space="0" w:color="auto"/>
            <w:right w:val="none" w:sz="0" w:space="0" w:color="auto"/>
          </w:divBdr>
        </w:div>
        <w:div w:id="975112194">
          <w:marLeft w:val="640"/>
          <w:marRight w:val="0"/>
          <w:marTop w:val="0"/>
          <w:marBottom w:val="0"/>
          <w:divBdr>
            <w:top w:val="none" w:sz="0" w:space="0" w:color="auto"/>
            <w:left w:val="none" w:sz="0" w:space="0" w:color="auto"/>
            <w:bottom w:val="none" w:sz="0" w:space="0" w:color="auto"/>
            <w:right w:val="none" w:sz="0" w:space="0" w:color="auto"/>
          </w:divBdr>
        </w:div>
        <w:div w:id="1106995682">
          <w:marLeft w:val="640"/>
          <w:marRight w:val="0"/>
          <w:marTop w:val="0"/>
          <w:marBottom w:val="0"/>
          <w:divBdr>
            <w:top w:val="none" w:sz="0" w:space="0" w:color="auto"/>
            <w:left w:val="none" w:sz="0" w:space="0" w:color="auto"/>
            <w:bottom w:val="none" w:sz="0" w:space="0" w:color="auto"/>
            <w:right w:val="none" w:sz="0" w:space="0" w:color="auto"/>
          </w:divBdr>
        </w:div>
        <w:div w:id="1176336648">
          <w:marLeft w:val="640"/>
          <w:marRight w:val="0"/>
          <w:marTop w:val="0"/>
          <w:marBottom w:val="0"/>
          <w:divBdr>
            <w:top w:val="none" w:sz="0" w:space="0" w:color="auto"/>
            <w:left w:val="none" w:sz="0" w:space="0" w:color="auto"/>
            <w:bottom w:val="none" w:sz="0" w:space="0" w:color="auto"/>
            <w:right w:val="none" w:sz="0" w:space="0" w:color="auto"/>
          </w:divBdr>
        </w:div>
        <w:div w:id="1199246212">
          <w:marLeft w:val="640"/>
          <w:marRight w:val="0"/>
          <w:marTop w:val="0"/>
          <w:marBottom w:val="0"/>
          <w:divBdr>
            <w:top w:val="none" w:sz="0" w:space="0" w:color="auto"/>
            <w:left w:val="none" w:sz="0" w:space="0" w:color="auto"/>
            <w:bottom w:val="none" w:sz="0" w:space="0" w:color="auto"/>
            <w:right w:val="none" w:sz="0" w:space="0" w:color="auto"/>
          </w:divBdr>
        </w:div>
        <w:div w:id="1273853411">
          <w:marLeft w:val="640"/>
          <w:marRight w:val="0"/>
          <w:marTop w:val="0"/>
          <w:marBottom w:val="0"/>
          <w:divBdr>
            <w:top w:val="none" w:sz="0" w:space="0" w:color="auto"/>
            <w:left w:val="none" w:sz="0" w:space="0" w:color="auto"/>
            <w:bottom w:val="none" w:sz="0" w:space="0" w:color="auto"/>
            <w:right w:val="none" w:sz="0" w:space="0" w:color="auto"/>
          </w:divBdr>
        </w:div>
        <w:div w:id="1452674171">
          <w:marLeft w:val="640"/>
          <w:marRight w:val="0"/>
          <w:marTop w:val="0"/>
          <w:marBottom w:val="0"/>
          <w:divBdr>
            <w:top w:val="none" w:sz="0" w:space="0" w:color="auto"/>
            <w:left w:val="none" w:sz="0" w:space="0" w:color="auto"/>
            <w:bottom w:val="none" w:sz="0" w:space="0" w:color="auto"/>
            <w:right w:val="none" w:sz="0" w:space="0" w:color="auto"/>
          </w:divBdr>
        </w:div>
        <w:div w:id="1467577181">
          <w:marLeft w:val="640"/>
          <w:marRight w:val="0"/>
          <w:marTop w:val="0"/>
          <w:marBottom w:val="0"/>
          <w:divBdr>
            <w:top w:val="none" w:sz="0" w:space="0" w:color="auto"/>
            <w:left w:val="none" w:sz="0" w:space="0" w:color="auto"/>
            <w:bottom w:val="none" w:sz="0" w:space="0" w:color="auto"/>
            <w:right w:val="none" w:sz="0" w:space="0" w:color="auto"/>
          </w:divBdr>
        </w:div>
        <w:div w:id="1486629598">
          <w:marLeft w:val="640"/>
          <w:marRight w:val="0"/>
          <w:marTop w:val="0"/>
          <w:marBottom w:val="0"/>
          <w:divBdr>
            <w:top w:val="none" w:sz="0" w:space="0" w:color="auto"/>
            <w:left w:val="none" w:sz="0" w:space="0" w:color="auto"/>
            <w:bottom w:val="none" w:sz="0" w:space="0" w:color="auto"/>
            <w:right w:val="none" w:sz="0" w:space="0" w:color="auto"/>
          </w:divBdr>
        </w:div>
        <w:div w:id="1550263692">
          <w:marLeft w:val="640"/>
          <w:marRight w:val="0"/>
          <w:marTop w:val="0"/>
          <w:marBottom w:val="0"/>
          <w:divBdr>
            <w:top w:val="none" w:sz="0" w:space="0" w:color="auto"/>
            <w:left w:val="none" w:sz="0" w:space="0" w:color="auto"/>
            <w:bottom w:val="none" w:sz="0" w:space="0" w:color="auto"/>
            <w:right w:val="none" w:sz="0" w:space="0" w:color="auto"/>
          </w:divBdr>
        </w:div>
        <w:div w:id="1571696345">
          <w:marLeft w:val="640"/>
          <w:marRight w:val="0"/>
          <w:marTop w:val="0"/>
          <w:marBottom w:val="0"/>
          <w:divBdr>
            <w:top w:val="none" w:sz="0" w:space="0" w:color="auto"/>
            <w:left w:val="none" w:sz="0" w:space="0" w:color="auto"/>
            <w:bottom w:val="none" w:sz="0" w:space="0" w:color="auto"/>
            <w:right w:val="none" w:sz="0" w:space="0" w:color="auto"/>
          </w:divBdr>
        </w:div>
        <w:div w:id="1594976681">
          <w:marLeft w:val="640"/>
          <w:marRight w:val="0"/>
          <w:marTop w:val="0"/>
          <w:marBottom w:val="0"/>
          <w:divBdr>
            <w:top w:val="none" w:sz="0" w:space="0" w:color="auto"/>
            <w:left w:val="none" w:sz="0" w:space="0" w:color="auto"/>
            <w:bottom w:val="none" w:sz="0" w:space="0" w:color="auto"/>
            <w:right w:val="none" w:sz="0" w:space="0" w:color="auto"/>
          </w:divBdr>
        </w:div>
        <w:div w:id="1643270788">
          <w:marLeft w:val="640"/>
          <w:marRight w:val="0"/>
          <w:marTop w:val="0"/>
          <w:marBottom w:val="0"/>
          <w:divBdr>
            <w:top w:val="none" w:sz="0" w:space="0" w:color="auto"/>
            <w:left w:val="none" w:sz="0" w:space="0" w:color="auto"/>
            <w:bottom w:val="none" w:sz="0" w:space="0" w:color="auto"/>
            <w:right w:val="none" w:sz="0" w:space="0" w:color="auto"/>
          </w:divBdr>
        </w:div>
        <w:div w:id="1677808677">
          <w:marLeft w:val="640"/>
          <w:marRight w:val="0"/>
          <w:marTop w:val="0"/>
          <w:marBottom w:val="0"/>
          <w:divBdr>
            <w:top w:val="none" w:sz="0" w:space="0" w:color="auto"/>
            <w:left w:val="none" w:sz="0" w:space="0" w:color="auto"/>
            <w:bottom w:val="none" w:sz="0" w:space="0" w:color="auto"/>
            <w:right w:val="none" w:sz="0" w:space="0" w:color="auto"/>
          </w:divBdr>
        </w:div>
        <w:div w:id="1705863531">
          <w:marLeft w:val="640"/>
          <w:marRight w:val="0"/>
          <w:marTop w:val="0"/>
          <w:marBottom w:val="0"/>
          <w:divBdr>
            <w:top w:val="none" w:sz="0" w:space="0" w:color="auto"/>
            <w:left w:val="none" w:sz="0" w:space="0" w:color="auto"/>
            <w:bottom w:val="none" w:sz="0" w:space="0" w:color="auto"/>
            <w:right w:val="none" w:sz="0" w:space="0" w:color="auto"/>
          </w:divBdr>
        </w:div>
        <w:div w:id="1729374606">
          <w:marLeft w:val="640"/>
          <w:marRight w:val="0"/>
          <w:marTop w:val="0"/>
          <w:marBottom w:val="0"/>
          <w:divBdr>
            <w:top w:val="none" w:sz="0" w:space="0" w:color="auto"/>
            <w:left w:val="none" w:sz="0" w:space="0" w:color="auto"/>
            <w:bottom w:val="none" w:sz="0" w:space="0" w:color="auto"/>
            <w:right w:val="none" w:sz="0" w:space="0" w:color="auto"/>
          </w:divBdr>
        </w:div>
        <w:div w:id="1781532674">
          <w:marLeft w:val="640"/>
          <w:marRight w:val="0"/>
          <w:marTop w:val="0"/>
          <w:marBottom w:val="0"/>
          <w:divBdr>
            <w:top w:val="none" w:sz="0" w:space="0" w:color="auto"/>
            <w:left w:val="none" w:sz="0" w:space="0" w:color="auto"/>
            <w:bottom w:val="none" w:sz="0" w:space="0" w:color="auto"/>
            <w:right w:val="none" w:sz="0" w:space="0" w:color="auto"/>
          </w:divBdr>
        </w:div>
        <w:div w:id="1788695818">
          <w:marLeft w:val="640"/>
          <w:marRight w:val="0"/>
          <w:marTop w:val="0"/>
          <w:marBottom w:val="0"/>
          <w:divBdr>
            <w:top w:val="none" w:sz="0" w:space="0" w:color="auto"/>
            <w:left w:val="none" w:sz="0" w:space="0" w:color="auto"/>
            <w:bottom w:val="none" w:sz="0" w:space="0" w:color="auto"/>
            <w:right w:val="none" w:sz="0" w:space="0" w:color="auto"/>
          </w:divBdr>
        </w:div>
        <w:div w:id="1792238697">
          <w:marLeft w:val="640"/>
          <w:marRight w:val="0"/>
          <w:marTop w:val="0"/>
          <w:marBottom w:val="0"/>
          <w:divBdr>
            <w:top w:val="none" w:sz="0" w:space="0" w:color="auto"/>
            <w:left w:val="none" w:sz="0" w:space="0" w:color="auto"/>
            <w:bottom w:val="none" w:sz="0" w:space="0" w:color="auto"/>
            <w:right w:val="none" w:sz="0" w:space="0" w:color="auto"/>
          </w:divBdr>
        </w:div>
        <w:div w:id="1862428438">
          <w:marLeft w:val="640"/>
          <w:marRight w:val="0"/>
          <w:marTop w:val="0"/>
          <w:marBottom w:val="0"/>
          <w:divBdr>
            <w:top w:val="none" w:sz="0" w:space="0" w:color="auto"/>
            <w:left w:val="none" w:sz="0" w:space="0" w:color="auto"/>
            <w:bottom w:val="none" w:sz="0" w:space="0" w:color="auto"/>
            <w:right w:val="none" w:sz="0" w:space="0" w:color="auto"/>
          </w:divBdr>
        </w:div>
        <w:div w:id="1901092501">
          <w:marLeft w:val="640"/>
          <w:marRight w:val="0"/>
          <w:marTop w:val="0"/>
          <w:marBottom w:val="0"/>
          <w:divBdr>
            <w:top w:val="none" w:sz="0" w:space="0" w:color="auto"/>
            <w:left w:val="none" w:sz="0" w:space="0" w:color="auto"/>
            <w:bottom w:val="none" w:sz="0" w:space="0" w:color="auto"/>
            <w:right w:val="none" w:sz="0" w:space="0" w:color="auto"/>
          </w:divBdr>
        </w:div>
        <w:div w:id="2066416336">
          <w:marLeft w:val="640"/>
          <w:marRight w:val="0"/>
          <w:marTop w:val="0"/>
          <w:marBottom w:val="0"/>
          <w:divBdr>
            <w:top w:val="none" w:sz="0" w:space="0" w:color="auto"/>
            <w:left w:val="none" w:sz="0" w:space="0" w:color="auto"/>
            <w:bottom w:val="none" w:sz="0" w:space="0" w:color="auto"/>
            <w:right w:val="none" w:sz="0" w:space="0" w:color="auto"/>
          </w:divBdr>
        </w:div>
        <w:div w:id="2098745733">
          <w:marLeft w:val="640"/>
          <w:marRight w:val="0"/>
          <w:marTop w:val="0"/>
          <w:marBottom w:val="0"/>
          <w:divBdr>
            <w:top w:val="none" w:sz="0" w:space="0" w:color="auto"/>
            <w:left w:val="none" w:sz="0" w:space="0" w:color="auto"/>
            <w:bottom w:val="none" w:sz="0" w:space="0" w:color="auto"/>
            <w:right w:val="none" w:sz="0" w:space="0" w:color="auto"/>
          </w:divBdr>
        </w:div>
      </w:divsChild>
    </w:div>
    <w:div w:id="1069230922">
      <w:bodyDiv w:val="1"/>
      <w:marLeft w:val="0"/>
      <w:marRight w:val="0"/>
      <w:marTop w:val="0"/>
      <w:marBottom w:val="0"/>
      <w:divBdr>
        <w:top w:val="none" w:sz="0" w:space="0" w:color="auto"/>
        <w:left w:val="none" w:sz="0" w:space="0" w:color="auto"/>
        <w:bottom w:val="none" w:sz="0" w:space="0" w:color="auto"/>
        <w:right w:val="none" w:sz="0" w:space="0" w:color="auto"/>
      </w:divBdr>
      <w:divsChild>
        <w:div w:id="128713579">
          <w:marLeft w:val="640"/>
          <w:marRight w:val="0"/>
          <w:marTop w:val="0"/>
          <w:marBottom w:val="0"/>
          <w:divBdr>
            <w:top w:val="none" w:sz="0" w:space="0" w:color="auto"/>
            <w:left w:val="none" w:sz="0" w:space="0" w:color="auto"/>
            <w:bottom w:val="none" w:sz="0" w:space="0" w:color="auto"/>
            <w:right w:val="none" w:sz="0" w:space="0" w:color="auto"/>
          </w:divBdr>
        </w:div>
        <w:div w:id="297228497">
          <w:marLeft w:val="640"/>
          <w:marRight w:val="0"/>
          <w:marTop w:val="0"/>
          <w:marBottom w:val="0"/>
          <w:divBdr>
            <w:top w:val="none" w:sz="0" w:space="0" w:color="auto"/>
            <w:left w:val="none" w:sz="0" w:space="0" w:color="auto"/>
            <w:bottom w:val="none" w:sz="0" w:space="0" w:color="auto"/>
            <w:right w:val="none" w:sz="0" w:space="0" w:color="auto"/>
          </w:divBdr>
        </w:div>
        <w:div w:id="560673865">
          <w:marLeft w:val="640"/>
          <w:marRight w:val="0"/>
          <w:marTop w:val="0"/>
          <w:marBottom w:val="0"/>
          <w:divBdr>
            <w:top w:val="none" w:sz="0" w:space="0" w:color="auto"/>
            <w:left w:val="none" w:sz="0" w:space="0" w:color="auto"/>
            <w:bottom w:val="none" w:sz="0" w:space="0" w:color="auto"/>
            <w:right w:val="none" w:sz="0" w:space="0" w:color="auto"/>
          </w:divBdr>
        </w:div>
        <w:div w:id="580648973">
          <w:marLeft w:val="640"/>
          <w:marRight w:val="0"/>
          <w:marTop w:val="0"/>
          <w:marBottom w:val="0"/>
          <w:divBdr>
            <w:top w:val="none" w:sz="0" w:space="0" w:color="auto"/>
            <w:left w:val="none" w:sz="0" w:space="0" w:color="auto"/>
            <w:bottom w:val="none" w:sz="0" w:space="0" w:color="auto"/>
            <w:right w:val="none" w:sz="0" w:space="0" w:color="auto"/>
          </w:divBdr>
        </w:div>
        <w:div w:id="584001477">
          <w:marLeft w:val="640"/>
          <w:marRight w:val="0"/>
          <w:marTop w:val="0"/>
          <w:marBottom w:val="0"/>
          <w:divBdr>
            <w:top w:val="none" w:sz="0" w:space="0" w:color="auto"/>
            <w:left w:val="none" w:sz="0" w:space="0" w:color="auto"/>
            <w:bottom w:val="none" w:sz="0" w:space="0" w:color="auto"/>
            <w:right w:val="none" w:sz="0" w:space="0" w:color="auto"/>
          </w:divBdr>
        </w:div>
        <w:div w:id="701974854">
          <w:marLeft w:val="640"/>
          <w:marRight w:val="0"/>
          <w:marTop w:val="0"/>
          <w:marBottom w:val="0"/>
          <w:divBdr>
            <w:top w:val="none" w:sz="0" w:space="0" w:color="auto"/>
            <w:left w:val="none" w:sz="0" w:space="0" w:color="auto"/>
            <w:bottom w:val="none" w:sz="0" w:space="0" w:color="auto"/>
            <w:right w:val="none" w:sz="0" w:space="0" w:color="auto"/>
          </w:divBdr>
        </w:div>
        <w:div w:id="983704327">
          <w:marLeft w:val="640"/>
          <w:marRight w:val="0"/>
          <w:marTop w:val="0"/>
          <w:marBottom w:val="0"/>
          <w:divBdr>
            <w:top w:val="none" w:sz="0" w:space="0" w:color="auto"/>
            <w:left w:val="none" w:sz="0" w:space="0" w:color="auto"/>
            <w:bottom w:val="none" w:sz="0" w:space="0" w:color="auto"/>
            <w:right w:val="none" w:sz="0" w:space="0" w:color="auto"/>
          </w:divBdr>
        </w:div>
        <w:div w:id="1421559390">
          <w:marLeft w:val="640"/>
          <w:marRight w:val="0"/>
          <w:marTop w:val="0"/>
          <w:marBottom w:val="0"/>
          <w:divBdr>
            <w:top w:val="none" w:sz="0" w:space="0" w:color="auto"/>
            <w:left w:val="none" w:sz="0" w:space="0" w:color="auto"/>
            <w:bottom w:val="none" w:sz="0" w:space="0" w:color="auto"/>
            <w:right w:val="none" w:sz="0" w:space="0" w:color="auto"/>
          </w:divBdr>
        </w:div>
        <w:div w:id="1429307043">
          <w:marLeft w:val="640"/>
          <w:marRight w:val="0"/>
          <w:marTop w:val="0"/>
          <w:marBottom w:val="0"/>
          <w:divBdr>
            <w:top w:val="none" w:sz="0" w:space="0" w:color="auto"/>
            <w:left w:val="none" w:sz="0" w:space="0" w:color="auto"/>
            <w:bottom w:val="none" w:sz="0" w:space="0" w:color="auto"/>
            <w:right w:val="none" w:sz="0" w:space="0" w:color="auto"/>
          </w:divBdr>
        </w:div>
        <w:div w:id="1482305820">
          <w:marLeft w:val="640"/>
          <w:marRight w:val="0"/>
          <w:marTop w:val="0"/>
          <w:marBottom w:val="0"/>
          <w:divBdr>
            <w:top w:val="none" w:sz="0" w:space="0" w:color="auto"/>
            <w:left w:val="none" w:sz="0" w:space="0" w:color="auto"/>
            <w:bottom w:val="none" w:sz="0" w:space="0" w:color="auto"/>
            <w:right w:val="none" w:sz="0" w:space="0" w:color="auto"/>
          </w:divBdr>
        </w:div>
        <w:div w:id="1559779848">
          <w:marLeft w:val="640"/>
          <w:marRight w:val="0"/>
          <w:marTop w:val="0"/>
          <w:marBottom w:val="0"/>
          <w:divBdr>
            <w:top w:val="none" w:sz="0" w:space="0" w:color="auto"/>
            <w:left w:val="none" w:sz="0" w:space="0" w:color="auto"/>
            <w:bottom w:val="none" w:sz="0" w:space="0" w:color="auto"/>
            <w:right w:val="none" w:sz="0" w:space="0" w:color="auto"/>
          </w:divBdr>
        </w:div>
        <w:div w:id="1601178577">
          <w:marLeft w:val="640"/>
          <w:marRight w:val="0"/>
          <w:marTop w:val="0"/>
          <w:marBottom w:val="0"/>
          <w:divBdr>
            <w:top w:val="none" w:sz="0" w:space="0" w:color="auto"/>
            <w:left w:val="none" w:sz="0" w:space="0" w:color="auto"/>
            <w:bottom w:val="none" w:sz="0" w:space="0" w:color="auto"/>
            <w:right w:val="none" w:sz="0" w:space="0" w:color="auto"/>
          </w:divBdr>
        </w:div>
        <w:div w:id="1664359218">
          <w:marLeft w:val="640"/>
          <w:marRight w:val="0"/>
          <w:marTop w:val="0"/>
          <w:marBottom w:val="0"/>
          <w:divBdr>
            <w:top w:val="none" w:sz="0" w:space="0" w:color="auto"/>
            <w:left w:val="none" w:sz="0" w:space="0" w:color="auto"/>
            <w:bottom w:val="none" w:sz="0" w:space="0" w:color="auto"/>
            <w:right w:val="none" w:sz="0" w:space="0" w:color="auto"/>
          </w:divBdr>
        </w:div>
        <w:div w:id="1676029891">
          <w:marLeft w:val="640"/>
          <w:marRight w:val="0"/>
          <w:marTop w:val="0"/>
          <w:marBottom w:val="0"/>
          <w:divBdr>
            <w:top w:val="none" w:sz="0" w:space="0" w:color="auto"/>
            <w:left w:val="none" w:sz="0" w:space="0" w:color="auto"/>
            <w:bottom w:val="none" w:sz="0" w:space="0" w:color="auto"/>
            <w:right w:val="none" w:sz="0" w:space="0" w:color="auto"/>
          </w:divBdr>
        </w:div>
        <w:div w:id="2082212359">
          <w:marLeft w:val="640"/>
          <w:marRight w:val="0"/>
          <w:marTop w:val="0"/>
          <w:marBottom w:val="0"/>
          <w:divBdr>
            <w:top w:val="none" w:sz="0" w:space="0" w:color="auto"/>
            <w:left w:val="none" w:sz="0" w:space="0" w:color="auto"/>
            <w:bottom w:val="none" w:sz="0" w:space="0" w:color="auto"/>
            <w:right w:val="none" w:sz="0" w:space="0" w:color="auto"/>
          </w:divBdr>
        </w:div>
      </w:divsChild>
    </w:div>
    <w:div w:id="1093627064">
      <w:bodyDiv w:val="1"/>
      <w:marLeft w:val="0"/>
      <w:marRight w:val="0"/>
      <w:marTop w:val="0"/>
      <w:marBottom w:val="0"/>
      <w:divBdr>
        <w:top w:val="none" w:sz="0" w:space="0" w:color="auto"/>
        <w:left w:val="none" w:sz="0" w:space="0" w:color="auto"/>
        <w:bottom w:val="none" w:sz="0" w:space="0" w:color="auto"/>
        <w:right w:val="none" w:sz="0" w:space="0" w:color="auto"/>
      </w:divBdr>
    </w:div>
    <w:div w:id="1113553511">
      <w:bodyDiv w:val="1"/>
      <w:marLeft w:val="0"/>
      <w:marRight w:val="0"/>
      <w:marTop w:val="0"/>
      <w:marBottom w:val="0"/>
      <w:divBdr>
        <w:top w:val="none" w:sz="0" w:space="0" w:color="auto"/>
        <w:left w:val="none" w:sz="0" w:space="0" w:color="auto"/>
        <w:bottom w:val="none" w:sz="0" w:space="0" w:color="auto"/>
        <w:right w:val="none" w:sz="0" w:space="0" w:color="auto"/>
      </w:divBdr>
      <w:divsChild>
        <w:div w:id="247736361">
          <w:marLeft w:val="640"/>
          <w:marRight w:val="0"/>
          <w:marTop w:val="0"/>
          <w:marBottom w:val="0"/>
          <w:divBdr>
            <w:top w:val="none" w:sz="0" w:space="0" w:color="auto"/>
            <w:left w:val="none" w:sz="0" w:space="0" w:color="auto"/>
            <w:bottom w:val="none" w:sz="0" w:space="0" w:color="auto"/>
            <w:right w:val="none" w:sz="0" w:space="0" w:color="auto"/>
          </w:divBdr>
        </w:div>
        <w:div w:id="301859310">
          <w:marLeft w:val="640"/>
          <w:marRight w:val="0"/>
          <w:marTop w:val="0"/>
          <w:marBottom w:val="0"/>
          <w:divBdr>
            <w:top w:val="none" w:sz="0" w:space="0" w:color="auto"/>
            <w:left w:val="none" w:sz="0" w:space="0" w:color="auto"/>
            <w:bottom w:val="none" w:sz="0" w:space="0" w:color="auto"/>
            <w:right w:val="none" w:sz="0" w:space="0" w:color="auto"/>
          </w:divBdr>
        </w:div>
        <w:div w:id="302008739">
          <w:marLeft w:val="640"/>
          <w:marRight w:val="0"/>
          <w:marTop w:val="0"/>
          <w:marBottom w:val="0"/>
          <w:divBdr>
            <w:top w:val="none" w:sz="0" w:space="0" w:color="auto"/>
            <w:left w:val="none" w:sz="0" w:space="0" w:color="auto"/>
            <w:bottom w:val="none" w:sz="0" w:space="0" w:color="auto"/>
            <w:right w:val="none" w:sz="0" w:space="0" w:color="auto"/>
          </w:divBdr>
        </w:div>
        <w:div w:id="368802513">
          <w:marLeft w:val="640"/>
          <w:marRight w:val="0"/>
          <w:marTop w:val="0"/>
          <w:marBottom w:val="0"/>
          <w:divBdr>
            <w:top w:val="none" w:sz="0" w:space="0" w:color="auto"/>
            <w:left w:val="none" w:sz="0" w:space="0" w:color="auto"/>
            <w:bottom w:val="none" w:sz="0" w:space="0" w:color="auto"/>
            <w:right w:val="none" w:sz="0" w:space="0" w:color="auto"/>
          </w:divBdr>
        </w:div>
        <w:div w:id="439836777">
          <w:marLeft w:val="640"/>
          <w:marRight w:val="0"/>
          <w:marTop w:val="0"/>
          <w:marBottom w:val="0"/>
          <w:divBdr>
            <w:top w:val="none" w:sz="0" w:space="0" w:color="auto"/>
            <w:left w:val="none" w:sz="0" w:space="0" w:color="auto"/>
            <w:bottom w:val="none" w:sz="0" w:space="0" w:color="auto"/>
            <w:right w:val="none" w:sz="0" w:space="0" w:color="auto"/>
          </w:divBdr>
        </w:div>
        <w:div w:id="455951282">
          <w:marLeft w:val="640"/>
          <w:marRight w:val="0"/>
          <w:marTop w:val="0"/>
          <w:marBottom w:val="0"/>
          <w:divBdr>
            <w:top w:val="none" w:sz="0" w:space="0" w:color="auto"/>
            <w:left w:val="none" w:sz="0" w:space="0" w:color="auto"/>
            <w:bottom w:val="none" w:sz="0" w:space="0" w:color="auto"/>
            <w:right w:val="none" w:sz="0" w:space="0" w:color="auto"/>
          </w:divBdr>
        </w:div>
        <w:div w:id="511184002">
          <w:marLeft w:val="640"/>
          <w:marRight w:val="0"/>
          <w:marTop w:val="0"/>
          <w:marBottom w:val="0"/>
          <w:divBdr>
            <w:top w:val="none" w:sz="0" w:space="0" w:color="auto"/>
            <w:left w:val="none" w:sz="0" w:space="0" w:color="auto"/>
            <w:bottom w:val="none" w:sz="0" w:space="0" w:color="auto"/>
            <w:right w:val="none" w:sz="0" w:space="0" w:color="auto"/>
          </w:divBdr>
        </w:div>
        <w:div w:id="588658288">
          <w:marLeft w:val="640"/>
          <w:marRight w:val="0"/>
          <w:marTop w:val="0"/>
          <w:marBottom w:val="0"/>
          <w:divBdr>
            <w:top w:val="none" w:sz="0" w:space="0" w:color="auto"/>
            <w:left w:val="none" w:sz="0" w:space="0" w:color="auto"/>
            <w:bottom w:val="none" w:sz="0" w:space="0" w:color="auto"/>
            <w:right w:val="none" w:sz="0" w:space="0" w:color="auto"/>
          </w:divBdr>
        </w:div>
        <w:div w:id="789206401">
          <w:marLeft w:val="640"/>
          <w:marRight w:val="0"/>
          <w:marTop w:val="0"/>
          <w:marBottom w:val="0"/>
          <w:divBdr>
            <w:top w:val="none" w:sz="0" w:space="0" w:color="auto"/>
            <w:left w:val="none" w:sz="0" w:space="0" w:color="auto"/>
            <w:bottom w:val="none" w:sz="0" w:space="0" w:color="auto"/>
            <w:right w:val="none" w:sz="0" w:space="0" w:color="auto"/>
          </w:divBdr>
        </w:div>
        <w:div w:id="900100656">
          <w:marLeft w:val="640"/>
          <w:marRight w:val="0"/>
          <w:marTop w:val="0"/>
          <w:marBottom w:val="0"/>
          <w:divBdr>
            <w:top w:val="none" w:sz="0" w:space="0" w:color="auto"/>
            <w:left w:val="none" w:sz="0" w:space="0" w:color="auto"/>
            <w:bottom w:val="none" w:sz="0" w:space="0" w:color="auto"/>
            <w:right w:val="none" w:sz="0" w:space="0" w:color="auto"/>
          </w:divBdr>
        </w:div>
        <w:div w:id="915088702">
          <w:marLeft w:val="640"/>
          <w:marRight w:val="0"/>
          <w:marTop w:val="0"/>
          <w:marBottom w:val="0"/>
          <w:divBdr>
            <w:top w:val="none" w:sz="0" w:space="0" w:color="auto"/>
            <w:left w:val="none" w:sz="0" w:space="0" w:color="auto"/>
            <w:bottom w:val="none" w:sz="0" w:space="0" w:color="auto"/>
            <w:right w:val="none" w:sz="0" w:space="0" w:color="auto"/>
          </w:divBdr>
        </w:div>
        <w:div w:id="945574751">
          <w:marLeft w:val="640"/>
          <w:marRight w:val="0"/>
          <w:marTop w:val="0"/>
          <w:marBottom w:val="0"/>
          <w:divBdr>
            <w:top w:val="none" w:sz="0" w:space="0" w:color="auto"/>
            <w:left w:val="none" w:sz="0" w:space="0" w:color="auto"/>
            <w:bottom w:val="none" w:sz="0" w:space="0" w:color="auto"/>
            <w:right w:val="none" w:sz="0" w:space="0" w:color="auto"/>
          </w:divBdr>
        </w:div>
        <w:div w:id="970289401">
          <w:marLeft w:val="640"/>
          <w:marRight w:val="0"/>
          <w:marTop w:val="0"/>
          <w:marBottom w:val="0"/>
          <w:divBdr>
            <w:top w:val="none" w:sz="0" w:space="0" w:color="auto"/>
            <w:left w:val="none" w:sz="0" w:space="0" w:color="auto"/>
            <w:bottom w:val="none" w:sz="0" w:space="0" w:color="auto"/>
            <w:right w:val="none" w:sz="0" w:space="0" w:color="auto"/>
          </w:divBdr>
        </w:div>
        <w:div w:id="988435731">
          <w:marLeft w:val="640"/>
          <w:marRight w:val="0"/>
          <w:marTop w:val="0"/>
          <w:marBottom w:val="0"/>
          <w:divBdr>
            <w:top w:val="none" w:sz="0" w:space="0" w:color="auto"/>
            <w:left w:val="none" w:sz="0" w:space="0" w:color="auto"/>
            <w:bottom w:val="none" w:sz="0" w:space="0" w:color="auto"/>
            <w:right w:val="none" w:sz="0" w:space="0" w:color="auto"/>
          </w:divBdr>
        </w:div>
        <w:div w:id="998773858">
          <w:marLeft w:val="640"/>
          <w:marRight w:val="0"/>
          <w:marTop w:val="0"/>
          <w:marBottom w:val="0"/>
          <w:divBdr>
            <w:top w:val="none" w:sz="0" w:space="0" w:color="auto"/>
            <w:left w:val="none" w:sz="0" w:space="0" w:color="auto"/>
            <w:bottom w:val="none" w:sz="0" w:space="0" w:color="auto"/>
            <w:right w:val="none" w:sz="0" w:space="0" w:color="auto"/>
          </w:divBdr>
        </w:div>
        <w:div w:id="1083405943">
          <w:marLeft w:val="640"/>
          <w:marRight w:val="0"/>
          <w:marTop w:val="0"/>
          <w:marBottom w:val="0"/>
          <w:divBdr>
            <w:top w:val="none" w:sz="0" w:space="0" w:color="auto"/>
            <w:left w:val="none" w:sz="0" w:space="0" w:color="auto"/>
            <w:bottom w:val="none" w:sz="0" w:space="0" w:color="auto"/>
            <w:right w:val="none" w:sz="0" w:space="0" w:color="auto"/>
          </w:divBdr>
        </w:div>
        <w:div w:id="1091584411">
          <w:marLeft w:val="640"/>
          <w:marRight w:val="0"/>
          <w:marTop w:val="0"/>
          <w:marBottom w:val="0"/>
          <w:divBdr>
            <w:top w:val="none" w:sz="0" w:space="0" w:color="auto"/>
            <w:left w:val="none" w:sz="0" w:space="0" w:color="auto"/>
            <w:bottom w:val="none" w:sz="0" w:space="0" w:color="auto"/>
            <w:right w:val="none" w:sz="0" w:space="0" w:color="auto"/>
          </w:divBdr>
        </w:div>
        <w:div w:id="1128931638">
          <w:marLeft w:val="640"/>
          <w:marRight w:val="0"/>
          <w:marTop w:val="0"/>
          <w:marBottom w:val="0"/>
          <w:divBdr>
            <w:top w:val="none" w:sz="0" w:space="0" w:color="auto"/>
            <w:left w:val="none" w:sz="0" w:space="0" w:color="auto"/>
            <w:bottom w:val="none" w:sz="0" w:space="0" w:color="auto"/>
            <w:right w:val="none" w:sz="0" w:space="0" w:color="auto"/>
          </w:divBdr>
        </w:div>
        <w:div w:id="1172724576">
          <w:marLeft w:val="640"/>
          <w:marRight w:val="0"/>
          <w:marTop w:val="0"/>
          <w:marBottom w:val="0"/>
          <w:divBdr>
            <w:top w:val="none" w:sz="0" w:space="0" w:color="auto"/>
            <w:left w:val="none" w:sz="0" w:space="0" w:color="auto"/>
            <w:bottom w:val="none" w:sz="0" w:space="0" w:color="auto"/>
            <w:right w:val="none" w:sz="0" w:space="0" w:color="auto"/>
          </w:divBdr>
        </w:div>
        <w:div w:id="1290741363">
          <w:marLeft w:val="640"/>
          <w:marRight w:val="0"/>
          <w:marTop w:val="0"/>
          <w:marBottom w:val="0"/>
          <w:divBdr>
            <w:top w:val="none" w:sz="0" w:space="0" w:color="auto"/>
            <w:left w:val="none" w:sz="0" w:space="0" w:color="auto"/>
            <w:bottom w:val="none" w:sz="0" w:space="0" w:color="auto"/>
            <w:right w:val="none" w:sz="0" w:space="0" w:color="auto"/>
          </w:divBdr>
        </w:div>
        <w:div w:id="1321808657">
          <w:marLeft w:val="640"/>
          <w:marRight w:val="0"/>
          <w:marTop w:val="0"/>
          <w:marBottom w:val="0"/>
          <w:divBdr>
            <w:top w:val="none" w:sz="0" w:space="0" w:color="auto"/>
            <w:left w:val="none" w:sz="0" w:space="0" w:color="auto"/>
            <w:bottom w:val="none" w:sz="0" w:space="0" w:color="auto"/>
            <w:right w:val="none" w:sz="0" w:space="0" w:color="auto"/>
          </w:divBdr>
        </w:div>
        <w:div w:id="1328362362">
          <w:marLeft w:val="640"/>
          <w:marRight w:val="0"/>
          <w:marTop w:val="0"/>
          <w:marBottom w:val="0"/>
          <w:divBdr>
            <w:top w:val="none" w:sz="0" w:space="0" w:color="auto"/>
            <w:left w:val="none" w:sz="0" w:space="0" w:color="auto"/>
            <w:bottom w:val="none" w:sz="0" w:space="0" w:color="auto"/>
            <w:right w:val="none" w:sz="0" w:space="0" w:color="auto"/>
          </w:divBdr>
        </w:div>
        <w:div w:id="1373529872">
          <w:marLeft w:val="640"/>
          <w:marRight w:val="0"/>
          <w:marTop w:val="0"/>
          <w:marBottom w:val="0"/>
          <w:divBdr>
            <w:top w:val="none" w:sz="0" w:space="0" w:color="auto"/>
            <w:left w:val="none" w:sz="0" w:space="0" w:color="auto"/>
            <w:bottom w:val="none" w:sz="0" w:space="0" w:color="auto"/>
            <w:right w:val="none" w:sz="0" w:space="0" w:color="auto"/>
          </w:divBdr>
        </w:div>
        <w:div w:id="1405104583">
          <w:marLeft w:val="640"/>
          <w:marRight w:val="0"/>
          <w:marTop w:val="0"/>
          <w:marBottom w:val="0"/>
          <w:divBdr>
            <w:top w:val="none" w:sz="0" w:space="0" w:color="auto"/>
            <w:left w:val="none" w:sz="0" w:space="0" w:color="auto"/>
            <w:bottom w:val="none" w:sz="0" w:space="0" w:color="auto"/>
            <w:right w:val="none" w:sz="0" w:space="0" w:color="auto"/>
          </w:divBdr>
        </w:div>
        <w:div w:id="1492522077">
          <w:marLeft w:val="640"/>
          <w:marRight w:val="0"/>
          <w:marTop w:val="0"/>
          <w:marBottom w:val="0"/>
          <w:divBdr>
            <w:top w:val="none" w:sz="0" w:space="0" w:color="auto"/>
            <w:left w:val="none" w:sz="0" w:space="0" w:color="auto"/>
            <w:bottom w:val="none" w:sz="0" w:space="0" w:color="auto"/>
            <w:right w:val="none" w:sz="0" w:space="0" w:color="auto"/>
          </w:divBdr>
        </w:div>
        <w:div w:id="1525703651">
          <w:marLeft w:val="640"/>
          <w:marRight w:val="0"/>
          <w:marTop w:val="0"/>
          <w:marBottom w:val="0"/>
          <w:divBdr>
            <w:top w:val="none" w:sz="0" w:space="0" w:color="auto"/>
            <w:left w:val="none" w:sz="0" w:space="0" w:color="auto"/>
            <w:bottom w:val="none" w:sz="0" w:space="0" w:color="auto"/>
            <w:right w:val="none" w:sz="0" w:space="0" w:color="auto"/>
          </w:divBdr>
        </w:div>
        <w:div w:id="1540506400">
          <w:marLeft w:val="640"/>
          <w:marRight w:val="0"/>
          <w:marTop w:val="0"/>
          <w:marBottom w:val="0"/>
          <w:divBdr>
            <w:top w:val="none" w:sz="0" w:space="0" w:color="auto"/>
            <w:left w:val="none" w:sz="0" w:space="0" w:color="auto"/>
            <w:bottom w:val="none" w:sz="0" w:space="0" w:color="auto"/>
            <w:right w:val="none" w:sz="0" w:space="0" w:color="auto"/>
          </w:divBdr>
        </w:div>
        <w:div w:id="1850560059">
          <w:marLeft w:val="640"/>
          <w:marRight w:val="0"/>
          <w:marTop w:val="0"/>
          <w:marBottom w:val="0"/>
          <w:divBdr>
            <w:top w:val="none" w:sz="0" w:space="0" w:color="auto"/>
            <w:left w:val="none" w:sz="0" w:space="0" w:color="auto"/>
            <w:bottom w:val="none" w:sz="0" w:space="0" w:color="auto"/>
            <w:right w:val="none" w:sz="0" w:space="0" w:color="auto"/>
          </w:divBdr>
        </w:div>
        <w:div w:id="1866282846">
          <w:marLeft w:val="640"/>
          <w:marRight w:val="0"/>
          <w:marTop w:val="0"/>
          <w:marBottom w:val="0"/>
          <w:divBdr>
            <w:top w:val="none" w:sz="0" w:space="0" w:color="auto"/>
            <w:left w:val="none" w:sz="0" w:space="0" w:color="auto"/>
            <w:bottom w:val="none" w:sz="0" w:space="0" w:color="auto"/>
            <w:right w:val="none" w:sz="0" w:space="0" w:color="auto"/>
          </w:divBdr>
        </w:div>
        <w:div w:id="1881164467">
          <w:marLeft w:val="640"/>
          <w:marRight w:val="0"/>
          <w:marTop w:val="0"/>
          <w:marBottom w:val="0"/>
          <w:divBdr>
            <w:top w:val="none" w:sz="0" w:space="0" w:color="auto"/>
            <w:left w:val="none" w:sz="0" w:space="0" w:color="auto"/>
            <w:bottom w:val="none" w:sz="0" w:space="0" w:color="auto"/>
            <w:right w:val="none" w:sz="0" w:space="0" w:color="auto"/>
          </w:divBdr>
        </w:div>
        <w:div w:id="1883202359">
          <w:marLeft w:val="640"/>
          <w:marRight w:val="0"/>
          <w:marTop w:val="0"/>
          <w:marBottom w:val="0"/>
          <w:divBdr>
            <w:top w:val="none" w:sz="0" w:space="0" w:color="auto"/>
            <w:left w:val="none" w:sz="0" w:space="0" w:color="auto"/>
            <w:bottom w:val="none" w:sz="0" w:space="0" w:color="auto"/>
            <w:right w:val="none" w:sz="0" w:space="0" w:color="auto"/>
          </w:divBdr>
        </w:div>
      </w:divsChild>
    </w:div>
    <w:div w:id="1131943433">
      <w:bodyDiv w:val="1"/>
      <w:marLeft w:val="0"/>
      <w:marRight w:val="0"/>
      <w:marTop w:val="0"/>
      <w:marBottom w:val="0"/>
      <w:divBdr>
        <w:top w:val="none" w:sz="0" w:space="0" w:color="auto"/>
        <w:left w:val="none" w:sz="0" w:space="0" w:color="auto"/>
        <w:bottom w:val="none" w:sz="0" w:space="0" w:color="auto"/>
        <w:right w:val="none" w:sz="0" w:space="0" w:color="auto"/>
      </w:divBdr>
      <w:divsChild>
        <w:div w:id="105780643">
          <w:marLeft w:val="640"/>
          <w:marRight w:val="0"/>
          <w:marTop w:val="0"/>
          <w:marBottom w:val="0"/>
          <w:divBdr>
            <w:top w:val="none" w:sz="0" w:space="0" w:color="auto"/>
            <w:left w:val="none" w:sz="0" w:space="0" w:color="auto"/>
            <w:bottom w:val="none" w:sz="0" w:space="0" w:color="auto"/>
            <w:right w:val="none" w:sz="0" w:space="0" w:color="auto"/>
          </w:divBdr>
        </w:div>
        <w:div w:id="283385481">
          <w:marLeft w:val="640"/>
          <w:marRight w:val="0"/>
          <w:marTop w:val="0"/>
          <w:marBottom w:val="0"/>
          <w:divBdr>
            <w:top w:val="none" w:sz="0" w:space="0" w:color="auto"/>
            <w:left w:val="none" w:sz="0" w:space="0" w:color="auto"/>
            <w:bottom w:val="none" w:sz="0" w:space="0" w:color="auto"/>
            <w:right w:val="none" w:sz="0" w:space="0" w:color="auto"/>
          </w:divBdr>
        </w:div>
        <w:div w:id="321199728">
          <w:marLeft w:val="640"/>
          <w:marRight w:val="0"/>
          <w:marTop w:val="0"/>
          <w:marBottom w:val="0"/>
          <w:divBdr>
            <w:top w:val="none" w:sz="0" w:space="0" w:color="auto"/>
            <w:left w:val="none" w:sz="0" w:space="0" w:color="auto"/>
            <w:bottom w:val="none" w:sz="0" w:space="0" w:color="auto"/>
            <w:right w:val="none" w:sz="0" w:space="0" w:color="auto"/>
          </w:divBdr>
        </w:div>
        <w:div w:id="342903605">
          <w:marLeft w:val="640"/>
          <w:marRight w:val="0"/>
          <w:marTop w:val="0"/>
          <w:marBottom w:val="0"/>
          <w:divBdr>
            <w:top w:val="none" w:sz="0" w:space="0" w:color="auto"/>
            <w:left w:val="none" w:sz="0" w:space="0" w:color="auto"/>
            <w:bottom w:val="none" w:sz="0" w:space="0" w:color="auto"/>
            <w:right w:val="none" w:sz="0" w:space="0" w:color="auto"/>
          </w:divBdr>
        </w:div>
        <w:div w:id="418672109">
          <w:marLeft w:val="640"/>
          <w:marRight w:val="0"/>
          <w:marTop w:val="0"/>
          <w:marBottom w:val="0"/>
          <w:divBdr>
            <w:top w:val="none" w:sz="0" w:space="0" w:color="auto"/>
            <w:left w:val="none" w:sz="0" w:space="0" w:color="auto"/>
            <w:bottom w:val="none" w:sz="0" w:space="0" w:color="auto"/>
            <w:right w:val="none" w:sz="0" w:space="0" w:color="auto"/>
          </w:divBdr>
        </w:div>
        <w:div w:id="447819798">
          <w:marLeft w:val="640"/>
          <w:marRight w:val="0"/>
          <w:marTop w:val="0"/>
          <w:marBottom w:val="0"/>
          <w:divBdr>
            <w:top w:val="none" w:sz="0" w:space="0" w:color="auto"/>
            <w:left w:val="none" w:sz="0" w:space="0" w:color="auto"/>
            <w:bottom w:val="none" w:sz="0" w:space="0" w:color="auto"/>
            <w:right w:val="none" w:sz="0" w:space="0" w:color="auto"/>
          </w:divBdr>
        </w:div>
        <w:div w:id="451168906">
          <w:marLeft w:val="640"/>
          <w:marRight w:val="0"/>
          <w:marTop w:val="0"/>
          <w:marBottom w:val="0"/>
          <w:divBdr>
            <w:top w:val="none" w:sz="0" w:space="0" w:color="auto"/>
            <w:left w:val="none" w:sz="0" w:space="0" w:color="auto"/>
            <w:bottom w:val="none" w:sz="0" w:space="0" w:color="auto"/>
            <w:right w:val="none" w:sz="0" w:space="0" w:color="auto"/>
          </w:divBdr>
        </w:div>
        <w:div w:id="726495844">
          <w:marLeft w:val="640"/>
          <w:marRight w:val="0"/>
          <w:marTop w:val="0"/>
          <w:marBottom w:val="0"/>
          <w:divBdr>
            <w:top w:val="none" w:sz="0" w:space="0" w:color="auto"/>
            <w:left w:val="none" w:sz="0" w:space="0" w:color="auto"/>
            <w:bottom w:val="none" w:sz="0" w:space="0" w:color="auto"/>
            <w:right w:val="none" w:sz="0" w:space="0" w:color="auto"/>
          </w:divBdr>
        </w:div>
        <w:div w:id="844244317">
          <w:marLeft w:val="640"/>
          <w:marRight w:val="0"/>
          <w:marTop w:val="0"/>
          <w:marBottom w:val="0"/>
          <w:divBdr>
            <w:top w:val="none" w:sz="0" w:space="0" w:color="auto"/>
            <w:left w:val="none" w:sz="0" w:space="0" w:color="auto"/>
            <w:bottom w:val="none" w:sz="0" w:space="0" w:color="auto"/>
            <w:right w:val="none" w:sz="0" w:space="0" w:color="auto"/>
          </w:divBdr>
        </w:div>
        <w:div w:id="892615632">
          <w:marLeft w:val="640"/>
          <w:marRight w:val="0"/>
          <w:marTop w:val="0"/>
          <w:marBottom w:val="0"/>
          <w:divBdr>
            <w:top w:val="none" w:sz="0" w:space="0" w:color="auto"/>
            <w:left w:val="none" w:sz="0" w:space="0" w:color="auto"/>
            <w:bottom w:val="none" w:sz="0" w:space="0" w:color="auto"/>
            <w:right w:val="none" w:sz="0" w:space="0" w:color="auto"/>
          </w:divBdr>
        </w:div>
        <w:div w:id="893546550">
          <w:marLeft w:val="640"/>
          <w:marRight w:val="0"/>
          <w:marTop w:val="0"/>
          <w:marBottom w:val="0"/>
          <w:divBdr>
            <w:top w:val="none" w:sz="0" w:space="0" w:color="auto"/>
            <w:left w:val="none" w:sz="0" w:space="0" w:color="auto"/>
            <w:bottom w:val="none" w:sz="0" w:space="0" w:color="auto"/>
            <w:right w:val="none" w:sz="0" w:space="0" w:color="auto"/>
          </w:divBdr>
        </w:div>
        <w:div w:id="1046877988">
          <w:marLeft w:val="640"/>
          <w:marRight w:val="0"/>
          <w:marTop w:val="0"/>
          <w:marBottom w:val="0"/>
          <w:divBdr>
            <w:top w:val="none" w:sz="0" w:space="0" w:color="auto"/>
            <w:left w:val="none" w:sz="0" w:space="0" w:color="auto"/>
            <w:bottom w:val="none" w:sz="0" w:space="0" w:color="auto"/>
            <w:right w:val="none" w:sz="0" w:space="0" w:color="auto"/>
          </w:divBdr>
        </w:div>
        <w:div w:id="1053650219">
          <w:marLeft w:val="640"/>
          <w:marRight w:val="0"/>
          <w:marTop w:val="0"/>
          <w:marBottom w:val="0"/>
          <w:divBdr>
            <w:top w:val="none" w:sz="0" w:space="0" w:color="auto"/>
            <w:left w:val="none" w:sz="0" w:space="0" w:color="auto"/>
            <w:bottom w:val="none" w:sz="0" w:space="0" w:color="auto"/>
            <w:right w:val="none" w:sz="0" w:space="0" w:color="auto"/>
          </w:divBdr>
        </w:div>
        <w:div w:id="1081172534">
          <w:marLeft w:val="640"/>
          <w:marRight w:val="0"/>
          <w:marTop w:val="0"/>
          <w:marBottom w:val="0"/>
          <w:divBdr>
            <w:top w:val="none" w:sz="0" w:space="0" w:color="auto"/>
            <w:left w:val="none" w:sz="0" w:space="0" w:color="auto"/>
            <w:bottom w:val="none" w:sz="0" w:space="0" w:color="auto"/>
            <w:right w:val="none" w:sz="0" w:space="0" w:color="auto"/>
          </w:divBdr>
        </w:div>
        <w:div w:id="1101992554">
          <w:marLeft w:val="640"/>
          <w:marRight w:val="0"/>
          <w:marTop w:val="0"/>
          <w:marBottom w:val="0"/>
          <w:divBdr>
            <w:top w:val="none" w:sz="0" w:space="0" w:color="auto"/>
            <w:left w:val="none" w:sz="0" w:space="0" w:color="auto"/>
            <w:bottom w:val="none" w:sz="0" w:space="0" w:color="auto"/>
            <w:right w:val="none" w:sz="0" w:space="0" w:color="auto"/>
          </w:divBdr>
        </w:div>
        <w:div w:id="1183209121">
          <w:marLeft w:val="640"/>
          <w:marRight w:val="0"/>
          <w:marTop w:val="0"/>
          <w:marBottom w:val="0"/>
          <w:divBdr>
            <w:top w:val="none" w:sz="0" w:space="0" w:color="auto"/>
            <w:left w:val="none" w:sz="0" w:space="0" w:color="auto"/>
            <w:bottom w:val="none" w:sz="0" w:space="0" w:color="auto"/>
            <w:right w:val="none" w:sz="0" w:space="0" w:color="auto"/>
          </w:divBdr>
        </w:div>
        <w:div w:id="1189683052">
          <w:marLeft w:val="640"/>
          <w:marRight w:val="0"/>
          <w:marTop w:val="0"/>
          <w:marBottom w:val="0"/>
          <w:divBdr>
            <w:top w:val="none" w:sz="0" w:space="0" w:color="auto"/>
            <w:left w:val="none" w:sz="0" w:space="0" w:color="auto"/>
            <w:bottom w:val="none" w:sz="0" w:space="0" w:color="auto"/>
            <w:right w:val="none" w:sz="0" w:space="0" w:color="auto"/>
          </w:divBdr>
        </w:div>
        <w:div w:id="1284188083">
          <w:marLeft w:val="640"/>
          <w:marRight w:val="0"/>
          <w:marTop w:val="0"/>
          <w:marBottom w:val="0"/>
          <w:divBdr>
            <w:top w:val="none" w:sz="0" w:space="0" w:color="auto"/>
            <w:left w:val="none" w:sz="0" w:space="0" w:color="auto"/>
            <w:bottom w:val="none" w:sz="0" w:space="0" w:color="auto"/>
            <w:right w:val="none" w:sz="0" w:space="0" w:color="auto"/>
          </w:divBdr>
        </w:div>
        <w:div w:id="1372657248">
          <w:marLeft w:val="640"/>
          <w:marRight w:val="0"/>
          <w:marTop w:val="0"/>
          <w:marBottom w:val="0"/>
          <w:divBdr>
            <w:top w:val="none" w:sz="0" w:space="0" w:color="auto"/>
            <w:left w:val="none" w:sz="0" w:space="0" w:color="auto"/>
            <w:bottom w:val="none" w:sz="0" w:space="0" w:color="auto"/>
            <w:right w:val="none" w:sz="0" w:space="0" w:color="auto"/>
          </w:divBdr>
        </w:div>
        <w:div w:id="1398749910">
          <w:marLeft w:val="640"/>
          <w:marRight w:val="0"/>
          <w:marTop w:val="0"/>
          <w:marBottom w:val="0"/>
          <w:divBdr>
            <w:top w:val="none" w:sz="0" w:space="0" w:color="auto"/>
            <w:left w:val="none" w:sz="0" w:space="0" w:color="auto"/>
            <w:bottom w:val="none" w:sz="0" w:space="0" w:color="auto"/>
            <w:right w:val="none" w:sz="0" w:space="0" w:color="auto"/>
          </w:divBdr>
        </w:div>
        <w:div w:id="1441487031">
          <w:marLeft w:val="640"/>
          <w:marRight w:val="0"/>
          <w:marTop w:val="0"/>
          <w:marBottom w:val="0"/>
          <w:divBdr>
            <w:top w:val="none" w:sz="0" w:space="0" w:color="auto"/>
            <w:left w:val="none" w:sz="0" w:space="0" w:color="auto"/>
            <w:bottom w:val="none" w:sz="0" w:space="0" w:color="auto"/>
            <w:right w:val="none" w:sz="0" w:space="0" w:color="auto"/>
          </w:divBdr>
        </w:div>
        <w:div w:id="1498767297">
          <w:marLeft w:val="640"/>
          <w:marRight w:val="0"/>
          <w:marTop w:val="0"/>
          <w:marBottom w:val="0"/>
          <w:divBdr>
            <w:top w:val="none" w:sz="0" w:space="0" w:color="auto"/>
            <w:left w:val="none" w:sz="0" w:space="0" w:color="auto"/>
            <w:bottom w:val="none" w:sz="0" w:space="0" w:color="auto"/>
            <w:right w:val="none" w:sz="0" w:space="0" w:color="auto"/>
          </w:divBdr>
        </w:div>
        <w:div w:id="1683320214">
          <w:marLeft w:val="640"/>
          <w:marRight w:val="0"/>
          <w:marTop w:val="0"/>
          <w:marBottom w:val="0"/>
          <w:divBdr>
            <w:top w:val="none" w:sz="0" w:space="0" w:color="auto"/>
            <w:left w:val="none" w:sz="0" w:space="0" w:color="auto"/>
            <w:bottom w:val="none" w:sz="0" w:space="0" w:color="auto"/>
            <w:right w:val="none" w:sz="0" w:space="0" w:color="auto"/>
          </w:divBdr>
        </w:div>
        <w:div w:id="1799489339">
          <w:marLeft w:val="640"/>
          <w:marRight w:val="0"/>
          <w:marTop w:val="0"/>
          <w:marBottom w:val="0"/>
          <w:divBdr>
            <w:top w:val="none" w:sz="0" w:space="0" w:color="auto"/>
            <w:left w:val="none" w:sz="0" w:space="0" w:color="auto"/>
            <w:bottom w:val="none" w:sz="0" w:space="0" w:color="auto"/>
            <w:right w:val="none" w:sz="0" w:space="0" w:color="auto"/>
          </w:divBdr>
        </w:div>
        <w:div w:id="1842547988">
          <w:marLeft w:val="640"/>
          <w:marRight w:val="0"/>
          <w:marTop w:val="0"/>
          <w:marBottom w:val="0"/>
          <w:divBdr>
            <w:top w:val="none" w:sz="0" w:space="0" w:color="auto"/>
            <w:left w:val="none" w:sz="0" w:space="0" w:color="auto"/>
            <w:bottom w:val="none" w:sz="0" w:space="0" w:color="auto"/>
            <w:right w:val="none" w:sz="0" w:space="0" w:color="auto"/>
          </w:divBdr>
        </w:div>
        <w:div w:id="1888445786">
          <w:marLeft w:val="640"/>
          <w:marRight w:val="0"/>
          <w:marTop w:val="0"/>
          <w:marBottom w:val="0"/>
          <w:divBdr>
            <w:top w:val="none" w:sz="0" w:space="0" w:color="auto"/>
            <w:left w:val="none" w:sz="0" w:space="0" w:color="auto"/>
            <w:bottom w:val="none" w:sz="0" w:space="0" w:color="auto"/>
            <w:right w:val="none" w:sz="0" w:space="0" w:color="auto"/>
          </w:divBdr>
        </w:div>
        <w:div w:id="2054381693">
          <w:marLeft w:val="640"/>
          <w:marRight w:val="0"/>
          <w:marTop w:val="0"/>
          <w:marBottom w:val="0"/>
          <w:divBdr>
            <w:top w:val="none" w:sz="0" w:space="0" w:color="auto"/>
            <w:left w:val="none" w:sz="0" w:space="0" w:color="auto"/>
            <w:bottom w:val="none" w:sz="0" w:space="0" w:color="auto"/>
            <w:right w:val="none" w:sz="0" w:space="0" w:color="auto"/>
          </w:divBdr>
        </w:div>
        <w:div w:id="2078093634">
          <w:marLeft w:val="640"/>
          <w:marRight w:val="0"/>
          <w:marTop w:val="0"/>
          <w:marBottom w:val="0"/>
          <w:divBdr>
            <w:top w:val="none" w:sz="0" w:space="0" w:color="auto"/>
            <w:left w:val="none" w:sz="0" w:space="0" w:color="auto"/>
            <w:bottom w:val="none" w:sz="0" w:space="0" w:color="auto"/>
            <w:right w:val="none" w:sz="0" w:space="0" w:color="auto"/>
          </w:divBdr>
        </w:div>
        <w:div w:id="2105108151">
          <w:marLeft w:val="640"/>
          <w:marRight w:val="0"/>
          <w:marTop w:val="0"/>
          <w:marBottom w:val="0"/>
          <w:divBdr>
            <w:top w:val="none" w:sz="0" w:space="0" w:color="auto"/>
            <w:left w:val="none" w:sz="0" w:space="0" w:color="auto"/>
            <w:bottom w:val="none" w:sz="0" w:space="0" w:color="auto"/>
            <w:right w:val="none" w:sz="0" w:space="0" w:color="auto"/>
          </w:divBdr>
        </w:div>
        <w:div w:id="2129396426">
          <w:marLeft w:val="640"/>
          <w:marRight w:val="0"/>
          <w:marTop w:val="0"/>
          <w:marBottom w:val="0"/>
          <w:divBdr>
            <w:top w:val="none" w:sz="0" w:space="0" w:color="auto"/>
            <w:left w:val="none" w:sz="0" w:space="0" w:color="auto"/>
            <w:bottom w:val="none" w:sz="0" w:space="0" w:color="auto"/>
            <w:right w:val="none" w:sz="0" w:space="0" w:color="auto"/>
          </w:divBdr>
        </w:div>
        <w:div w:id="2135630490">
          <w:marLeft w:val="640"/>
          <w:marRight w:val="0"/>
          <w:marTop w:val="0"/>
          <w:marBottom w:val="0"/>
          <w:divBdr>
            <w:top w:val="none" w:sz="0" w:space="0" w:color="auto"/>
            <w:left w:val="none" w:sz="0" w:space="0" w:color="auto"/>
            <w:bottom w:val="none" w:sz="0" w:space="0" w:color="auto"/>
            <w:right w:val="none" w:sz="0" w:space="0" w:color="auto"/>
          </w:divBdr>
        </w:div>
        <w:div w:id="2146578150">
          <w:marLeft w:val="640"/>
          <w:marRight w:val="0"/>
          <w:marTop w:val="0"/>
          <w:marBottom w:val="0"/>
          <w:divBdr>
            <w:top w:val="none" w:sz="0" w:space="0" w:color="auto"/>
            <w:left w:val="none" w:sz="0" w:space="0" w:color="auto"/>
            <w:bottom w:val="none" w:sz="0" w:space="0" w:color="auto"/>
            <w:right w:val="none" w:sz="0" w:space="0" w:color="auto"/>
          </w:divBdr>
        </w:div>
      </w:divsChild>
    </w:div>
    <w:div w:id="1134326552">
      <w:bodyDiv w:val="1"/>
      <w:marLeft w:val="0"/>
      <w:marRight w:val="0"/>
      <w:marTop w:val="0"/>
      <w:marBottom w:val="0"/>
      <w:divBdr>
        <w:top w:val="none" w:sz="0" w:space="0" w:color="auto"/>
        <w:left w:val="none" w:sz="0" w:space="0" w:color="auto"/>
        <w:bottom w:val="none" w:sz="0" w:space="0" w:color="auto"/>
        <w:right w:val="none" w:sz="0" w:space="0" w:color="auto"/>
      </w:divBdr>
      <w:divsChild>
        <w:div w:id="59134359">
          <w:marLeft w:val="640"/>
          <w:marRight w:val="0"/>
          <w:marTop w:val="0"/>
          <w:marBottom w:val="0"/>
          <w:divBdr>
            <w:top w:val="none" w:sz="0" w:space="0" w:color="auto"/>
            <w:left w:val="none" w:sz="0" w:space="0" w:color="auto"/>
            <w:bottom w:val="none" w:sz="0" w:space="0" w:color="auto"/>
            <w:right w:val="none" w:sz="0" w:space="0" w:color="auto"/>
          </w:divBdr>
        </w:div>
        <w:div w:id="174346676">
          <w:marLeft w:val="640"/>
          <w:marRight w:val="0"/>
          <w:marTop w:val="0"/>
          <w:marBottom w:val="0"/>
          <w:divBdr>
            <w:top w:val="none" w:sz="0" w:space="0" w:color="auto"/>
            <w:left w:val="none" w:sz="0" w:space="0" w:color="auto"/>
            <w:bottom w:val="none" w:sz="0" w:space="0" w:color="auto"/>
            <w:right w:val="none" w:sz="0" w:space="0" w:color="auto"/>
          </w:divBdr>
        </w:div>
        <w:div w:id="220405627">
          <w:marLeft w:val="640"/>
          <w:marRight w:val="0"/>
          <w:marTop w:val="0"/>
          <w:marBottom w:val="0"/>
          <w:divBdr>
            <w:top w:val="none" w:sz="0" w:space="0" w:color="auto"/>
            <w:left w:val="none" w:sz="0" w:space="0" w:color="auto"/>
            <w:bottom w:val="none" w:sz="0" w:space="0" w:color="auto"/>
            <w:right w:val="none" w:sz="0" w:space="0" w:color="auto"/>
          </w:divBdr>
        </w:div>
        <w:div w:id="451823477">
          <w:marLeft w:val="640"/>
          <w:marRight w:val="0"/>
          <w:marTop w:val="0"/>
          <w:marBottom w:val="0"/>
          <w:divBdr>
            <w:top w:val="none" w:sz="0" w:space="0" w:color="auto"/>
            <w:left w:val="none" w:sz="0" w:space="0" w:color="auto"/>
            <w:bottom w:val="none" w:sz="0" w:space="0" w:color="auto"/>
            <w:right w:val="none" w:sz="0" w:space="0" w:color="auto"/>
          </w:divBdr>
        </w:div>
        <w:div w:id="852459304">
          <w:marLeft w:val="640"/>
          <w:marRight w:val="0"/>
          <w:marTop w:val="0"/>
          <w:marBottom w:val="0"/>
          <w:divBdr>
            <w:top w:val="none" w:sz="0" w:space="0" w:color="auto"/>
            <w:left w:val="none" w:sz="0" w:space="0" w:color="auto"/>
            <w:bottom w:val="none" w:sz="0" w:space="0" w:color="auto"/>
            <w:right w:val="none" w:sz="0" w:space="0" w:color="auto"/>
          </w:divBdr>
        </w:div>
        <w:div w:id="976646091">
          <w:marLeft w:val="640"/>
          <w:marRight w:val="0"/>
          <w:marTop w:val="0"/>
          <w:marBottom w:val="0"/>
          <w:divBdr>
            <w:top w:val="none" w:sz="0" w:space="0" w:color="auto"/>
            <w:left w:val="none" w:sz="0" w:space="0" w:color="auto"/>
            <w:bottom w:val="none" w:sz="0" w:space="0" w:color="auto"/>
            <w:right w:val="none" w:sz="0" w:space="0" w:color="auto"/>
          </w:divBdr>
        </w:div>
        <w:div w:id="1008361215">
          <w:marLeft w:val="640"/>
          <w:marRight w:val="0"/>
          <w:marTop w:val="0"/>
          <w:marBottom w:val="0"/>
          <w:divBdr>
            <w:top w:val="none" w:sz="0" w:space="0" w:color="auto"/>
            <w:left w:val="none" w:sz="0" w:space="0" w:color="auto"/>
            <w:bottom w:val="none" w:sz="0" w:space="0" w:color="auto"/>
            <w:right w:val="none" w:sz="0" w:space="0" w:color="auto"/>
          </w:divBdr>
        </w:div>
        <w:div w:id="1453400018">
          <w:marLeft w:val="640"/>
          <w:marRight w:val="0"/>
          <w:marTop w:val="0"/>
          <w:marBottom w:val="0"/>
          <w:divBdr>
            <w:top w:val="none" w:sz="0" w:space="0" w:color="auto"/>
            <w:left w:val="none" w:sz="0" w:space="0" w:color="auto"/>
            <w:bottom w:val="none" w:sz="0" w:space="0" w:color="auto"/>
            <w:right w:val="none" w:sz="0" w:space="0" w:color="auto"/>
          </w:divBdr>
        </w:div>
        <w:div w:id="1628733305">
          <w:marLeft w:val="640"/>
          <w:marRight w:val="0"/>
          <w:marTop w:val="0"/>
          <w:marBottom w:val="0"/>
          <w:divBdr>
            <w:top w:val="none" w:sz="0" w:space="0" w:color="auto"/>
            <w:left w:val="none" w:sz="0" w:space="0" w:color="auto"/>
            <w:bottom w:val="none" w:sz="0" w:space="0" w:color="auto"/>
            <w:right w:val="none" w:sz="0" w:space="0" w:color="auto"/>
          </w:divBdr>
        </w:div>
        <w:div w:id="1636792380">
          <w:marLeft w:val="640"/>
          <w:marRight w:val="0"/>
          <w:marTop w:val="0"/>
          <w:marBottom w:val="0"/>
          <w:divBdr>
            <w:top w:val="none" w:sz="0" w:space="0" w:color="auto"/>
            <w:left w:val="none" w:sz="0" w:space="0" w:color="auto"/>
            <w:bottom w:val="none" w:sz="0" w:space="0" w:color="auto"/>
            <w:right w:val="none" w:sz="0" w:space="0" w:color="auto"/>
          </w:divBdr>
        </w:div>
        <w:div w:id="1796872928">
          <w:marLeft w:val="640"/>
          <w:marRight w:val="0"/>
          <w:marTop w:val="0"/>
          <w:marBottom w:val="0"/>
          <w:divBdr>
            <w:top w:val="none" w:sz="0" w:space="0" w:color="auto"/>
            <w:left w:val="none" w:sz="0" w:space="0" w:color="auto"/>
            <w:bottom w:val="none" w:sz="0" w:space="0" w:color="auto"/>
            <w:right w:val="none" w:sz="0" w:space="0" w:color="auto"/>
          </w:divBdr>
        </w:div>
        <w:div w:id="1901817223">
          <w:marLeft w:val="640"/>
          <w:marRight w:val="0"/>
          <w:marTop w:val="0"/>
          <w:marBottom w:val="0"/>
          <w:divBdr>
            <w:top w:val="none" w:sz="0" w:space="0" w:color="auto"/>
            <w:left w:val="none" w:sz="0" w:space="0" w:color="auto"/>
            <w:bottom w:val="none" w:sz="0" w:space="0" w:color="auto"/>
            <w:right w:val="none" w:sz="0" w:space="0" w:color="auto"/>
          </w:divBdr>
        </w:div>
        <w:div w:id="1920823724">
          <w:marLeft w:val="640"/>
          <w:marRight w:val="0"/>
          <w:marTop w:val="0"/>
          <w:marBottom w:val="0"/>
          <w:divBdr>
            <w:top w:val="none" w:sz="0" w:space="0" w:color="auto"/>
            <w:left w:val="none" w:sz="0" w:space="0" w:color="auto"/>
            <w:bottom w:val="none" w:sz="0" w:space="0" w:color="auto"/>
            <w:right w:val="none" w:sz="0" w:space="0" w:color="auto"/>
          </w:divBdr>
        </w:div>
        <w:div w:id="2075739474">
          <w:marLeft w:val="640"/>
          <w:marRight w:val="0"/>
          <w:marTop w:val="0"/>
          <w:marBottom w:val="0"/>
          <w:divBdr>
            <w:top w:val="none" w:sz="0" w:space="0" w:color="auto"/>
            <w:left w:val="none" w:sz="0" w:space="0" w:color="auto"/>
            <w:bottom w:val="none" w:sz="0" w:space="0" w:color="auto"/>
            <w:right w:val="none" w:sz="0" w:space="0" w:color="auto"/>
          </w:divBdr>
        </w:div>
        <w:div w:id="2136408641">
          <w:marLeft w:val="640"/>
          <w:marRight w:val="0"/>
          <w:marTop w:val="0"/>
          <w:marBottom w:val="0"/>
          <w:divBdr>
            <w:top w:val="none" w:sz="0" w:space="0" w:color="auto"/>
            <w:left w:val="none" w:sz="0" w:space="0" w:color="auto"/>
            <w:bottom w:val="none" w:sz="0" w:space="0" w:color="auto"/>
            <w:right w:val="none" w:sz="0" w:space="0" w:color="auto"/>
          </w:divBdr>
        </w:div>
      </w:divsChild>
    </w:div>
    <w:div w:id="1141776105">
      <w:bodyDiv w:val="1"/>
      <w:marLeft w:val="0"/>
      <w:marRight w:val="0"/>
      <w:marTop w:val="0"/>
      <w:marBottom w:val="0"/>
      <w:divBdr>
        <w:top w:val="none" w:sz="0" w:space="0" w:color="auto"/>
        <w:left w:val="none" w:sz="0" w:space="0" w:color="auto"/>
        <w:bottom w:val="none" w:sz="0" w:space="0" w:color="auto"/>
        <w:right w:val="none" w:sz="0" w:space="0" w:color="auto"/>
      </w:divBdr>
      <w:divsChild>
        <w:div w:id="141234316">
          <w:marLeft w:val="640"/>
          <w:marRight w:val="0"/>
          <w:marTop w:val="0"/>
          <w:marBottom w:val="0"/>
          <w:divBdr>
            <w:top w:val="none" w:sz="0" w:space="0" w:color="auto"/>
            <w:left w:val="none" w:sz="0" w:space="0" w:color="auto"/>
            <w:bottom w:val="none" w:sz="0" w:space="0" w:color="auto"/>
            <w:right w:val="none" w:sz="0" w:space="0" w:color="auto"/>
          </w:divBdr>
        </w:div>
        <w:div w:id="199902848">
          <w:marLeft w:val="640"/>
          <w:marRight w:val="0"/>
          <w:marTop w:val="0"/>
          <w:marBottom w:val="0"/>
          <w:divBdr>
            <w:top w:val="none" w:sz="0" w:space="0" w:color="auto"/>
            <w:left w:val="none" w:sz="0" w:space="0" w:color="auto"/>
            <w:bottom w:val="none" w:sz="0" w:space="0" w:color="auto"/>
            <w:right w:val="none" w:sz="0" w:space="0" w:color="auto"/>
          </w:divBdr>
        </w:div>
        <w:div w:id="214851989">
          <w:marLeft w:val="640"/>
          <w:marRight w:val="0"/>
          <w:marTop w:val="0"/>
          <w:marBottom w:val="0"/>
          <w:divBdr>
            <w:top w:val="none" w:sz="0" w:space="0" w:color="auto"/>
            <w:left w:val="none" w:sz="0" w:space="0" w:color="auto"/>
            <w:bottom w:val="none" w:sz="0" w:space="0" w:color="auto"/>
            <w:right w:val="none" w:sz="0" w:space="0" w:color="auto"/>
          </w:divBdr>
        </w:div>
        <w:div w:id="269050597">
          <w:marLeft w:val="640"/>
          <w:marRight w:val="0"/>
          <w:marTop w:val="0"/>
          <w:marBottom w:val="0"/>
          <w:divBdr>
            <w:top w:val="none" w:sz="0" w:space="0" w:color="auto"/>
            <w:left w:val="none" w:sz="0" w:space="0" w:color="auto"/>
            <w:bottom w:val="none" w:sz="0" w:space="0" w:color="auto"/>
            <w:right w:val="none" w:sz="0" w:space="0" w:color="auto"/>
          </w:divBdr>
        </w:div>
        <w:div w:id="406152442">
          <w:marLeft w:val="640"/>
          <w:marRight w:val="0"/>
          <w:marTop w:val="0"/>
          <w:marBottom w:val="0"/>
          <w:divBdr>
            <w:top w:val="none" w:sz="0" w:space="0" w:color="auto"/>
            <w:left w:val="none" w:sz="0" w:space="0" w:color="auto"/>
            <w:bottom w:val="none" w:sz="0" w:space="0" w:color="auto"/>
            <w:right w:val="none" w:sz="0" w:space="0" w:color="auto"/>
          </w:divBdr>
        </w:div>
        <w:div w:id="421607383">
          <w:marLeft w:val="640"/>
          <w:marRight w:val="0"/>
          <w:marTop w:val="0"/>
          <w:marBottom w:val="0"/>
          <w:divBdr>
            <w:top w:val="none" w:sz="0" w:space="0" w:color="auto"/>
            <w:left w:val="none" w:sz="0" w:space="0" w:color="auto"/>
            <w:bottom w:val="none" w:sz="0" w:space="0" w:color="auto"/>
            <w:right w:val="none" w:sz="0" w:space="0" w:color="auto"/>
          </w:divBdr>
        </w:div>
        <w:div w:id="451438402">
          <w:marLeft w:val="640"/>
          <w:marRight w:val="0"/>
          <w:marTop w:val="0"/>
          <w:marBottom w:val="0"/>
          <w:divBdr>
            <w:top w:val="none" w:sz="0" w:space="0" w:color="auto"/>
            <w:left w:val="none" w:sz="0" w:space="0" w:color="auto"/>
            <w:bottom w:val="none" w:sz="0" w:space="0" w:color="auto"/>
            <w:right w:val="none" w:sz="0" w:space="0" w:color="auto"/>
          </w:divBdr>
        </w:div>
        <w:div w:id="491409766">
          <w:marLeft w:val="640"/>
          <w:marRight w:val="0"/>
          <w:marTop w:val="0"/>
          <w:marBottom w:val="0"/>
          <w:divBdr>
            <w:top w:val="none" w:sz="0" w:space="0" w:color="auto"/>
            <w:left w:val="none" w:sz="0" w:space="0" w:color="auto"/>
            <w:bottom w:val="none" w:sz="0" w:space="0" w:color="auto"/>
            <w:right w:val="none" w:sz="0" w:space="0" w:color="auto"/>
          </w:divBdr>
        </w:div>
        <w:div w:id="510602918">
          <w:marLeft w:val="640"/>
          <w:marRight w:val="0"/>
          <w:marTop w:val="0"/>
          <w:marBottom w:val="0"/>
          <w:divBdr>
            <w:top w:val="none" w:sz="0" w:space="0" w:color="auto"/>
            <w:left w:val="none" w:sz="0" w:space="0" w:color="auto"/>
            <w:bottom w:val="none" w:sz="0" w:space="0" w:color="auto"/>
            <w:right w:val="none" w:sz="0" w:space="0" w:color="auto"/>
          </w:divBdr>
        </w:div>
        <w:div w:id="688481755">
          <w:marLeft w:val="640"/>
          <w:marRight w:val="0"/>
          <w:marTop w:val="0"/>
          <w:marBottom w:val="0"/>
          <w:divBdr>
            <w:top w:val="none" w:sz="0" w:space="0" w:color="auto"/>
            <w:left w:val="none" w:sz="0" w:space="0" w:color="auto"/>
            <w:bottom w:val="none" w:sz="0" w:space="0" w:color="auto"/>
            <w:right w:val="none" w:sz="0" w:space="0" w:color="auto"/>
          </w:divBdr>
        </w:div>
        <w:div w:id="722678757">
          <w:marLeft w:val="640"/>
          <w:marRight w:val="0"/>
          <w:marTop w:val="0"/>
          <w:marBottom w:val="0"/>
          <w:divBdr>
            <w:top w:val="none" w:sz="0" w:space="0" w:color="auto"/>
            <w:left w:val="none" w:sz="0" w:space="0" w:color="auto"/>
            <w:bottom w:val="none" w:sz="0" w:space="0" w:color="auto"/>
            <w:right w:val="none" w:sz="0" w:space="0" w:color="auto"/>
          </w:divBdr>
        </w:div>
        <w:div w:id="727801069">
          <w:marLeft w:val="640"/>
          <w:marRight w:val="0"/>
          <w:marTop w:val="0"/>
          <w:marBottom w:val="0"/>
          <w:divBdr>
            <w:top w:val="none" w:sz="0" w:space="0" w:color="auto"/>
            <w:left w:val="none" w:sz="0" w:space="0" w:color="auto"/>
            <w:bottom w:val="none" w:sz="0" w:space="0" w:color="auto"/>
            <w:right w:val="none" w:sz="0" w:space="0" w:color="auto"/>
          </w:divBdr>
        </w:div>
        <w:div w:id="920874520">
          <w:marLeft w:val="640"/>
          <w:marRight w:val="0"/>
          <w:marTop w:val="0"/>
          <w:marBottom w:val="0"/>
          <w:divBdr>
            <w:top w:val="none" w:sz="0" w:space="0" w:color="auto"/>
            <w:left w:val="none" w:sz="0" w:space="0" w:color="auto"/>
            <w:bottom w:val="none" w:sz="0" w:space="0" w:color="auto"/>
            <w:right w:val="none" w:sz="0" w:space="0" w:color="auto"/>
          </w:divBdr>
        </w:div>
        <w:div w:id="952975421">
          <w:marLeft w:val="640"/>
          <w:marRight w:val="0"/>
          <w:marTop w:val="0"/>
          <w:marBottom w:val="0"/>
          <w:divBdr>
            <w:top w:val="none" w:sz="0" w:space="0" w:color="auto"/>
            <w:left w:val="none" w:sz="0" w:space="0" w:color="auto"/>
            <w:bottom w:val="none" w:sz="0" w:space="0" w:color="auto"/>
            <w:right w:val="none" w:sz="0" w:space="0" w:color="auto"/>
          </w:divBdr>
        </w:div>
        <w:div w:id="1103957864">
          <w:marLeft w:val="640"/>
          <w:marRight w:val="0"/>
          <w:marTop w:val="0"/>
          <w:marBottom w:val="0"/>
          <w:divBdr>
            <w:top w:val="none" w:sz="0" w:space="0" w:color="auto"/>
            <w:left w:val="none" w:sz="0" w:space="0" w:color="auto"/>
            <w:bottom w:val="none" w:sz="0" w:space="0" w:color="auto"/>
            <w:right w:val="none" w:sz="0" w:space="0" w:color="auto"/>
          </w:divBdr>
        </w:div>
        <w:div w:id="1130588393">
          <w:marLeft w:val="640"/>
          <w:marRight w:val="0"/>
          <w:marTop w:val="0"/>
          <w:marBottom w:val="0"/>
          <w:divBdr>
            <w:top w:val="none" w:sz="0" w:space="0" w:color="auto"/>
            <w:left w:val="none" w:sz="0" w:space="0" w:color="auto"/>
            <w:bottom w:val="none" w:sz="0" w:space="0" w:color="auto"/>
            <w:right w:val="none" w:sz="0" w:space="0" w:color="auto"/>
          </w:divBdr>
        </w:div>
        <w:div w:id="1186792005">
          <w:marLeft w:val="640"/>
          <w:marRight w:val="0"/>
          <w:marTop w:val="0"/>
          <w:marBottom w:val="0"/>
          <w:divBdr>
            <w:top w:val="none" w:sz="0" w:space="0" w:color="auto"/>
            <w:left w:val="none" w:sz="0" w:space="0" w:color="auto"/>
            <w:bottom w:val="none" w:sz="0" w:space="0" w:color="auto"/>
            <w:right w:val="none" w:sz="0" w:space="0" w:color="auto"/>
          </w:divBdr>
        </w:div>
        <w:div w:id="1212501465">
          <w:marLeft w:val="640"/>
          <w:marRight w:val="0"/>
          <w:marTop w:val="0"/>
          <w:marBottom w:val="0"/>
          <w:divBdr>
            <w:top w:val="none" w:sz="0" w:space="0" w:color="auto"/>
            <w:left w:val="none" w:sz="0" w:space="0" w:color="auto"/>
            <w:bottom w:val="none" w:sz="0" w:space="0" w:color="auto"/>
            <w:right w:val="none" w:sz="0" w:space="0" w:color="auto"/>
          </w:divBdr>
        </w:div>
        <w:div w:id="1215848220">
          <w:marLeft w:val="640"/>
          <w:marRight w:val="0"/>
          <w:marTop w:val="0"/>
          <w:marBottom w:val="0"/>
          <w:divBdr>
            <w:top w:val="none" w:sz="0" w:space="0" w:color="auto"/>
            <w:left w:val="none" w:sz="0" w:space="0" w:color="auto"/>
            <w:bottom w:val="none" w:sz="0" w:space="0" w:color="auto"/>
            <w:right w:val="none" w:sz="0" w:space="0" w:color="auto"/>
          </w:divBdr>
        </w:div>
        <w:div w:id="1216698118">
          <w:marLeft w:val="640"/>
          <w:marRight w:val="0"/>
          <w:marTop w:val="0"/>
          <w:marBottom w:val="0"/>
          <w:divBdr>
            <w:top w:val="none" w:sz="0" w:space="0" w:color="auto"/>
            <w:left w:val="none" w:sz="0" w:space="0" w:color="auto"/>
            <w:bottom w:val="none" w:sz="0" w:space="0" w:color="auto"/>
            <w:right w:val="none" w:sz="0" w:space="0" w:color="auto"/>
          </w:divBdr>
        </w:div>
        <w:div w:id="1339430369">
          <w:marLeft w:val="640"/>
          <w:marRight w:val="0"/>
          <w:marTop w:val="0"/>
          <w:marBottom w:val="0"/>
          <w:divBdr>
            <w:top w:val="none" w:sz="0" w:space="0" w:color="auto"/>
            <w:left w:val="none" w:sz="0" w:space="0" w:color="auto"/>
            <w:bottom w:val="none" w:sz="0" w:space="0" w:color="auto"/>
            <w:right w:val="none" w:sz="0" w:space="0" w:color="auto"/>
          </w:divBdr>
        </w:div>
        <w:div w:id="1375232736">
          <w:marLeft w:val="640"/>
          <w:marRight w:val="0"/>
          <w:marTop w:val="0"/>
          <w:marBottom w:val="0"/>
          <w:divBdr>
            <w:top w:val="none" w:sz="0" w:space="0" w:color="auto"/>
            <w:left w:val="none" w:sz="0" w:space="0" w:color="auto"/>
            <w:bottom w:val="none" w:sz="0" w:space="0" w:color="auto"/>
            <w:right w:val="none" w:sz="0" w:space="0" w:color="auto"/>
          </w:divBdr>
        </w:div>
        <w:div w:id="1449662597">
          <w:marLeft w:val="640"/>
          <w:marRight w:val="0"/>
          <w:marTop w:val="0"/>
          <w:marBottom w:val="0"/>
          <w:divBdr>
            <w:top w:val="none" w:sz="0" w:space="0" w:color="auto"/>
            <w:left w:val="none" w:sz="0" w:space="0" w:color="auto"/>
            <w:bottom w:val="none" w:sz="0" w:space="0" w:color="auto"/>
            <w:right w:val="none" w:sz="0" w:space="0" w:color="auto"/>
          </w:divBdr>
        </w:div>
        <w:div w:id="1514952299">
          <w:marLeft w:val="640"/>
          <w:marRight w:val="0"/>
          <w:marTop w:val="0"/>
          <w:marBottom w:val="0"/>
          <w:divBdr>
            <w:top w:val="none" w:sz="0" w:space="0" w:color="auto"/>
            <w:left w:val="none" w:sz="0" w:space="0" w:color="auto"/>
            <w:bottom w:val="none" w:sz="0" w:space="0" w:color="auto"/>
            <w:right w:val="none" w:sz="0" w:space="0" w:color="auto"/>
          </w:divBdr>
        </w:div>
        <w:div w:id="1594439476">
          <w:marLeft w:val="640"/>
          <w:marRight w:val="0"/>
          <w:marTop w:val="0"/>
          <w:marBottom w:val="0"/>
          <w:divBdr>
            <w:top w:val="none" w:sz="0" w:space="0" w:color="auto"/>
            <w:left w:val="none" w:sz="0" w:space="0" w:color="auto"/>
            <w:bottom w:val="none" w:sz="0" w:space="0" w:color="auto"/>
            <w:right w:val="none" w:sz="0" w:space="0" w:color="auto"/>
          </w:divBdr>
        </w:div>
        <w:div w:id="1693337782">
          <w:marLeft w:val="640"/>
          <w:marRight w:val="0"/>
          <w:marTop w:val="0"/>
          <w:marBottom w:val="0"/>
          <w:divBdr>
            <w:top w:val="none" w:sz="0" w:space="0" w:color="auto"/>
            <w:left w:val="none" w:sz="0" w:space="0" w:color="auto"/>
            <w:bottom w:val="none" w:sz="0" w:space="0" w:color="auto"/>
            <w:right w:val="none" w:sz="0" w:space="0" w:color="auto"/>
          </w:divBdr>
        </w:div>
        <w:div w:id="1842770972">
          <w:marLeft w:val="640"/>
          <w:marRight w:val="0"/>
          <w:marTop w:val="0"/>
          <w:marBottom w:val="0"/>
          <w:divBdr>
            <w:top w:val="none" w:sz="0" w:space="0" w:color="auto"/>
            <w:left w:val="none" w:sz="0" w:space="0" w:color="auto"/>
            <w:bottom w:val="none" w:sz="0" w:space="0" w:color="auto"/>
            <w:right w:val="none" w:sz="0" w:space="0" w:color="auto"/>
          </w:divBdr>
        </w:div>
        <w:div w:id="1937010307">
          <w:marLeft w:val="640"/>
          <w:marRight w:val="0"/>
          <w:marTop w:val="0"/>
          <w:marBottom w:val="0"/>
          <w:divBdr>
            <w:top w:val="none" w:sz="0" w:space="0" w:color="auto"/>
            <w:left w:val="none" w:sz="0" w:space="0" w:color="auto"/>
            <w:bottom w:val="none" w:sz="0" w:space="0" w:color="auto"/>
            <w:right w:val="none" w:sz="0" w:space="0" w:color="auto"/>
          </w:divBdr>
        </w:div>
        <w:div w:id="2075472614">
          <w:marLeft w:val="640"/>
          <w:marRight w:val="0"/>
          <w:marTop w:val="0"/>
          <w:marBottom w:val="0"/>
          <w:divBdr>
            <w:top w:val="none" w:sz="0" w:space="0" w:color="auto"/>
            <w:left w:val="none" w:sz="0" w:space="0" w:color="auto"/>
            <w:bottom w:val="none" w:sz="0" w:space="0" w:color="auto"/>
            <w:right w:val="none" w:sz="0" w:space="0" w:color="auto"/>
          </w:divBdr>
        </w:div>
        <w:div w:id="2075590804">
          <w:marLeft w:val="640"/>
          <w:marRight w:val="0"/>
          <w:marTop w:val="0"/>
          <w:marBottom w:val="0"/>
          <w:divBdr>
            <w:top w:val="none" w:sz="0" w:space="0" w:color="auto"/>
            <w:left w:val="none" w:sz="0" w:space="0" w:color="auto"/>
            <w:bottom w:val="none" w:sz="0" w:space="0" w:color="auto"/>
            <w:right w:val="none" w:sz="0" w:space="0" w:color="auto"/>
          </w:divBdr>
        </w:div>
        <w:div w:id="2137018958">
          <w:marLeft w:val="640"/>
          <w:marRight w:val="0"/>
          <w:marTop w:val="0"/>
          <w:marBottom w:val="0"/>
          <w:divBdr>
            <w:top w:val="none" w:sz="0" w:space="0" w:color="auto"/>
            <w:left w:val="none" w:sz="0" w:space="0" w:color="auto"/>
            <w:bottom w:val="none" w:sz="0" w:space="0" w:color="auto"/>
            <w:right w:val="none" w:sz="0" w:space="0" w:color="auto"/>
          </w:divBdr>
        </w:div>
      </w:divsChild>
    </w:div>
    <w:div w:id="1147480912">
      <w:bodyDiv w:val="1"/>
      <w:marLeft w:val="0"/>
      <w:marRight w:val="0"/>
      <w:marTop w:val="0"/>
      <w:marBottom w:val="0"/>
      <w:divBdr>
        <w:top w:val="none" w:sz="0" w:space="0" w:color="auto"/>
        <w:left w:val="none" w:sz="0" w:space="0" w:color="auto"/>
        <w:bottom w:val="none" w:sz="0" w:space="0" w:color="auto"/>
        <w:right w:val="none" w:sz="0" w:space="0" w:color="auto"/>
      </w:divBdr>
      <w:divsChild>
        <w:div w:id="37049266">
          <w:marLeft w:val="640"/>
          <w:marRight w:val="0"/>
          <w:marTop w:val="0"/>
          <w:marBottom w:val="0"/>
          <w:divBdr>
            <w:top w:val="none" w:sz="0" w:space="0" w:color="auto"/>
            <w:left w:val="none" w:sz="0" w:space="0" w:color="auto"/>
            <w:bottom w:val="none" w:sz="0" w:space="0" w:color="auto"/>
            <w:right w:val="none" w:sz="0" w:space="0" w:color="auto"/>
          </w:divBdr>
        </w:div>
        <w:div w:id="226962004">
          <w:marLeft w:val="640"/>
          <w:marRight w:val="0"/>
          <w:marTop w:val="0"/>
          <w:marBottom w:val="0"/>
          <w:divBdr>
            <w:top w:val="none" w:sz="0" w:space="0" w:color="auto"/>
            <w:left w:val="none" w:sz="0" w:space="0" w:color="auto"/>
            <w:bottom w:val="none" w:sz="0" w:space="0" w:color="auto"/>
            <w:right w:val="none" w:sz="0" w:space="0" w:color="auto"/>
          </w:divBdr>
        </w:div>
        <w:div w:id="268514964">
          <w:marLeft w:val="640"/>
          <w:marRight w:val="0"/>
          <w:marTop w:val="0"/>
          <w:marBottom w:val="0"/>
          <w:divBdr>
            <w:top w:val="none" w:sz="0" w:space="0" w:color="auto"/>
            <w:left w:val="none" w:sz="0" w:space="0" w:color="auto"/>
            <w:bottom w:val="none" w:sz="0" w:space="0" w:color="auto"/>
            <w:right w:val="none" w:sz="0" w:space="0" w:color="auto"/>
          </w:divBdr>
        </w:div>
        <w:div w:id="306978251">
          <w:marLeft w:val="640"/>
          <w:marRight w:val="0"/>
          <w:marTop w:val="0"/>
          <w:marBottom w:val="0"/>
          <w:divBdr>
            <w:top w:val="none" w:sz="0" w:space="0" w:color="auto"/>
            <w:left w:val="none" w:sz="0" w:space="0" w:color="auto"/>
            <w:bottom w:val="none" w:sz="0" w:space="0" w:color="auto"/>
            <w:right w:val="none" w:sz="0" w:space="0" w:color="auto"/>
          </w:divBdr>
        </w:div>
        <w:div w:id="348799791">
          <w:marLeft w:val="640"/>
          <w:marRight w:val="0"/>
          <w:marTop w:val="0"/>
          <w:marBottom w:val="0"/>
          <w:divBdr>
            <w:top w:val="none" w:sz="0" w:space="0" w:color="auto"/>
            <w:left w:val="none" w:sz="0" w:space="0" w:color="auto"/>
            <w:bottom w:val="none" w:sz="0" w:space="0" w:color="auto"/>
            <w:right w:val="none" w:sz="0" w:space="0" w:color="auto"/>
          </w:divBdr>
        </w:div>
        <w:div w:id="429786443">
          <w:marLeft w:val="640"/>
          <w:marRight w:val="0"/>
          <w:marTop w:val="0"/>
          <w:marBottom w:val="0"/>
          <w:divBdr>
            <w:top w:val="none" w:sz="0" w:space="0" w:color="auto"/>
            <w:left w:val="none" w:sz="0" w:space="0" w:color="auto"/>
            <w:bottom w:val="none" w:sz="0" w:space="0" w:color="auto"/>
            <w:right w:val="none" w:sz="0" w:space="0" w:color="auto"/>
          </w:divBdr>
        </w:div>
        <w:div w:id="480120498">
          <w:marLeft w:val="640"/>
          <w:marRight w:val="0"/>
          <w:marTop w:val="0"/>
          <w:marBottom w:val="0"/>
          <w:divBdr>
            <w:top w:val="none" w:sz="0" w:space="0" w:color="auto"/>
            <w:left w:val="none" w:sz="0" w:space="0" w:color="auto"/>
            <w:bottom w:val="none" w:sz="0" w:space="0" w:color="auto"/>
            <w:right w:val="none" w:sz="0" w:space="0" w:color="auto"/>
          </w:divBdr>
        </w:div>
        <w:div w:id="651906496">
          <w:marLeft w:val="640"/>
          <w:marRight w:val="0"/>
          <w:marTop w:val="0"/>
          <w:marBottom w:val="0"/>
          <w:divBdr>
            <w:top w:val="none" w:sz="0" w:space="0" w:color="auto"/>
            <w:left w:val="none" w:sz="0" w:space="0" w:color="auto"/>
            <w:bottom w:val="none" w:sz="0" w:space="0" w:color="auto"/>
            <w:right w:val="none" w:sz="0" w:space="0" w:color="auto"/>
          </w:divBdr>
        </w:div>
        <w:div w:id="683092610">
          <w:marLeft w:val="640"/>
          <w:marRight w:val="0"/>
          <w:marTop w:val="0"/>
          <w:marBottom w:val="0"/>
          <w:divBdr>
            <w:top w:val="none" w:sz="0" w:space="0" w:color="auto"/>
            <w:left w:val="none" w:sz="0" w:space="0" w:color="auto"/>
            <w:bottom w:val="none" w:sz="0" w:space="0" w:color="auto"/>
            <w:right w:val="none" w:sz="0" w:space="0" w:color="auto"/>
          </w:divBdr>
        </w:div>
        <w:div w:id="816261389">
          <w:marLeft w:val="640"/>
          <w:marRight w:val="0"/>
          <w:marTop w:val="0"/>
          <w:marBottom w:val="0"/>
          <w:divBdr>
            <w:top w:val="none" w:sz="0" w:space="0" w:color="auto"/>
            <w:left w:val="none" w:sz="0" w:space="0" w:color="auto"/>
            <w:bottom w:val="none" w:sz="0" w:space="0" w:color="auto"/>
            <w:right w:val="none" w:sz="0" w:space="0" w:color="auto"/>
          </w:divBdr>
        </w:div>
        <w:div w:id="847983146">
          <w:marLeft w:val="640"/>
          <w:marRight w:val="0"/>
          <w:marTop w:val="0"/>
          <w:marBottom w:val="0"/>
          <w:divBdr>
            <w:top w:val="none" w:sz="0" w:space="0" w:color="auto"/>
            <w:left w:val="none" w:sz="0" w:space="0" w:color="auto"/>
            <w:bottom w:val="none" w:sz="0" w:space="0" w:color="auto"/>
            <w:right w:val="none" w:sz="0" w:space="0" w:color="auto"/>
          </w:divBdr>
        </w:div>
        <w:div w:id="867837117">
          <w:marLeft w:val="640"/>
          <w:marRight w:val="0"/>
          <w:marTop w:val="0"/>
          <w:marBottom w:val="0"/>
          <w:divBdr>
            <w:top w:val="none" w:sz="0" w:space="0" w:color="auto"/>
            <w:left w:val="none" w:sz="0" w:space="0" w:color="auto"/>
            <w:bottom w:val="none" w:sz="0" w:space="0" w:color="auto"/>
            <w:right w:val="none" w:sz="0" w:space="0" w:color="auto"/>
          </w:divBdr>
        </w:div>
        <w:div w:id="877081511">
          <w:marLeft w:val="640"/>
          <w:marRight w:val="0"/>
          <w:marTop w:val="0"/>
          <w:marBottom w:val="0"/>
          <w:divBdr>
            <w:top w:val="none" w:sz="0" w:space="0" w:color="auto"/>
            <w:left w:val="none" w:sz="0" w:space="0" w:color="auto"/>
            <w:bottom w:val="none" w:sz="0" w:space="0" w:color="auto"/>
            <w:right w:val="none" w:sz="0" w:space="0" w:color="auto"/>
          </w:divBdr>
        </w:div>
        <w:div w:id="1263218406">
          <w:marLeft w:val="640"/>
          <w:marRight w:val="0"/>
          <w:marTop w:val="0"/>
          <w:marBottom w:val="0"/>
          <w:divBdr>
            <w:top w:val="none" w:sz="0" w:space="0" w:color="auto"/>
            <w:left w:val="none" w:sz="0" w:space="0" w:color="auto"/>
            <w:bottom w:val="none" w:sz="0" w:space="0" w:color="auto"/>
            <w:right w:val="none" w:sz="0" w:space="0" w:color="auto"/>
          </w:divBdr>
        </w:div>
        <w:div w:id="1275676602">
          <w:marLeft w:val="640"/>
          <w:marRight w:val="0"/>
          <w:marTop w:val="0"/>
          <w:marBottom w:val="0"/>
          <w:divBdr>
            <w:top w:val="none" w:sz="0" w:space="0" w:color="auto"/>
            <w:left w:val="none" w:sz="0" w:space="0" w:color="auto"/>
            <w:bottom w:val="none" w:sz="0" w:space="0" w:color="auto"/>
            <w:right w:val="none" w:sz="0" w:space="0" w:color="auto"/>
          </w:divBdr>
        </w:div>
        <w:div w:id="1366951805">
          <w:marLeft w:val="640"/>
          <w:marRight w:val="0"/>
          <w:marTop w:val="0"/>
          <w:marBottom w:val="0"/>
          <w:divBdr>
            <w:top w:val="none" w:sz="0" w:space="0" w:color="auto"/>
            <w:left w:val="none" w:sz="0" w:space="0" w:color="auto"/>
            <w:bottom w:val="none" w:sz="0" w:space="0" w:color="auto"/>
            <w:right w:val="none" w:sz="0" w:space="0" w:color="auto"/>
          </w:divBdr>
        </w:div>
        <w:div w:id="1423993672">
          <w:marLeft w:val="640"/>
          <w:marRight w:val="0"/>
          <w:marTop w:val="0"/>
          <w:marBottom w:val="0"/>
          <w:divBdr>
            <w:top w:val="none" w:sz="0" w:space="0" w:color="auto"/>
            <w:left w:val="none" w:sz="0" w:space="0" w:color="auto"/>
            <w:bottom w:val="none" w:sz="0" w:space="0" w:color="auto"/>
            <w:right w:val="none" w:sz="0" w:space="0" w:color="auto"/>
          </w:divBdr>
        </w:div>
        <w:div w:id="1466042387">
          <w:marLeft w:val="640"/>
          <w:marRight w:val="0"/>
          <w:marTop w:val="0"/>
          <w:marBottom w:val="0"/>
          <w:divBdr>
            <w:top w:val="none" w:sz="0" w:space="0" w:color="auto"/>
            <w:left w:val="none" w:sz="0" w:space="0" w:color="auto"/>
            <w:bottom w:val="none" w:sz="0" w:space="0" w:color="auto"/>
            <w:right w:val="none" w:sz="0" w:space="0" w:color="auto"/>
          </w:divBdr>
        </w:div>
        <w:div w:id="1466846631">
          <w:marLeft w:val="640"/>
          <w:marRight w:val="0"/>
          <w:marTop w:val="0"/>
          <w:marBottom w:val="0"/>
          <w:divBdr>
            <w:top w:val="none" w:sz="0" w:space="0" w:color="auto"/>
            <w:left w:val="none" w:sz="0" w:space="0" w:color="auto"/>
            <w:bottom w:val="none" w:sz="0" w:space="0" w:color="auto"/>
            <w:right w:val="none" w:sz="0" w:space="0" w:color="auto"/>
          </w:divBdr>
        </w:div>
        <w:div w:id="1476409133">
          <w:marLeft w:val="640"/>
          <w:marRight w:val="0"/>
          <w:marTop w:val="0"/>
          <w:marBottom w:val="0"/>
          <w:divBdr>
            <w:top w:val="none" w:sz="0" w:space="0" w:color="auto"/>
            <w:left w:val="none" w:sz="0" w:space="0" w:color="auto"/>
            <w:bottom w:val="none" w:sz="0" w:space="0" w:color="auto"/>
            <w:right w:val="none" w:sz="0" w:space="0" w:color="auto"/>
          </w:divBdr>
        </w:div>
        <w:div w:id="1481994794">
          <w:marLeft w:val="640"/>
          <w:marRight w:val="0"/>
          <w:marTop w:val="0"/>
          <w:marBottom w:val="0"/>
          <w:divBdr>
            <w:top w:val="none" w:sz="0" w:space="0" w:color="auto"/>
            <w:left w:val="none" w:sz="0" w:space="0" w:color="auto"/>
            <w:bottom w:val="none" w:sz="0" w:space="0" w:color="auto"/>
            <w:right w:val="none" w:sz="0" w:space="0" w:color="auto"/>
          </w:divBdr>
        </w:div>
        <w:div w:id="1506898320">
          <w:marLeft w:val="640"/>
          <w:marRight w:val="0"/>
          <w:marTop w:val="0"/>
          <w:marBottom w:val="0"/>
          <w:divBdr>
            <w:top w:val="none" w:sz="0" w:space="0" w:color="auto"/>
            <w:left w:val="none" w:sz="0" w:space="0" w:color="auto"/>
            <w:bottom w:val="none" w:sz="0" w:space="0" w:color="auto"/>
            <w:right w:val="none" w:sz="0" w:space="0" w:color="auto"/>
          </w:divBdr>
        </w:div>
        <w:div w:id="1549683565">
          <w:marLeft w:val="640"/>
          <w:marRight w:val="0"/>
          <w:marTop w:val="0"/>
          <w:marBottom w:val="0"/>
          <w:divBdr>
            <w:top w:val="none" w:sz="0" w:space="0" w:color="auto"/>
            <w:left w:val="none" w:sz="0" w:space="0" w:color="auto"/>
            <w:bottom w:val="none" w:sz="0" w:space="0" w:color="auto"/>
            <w:right w:val="none" w:sz="0" w:space="0" w:color="auto"/>
          </w:divBdr>
        </w:div>
        <w:div w:id="1563446236">
          <w:marLeft w:val="640"/>
          <w:marRight w:val="0"/>
          <w:marTop w:val="0"/>
          <w:marBottom w:val="0"/>
          <w:divBdr>
            <w:top w:val="none" w:sz="0" w:space="0" w:color="auto"/>
            <w:left w:val="none" w:sz="0" w:space="0" w:color="auto"/>
            <w:bottom w:val="none" w:sz="0" w:space="0" w:color="auto"/>
            <w:right w:val="none" w:sz="0" w:space="0" w:color="auto"/>
          </w:divBdr>
        </w:div>
        <w:div w:id="1563524229">
          <w:marLeft w:val="640"/>
          <w:marRight w:val="0"/>
          <w:marTop w:val="0"/>
          <w:marBottom w:val="0"/>
          <w:divBdr>
            <w:top w:val="none" w:sz="0" w:space="0" w:color="auto"/>
            <w:left w:val="none" w:sz="0" w:space="0" w:color="auto"/>
            <w:bottom w:val="none" w:sz="0" w:space="0" w:color="auto"/>
            <w:right w:val="none" w:sz="0" w:space="0" w:color="auto"/>
          </w:divBdr>
        </w:div>
        <w:div w:id="1687096623">
          <w:marLeft w:val="640"/>
          <w:marRight w:val="0"/>
          <w:marTop w:val="0"/>
          <w:marBottom w:val="0"/>
          <w:divBdr>
            <w:top w:val="none" w:sz="0" w:space="0" w:color="auto"/>
            <w:left w:val="none" w:sz="0" w:space="0" w:color="auto"/>
            <w:bottom w:val="none" w:sz="0" w:space="0" w:color="auto"/>
            <w:right w:val="none" w:sz="0" w:space="0" w:color="auto"/>
          </w:divBdr>
        </w:div>
        <w:div w:id="1730572952">
          <w:marLeft w:val="640"/>
          <w:marRight w:val="0"/>
          <w:marTop w:val="0"/>
          <w:marBottom w:val="0"/>
          <w:divBdr>
            <w:top w:val="none" w:sz="0" w:space="0" w:color="auto"/>
            <w:left w:val="none" w:sz="0" w:space="0" w:color="auto"/>
            <w:bottom w:val="none" w:sz="0" w:space="0" w:color="auto"/>
            <w:right w:val="none" w:sz="0" w:space="0" w:color="auto"/>
          </w:divBdr>
        </w:div>
        <w:div w:id="1733573829">
          <w:marLeft w:val="640"/>
          <w:marRight w:val="0"/>
          <w:marTop w:val="0"/>
          <w:marBottom w:val="0"/>
          <w:divBdr>
            <w:top w:val="none" w:sz="0" w:space="0" w:color="auto"/>
            <w:left w:val="none" w:sz="0" w:space="0" w:color="auto"/>
            <w:bottom w:val="none" w:sz="0" w:space="0" w:color="auto"/>
            <w:right w:val="none" w:sz="0" w:space="0" w:color="auto"/>
          </w:divBdr>
        </w:div>
        <w:div w:id="1781604025">
          <w:marLeft w:val="640"/>
          <w:marRight w:val="0"/>
          <w:marTop w:val="0"/>
          <w:marBottom w:val="0"/>
          <w:divBdr>
            <w:top w:val="none" w:sz="0" w:space="0" w:color="auto"/>
            <w:left w:val="none" w:sz="0" w:space="0" w:color="auto"/>
            <w:bottom w:val="none" w:sz="0" w:space="0" w:color="auto"/>
            <w:right w:val="none" w:sz="0" w:space="0" w:color="auto"/>
          </w:divBdr>
        </w:div>
        <w:div w:id="1908570588">
          <w:marLeft w:val="640"/>
          <w:marRight w:val="0"/>
          <w:marTop w:val="0"/>
          <w:marBottom w:val="0"/>
          <w:divBdr>
            <w:top w:val="none" w:sz="0" w:space="0" w:color="auto"/>
            <w:left w:val="none" w:sz="0" w:space="0" w:color="auto"/>
            <w:bottom w:val="none" w:sz="0" w:space="0" w:color="auto"/>
            <w:right w:val="none" w:sz="0" w:space="0" w:color="auto"/>
          </w:divBdr>
        </w:div>
        <w:div w:id="1931771601">
          <w:marLeft w:val="640"/>
          <w:marRight w:val="0"/>
          <w:marTop w:val="0"/>
          <w:marBottom w:val="0"/>
          <w:divBdr>
            <w:top w:val="none" w:sz="0" w:space="0" w:color="auto"/>
            <w:left w:val="none" w:sz="0" w:space="0" w:color="auto"/>
            <w:bottom w:val="none" w:sz="0" w:space="0" w:color="auto"/>
            <w:right w:val="none" w:sz="0" w:space="0" w:color="auto"/>
          </w:divBdr>
        </w:div>
        <w:div w:id="1945839321">
          <w:marLeft w:val="640"/>
          <w:marRight w:val="0"/>
          <w:marTop w:val="0"/>
          <w:marBottom w:val="0"/>
          <w:divBdr>
            <w:top w:val="none" w:sz="0" w:space="0" w:color="auto"/>
            <w:left w:val="none" w:sz="0" w:space="0" w:color="auto"/>
            <w:bottom w:val="none" w:sz="0" w:space="0" w:color="auto"/>
            <w:right w:val="none" w:sz="0" w:space="0" w:color="auto"/>
          </w:divBdr>
        </w:div>
        <w:div w:id="2011714804">
          <w:marLeft w:val="640"/>
          <w:marRight w:val="0"/>
          <w:marTop w:val="0"/>
          <w:marBottom w:val="0"/>
          <w:divBdr>
            <w:top w:val="none" w:sz="0" w:space="0" w:color="auto"/>
            <w:left w:val="none" w:sz="0" w:space="0" w:color="auto"/>
            <w:bottom w:val="none" w:sz="0" w:space="0" w:color="auto"/>
            <w:right w:val="none" w:sz="0" w:space="0" w:color="auto"/>
          </w:divBdr>
        </w:div>
      </w:divsChild>
    </w:div>
    <w:div w:id="1156141301">
      <w:bodyDiv w:val="1"/>
      <w:marLeft w:val="0"/>
      <w:marRight w:val="0"/>
      <w:marTop w:val="0"/>
      <w:marBottom w:val="0"/>
      <w:divBdr>
        <w:top w:val="none" w:sz="0" w:space="0" w:color="auto"/>
        <w:left w:val="none" w:sz="0" w:space="0" w:color="auto"/>
        <w:bottom w:val="none" w:sz="0" w:space="0" w:color="auto"/>
        <w:right w:val="none" w:sz="0" w:space="0" w:color="auto"/>
      </w:divBdr>
      <w:divsChild>
        <w:div w:id="17393785">
          <w:marLeft w:val="640"/>
          <w:marRight w:val="0"/>
          <w:marTop w:val="0"/>
          <w:marBottom w:val="0"/>
          <w:divBdr>
            <w:top w:val="none" w:sz="0" w:space="0" w:color="auto"/>
            <w:left w:val="none" w:sz="0" w:space="0" w:color="auto"/>
            <w:bottom w:val="none" w:sz="0" w:space="0" w:color="auto"/>
            <w:right w:val="none" w:sz="0" w:space="0" w:color="auto"/>
          </w:divBdr>
        </w:div>
        <w:div w:id="65418723">
          <w:marLeft w:val="640"/>
          <w:marRight w:val="0"/>
          <w:marTop w:val="0"/>
          <w:marBottom w:val="0"/>
          <w:divBdr>
            <w:top w:val="none" w:sz="0" w:space="0" w:color="auto"/>
            <w:left w:val="none" w:sz="0" w:space="0" w:color="auto"/>
            <w:bottom w:val="none" w:sz="0" w:space="0" w:color="auto"/>
            <w:right w:val="none" w:sz="0" w:space="0" w:color="auto"/>
          </w:divBdr>
        </w:div>
        <w:div w:id="112335146">
          <w:marLeft w:val="640"/>
          <w:marRight w:val="0"/>
          <w:marTop w:val="0"/>
          <w:marBottom w:val="0"/>
          <w:divBdr>
            <w:top w:val="none" w:sz="0" w:space="0" w:color="auto"/>
            <w:left w:val="none" w:sz="0" w:space="0" w:color="auto"/>
            <w:bottom w:val="none" w:sz="0" w:space="0" w:color="auto"/>
            <w:right w:val="none" w:sz="0" w:space="0" w:color="auto"/>
          </w:divBdr>
        </w:div>
        <w:div w:id="283578812">
          <w:marLeft w:val="640"/>
          <w:marRight w:val="0"/>
          <w:marTop w:val="0"/>
          <w:marBottom w:val="0"/>
          <w:divBdr>
            <w:top w:val="none" w:sz="0" w:space="0" w:color="auto"/>
            <w:left w:val="none" w:sz="0" w:space="0" w:color="auto"/>
            <w:bottom w:val="none" w:sz="0" w:space="0" w:color="auto"/>
            <w:right w:val="none" w:sz="0" w:space="0" w:color="auto"/>
          </w:divBdr>
        </w:div>
        <w:div w:id="290862203">
          <w:marLeft w:val="640"/>
          <w:marRight w:val="0"/>
          <w:marTop w:val="0"/>
          <w:marBottom w:val="0"/>
          <w:divBdr>
            <w:top w:val="none" w:sz="0" w:space="0" w:color="auto"/>
            <w:left w:val="none" w:sz="0" w:space="0" w:color="auto"/>
            <w:bottom w:val="none" w:sz="0" w:space="0" w:color="auto"/>
            <w:right w:val="none" w:sz="0" w:space="0" w:color="auto"/>
          </w:divBdr>
        </w:div>
        <w:div w:id="294407927">
          <w:marLeft w:val="640"/>
          <w:marRight w:val="0"/>
          <w:marTop w:val="0"/>
          <w:marBottom w:val="0"/>
          <w:divBdr>
            <w:top w:val="none" w:sz="0" w:space="0" w:color="auto"/>
            <w:left w:val="none" w:sz="0" w:space="0" w:color="auto"/>
            <w:bottom w:val="none" w:sz="0" w:space="0" w:color="auto"/>
            <w:right w:val="none" w:sz="0" w:space="0" w:color="auto"/>
          </w:divBdr>
        </w:div>
        <w:div w:id="310520155">
          <w:marLeft w:val="640"/>
          <w:marRight w:val="0"/>
          <w:marTop w:val="0"/>
          <w:marBottom w:val="0"/>
          <w:divBdr>
            <w:top w:val="none" w:sz="0" w:space="0" w:color="auto"/>
            <w:left w:val="none" w:sz="0" w:space="0" w:color="auto"/>
            <w:bottom w:val="none" w:sz="0" w:space="0" w:color="auto"/>
            <w:right w:val="none" w:sz="0" w:space="0" w:color="auto"/>
          </w:divBdr>
        </w:div>
        <w:div w:id="324867117">
          <w:marLeft w:val="640"/>
          <w:marRight w:val="0"/>
          <w:marTop w:val="0"/>
          <w:marBottom w:val="0"/>
          <w:divBdr>
            <w:top w:val="none" w:sz="0" w:space="0" w:color="auto"/>
            <w:left w:val="none" w:sz="0" w:space="0" w:color="auto"/>
            <w:bottom w:val="none" w:sz="0" w:space="0" w:color="auto"/>
            <w:right w:val="none" w:sz="0" w:space="0" w:color="auto"/>
          </w:divBdr>
        </w:div>
        <w:div w:id="460997779">
          <w:marLeft w:val="640"/>
          <w:marRight w:val="0"/>
          <w:marTop w:val="0"/>
          <w:marBottom w:val="0"/>
          <w:divBdr>
            <w:top w:val="none" w:sz="0" w:space="0" w:color="auto"/>
            <w:left w:val="none" w:sz="0" w:space="0" w:color="auto"/>
            <w:bottom w:val="none" w:sz="0" w:space="0" w:color="auto"/>
            <w:right w:val="none" w:sz="0" w:space="0" w:color="auto"/>
          </w:divBdr>
        </w:div>
        <w:div w:id="540872309">
          <w:marLeft w:val="640"/>
          <w:marRight w:val="0"/>
          <w:marTop w:val="0"/>
          <w:marBottom w:val="0"/>
          <w:divBdr>
            <w:top w:val="none" w:sz="0" w:space="0" w:color="auto"/>
            <w:left w:val="none" w:sz="0" w:space="0" w:color="auto"/>
            <w:bottom w:val="none" w:sz="0" w:space="0" w:color="auto"/>
            <w:right w:val="none" w:sz="0" w:space="0" w:color="auto"/>
          </w:divBdr>
        </w:div>
        <w:div w:id="559101281">
          <w:marLeft w:val="640"/>
          <w:marRight w:val="0"/>
          <w:marTop w:val="0"/>
          <w:marBottom w:val="0"/>
          <w:divBdr>
            <w:top w:val="none" w:sz="0" w:space="0" w:color="auto"/>
            <w:left w:val="none" w:sz="0" w:space="0" w:color="auto"/>
            <w:bottom w:val="none" w:sz="0" w:space="0" w:color="auto"/>
            <w:right w:val="none" w:sz="0" w:space="0" w:color="auto"/>
          </w:divBdr>
        </w:div>
        <w:div w:id="561982209">
          <w:marLeft w:val="640"/>
          <w:marRight w:val="0"/>
          <w:marTop w:val="0"/>
          <w:marBottom w:val="0"/>
          <w:divBdr>
            <w:top w:val="none" w:sz="0" w:space="0" w:color="auto"/>
            <w:left w:val="none" w:sz="0" w:space="0" w:color="auto"/>
            <w:bottom w:val="none" w:sz="0" w:space="0" w:color="auto"/>
            <w:right w:val="none" w:sz="0" w:space="0" w:color="auto"/>
          </w:divBdr>
        </w:div>
        <w:div w:id="590044410">
          <w:marLeft w:val="640"/>
          <w:marRight w:val="0"/>
          <w:marTop w:val="0"/>
          <w:marBottom w:val="0"/>
          <w:divBdr>
            <w:top w:val="none" w:sz="0" w:space="0" w:color="auto"/>
            <w:left w:val="none" w:sz="0" w:space="0" w:color="auto"/>
            <w:bottom w:val="none" w:sz="0" w:space="0" w:color="auto"/>
            <w:right w:val="none" w:sz="0" w:space="0" w:color="auto"/>
          </w:divBdr>
        </w:div>
        <w:div w:id="611984664">
          <w:marLeft w:val="640"/>
          <w:marRight w:val="0"/>
          <w:marTop w:val="0"/>
          <w:marBottom w:val="0"/>
          <w:divBdr>
            <w:top w:val="none" w:sz="0" w:space="0" w:color="auto"/>
            <w:left w:val="none" w:sz="0" w:space="0" w:color="auto"/>
            <w:bottom w:val="none" w:sz="0" w:space="0" w:color="auto"/>
            <w:right w:val="none" w:sz="0" w:space="0" w:color="auto"/>
          </w:divBdr>
        </w:div>
        <w:div w:id="646518531">
          <w:marLeft w:val="640"/>
          <w:marRight w:val="0"/>
          <w:marTop w:val="0"/>
          <w:marBottom w:val="0"/>
          <w:divBdr>
            <w:top w:val="none" w:sz="0" w:space="0" w:color="auto"/>
            <w:left w:val="none" w:sz="0" w:space="0" w:color="auto"/>
            <w:bottom w:val="none" w:sz="0" w:space="0" w:color="auto"/>
            <w:right w:val="none" w:sz="0" w:space="0" w:color="auto"/>
          </w:divBdr>
        </w:div>
        <w:div w:id="668024066">
          <w:marLeft w:val="640"/>
          <w:marRight w:val="0"/>
          <w:marTop w:val="0"/>
          <w:marBottom w:val="0"/>
          <w:divBdr>
            <w:top w:val="none" w:sz="0" w:space="0" w:color="auto"/>
            <w:left w:val="none" w:sz="0" w:space="0" w:color="auto"/>
            <w:bottom w:val="none" w:sz="0" w:space="0" w:color="auto"/>
            <w:right w:val="none" w:sz="0" w:space="0" w:color="auto"/>
          </w:divBdr>
        </w:div>
        <w:div w:id="672955782">
          <w:marLeft w:val="640"/>
          <w:marRight w:val="0"/>
          <w:marTop w:val="0"/>
          <w:marBottom w:val="0"/>
          <w:divBdr>
            <w:top w:val="none" w:sz="0" w:space="0" w:color="auto"/>
            <w:left w:val="none" w:sz="0" w:space="0" w:color="auto"/>
            <w:bottom w:val="none" w:sz="0" w:space="0" w:color="auto"/>
            <w:right w:val="none" w:sz="0" w:space="0" w:color="auto"/>
          </w:divBdr>
        </w:div>
        <w:div w:id="673067393">
          <w:marLeft w:val="640"/>
          <w:marRight w:val="0"/>
          <w:marTop w:val="0"/>
          <w:marBottom w:val="0"/>
          <w:divBdr>
            <w:top w:val="none" w:sz="0" w:space="0" w:color="auto"/>
            <w:left w:val="none" w:sz="0" w:space="0" w:color="auto"/>
            <w:bottom w:val="none" w:sz="0" w:space="0" w:color="auto"/>
            <w:right w:val="none" w:sz="0" w:space="0" w:color="auto"/>
          </w:divBdr>
        </w:div>
        <w:div w:id="858545784">
          <w:marLeft w:val="640"/>
          <w:marRight w:val="0"/>
          <w:marTop w:val="0"/>
          <w:marBottom w:val="0"/>
          <w:divBdr>
            <w:top w:val="none" w:sz="0" w:space="0" w:color="auto"/>
            <w:left w:val="none" w:sz="0" w:space="0" w:color="auto"/>
            <w:bottom w:val="none" w:sz="0" w:space="0" w:color="auto"/>
            <w:right w:val="none" w:sz="0" w:space="0" w:color="auto"/>
          </w:divBdr>
        </w:div>
        <w:div w:id="868688355">
          <w:marLeft w:val="640"/>
          <w:marRight w:val="0"/>
          <w:marTop w:val="0"/>
          <w:marBottom w:val="0"/>
          <w:divBdr>
            <w:top w:val="none" w:sz="0" w:space="0" w:color="auto"/>
            <w:left w:val="none" w:sz="0" w:space="0" w:color="auto"/>
            <w:bottom w:val="none" w:sz="0" w:space="0" w:color="auto"/>
            <w:right w:val="none" w:sz="0" w:space="0" w:color="auto"/>
          </w:divBdr>
        </w:div>
        <w:div w:id="901018781">
          <w:marLeft w:val="640"/>
          <w:marRight w:val="0"/>
          <w:marTop w:val="0"/>
          <w:marBottom w:val="0"/>
          <w:divBdr>
            <w:top w:val="none" w:sz="0" w:space="0" w:color="auto"/>
            <w:left w:val="none" w:sz="0" w:space="0" w:color="auto"/>
            <w:bottom w:val="none" w:sz="0" w:space="0" w:color="auto"/>
            <w:right w:val="none" w:sz="0" w:space="0" w:color="auto"/>
          </w:divBdr>
        </w:div>
        <w:div w:id="974599777">
          <w:marLeft w:val="640"/>
          <w:marRight w:val="0"/>
          <w:marTop w:val="0"/>
          <w:marBottom w:val="0"/>
          <w:divBdr>
            <w:top w:val="none" w:sz="0" w:space="0" w:color="auto"/>
            <w:left w:val="none" w:sz="0" w:space="0" w:color="auto"/>
            <w:bottom w:val="none" w:sz="0" w:space="0" w:color="auto"/>
            <w:right w:val="none" w:sz="0" w:space="0" w:color="auto"/>
          </w:divBdr>
        </w:div>
        <w:div w:id="1028526935">
          <w:marLeft w:val="640"/>
          <w:marRight w:val="0"/>
          <w:marTop w:val="0"/>
          <w:marBottom w:val="0"/>
          <w:divBdr>
            <w:top w:val="none" w:sz="0" w:space="0" w:color="auto"/>
            <w:left w:val="none" w:sz="0" w:space="0" w:color="auto"/>
            <w:bottom w:val="none" w:sz="0" w:space="0" w:color="auto"/>
            <w:right w:val="none" w:sz="0" w:space="0" w:color="auto"/>
          </w:divBdr>
        </w:div>
        <w:div w:id="1034115674">
          <w:marLeft w:val="640"/>
          <w:marRight w:val="0"/>
          <w:marTop w:val="0"/>
          <w:marBottom w:val="0"/>
          <w:divBdr>
            <w:top w:val="none" w:sz="0" w:space="0" w:color="auto"/>
            <w:left w:val="none" w:sz="0" w:space="0" w:color="auto"/>
            <w:bottom w:val="none" w:sz="0" w:space="0" w:color="auto"/>
            <w:right w:val="none" w:sz="0" w:space="0" w:color="auto"/>
          </w:divBdr>
        </w:div>
        <w:div w:id="1198543173">
          <w:marLeft w:val="640"/>
          <w:marRight w:val="0"/>
          <w:marTop w:val="0"/>
          <w:marBottom w:val="0"/>
          <w:divBdr>
            <w:top w:val="none" w:sz="0" w:space="0" w:color="auto"/>
            <w:left w:val="none" w:sz="0" w:space="0" w:color="auto"/>
            <w:bottom w:val="none" w:sz="0" w:space="0" w:color="auto"/>
            <w:right w:val="none" w:sz="0" w:space="0" w:color="auto"/>
          </w:divBdr>
        </w:div>
        <w:div w:id="1330450529">
          <w:marLeft w:val="640"/>
          <w:marRight w:val="0"/>
          <w:marTop w:val="0"/>
          <w:marBottom w:val="0"/>
          <w:divBdr>
            <w:top w:val="none" w:sz="0" w:space="0" w:color="auto"/>
            <w:left w:val="none" w:sz="0" w:space="0" w:color="auto"/>
            <w:bottom w:val="none" w:sz="0" w:space="0" w:color="auto"/>
            <w:right w:val="none" w:sz="0" w:space="0" w:color="auto"/>
          </w:divBdr>
        </w:div>
        <w:div w:id="1396393614">
          <w:marLeft w:val="640"/>
          <w:marRight w:val="0"/>
          <w:marTop w:val="0"/>
          <w:marBottom w:val="0"/>
          <w:divBdr>
            <w:top w:val="none" w:sz="0" w:space="0" w:color="auto"/>
            <w:left w:val="none" w:sz="0" w:space="0" w:color="auto"/>
            <w:bottom w:val="none" w:sz="0" w:space="0" w:color="auto"/>
            <w:right w:val="none" w:sz="0" w:space="0" w:color="auto"/>
          </w:divBdr>
        </w:div>
        <w:div w:id="1397555251">
          <w:marLeft w:val="640"/>
          <w:marRight w:val="0"/>
          <w:marTop w:val="0"/>
          <w:marBottom w:val="0"/>
          <w:divBdr>
            <w:top w:val="none" w:sz="0" w:space="0" w:color="auto"/>
            <w:left w:val="none" w:sz="0" w:space="0" w:color="auto"/>
            <w:bottom w:val="none" w:sz="0" w:space="0" w:color="auto"/>
            <w:right w:val="none" w:sz="0" w:space="0" w:color="auto"/>
          </w:divBdr>
        </w:div>
        <w:div w:id="1402826718">
          <w:marLeft w:val="640"/>
          <w:marRight w:val="0"/>
          <w:marTop w:val="0"/>
          <w:marBottom w:val="0"/>
          <w:divBdr>
            <w:top w:val="none" w:sz="0" w:space="0" w:color="auto"/>
            <w:left w:val="none" w:sz="0" w:space="0" w:color="auto"/>
            <w:bottom w:val="none" w:sz="0" w:space="0" w:color="auto"/>
            <w:right w:val="none" w:sz="0" w:space="0" w:color="auto"/>
          </w:divBdr>
        </w:div>
        <w:div w:id="1433352406">
          <w:marLeft w:val="640"/>
          <w:marRight w:val="0"/>
          <w:marTop w:val="0"/>
          <w:marBottom w:val="0"/>
          <w:divBdr>
            <w:top w:val="none" w:sz="0" w:space="0" w:color="auto"/>
            <w:left w:val="none" w:sz="0" w:space="0" w:color="auto"/>
            <w:bottom w:val="none" w:sz="0" w:space="0" w:color="auto"/>
            <w:right w:val="none" w:sz="0" w:space="0" w:color="auto"/>
          </w:divBdr>
        </w:div>
        <w:div w:id="1488353201">
          <w:marLeft w:val="640"/>
          <w:marRight w:val="0"/>
          <w:marTop w:val="0"/>
          <w:marBottom w:val="0"/>
          <w:divBdr>
            <w:top w:val="none" w:sz="0" w:space="0" w:color="auto"/>
            <w:left w:val="none" w:sz="0" w:space="0" w:color="auto"/>
            <w:bottom w:val="none" w:sz="0" w:space="0" w:color="auto"/>
            <w:right w:val="none" w:sz="0" w:space="0" w:color="auto"/>
          </w:divBdr>
        </w:div>
        <w:div w:id="1501585124">
          <w:marLeft w:val="640"/>
          <w:marRight w:val="0"/>
          <w:marTop w:val="0"/>
          <w:marBottom w:val="0"/>
          <w:divBdr>
            <w:top w:val="none" w:sz="0" w:space="0" w:color="auto"/>
            <w:left w:val="none" w:sz="0" w:space="0" w:color="auto"/>
            <w:bottom w:val="none" w:sz="0" w:space="0" w:color="auto"/>
            <w:right w:val="none" w:sz="0" w:space="0" w:color="auto"/>
          </w:divBdr>
        </w:div>
        <w:div w:id="1514683231">
          <w:marLeft w:val="640"/>
          <w:marRight w:val="0"/>
          <w:marTop w:val="0"/>
          <w:marBottom w:val="0"/>
          <w:divBdr>
            <w:top w:val="none" w:sz="0" w:space="0" w:color="auto"/>
            <w:left w:val="none" w:sz="0" w:space="0" w:color="auto"/>
            <w:bottom w:val="none" w:sz="0" w:space="0" w:color="auto"/>
            <w:right w:val="none" w:sz="0" w:space="0" w:color="auto"/>
          </w:divBdr>
        </w:div>
        <w:div w:id="1641417389">
          <w:marLeft w:val="640"/>
          <w:marRight w:val="0"/>
          <w:marTop w:val="0"/>
          <w:marBottom w:val="0"/>
          <w:divBdr>
            <w:top w:val="none" w:sz="0" w:space="0" w:color="auto"/>
            <w:left w:val="none" w:sz="0" w:space="0" w:color="auto"/>
            <w:bottom w:val="none" w:sz="0" w:space="0" w:color="auto"/>
            <w:right w:val="none" w:sz="0" w:space="0" w:color="auto"/>
          </w:divBdr>
        </w:div>
        <w:div w:id="1692141835">
          <w:marLeft w:val="640"/>
          <w:marRight w:val="0"/>
          <w:marTop w:val="0"/>
          <w:marBottom w:val="0"/>
          <w:divBdr>
            <w:top w:val="none" w:sz="0" w:space="0" w:color="auto"/>
            <w:left w:val="none" w:sz="0" w:space="0" w:color="auto"/>
            <w:bottom w:val="none" w:sz="0" w:space="0" w:color="auto"/>
            <w:right w:val="none" w:sz="0" w:space="0" w:color="auto"/>
          </w:divBdr>
        </w:div>
        <w:div w:id="1698922034">
          <w:marLeft w:val="640"/>
          <w:marRight w:val="0"/>
          <w:marTop w:val="0"/>
          <w:marBottom w:val="0"/>
          <w:divBdr>
            <w:top w:val="none" w:sz="0" w:space="0" w:color="auto"/>
            <w:left w:val="none" w:sz="0" w:space="0" w:color="auto"/>
            <w:bottom w:val="none" w:sz="0" w:space="0" w:color="auto"/>
            <w:right w:val="none" w:sz="0" w:space="0" w:color="auto"/>
          </w:divBdr>
        </w:div>
        <w:div w:id="1703362398">
          <w:marLeft w:val="640"/>
          <w:marRight w:val="0"/>
          <w:marTop w:val="0"/>
          <w:marBottom w:val="0"/>
          <w:divBdr>
            <w:top w:val="none" w:sz="0" w:space="0" w:color="auto"/>
            <w:left w:val="none" w:sz="0" w:space="0" w:color="auto"/>
            <w:bottom w:val="none" w:sz="0" w:space="0" w:color="auto"/>
            <w:right w:val="none" w:sz="0" w:space="0" w:color="auto"/>
          </w:divBdr>
        </w:div>
        <w:div w:id="1860239714">
          <w:marLeft w:val="640"/>
          <w:marRight w:val="0"/>
          <w:marTop w:val="0"/>
          <w:marBottom w:val="0"/>
          <w:divBdr>
            <w:top w:val="none" w:sz="0" w:space="0" w:color="auto"/>
            <w:left w:val="none" w:sz="0" w:space="0" w:color="auto"/>
            <w:bottom w:val="none" w:sz="0" w:space="0" w:color="auto"/>
            <w:right w:val="none" w:sz="0" w:space="0" w:color="auto"/>
          </w:divBdr>
        </w:div>
        <w:div w:id="1861623590">
          <w:marLeft w:val="640"/>
          <w:marRight w:val="0"/>
          <w:marTop w:val="0"/>
          <w:marBottom w:val="0"/>
          <w:divBdr>
            <w:top w:val="none" w:sz="0" w:space="0" w:color="auto"/>
            <w:left w:val="none" w:sz="0" w:space="0" w:color="auto"/>
            <w:bottom w:val="none" w:sz="0" w:space="0" w:color="auto"/>
            <w:right w:val="none" w:sz="0" w:space="0" w:color="auto"/>
          </w:divBdr>
        </w:div>
        <w:div w:id="1926498349">
          <w:marLeft w:val="640"/>
          <w:marRight w:val="0"/>
          <w:marTop w:val="0"/>
          <w:marBottom w:val="0"/>
          <w:divBdr>
            <w:top w:val="none" w:sz="0" w:space="0" w:color="auto"/>
            <w:left w:val="none" w:sz="0" w:space="0" w:color="auto"/>
            <w:bottom w:val="none" w:sz="0" w:space="0" w:color="auto"/>
            <w:right w:val="none" w:sz="0" w:space="0" w:color="auto"/>
          </w:divBdr>
        </w:div>
        <w:div w:id="1972713795">
          <w:marLeft w:val="640"/>
          <w:marRight w:val="0"/>
          <w:marTop w:val="0"/>
          <w:marBottom w:val="0"/>
          <w:divBdr>
            <w:top w:val="none" w:sz="0" w:space="0" w:color="auto"/>
            <w:left w:val="none" w:sz="0" w:space="0" w:color="auto"/>
            <w:bottom w:val="none" w:sz="0" w:space="0" w:color="auto"/>
            <w:right w:val="none" w:sz="0" w:space="0" w:color="auto"/>
          </w:divBdr>
        </w:div>
        <w:div w:id="2041473549">
          <w:marLeft w:val="640"/>
          <w:marRight w:val="0"/>
          <w:marTop w:val="0"/>
          <w:marBottom w:val="0"/>
          <w:divBdr>
            <w:top w:val="none" w:sz="0" w:space="0" w:color="auto"/>
            <w:left w:val="none" w:sz="0" w:space="0" w:color="auto"/>
            <w:bottom w:val="none" w:sz="0" w:space="0" w:color="auto"/>
            <w:right w:val="none" w:sz="0" w:space="0" w:color="auto"/>
          </w:divBdr>
        </w:div>
        <w:div w:id="2045206576">
          <w:marLeft w:val="640"/>
          <w:marRight w:val="0"/>
          <w:marTop w:val="0"/>
          <w:marBottom w:val="0"/>
          <w:divBdr>
            <w:top w:val="none" w:sz="0" w:space="0" w:color="auto"/>
            <w:left w:val="none" w:sz="0" w:space="0" w:color="auto"/>
            <w:bottom w:val="none" w:sz="0" w:space="0" w:color="auto"/>
            <w:right w:val="none" w:sz="0" w:space="0" w:color="auto"/>
          </w:divBdr>
        </w:div>
        <w:div w:id="2089307278">
          <w:marLeft w:val="640"/>
          <w:marRight w:val="0"/>
          <w:marTop w:val="0"/>
          <w:marBottom w:val="0"/>
          <w:divBdr>
            <w:top w:val="none" w:sz="0" w:space="0" w:color="auto"/>
            <w:left w:val="none" w:sz="0" w:space="0" w:color="auto"/>
            <w:bottom w:val="none" w:sz="0" w:space="0" w:color="auto"/>
            <w:right w:val="none" w:sz="0" w:space="0" w:color="auto"/>
          </w:divBdr>
        </w:div>
        <w:div w:id="2129081329">
          <w:marLeft w:val="640"/>
          <w:marRight w:val="0"/>
          <w:marTop w:val="0"/>
          <w:marBottom w:val="0"/>
          <w:divBdr>
            <w:top w:val="none" w:sz="0" w:space="0" w:color="auto"/>
            <w:left w:val="none" w:sz="0" w:space="0" w:color="auto"/>
            <w:bottom w:val="none" w:sz="0" w:space="0" w:color="auto"/>
            <w:right w:val="none" w:sz="0" w:space="0" w:color="auto"/>
          </w:divBdr>
        </w:div>
      </w:divsChild>
    </w:div>
    <w:div w:id="1158425501">
      <w:bodyDiv w:val="1"/>
      <w:marLeft w:val="0"/>
      <w:marRight w:val="0"/>
      <w:marTop w:val="0"/>
      <w:marBottom w:val="0"/>
      <w:divBdr>
        <w:top w:val="none" w:sz="0" w:space="0" w:color="auto"/>
        <w:left w:val="none" w:sz="0" w:space="0" w:color="auto"/>
        <w:bottom w:val="none" w:sz="0" w:space="0" w:color="auto"/>
        <w:right w:val="none" w:sz="0" w:space="0" w:color="auto"/>
      </w:divBdr>
      <w:divsChild>
        <w:div w:id="87507151">
          <w:marLeft w:val="640"/>
          <w:marRight w:val="0"/>
          <w:marTop w:val="0"/>
          <w:marBottom w:val="0"/>
          <w:divBdr>
            <w:top w:val="none" w:sz="0" w:space="0" w:color="auto"/>
            <w:left w:val="none" w:sz="0" w:space="0" w:color="auto"/>
            <w:bottom w:val="none" w:sz="0" w:space="0" w:color="auto"/>
            <w:right w:val="none" w:sz="0" w:space="0" w:color="auto"/>
          </w:divBdr>
        </w:div>
        <w:div w:id="389963749">
          <w:marLeft w:val="640"/>
          <w:marRight w:val="0"/>
          <w:marTop w:val="0"/>
          <w:marBottom w:val="0"/>
          <w:divBdr>
            <w:top w:val="none" w:sz="0" w:space="0" w:color="auto"/>
            <w:left w:val="none" w:sz="0" w:space="0" w:color="auto"/>
            <w:bottom w:val="none" w:sz="0" w:space="0" w:color="auto"/>
            <w:right w:val="none" w:sz="0" w:space="0" w:color="auto"/>
          </w:divBdr>
        </w:div>
        <w:div w:id="543444166">
          <w:marLeft w:val="640"/>
          <w:marRight w:val="0"/>
          <w:marTop w:val="0"/>
          <w:marBottom w:val="0"/>
          <w:divBdr>
            <w:top w:val="none" w:sz="0" w:space="0" w:color="auto"/>
            <w:left w:val="none" w:sz="0" w:space="0" w:color="auto"/>
            <w:bottom w:val="none" w:sz="0" w:space="0" w:color="auto"/>
            <w:right w:val="none" w:sz="0" w:space="0" w:color="auto"/>
          </w:divBdr>
        </w:div>
        <w:div w:id="567691497">
          <w:marLeft w:val="640"/>
          <w:marRight w:val="0"/>
          <w:marTop w:val="0"/>
          <w:marBottom w:val="0"/>
          <w:divBdr>
            <w:top w:val="none" w:sz="0" w:space="0" w:color="auto"/>
            <w:left w:val="none" w:sz="0" w:space="0" w:color="auto"/>
            <w:bottom w:val="none" w:sz="0" w:space="0" w:color="auto"/>
            <w:right w:val="none" w:sz="0" w:space="0" w:color="auto"/>
          </w:divBdr>
        </w:div>
        <w:div w:id="580528345">
          <w:marLeft w:val="640"/>
          <w:marRight w:val="0"/>
          <w:marTop w:val="0"/>
          <w:marBottom w:val="0"/>
          <w:divBdr>
            <w:top w:val="none" w:sz="0" w:space="0" w:color="auto"/>
            <w:left w:val="none" w:sz="0" w:space="0" w:color="auto"/>
            <w:bottom w:val="none" w:sz="0" w:space="0" w:color="auto"/>
            <w:right w:val="none" w:sz="0" w:space="0" w:color="auto"/>
          </w:divBdr>
        </w:div>
        <w:div w:id="630747882">
          <w:marLeft w:val="640"/>
          <w:marRight w:val="0"/>
          <w:marTop w:val="0"/>
          <w:marBottom w:val="0"/>
          <w:divBdr>
            <w:top w:val="none" w:sz="0" w:space="0" w:color="auto"/>
            <w:left w:val="none" w:sz="0" w:space="0" w:color="auto"/>
            <w:bottom w:val="none" w:sz="0" w:space="0" w:color="auto"/>
            <w:right w:val="none" w:sz="0" w:space="0" w:color="auto"/>
          </w:divBdr>
        </w:div>
        <w:div w:id="752044020">
          <w:marLeft w:val="640"/>
          <w:marRight w:val="0"/>
          <w:marTop w:val="0"/>
          <w:marBottom w:val="0"/>
          <w:divBdr>
            <w:top w:val="none" w:sz="0" w:space="0" w:color="auto"/>
            <w:left w:val="none" w:sz="0" w:space="0" w:color="auto"/>
            <w:bottom w:val="none" w:sz="0" w:space="0" w:color="auto"/>
            <w:right w:val="none" w:sz="0" w:space="0" w:color="auto"/>
          </w:divBdr>
        </w:div>
        <w:div w:id="770588699">
          <w:marLeft w:val="640"/>
          <w:marRight w:val="0"/>
          <w:marTop w:val="0"/>
          <w:marBottom w:val="0"/>
          <w:divBdr>
            <w:top w:val="none" w:sz="0" w:space="0" w:color="auto"/>
            <w:left w:val="none" w:sz="0" w:space="0" w:color="auto"/>
            <w:bottom w:val="none" w:sz="0" w:space="0" w:color="auto"/>
            <w:right w:val="none" w:sz="0" w:space="0" w:color="auto"/>
          </w:divBdr>
        </w:div>
        <w:div w:id="1468813330">
          <w:marLeft w:val="640"/>
          <w:marRight w:val="0"/>
          <w:marTop w:val="0"/>
          <w:marBottom w:val="0"/>
          <w:divBdr>
            <w:top w:val="none" w:sz="0" w:space="0" w:color="auto"/>
            <w:left w:val="none" w:sz="0" w:space="0" w:color="auto"/>
            <w:bottom w:val="none" w:sz="0" w:space="0" w:color="auto"/>
            <w:right w:val="none" w:sz="0" w:space="0" w:color="auto"/>
          </w:divBdr>
        </w:div>
        <w:div w:id="1750885591">
          <w:marLeft w:val="640"/>
          <w:marRight w:val="0"/>
          <w:marTop w:val="0"/>
          <w:marBottom w:val="0"/>
          <w:divBdr>
            <w:top w:val="none" w:sz="0" w:space="0" w:color="auto"/>
            <w:left w:val="none" w:sz="0" w:space="0" w:color="auto"/>
            <w:bottom w:val="none" w:sz="0" w:space="0" w:color="auto"/>
            <w:right w:val="none" w:sz="0" w:space="0" w:color="auto"/>
          </w:divBdr>
        </w:div>
        <w:div w:id="1915049308">
          <w:marLeft w:val="640"/>
          <w:marRight w:val="0"/>
          <w:marTop w:val="0"/>
          <w:marBottom w:val="0"/>
          <w:divBdr>
            <w:top w:val="none" w:sz="0" w:space="0" w:color="auto"/>
            <w:left w:val="none" w:sz="0" w:space="0" w:color="auto"/>
            <w:bottom w:val="none" w:sz="0" w:space="0" w:color="auto"/>
            <w:right w:val="none" w:sz="0" w:space="0" w:color="auto"/>
          </w:divBdr>
        </w:div>
        <w:div w:id="1929728363">
          <w:marLeft w:val="640"/>
          <w:marRight w:val="0"/>
          <w:marTop w:val="0"/>
          <w:marBottom w:val="0"/>
          <w:divBdr>
            <w:top w:val="none" w:sz="0" w:space="0" w:color="auto"/>
            <w:left w:val="none" w:sz="0" w:space="0" w:color="auto"/>
            <w:bottom w:val="none" w:sz="0" w:space="0" w:color="auto"/>
            <w:right w:val="none" w:sz="0" w:space="0" w:color="auto"/>
          </w:divBdr>
        </w:div>
        <w:div w:id="1968468494">
          <w:marLeft w:val="640"/>
          <w:marRight w:val="0"/>
          <w:marTop w:val="0"/>
          <w:marBottom w:val="0"/>
          <w:divBdr>
            <w:top w:val="none" w:sz="0" w:space="0" w:color="auto"/>
            <w:left w:val="none" w:sz="0" w:space="0" w:color="auto"/>
            <w:bottom w:val="none" w:sz="0" w:space="0" w:color="auto"/>
            <w:right w:val="none" w:sz="0" w:space="0" w:color="auto"/>
          </w:divBdr>
        </w:div>
        <w:div w:id="2023237484">
          <w:marLeft w:val="640"/>
          <w:marRight w:val="0"/>
          <w:marTop w:val="0"/>
          <w:marBottom w:val="0"/>
          <w:divBdr>
            <w:top w:val="none" w:sz="0" w:space="0" w:color="auto"/>
            <w:left w:val="none" w:sz="0" w:space="0" w:color="auto"/>
            <w:bottom w:val="none" w:sz="0" w:space="0" w:color="auto"/>
            <w:right w:val="none" w:sz="0" w:space="0" w:color="auto"/>
          </w:divBdr>
        </w:div>
        <w:div w:id="2062055306">
          <w:marLeft w:val="640"/>
          <w:marRight w:val="0"/>
          <w:marTop w:val="0"/>
          <w:marBottom w:val="0"/>
          <w:divBdr>
            <w:top w:val="none" w:sz="0" w:space="0" w:color="auto"/>
            <w:left w:val="none" w:sz="0" w:space="0" w:color="auto"/>
            <w:bottom w:val="none" w:sz="0" w:space="0" w:color="auto"/>
            <w:right w:val="none" w:sz="0" w:space="0" w:color="auto"/>
          </w:divBdr>
        </w:div>
      </w:divsChild>
    </w:div>
    <w:div w:id="1159535563">
      <w:bodyDiv w:val="1"/>
      <w:marLeft w:val="0"/>
      <w:marRight w:val="0"/>
      <w:marTop w:val="0"/>
      <w:marBottom w:val="0"/>
      <w:divBdr>
        <w:top w:val="none" w:sz="0" w:space="0" w:color="auto"/>
        <w:left w:val="none" w:sz="0" w:space="0" w:color="auto"/>
        <w:bottom w:val="none" w:sz="0" w:space="0" w:color="auto"/>
        <w:right w:val="none" w:sz="0" w:space="0" w:color="auto"/>
      </w:divBdr>
      <w:divsChild>
        <w:div w:id="563875904">
          <w:marLeft w:val="0"/>
          <w:marRight w:val="0"/>
          <w:marTop w:val="0"/>
          <w:marBottom w:val="0"/>
          <w:divBdr>
            <w:top w:val="none" w:sz="0" w:space="0" w:color="auto"/>
            <w:left w:val="none" w:sz="0" w:space="0" w:color="auto"/>
            <w:bottom w:val="none" w:sz="0" w:space="0" w:color="auto"/>
            <w:right w:val="none" w:sz="0" w:space="0" w:color="auto"/>
          </w:divBdr>
        </w:div>
        <w:div w:id="1749496210">
          <w:marLeft w:val="0"/>
          <w:marRight w:val="0"/>
          <w:marTop w:val="0"/>
          <w:marBottom w:val="0"/>
          <w:divBdr>
            <w:top w:val="none" w:sz="0" w:space="0" w:color="auto"/>
            <w:left w:val="none" w:sz="0" w:space="0" w:color="auto"/>
            <w:bottom w:val="none" w:sz="0" w:space="0" w:color="auto"/>
            <w:right w:val="none" w:sz="0" w:space="0" w:color="auto"/>
          </w:divBdr>
        </w:div>
      </w:divsChild>
    </w:div>
    <w:div w:id="1166017832">
      <w:bodyDiv w:val="1"/>
      <w:marLeft w:val="0"/>
      <w:marRight w:val="0"/>
      <w:marTop w:val="0"/>
      <w:marBottom w:val="0"/>
      <w:divBdr>
        <w:top w:val="none" w:sz="0" w:space="0" w:color="auto"/>
        <w:left w:val="none" w:sz="0" w:space="0" w:color="auto"/>
        <w:bottom w:val="none" w:sz="0" w:space="0" w:color="auto"/>
        <w:right w:val="none" w:sz="0" w:space="0" w:color="auto"/>
      </w:divBdr>
      <w:divsChild>
        <w:div w:id="139857652">
          <w:marLeft w:val="640"/>
          <w:marRight w:val="0"/>
          <w:marTop w:val="0"/>
          <w:marBottom w:val="0"/>
          <w:divBdr>
            <w:top w:val="none" w:sz="0" w:space="0" w:color="auto"/>
            <w:left w:val="none" w:sz="0" w:space="0" w:color="auto"/>
            <w:bottom w:val="none" w:sz="0" w:space="0" w:color="auto"/>
            <w:right w:val="none" w:sz="0" w:space="0" w:color="auto"/>
          </w:divBdr>
        </w:div>
        <w:div w:id="146898934">
          <w:marLeft w:val="640"/>
          <w:marRight w:val="0"/>
          <w:marTop w:val="0"/>
          <w:marBottom w:val="0"/>
          <w:divBdr>
            <w:top w:val="none" w:sz="0" w:space="0" w:color="auto"/>
            <w:left w:val="none" w:sz="0" w:space="0" w:color="auto"/>
            <w:bottom w:val="none" w:sz="0" w:space="0" w:color="auto"/>
            <w:right w:val="none" w:sz="0" w:space="0" w:color="auto"/>
          </w:divBdr>
        </w:div>
        <w:div w:id="403188740">
          <w:marLeft w:val="640"/>
          <w:marRight w:val="0"/>
          <w:marTop w:val="0"/>
          <w:marBottom w:val="0"/>
          <w:divBdr>
            <w:top w:val="none" w:sz="0" w:space="0" w:color="auto"/>
            <w:left w:val="none" w:sz="0" w:space="0" w:color="auto"/>
            <w:bottom w:val="none" w:sz="0" w:space="0" w:color="auto"/>
            <w:right w:val="none" w:sz="0" w:space="0" w:color="auto"/>
          </w:divBdr>
        </w:div>
        <w:div w:id="413430404">
          <w:marLeft w:val="640"/>
          <w:marRight w:val="0"/>
          <w:marTop w:val="0"/>
          <w:marBottom w:val="0"/>
          <w:divBdr>
            <w:top w:val="none" w:sz="0" w:space="0" w:color="auto"/>
            <w:left w:val="none" w:sz="0" w:space="0" w:color="auto"/>
            <w:bottom w:val="none" w:sz="0" w:space="0" w:color="auto"/>
            <w:right w:val="none" w:sz="0" w:space="0" w:color="auto"/>
          </w:divBdr>
        </w:div>
        <w:div w:id="455611581">
          <w:marLeft w:val="640"/>
          <w:marRight w:val="0"/>
          <w:marTop w:val="0"/>
          <w:marBottom w:val="0"/>
          <w:divBdr>
            <w:top w:val="none" w:sz="0" w:space="0" w:color="auto"/>
            <w:left w:val="none" w:sz="0" w:space="0" w:color="auto"/>
            <w:bottom w:val="none" w:sz="0" w:space="0" w:color="auto"/>
            <w:right w:val="none" w:sz="0" w:space="0" w:color="auto"/>
          </w:divBdr>
        </w:div>
        <w:div w:id="469320609">
          <w:marLeft w:val="640"/>
          <w:marRight w:val="0"/>
          <w:marTop w:val="0"/>
          <w:marBottom w:val="0"/>
          <w:divBdr>
            <w:top w:val="none" w:sz="0" w:space="0" w:color="auto"/>
            <w:left w:val="none" w:sz="0" w:space="0" w:color="auto"/>
            <w:bottom w:val="none" w:sz="0" w:space="0" w:color="auto"/>
            <w:right w:val="none" w:sz="0" w:space="0" w:color="auto"/>
          </w:divBdr>
        </w:div>
        <w:div w:id="530460323">
          <w:marLeft w:val="640"/>
          <w:marRight w:val="0"/>
          <w:marTop w:val="0"/>
          <w:marBottom w:val="0"/>
          <w:divBdr>
            <w:top w:val="none" w:sz="0" w:space="0" w:color="auto"/>
            <w:left w:val="none" w:sz="0" w:space="0" w:color="auto"/>
            <w:bottom w:val="none" w:sz="0" w:space="0" w:color="auto"/>
            <w:right w:val="none" w:sz="0" w:space="0" w:color="auto"/>
          </w:divBdr>
        </w:div>
        <w:div w:id="552349317">
          <w:marLeft w:val="640"/>
          <w:marRight w:val="0"/>
          <w:marTop w:val="0"/>
          <w:marBottom w:val="0"/>
          <w:divBdr>
            <w:top w:val="none" w:sz="0" w:space="0" w:color="auto"/>
            <w:left w:val="none" w:sz="0" w:space="0" w:color="auto"/>
            <w:bottom w:val="none" w:sz="0" w:space="0" w:color="auto"/>
            <w:right w:val="none" w:sz="0" w:space="0" w:color="auto"/>
          </w:divBdr>
        </w:div>
        <w:div w:id="567543764">
          <w:marLeft w:val="640"/>
          <w:marRight w:val="0"/>
          <w:marTop w:val="0"/>
          <w:marBottom w:val="0"/>
          <w:divBdr>
            <w:top w:val="none" w:sz="0" w:space="0" w:color="auto"/>
            <w:left w:val="none" w:sz="0" w:space="0" w:color="auto"/>
            <w:bottom w:val="none" w:sz="0" w:space="0" w:color="auto"/>
            <w:right w:val="none" w:sz="0" w:space="0" w:color="auto"/>
          </w:divBdr>
        </w:div>
        <w:div w:id="664357732">
          <w:marLeft w:val="640"/>
          <w:marRight w:val="0"/>
          <w:marTop w:val="0"/>
          <w:marBottom w:val="0"/>
          <w:divBdr>
            <w:top w:val="none" w:sz="0" w:space="0" w:color="auto"/>
            <w:left w:val="none" w:sz="0" w:space="0" w:color="auto"/>
            <w:bottom w:val="none" w:sz="0" w:space="0" w:color="auto"/>
            <w:right w:val="none" w:sz="0" w:space="0" w:color="auto"/>
          </w:divBdr>
        </w:div>
        <w:div w:id="705181900">
          <w:marLeft w:val="640"/>
          <w:marRight w:val="0"/>
          <w:marTop w:val="0"/>
          <w:marBottom w:val="0"/>
          <w:divBdr>
            <w:top w:val="none" w:sz="0" w:space="0" w:color="auto"/>
            <w:left w:val="none" w:sz="0" w:space="0" w:color="auto"/>
            <w:bottom w:val="none" w:sz="0" w:space="0" w:color="auto"/>
            <w:right w:val="none" w:sz="0" w:space="0" w:color="auto"/>
          </w:divBdr>
        </w:div>
        <w:div w:id="721639562">
          <w:marLeft w:val="640"/>
          <w:marRight w:val="0"/>
          <w:marTop w:val="0"/>
          <w:marBottom w:val="0"/>
          <w:divBdr>
            <w:top w:val="none" w:sz="0" w:space="0" w:color="auto"/>
            <w:left w:val="none" w:sz="0" w:space="0" w:color="auto"/>
            <w:bottom w:val="none" w:sz="0" w:space="0" w:color="auto"/>
            <w:right w:val="none" w:sz="0" w:space="0" w:color="auto"/>
          </w:divBdr>
        </w:div>
        <w:div w:id="832992520">
          <w:marLeft w:val="640"/>
          <w:marRight w:val="0"/>
          <w:marTop w:val="0"/>
          <w:marBottom w:val="0"/>
          <w:divBdr>
            <w:top w:val="none" w:sz="0" w:space="0" w:color="auto"/>
            <w:left w:val="none" w:sz="0" w:space="0" w:color="auto"/>
            <w:bottom w:val="none" w:sz="0" w:space="0" w:color="auto"/>
            <w:right w:val="none" w:sz="0" w:space="0" w:color="auto"/>
          </w:divBdr>
        </w:div>
        <w:div w:id="914319710">
          <w:marLeft w:val="640"/>
          <w:marRight w:val="0"/>
          <w:marTop w:val="0"/>
          <w:marBottom w:val="0"/>
          <w:divBdr>
            <w:top w:val="none" w:sz="0" w:space="0" w:color="auto"/>
            <w:left w:val="none" w:sz="0" w:space="0" w:color="auto"/>
            <w:bottom w:val="none" w:sz="0" w:space="0" w:color="auto"/>
            <w:right w:val="none" w:sz="0" w:space="0" w:color="auto"/>
          </w:divBdr>
        </w:div>
        <w:div w:id="967124078">
          <w:marLeft w:val="640"/>
          <w:marRight w:val="0"/>
          <w:marTop w:val="0"/>
          <w:marBottom w:val="0"/>
          <w:divBdr>
            <w:top w:val="none" w:sz="0" w:space="0" w:color="auto"/>
            <w:left w:val="none" w:sz="0" w:space="0" w:color="auto"/>
            <w:bottom w:val="none" w:sz="0" w:space="0" w:color="auto"/>
            <w:right w:val="none" w:sz="0" w:space="0" w:color="auto"/>
          </w:divBdr>
        </w:div>
        <w:div w:id="1011250831">
          <w:marLeft w:val="640"/>
          <w:marRight w:val="0"/>
          <w:marTop w:val="0"/>
          <w:marBottom w:val="0"/>
          <w:divBdr>
            <w:top w:val="none" w:sz="0" w:space="0" w:color="auto"/>
            <w:left w:val="none" w:sz="0" w:space="0" w:color="auto"/>
            <w:bottom w:val="none" w:sz="0" w:space="0" w:color="auto"/>
            <w:right w:val="none" w:sz="0" w:space="0" w:color="auto"/>
          </w:divBdr>
        </w:div>
        <w:div w:id="1206716129">
          <w:marLeft w:val="640"/>
          <w:marRight w:val="0"/>
          <w:marTop w:val="0"/>
          <w:marBottom w:val="0"/>
          <w:divBdr>
            <w:top w:val="none" w:sz="0" w:space="0" w:color="auto"/>
            <w:left w:val="none" w:sz="0" w:space="0" w:color="auto"/>
            <w:bottom w:val="none" w:sz="0" w:space="0" w:color="auto"/>
            <w:right w:val="none" w:sz="0" w:space="0" w:color="auto"/>
          </w:divBdr>
        </w:div>
        <w:div w:id="1272543755">
          <w:marLeft w:val="640"/>
          <w:marRight w:val="0"/>
          <w:marTop w:val="0"/>
          <w:marBottom w:val="0"/>
          <w:divBdr>
            <w:top w:val="none" w:sz="0" w:space="0" w:color="auto"/>
            <w:left w:val="none" w:sz="0" w:space="0" w:color="auto"/>
            <w:bottom w:val="none" w:sz="0" w:space="0" w:color="auto"/>
            <w:right w:val="none" w:sz="0" w:space="0" w:color="auto"/>
          </w:divBdr>
        </w:div>
        <w:div w:id="1287811075">
          <w:marLeft w:val="640"/>
          <w:marRight w:val="0"/>
          <w:marTop w:val="0"/>
          <w:marBottom w:val="0"/>
          <w:divBdr>
            <w:top w:val="none" w:sz="0" w:space="0" w:color="auto"/>
            <w:left w:val="none" w:sz="0" w:space="0" w:color="auto"/>
            <w:bottom w:val="none" w:sz="0" w:space="0" w:color="auto"/>
            <w:right w:val="none" w:sz="0" w:space="0" w:color="auto"/>
          </w:divBdr>
        </w:div>
        <w:div w:id="1316178865">
          <w:marLeft w:val="640"/>
          <w:marRight w:val="0"/>
          <w:marTop w:val="0"/>
          <w:marBottom w:val="0"/>
          <w:divBdr>
            <w:top w:val="none" w:sz="0" w:space="0" w:color="auto"/>
            <w:left w:val="none" w:sz="0" w:space="0" w:color="auto"/>
            <w:bottom w:val="none" w:sz="0" w:space="0" w:color="auto"/>
            <w:right w:val="none" w:sz="0" w:space="0" w:color="auto"/>
          </w:divBdr>
        </w:div>
        <w:div w:id="1325628120">
          <w:marLeft w:val="640"/>
          <w:marRight w:val="0"/>
          <w:marTop w:val="0"/>
          <w:marBottom w:val="0"/>
          <w:divBdr>
            <w:top w:val="none" w:sz="0" w:space="0" w:color="auto"/>
            <w:left w:val="none" w:sz="0" w:space="0" w:color="auto"/>
            <w:bottom w:val="none" w:sz="0" w:space="0" w:color="auto"/>
            <w:right w:val="none" w:sz="0" w:space="0" w:color="auto"/>
          </w:divBdr>
        </w:div>
        <w:div w:id="1474249126">
          <w:marLeft w:val="640"/>
          <w:marRight w:val="0"/>
          <w:marTop w:val="0"/>
          <w:marBottom w:val="0"/>
          <w:divBdr>
            <w:top w:val="none" w:sz="0" w:space="0" w:color="auto"/>
            <w:left w:val="none" w:sz="0" w:space="0" w:color="auto"/>
            <w:bottom w:val="none" w:sz="0" w:space="0" w:color="auto"/>
            <w:right w:val="none" w:sz="0" w:space="0" w:color="auto"/>
          </w:divBdr>
        </w:div>
        <w:div w:id="1495101064">
          <w:marLeft w:val="640"/>
          <w:marRight w:val="0"/>
          <w:marTop w:val="0"/>
          <w:marBottom w:val="0"/>
          <w:divBdr>
            <w:top w:val="none" w:sz="0" w:space="0" w:color="auto"/>
            <w:left w:val="none" w:sz="0" w:space="0" w:color="auto"/>
            <w:bottom w:val="none" w:sz="0" w:space="0" w:color="auto"/>
            <w:right w:val="none" w:sz="0" w:space="0" w:color="auto"/>
          </w:divBdr>
        </w:div>
        <w:div w:id="1520268229">
          <w:marLeft w:val="640"/>
          <w:marRight w:val="0"/>
          <w:marTop w:val="0"/>
          <w:marBottom w:val="0"/>
          <w:divBdr>
            <w:top w:val="none" w:sz="0" w:space="0" w:color="auto"/>
            <w:left w:val="none" w:sz="0" w:space="0" w:color="auto"/>
            <w:bottom w:val="none" w:sz="0" w:space="0" w:color="auto"/>
            <w:right w:val="none" w:sz="0" w:space="0" w:color="auto"/>
          </w:divBdr>
        </w:div>
        <w:div w:id="1655717106">
          <w:marLeft w:val="640"/>
          <w:marRight w:val="0"/>
          <w:marTop w:val="0"/>
          <w:marBottom w:val="0"/>
          <w:divBdr>
            <w:top w:val="none" w:sz="0" w:space="0" w:color="auto"/>
            <w:left w:val="none" w:sz="0" w:space="0" w:color="auto"/>
            <w:bottom w:val="none" w:sz="0" w:space="0" w:color="auto"/>
            <w:right w:val="none" w:sz="0" w:space="0" w:color="auto"/>
          </w:divBdr>
        </w:div>
        <w:div w:id="1701973579">
          <w:marLeft w:val="640"/>
          <w:marRight w:val="0"/>
          <w:marTop w:val="0"/>
          <w:marBottom w:val="0"/>
          <w:divBdr>
            <w:top w:val="none" w:sz="0" w:space="0" w:color="auto"/>
            <w:left w:val="none" w:sz="0" w:space="0" w:color="auto"/>
            <w:bottom w:val="none" w:sz="0" w:space="0" w:color="auto"/>
            <w:right w:val="none" w:sz="0" w:space="0" w:color="auto"/>
          </w:divBdr>
        </w:div>
        <w:div w:id="1702238996">
          <w:marLeft w:val="640"/>
          <w:marRight w:val="0"/>
          <w:marTop w:val="0"/>
          <w:marBottom w:val="0"/>
          <w:divBdr>
            <w:top w:val="none" w:sz="0" w:space="0" w:color="auto"/>
            <w:left w:val="none" w:sz="0" w:space="0" w:color="auto"/>
            <w:bottom w:val="none" w:sz="0" w:space="0" w:color="auto"/>
            <w:right w:val="none" w:sz="0" w:space="0" w:color="auto"/>
          </w:divBdr>
        </w:div>
        <w:div w:id="1759673085">
          <w:marLeft w:val="640"/>
          <w:marRight w:val="0"/>
          <w:marTop w:val="0"/>
          <w:marBottom w:val="0"/>
          <w:divBdr>
            <w:top w:val="none" w:sz="0" w:space="0" w:color="auto"/>
            <w:left w:val="none" w:sz="0" w:space="0" w:color="auto"/>
            <w:bottom w:val="none" w:sz="0" w:space="0" w:color="auto"/>
            <w:right w:val="none" w:sz="0" w:space="0" w:color="auto"/>
          </w:divBdr>
        </w:div>
        <w:div w:id="1851985419">
          <w:marLeft w:val="640"/>
          <w:marRight w:val="0"/>
          <w:marTop w:val="0"/>
          <w:marBottom w:val="0"/>
          <w:divBdr>
            <w:top w:val="none" w:sz="0" w:space="0" w:color="auto"/>
            <w:left w:val="none" w:sz="0" w:space="0" w:color="auto"/>
            <w:bottom w:val="none" w:sz="0" w:space="0" w:color="auto"/>
            <w:right w:val="none" w:sz="0" w:space="0" w:color="auto"/>
          </w:divBdr>
        </w:div>
        <w:div w:id="1934238985">
          <w:marLeft w:val="640"/>
          <w:marRight w:val="0"/>
          <w:marTop w:val="0"/>
          <w:marBottom w:val="0"/>
          <w:divBdr>
            <w:top w:val="none" w:sz="0" w:space="0" w:color="auto"/>
            <w:left w:val="none" w:sz="0" w:space="0" w:color="auto"/>
            <w:bottom w:val="none" w:sz="0" w:space="0" w:color="auto"/>
            <w:right w:val="none" w:sz="0" w:space="0" w:color="auto"/>
          </w:divBdr>
        </w:div>
        <w:div w:id="2046952590">
          <w:marLeft w:val="640"/>
          <w:marRight w:val="0"/>
          <w:marTop w:val="0"/>
          <w:marBottom w:val="0"/>
          <w:divBdr>
            <w:top w:val="none" w:sz="0" w:space="0" w:color="auto"/>
            <w:left w:val="none" w:sz="0" w:space="0" w:color="auto"/>
            <w:bottom w:val="none" w:sz="0" w:space="0" w:color="auto"/>
            <w:right w:val="none" w:sz="0" w:space="0" w:color="auto"/>
          </w:divBdr>
        </w:div>
        <w:div w:id="2087064972">
          <w:marLeft w:val="640"/>
          <w:marRight w:val="0"/>
          <w:marTop w:val="0"/>
          <w:marBottom w:val="0"/>
          <w:divBdr>
            <w:top w:val="none" w:sz="0" w:space="0" w:color="auto"/>
            <w:left w:val="none" w:sz="0" w:space="0" w:color="auto"/>
            <w:bottom w:val="none" w:sz="0" w:space="0" w:color="auto"/>
            <w:right w:val="none" w:sz="0" w:space="0" w:color="auto"/>
          </w:divBdr>
        </w:div>
      </w:divsChild>
    </w:div>
    <w:div w:id="1175070785">
      <w:bodyDiv w:val="1"/>
      <w:marLeft w:val="0"/>
      <w:marRight w:val="0"/>
      <w:marTop w:val="0"/>
      <w:marBottom w:val="0"/>
      <w:divBdr>
        <w:top w:val="none" w:sz="0" w:space="0" w:color="auto"/>
        <w:left w:val="none" w:sz="0" w:space="0" w:color="auto"/>
        <w:bottom w:val="none" w:sz="0" w:space="0" w:color="auto"/>
        <w:right w:val="none" w:sz="0" w:space="0" w:color="auto"/>
      </w:divBdr>
      <w:divsChild>
        <w:div w:id="224727907">
          <w:marLeft w:val="640"/>
          <w:marRight w:val="0"/>
          <w:marTop w:val="0"/>
          <w:marBottom w:val="0"/>
          <w:divBdr>
            <w:top w:val="none" w:sz="0" w:space="0" w:color="auto"/>
            <w:left w:val="none" w:sz="0" w:space="0" w:color="auto"/>
            <w:bottom w:val="none" w:sz="0" w:space="0" w:color="auto"/>
            <w:right w:val="none" w:sz="0" w:space="0" w:color="auto"/>
          </w:divBdr>
        </w:div>
        <w:div w:id="391932625">
          <w:marLeft w:val="640"/>
          <w:marRight w:val="0"/>
          <w:marTop w:val="0"/>
          <w:marBottom w:val="0"/>
          <w:divBdr>
            <w:top w:val="none" w:sz="0" w:space="0" w:color="auto"/>
            <w:left w:val="none" w:sz="0" w:space="0" w:color="auto"/>
            <w:bottom w:val="none" w:sz="0" w:space="0" w:color="auto"/>
            <w:right w:val="none" w:sz="0" w:space="0" w:color="auto"/>
          </w:divBdr>
        </w:div>
        <w:div w:id="826481503">
          <w:marLeft w:val="640"/>
          <w:marRight w:val="0"/>
          <w:marTop w:val="0"/>
          <w:marBottom w:val="0"/>
          <w:divBdr>
            <w:top w:val="none" w:sz="0" w:space="0" w:color="auto"/>
            <w:left w:val="none" w:sz="0" w:space="0" w:color="auto"/>
            <w:bottom w:val="none" w:sz="0" w:space="0" w:color="auto"/>
            <w:right w:val="none" w:sz="0" w:space="0" w:color="auto"/>
          </w:divBdr>
        </w:div>
        <w:div w:id="1458257911">
          <w:marLeft w:val="640"/>
          <w:marRight w:val="0"/>
          <w:marTop w:val="0"/>
          <w:marBottom w:val="0"/>
          <w:divBdr>
            <w:top w:val="none" w:sz="0" w:space="0" w:color="auto"/>
            <w:left w:val="none" w:sz="0" w:space="0" w:color="auto"/>
            <w:bottom w:val="none" w:sz="0" w:space="0" w:color="auto"/>
            <w:right w:val="none" w:sz="0" w:space="0" w:color="auto"/>
          </w:divBdr>
        </w:div>
        <w:div w:id="1933589874">
          <w:marLeft w:val="640"/>
          <w:marRight w:val="0"/>
          <w:marTop w:val="0"/>
          <w:marBottom w:val="0"/>
          <w:divBdr>
            <w:top w:val="none" w:sz="0" w:space="0" w:color="auto"/>
            <w:left w:val="none" w:sz="0" w:space="0" w:color="auto"/>
            <w:bottom w:val="none" w:sz="0" w:space="0" w:color="auto"/>
            <w:right w:val="none" w:sz="0" w:space="0" w:color="auto"/>
          </w:divBdr>
        </w:div>
        <w:div w:id="2063286794">
          <w:marLeft w:val="640"/>
          <w:marRight w:val="0"/>
          <w:marTop w:val="0"/>
          <w:marBottom w:val="0"/>
          <w:divBdr>
            <w:top w:val="none" w:sz="0" w:space="0" w:color="auto"/>
            <w:left w:val="none" w:sz="0" w:space="0" w:color="auto"/>
            <w:bottom w:val="none" w:sz="0" w:space="0" w:color="auto"/>
            <w:right w:val="none" w:sz="0" w:space="0" w:color="auto"/>
          </w:divBdr>
        </w:div>
      </w:divsChild>
    </w:div>
    <w:div w:id="1187519451">
      <w:bodyDiv w:val="1"/>
      <w:marLeft w:val="0"/>
      <w:marRight w:val="0"/>
      <w:marTop w:val="0"/>
      <w:marBottom w:val="0"/>
      <w:divBdr>
        <w:top w:val="none" w:sz="0" w:space="0" w:color="auto"/>
        <w:left w:val="none" w:sz="0" w:space="0" w:color="auto"/>
        <w:bottom w:val="none" w:sz="0" w:space="0" w:color="auto"/>
        <w:right w:val="none" w:sz="0" w:space="0" w:color="auto"/>
      </w:divBdr>
      <w:divsChild>
        <w:div w:id="22365253">
          <w:marLeft w:val="640"/>
          <w:marRight w:val="0"/>
          <w:marTop w:val="0"/>
          <w:marBottom w:val="0"/>
          <w:divBdr>
            <w:top w:val="none" w:sz="0" w:space="0" w:color="auto"/>
            <w:left w:val="none" w:sz="0" w:space="0" w:color="auto"/>
            <w:bottom w:val="none" w:sz="0" w:space="0" w:color="auto"/>
            <w:right w:val="none" w:sz="0" w:space="0" w:color="auto"/>
          </w:divBdr>
        </w:div>
        <w:div w:id="103308186">
          <w:marLeft w:val="640"/>
          <w:marRight w:val="0"/>
          <w:marTop w:val="0"/>
          <w:marBottom w:val="0"/>
          <w:divBdr>
            <w:top w:val="none" w:sz="0" w:space="0" w:color="auto"/>
            <w:left w:val="none" w:sz="0" w:space="0" w:color="auto"/>
            <w:bottom w:val="none" w:sz="0" w:space="0" w:color="auto"/>
            <w:right w:val="none" w:sz="0" w:space="0" w:color="auto"/>
          </w:divBdr>
        </w:div>
        <w:div w:id="146674306">
          <w:marLeft w:val="640"/>
          <w:marRight w:val="0"/>
          <w:marTop w:val="0"/>
          <w:marBottom w:val="0"/>
          <w:divBdr>
            <w:top w:val="none" w:sz="0" w:space="0" w:color="auto"/>
            <w:left w:val="none" w:sz="0" w:space="0" w:color="auto"/>
            <w:bottom w:val="none" w:sz="0" w:space="0" w:color="auto"/>
            <w:right w:val="none" w:sz="0" w:space="0" w:color="auto"/>
          </w:divBdr>
        </w:div>
        <w:div w:id="238486967">
          <w:marLeft w:val="640"/>
          <w:marRight w:val="0"/>
          <w:marTop w:val="0"/>
          <w:marBottom w:val="0"/>
          <w:divBdr>
            <w:top w:val="none" w:sz="0" w:space="0" w:color="auto"/>
            <w:left w:val="none" w:sz="0" w:space="0" w:color="auto"/>
            <w:bottom w:val="none" w:sz="0" w:space="0" w:color="auto"/>
            <w:right w:val="none" w:sz="0" w:space="0" w:color="auto"/>
          </w:divBdr>
        </w:div>
        <w:div w:id="296180291">
          <w:marLeft w:val="640"/>
          <w:marRight w:val="0"/>
          <w:marTop w:val="0"/>
          <w:marBottom w:val="0"/>
          <w:divBdr>
            <w:top w:val="none" w:sz="0" w:space="0" w:color="auto"/>
            <w:left w:val="none" w:sz="0" w:space="0" w:color="auto"/>
            <w:bottom w:val="none" w:sz="0" w:space="0" w:color="auto"/>
            <w:right w:val="none" w:sz="0" w:space="0" w:color="auto"/>
          </w:divBdr>
        </w:div>
        <w:div w:id="325206738">
          <w:marLeft w:val="640"/>
          <w:marRight w:val="0"/>
          <w:marTop w:val="0"/>
          <w:marBottom w:val="0"/>
          <w:divBdr>
            <w:top w:val="none" w:sz="0" w:space="0" w:color="auto"/>
            <w:left w:val="none" w:sz="0" w:space="0" w:color="auto"/>
            <w:bottom w:val="none" w:sz="0" w:space="0" w:color="auto"/>
            <w:right w:val="none" w:sz="0" w:space="0" w:color="auto"/>
          </w:divBdr>
        </w:div>
        <w:div w:id="346295997">
          <w:marLeft w:val="640"/>
          <w:marRight w:val="0"/>
          <w:marTop w:val="0"/>
          <w:marBottom w:val="0"/>
          <w:divBdr>
            <w:top w:val="none" w:sz="0" w:space="0" w:color="auto"/>
            <w:left w:val="none" w:sz="0" w:space="0" w:color="auto"/>
            <w:bottom w:val="none" w:sz="0" w:space="0" w:color="auto"/>
            <w:right w:val="none" w:sz="0" w:space="0" w:color="auto"/>
          </w:divBdr>
        </w:div>
        <w:div w:id="353922512">
          <w:marLeft w:val="640"/>
          <w:marRight w:val="0"/>
          <w:marTop w:val="0"/>
          <w:marBottom w:val="0"/>
          <w:divBdr>
            <w:top w:val="none" w:sz="0" w:space="0" w:color="auto"/>
            <w:left w:val="none" w:sz="0" w:space="0" w:color="auto"/>
            <w:bottom w:val="none" w:sz="0" w:space="0" w:color="auto"/>
            <w:right w:val="none" w:sz="0" w:space="0" w:color="auto"/>
          </w:divBdr>
        </w:div>
        <w:div w:id="463933467">
          <w:marLeft w:val="640"/>
          <w:marRight w:val="0"/>
          <w:marTop w:val="0"/>
          <w:marBottom w:val="0"/>
          <w:divBdr>
            <w:top w:val="none" w:sz="0" w:space="0" w:color="auto"/>
            <w:left w:val="none" w:sz="0" w:space="0" w:color="auto"/>
            <w:bottom w:val="none" w:sz="0" w:space="0" w:color="auto"/>
            <w:right w:val="none" w:sz="0" w:space="0" w:color="auto"/>
          </w:divBdr>
        </w:div>
        <w:div w:id="545220757">
          <w:marLeft w:val="640"/>
          <w:marRight w:val="0"/>
          <w:marTop w:val="0"/>
          <w:marBottom w:val="0"/>
          <w:divBdr>
            <w:top w:val="none" w:sz="0" w:space="0" w:color="auto"/>
            <w:left w:val="none" w:sz="0" w:space="0" w:color="auto"/>
            <w:bottom w:val="none" w:sz="0" w:space="0" w:color="auto"/>
            <w:right w:val="none" w:sz="0" w:space="0" w:color="auto"/>
          </w:divBdr>
        </w:div>
        <w:div w:id="564225489">
          <w:marLeft w:val="640"/>
          <w:marRight w:val="0"/>
          <w:marTop w:val="0"/>
          <w:marBottom w:val="0"/>
          <w:divBdr>
            <w:top w:val="none" w:sz="0" w:space="0" w:color="auto"/>
            <w:left w:val="none" w:sz="0" w:space="0" w:color="auto"/>
            <w:bottom w:val="none" w:sz="0" w:space="0" w:color="auto"/>
            <w:right w:val="none" w:sz="0" w:space="0" w:color="auto"/>
          </w:divBdr>
        </w:div>
        <w:div w:id="577835066">
          <w:marLeft w:val="640"/>
          <w:marRight w:val="0"/>
          <w:marTop w:val="0"/>
          <w:marBottom w:val="0"/>
          <w:divBdr>
            <w:top w:val="none" w:sz="0" w:space="0" w:color="auto"/>
            <w:left w:val="none" w:sz="0" w:space="0" w:color="auto"/>
            <w:bottom w:val="none" w:sz="0" w:space="0" w:color="auto"/>
            <w:right w:val="none" w:sz="0" w:space="0" w:color="auto"/>
          </w:divBdr>
        </w:div>
        <w:div w:id="580333398">
          <w:marLeft w:val="640"/>
          <w:marRight w:val="0"/>
          <w:marTop w:val="0"/>
          <w:marBottom w:val="0"/>
          <w:divBdr>
            <w:top w:val="none" w:sz="0" w:space="0" w:color="auto"/>
            <w:left w:val="none" w:sz="0" w:space="0" w:color="auto"/>
            <w:bottom w:val="none" w:sz="0" w:space="0" w:color="auto"/>
            <w:right w:val="none" w:sz="0" w:space="0" w:color="auto"/>
          </w:divBdr>
        </w:div>
        <w:div w:id="588658949">
          <w:marLeft w:val="640"/>
          <w:marRight w:val="0"/>
          <w:marTop w:val="0"/>
          <w:marBottom w:val="0"/>
          <w:divBdr>
            <w:top w:val="none" w:sz="0" w:space="0" w:color="auto"/>
            <w:left w:val="none" w:sz="0" w:space="0" w:color="auto"/>
            <w:bottom w:val="none" w:sz="0" w:space="0" w:color="auto"/>
            <w:right w:val="none" w:sz="0" w:space="0" w:color="auto"/>
          </w:divBdr>
        </w:div>
        <w:div w:id="870412422">
          <w:marLeft w:val="640"/>
          <w:marRight w:val="0"/>
          <w:marTop w:val="0"/>
          <w:marBottom w:val="0"/>
          <w:divBdr>
            <w:top w:val="none" w:sz="0" w:space="0" w:color="auto"/>
            <w:left w:val="none" w:sz="0" w:space="0" w:color="auto"/>
            <w:bottom w:val="none" w:sz="0" w:space="0" w:color="auto"/>
            <w:right w:val="none" w:sz="0" w:space="0" w:color="auto"/>
          </w:divBdr>
        </w:div>
        <w:div w:id="906956747">
          <w:marLeft w:val="640"/>
          <w:marRight w:val="0"/>
          <w:marTop w:val="0"/>
          <w:marBottom w:val="0"/>
          <w:divBdr>
            <w:top w:val="none" w:sz="0" w:space="0" w:color="auto"/>
            <w:left w:val="none" w:sz="0" w:space="0" w:color="auto"/>
            <w:bottom w:val="none" w:sz="0" w:space="0" w:color="auto"/>
            <w:right w:val="none" w:sz="0" w:space="0" w:color="auto"/>
          </w:divBdr>
        </w:div>
        <w:div w:id="939608946">
          <w:marLeft w:val="640"/>
          <w:marRight w:val="0"/>
          <w:marTop w:val="0"/>
          <w:marBottom w:val="0"/>
          <w:divBdr>
            <w:top w:val="none" w:sz="0" w:space="0" w:color="auto"/>
            <w:left w:val="none" w:sz="0" w:space="0" w:color="auto"/>
            <w:bottom w:val="none" w:sz="0" w:space="0" w:color="auto"/>
            <w:right w:val="none" w:sz="0" w:space="0" w:color="auto"/>
          </w:divBdr>
        </w:div>
        <w:div w:id="1176261154">
          <w:marLeft w:val="640"/>
          <w:marRight w:val="0"/>
          <w:marTop w:val="0"/>
          <w:marBottom w:val="0"/>
          <w:divBdr>
            <w:top w:val="none" w:sz="0" w:space="0" w:color="auto"/>
            <w:left w:val="none" w:sz="0" w:space="0" w:color="auto"/>
            <w:bottom w:val="none" w:sz="0" w:space="0" w:color="auto"/>
            <w:right w:val="none" w:sz="0" w:space="0" w:color="auto"/>
          </w:divBdr>
        </w:div>
        <w:div w:id="1259634109">
          <w:marLeft w:val="640"/>
          <w:marRight w:val="0"/>
          <w:marTop w:val="0"/>
          <w:marBottom w:val="0"/>
          <w:divBdr>
            <w:top w:val="none" w:sz="0" w:space="0" w:color="auto"/>
            <w:left w:val="none" w:sz="0" w:space="0" w:color="auto"/>
            <w:bottom w:val="none" w:sz="0" w:space="0" w:color="auto"/>
            <w:right w:val="none" w:sz="0" w:space="0" w:color="auto"/>
          </w:divBdr>
        </w:div>
        <w:div w:id="1306351932">
          <w:marLeft w:val="640"/>
          <w:marRight w:val="0"/>
          <w:marTop w:val="0"/>
          <w:marBottom w:val="0"/>
          <w:divBdr>
            <w:top w:val="none" w:sz="0" w:space="0" w:color="auto"/>
            <w:left w:val="none" w:sz="0" w:space="0" w:color="auto"/>
            <w:bottom w:val="none" w:sz="0" w:space="0" w:color="auto"/>
            <w:right w:val="none" w:sz="0" w:space="0" w:color="auto"/>
          </w:divBdr>
        </w:div>
        <w:div w:id="1467892736">
          <w:marLeft w:val="640"/>
          <w:marRight w:val="0"/>
          <w:marTop w:val="0"/>
          <w:marBottom w:val="0"/>
          <w:divBdr>
            <w:top w:val="none" w:sz="0" w:space="0" w:color="auto"/>
            <w:left w:val="none" w:sz="0" w:space="0" w:color="auto"/>
            <w:bottom w:val="none" w:sz="0" w:space="0" w:color="auto"/>
            <w:right w:val="none" w:sz="0" w:space="0" w:color="auto"/>
          </w:divBdr>
        </w:div>
        <w:div w:id="1485313463">
          <w:marLeft w:val="640"/>
          <w:marRight w:val="0"/>
          <w:marTop w:val="0"/>
          <w:marBottom w:val="0"/>
          <w:divBdr>
            <w:top w:val="none" w:sz="0" w:space="0" w:color="auto"/>
            <w:left w:val="none" w:sz="0" w:space="0" w:color="auto"/>
            <w:bottom w:val="none" w:sz="0" w:space="0" w:color="auto"/>
            <w:right w:val="none" w:sz="0" w:space="0" w:color="auto"/>
          </w:divBdr>
        </w:div>
        <w:div w:id="1485900240">
          <w:marLeft w:val="640"/>
          <w:marRight w:val="0"/>
          <w:marTop w:val="0"/>
          <w:marBottom w:val="0"/>
          <w:divBdr>
            <w:top w:val="none" w:sz="0" w:space="0" w:color="auto"/>
            <w:left w:val="none" w:sz="0" w:space="0" w:color="auto"/>
            <w:bottom w:val="none" w:sz="0" w:space="0" w:color="auto"/>
            <w:right w:val="none" w:sz="0" w:space="0" w:color="auto"/>
          </w:divBdr>
        </w:div>
        <w:div w:id="1561746623">
          <w:marLeft w:val="640"/>
          <w:marRight w:val="0"/>
          <w:marTop w:val="0"/>
          <w:marBottom w:val="0"/>
          <w:divBdr>
            <w:top w:val="none" w:sz="0" w:space="0" w:color="auto"/>
            <w:left w:val="none" w:sz="0" w:space="0" w:color="auto"/>
            <w:bottom w:val="none" w:sz="0" w:space="0" w:color="auto"/>
            <w:right w:val="none" w:sz="0" w:space="0" w:color="auto"/>
          </w:divBdr>
        </w:div>
        <w:div w:id="1610892018">
          <w:marLeft w:val="640"/>
          <w:marRight w:val="0"/>
          <w:marTop w:val="0"/>
          <w:marBottom w:val="0"/>
          <w:divBdr>
            <w:top w:val="none" w:sz="0" w:space="0" w:color="auto"/>
            <w:left w:val="none" w:sz="0" w:space="0" w:color="auto"/>
            <w:bottom w:val="none" w:sz="0" w:space="0" w:color="auto"/>
            <w:right w:val="none" w:sz="0" w:space="0" w:color="auto"/>
          </w:divBdr>
        </w:div>
        <w:div w:id="1614052544">
          <w:marLeft w:val="640"/>
          <w:marRight w:val="0"/>
          <w:marTop w:val="0"/>
          <w:marBottom w:val="0"/>
          <w:divBdr>
            <w:top w:val="none" w:sz="0" w:space="0" w:color="auto"/>
            <w:left w:val="none" w:sz="0" w:space="0" w:color="auto"/>
            <w:bottom w:val="none" w:sz="0" w:space="0" w:color="auto"/>
            <w:right w:val="none" w:sz="0" w:space="0" w:color="auto"/>
          </w:divBdr>
        </w:div>
        <w:div w:id="1643273828">
          <w:marLeft w:val="640"/>
          <w:marRight w:val="0"/>
          <w:marTop w:val="0"/>
          <w:marBottom w:val="0"/>
          <w:divBdr>
            <w:top w:val="none" w:sz="0" w:space="0" w:color="auto"/>
            <w:left w:val="none" w:sz="0" w:space="0" w:color="auto"/>
            <w:bottom w:val="none" w:sz="0" w:space="0" w:color="auto"/>
            <w:right w:val="none" w:sz="0" w:space="0" w:color="auto"/>
          </w:divBdr>
        </w:div>
        <w:div w:id="1676960196">
          <w:marLeft w:val="640"/>
          <w:marRight w:val="0"/>
          <w:marTop w:val="0"/>
          <w:marBottom w:val="0"/>
          <w:divBdr>
            <w:top w:val="none" w:sz="0" w:space="0" w:color="auto"/>
            <w:left w:val="none" w:sz="0" w:space="0" w:color="auto"/>
            <w:bottom w:val="none" w:sz="0" w:space="0" w:color="auto"/>
            <w:right w:val="none" w:sz="0" w:space="0" w:color="auto"/>
          </w:divBdr>
        </w:div>
        <w:div w:id="1756131131">
          <w:marLeft w:val="640"/>
          <w:marRight w:val="0"/>
          <w:marTop w:val="0"/>
          <w:marBottom w:val="0"/>
          <w:divBdr>
            <w:top w:val="none" w:sz="0" w:space="0" w:color="auto"/>
            <w:left w:val="none" w:sz="0" w:space="0" w:color="auto"/>
            <w:bottom w:val="none" w:sz="0" w:space="0" w:color="auto"/>
            <w:right w:val="none" w:sz="0" w:space="0" w:color="auto"/>
          </w:divBdr>
        </w:div>
        <w:div w:id="1784495533">
          <w:marLeft w:val="640"/>
          <w:marRight w:val="0"/>
          <w:marTop w:val="0"/>
          <w:marBottom w:val="0"/>
          <w:divBdr>
            <w:top w:val="none" w:sz="0" w:space="0" w:color="auto"/>
            <w:left w:val="none" w:sz="0" w:space="0" w:color="auto"/>
            <w:bottom w:val="none" w:sz="0" w:space="0" w:color="auto"/>
            <w:right w:val="none" w:sz="0" w:space="0" w:color="auto"/>
          </w:divBdr>
        </w:div>
        <w:div w:id="1807352903">
          <w:marLeft w:val="640"/>
          <w:marRight w:val="0"/>
          <w:marTop w:val="0"/>
          <w:marBottom w:val="0"/>
          <w:divBdr>
            <w:top w:val="none" w:sz="0" w:space="0" w:color="auto"/>
            <w:left w:val="none" w:sz="0" w:space="0" w:color="auto"/>
            <w:bottom w:val="none" w:sz="0" w:space="0" w:color="auto"/>
            <w:right w:val="none" w:sz="0" w:space="0" w:color="auto"/>
          </w:divBdr>
        </w:div>
        <w:div w:id="1827013889">
          <w:marLeft w:val="640"/>
          <w:marRight w:val="0"/>
          <w:marTop w:val="0"/>
          <w:marBottom w:val="0"/>
          <w:divBdr>
            <w:top w:val="none" w:sz="0" w:space="0" w:color="auto"/>
            <w:left w:val="none" w:sz="0" w:space="0" w:color="auto"/>
            <w:bottom w:val="none" w:sz="0" w:space="0" w:color="auto"/>
            <w:right w:val="none" w:sz="0" w:space="0" w:color="auto"/>
          </w:divBdr>
        </w:div>
        <w:div w:id="1842037232">
          <w:marLeft w:val="640"/>
          <w:marRight w:val="0"/>
          <w:marTop w:val="0"/>
          <w:marBottom w:val="0"/>
          <w:divBdr>
            <w:top w:val="none" w:sz="0" w:space="0" w:color="auto"/>
            <w:left w:val="none" w:sz="0" w:space="0" w:color="auto"/>
            <w:bottom w:val="none" w:sz="0" w:space="0" w:color="auto"/>
            <w:right w:val="none" w:sz="0" w:space="0" w:color="auto"/>
          </w:divBdr>
        </w:div>
        <w:div w:id="1889294644">
          <w:marLeft w:val="640"/>
          <w:marRight w:val="0"/>
          <w:marTop w:val="0"/>
          <w:marBottom w:val="0"/>
          <w:divBdr>
            <w:top w:val="none" w:sz="0" w:space="0" w:color="auto"/>
            <w:left w:val="none" w:sz="0" w:space="0" w:color="auto"/>
            <w:bottom w:val="none" w:sz="0" w:space="0" w:color="auto"/>
            <w:right w:val="none" w:sz="0" w:space="0" w:color="auto"/>
          </w:divBdr>
        </w:div>
        <w:div w:id="1918205020">
          <w:marLeft w:val="640"/>
          <w:marRight w:val="0"/>
          <w:marTop w:val="0"/>
          <w:marBottom w:val="0"/>
          <w:divBdr>
            <w:top w:val="none" w:sz="0" w:space="0" w:color="auto"/>
            <w:left w:val="none" w:sz="0" w:space="0" w:color="auto"/>
            <w:bottom w:val="none" w:sz="0" w:space="0" w:color="auto"/>
            <w:right w:val="none" w:sz="0" w:space="0" w:color="auto"/>
          </w:divBdr>
        </w:div>
        <w:div w:id="2028630231">
          <w:marLeft w:val="640"/>
          <w:marRight w:val="0"/>
          <w:marTop w:val="0"/>
          <w:marBottom w:val="0"/>
          <w:divBdr>
            <w:top w:val="none" w:sz="0" w:space="0" w:color="auto"/>
            <w:left w:val="none" w:sz="0" w:space="0" w:color="auto"/>
            <w:bottom w:val="none" w:sz="0" w:space="0" w:color="auto"/>
            <w:right w:val="none" w:sz="0" w:space="0" w:color="auto"/>
          </w:divBdr>
        </w:div>
        <w:div w:id="2085642910">
          <w:marLeft w:val="640"/>
          <w:marRight w:val="0"/>
          <w:marTop w:val="0"/>
          <w:marBottom w:val="0"/>
          <w:divBdr>
            <w:top w:val="none" w:sz="0" w:space="0" w:color="auto"/>
            <w:left w:val="none" w:sz="0" w:space="0" w:color="auto"/>
            <w:bottom w:val="none" w:sz="0" w:space="0" w:color="auto"/>
            <w:right w:val="none" w:sz="0" w:space="0" w:color="auto"/>
          </w:divBdr>
        </w:div>
        <w:div w:id="2097942627">
          <w:marLeft w:val="640"/>
          <w:marRight w:val="0"/>
          <w:marTop w:val="0"/>
          <w:marBottom w:val="0"/>
          <w:divBdr>
            <w:top w:val="none" w:sz="0" w:space="0" w:color="auto"/>
            <w:left w:val="none" w:sz="0" w:space="0" w:color="auto"/>
            <w:bottom w:val="none" w:sz="0" w:space="0" w:color="auto"/>
            <w:right w:val="none" w:sz="0" w:space="0" w:color="auto"/>
          </w:divBdr>
        </w:div>
        <w:div w:id="2142381259">
          <w:marLeft w:val="640"/>
          <w:marRight w:val="0"/>
          <w:marTop w:val="0"/>
          <w:marBottom w:val="0"/>
          <w:divBdr>
            <w:top w:val="none" w:sz="0" w:space="0" w:color="auto"/>
            <w:left w:val="none" w:sz="0" w:space="0" w:color="auto"/>
            <w:bottom w:val="none" w:sz="0" w:space="0" w:color="auto"/>
            <w:right w:val="none" w:sz="0" w:space="0" w:color="auto"/>
          </w:divBdr>
        </w:div>
      </w:divsChild>
    </w:div>
    <w:div w:id="1214386818">
      <w:bodyDiv w:val="1"/>
      <w:marLeft w:val="0"/>
      <w:marRight w:val="0"/>
      <w:marTop w:val="0"/>
      <w:marBottom w:val="0"/>
      <w:divBdr>
        <w:top w:val="none" w:sz="0" w:space="0" w:color="auto"/>
        <w:left w:val="none" w:sz="0" w:space="0" w:color="auto"/>
        <w:bottom w:val="none" w:sz="0" w:space="0" w:color="auto"/>
        <w:right w:val="none" w:sz="0" w:space="0" w:color="auto"/>
      </w:divBdr>
      <w:divsChild>
        <w:div w:id="51466816">
          <w:marLeft w:val="640"/>
          <w:marRight w:val="0"/>
          <w:marTop w:val="0"/>
          <w:marBottom w:val="0"/>
          <w:divBdr>
            <w:top w:val="none" w:sz="0" w:space="0" w:color="auto"/>
            <w:left w:val="none" w:sz="0" w:space="0" w:color="auto"/>
            <w:bottom w:val="none" w:sz="0" w:space="0" w:color="auto"/>
            <w:right w:val="none" w:sz="0" w:space="0" w:color="auto"/>
          </w:divBdr>
        </w:div>
        <w:div w:id="54740702">
          <w:marLeft w:val="640"/>
          <w:marRight w:val="0"/>
          <w:marTop w:val="0"/>
          <w:marBottom w:val="0"/>
          <w:divBdr>
            <w:top w:val="none" w:sz="0" w:space="0" w:color="auto"/>
            <w:left w:val="none" w:sz="0" w:space="0" w:color="auto"/>
            <w:bottom w:val="none" w:sz="0" w:space="0" w:color="auto"/>
            <w:right w:val="none" w:sz="0" w:space="0" w:color="auto"/>
          </w:divBdr>
        </w:div>
        <w:div w:id="58482582">
          <w:marLeft w:val="640"/>
          <w:marRight w:val="0"/>
          <w:marTop w:val="0"/>
          <w:marBottom w:val="0"/>
          <w:divBdr>
            <w:top w:val="none" w:sz="0" w:space="0" w:color="auto"/>
            <w:left w:val="none" w:sz="0" w:space="0" w:color="auto"/>
            <w:bottom w:val="none" w:sz="0" w:space="0" w:color="auto"/>
            <w:right w:val="none" w:sz="0" w:space="0" w:color="auto"/>
          </w:divBdr>
        </w:div>
        <w:div w:id="201015092">
          <w:marLeft w:val="640"/>
          <w:marRight w:val="0"/>
          <w:marTop w:val="0"/>
          <w:marBottom w:val="0"/>
          <w:divBdr>
            <w:top w:val="none" w:sz="0" w:space="0" w:color="auto"/>
            <w:left w:val="none" w:sz="0" w:space="0" w:color="auto"/>
            <w:bottom w:val="none" w:sz="0" w:space="0" w:color="auto"/>
            <w:right w:val="none" w:sz="0" w:space="0" w:color="auto"/>
          </w:divBdr>
        </w:div>
        <w:div w:id="242571758">
          <w:marLeft w:val="640"/>
          <w:marRight w:val="0"/>
          <w:marTop w:val="0"/>
          <w:marBottom w:val="0"/>
          <w:divBdr>
            <w:top w:val="none" w:sz="0" w:space="0" w:color="auto"/>
            <w:left w:val="none" w:sz="0" w:space="0" w:color="auto"/>
            <w:bottom w:val="none" w:sz="0" w:space="0" w:color="auto"/>
            <w:right w:val="none" w:sz="0" w:space="0" w:color="auto"/>
          </w:divBdr>
        </w:div>
        <w:div w:id="400560418">
          <w:marLeft w:val="640"/>
          <w:marRight w:val="0"/>
          <w:marTop w:val="0"/>
          <w:marBottom w:val="0"/>
          <w:divBdr>
            <w:top w:val="none" w:sz="0" w:space="0" w:color="auto"/>
            <w:left w:val="none" w:sz="0" w:space="0" w:color="auto"/>
            <w:bottom w:val="none" w:sz="0" w:space="0" w:color="auto"/>
            <w:right w:val="none" w:sz="0" w:space="0" w:color="auto"/>
          </w:divBdr>
        </w:div>
        <w:div w:id="409350293">
          <w:marLeft w:val="640"/>
          <w:marRight w:val="0"/>
          <w:marTop w:val="0"/>
          <w:marBottom w:val="0"/>
          <w:divBdr>
            <w:top w:val="none" w:sz="0" w:space="0" w:color="auto"/>
            <w:left w:val="none" w:sz="0" w:space="0" w:color="auto"/>
            <w:bottom w:val="none" w:sz="0" w:space="0" w:color="auto"/>
            <w:right w:val="none" w:sz="0" w:space="0" w:color="auto"/>
          </w:divBdr>
        </w:div>
        <w:div w:id="458841743">
          <w:marLeft w:val="640"/>
          <w:marRight w:val="0"/>
          <w:marTop w:val="0"/>
          <w:marBottom w:val="0"/>
          <w:divBdr>
            <w:top w:val="none" w:sz="0" w:space="0" w:color="auto"/>
            <w:left w:val="none" w:sz="0" w:space="0" w:color="auto"/>
            <w:bottom w:val="none" w:sz="0" w:space="0" w:color="auto"/>
            <w:right w:val="none" w:sz="0" w:space="0" w:color="auto"/>
          </w:divBdr>
        </w:div>
        <w:div w:id="537354331">
          <w:marLeft w:val="640"/>
          <w:marRight w:val="0"/>
          <w:marTop w:val="0"/>
          <w:marBottom w:val="0"/>
          <w:divBdr>
            <w:top w:val="none" w:sz="0" w:space="0" w:color="auto"/>
            <w:left w:val="none" w:sz="0" w:space="0" w:color="auto"/>
            <w:bottom w:val="none" w:sz="0" w:space="0" w:color="auto"/>
            <w:right w:val="none" w:sz="0" w:space="0" w:color="auto"/>
          </w:divBdr>
        </w:div>
        <w:div w:id="586959849">
          <w:marLeft w:val="640"/>
          <w:marRight w:val="0"/>
          <w:marTop w:val="0"/>
          <w:marBottom w:val="0"/>
          <w:divBdr>
            <w:top w:val="none" w:sz="0" w:space="0" w:color="auto"/>
            <w:left w:val="none" w:sz="0" w:space="0" w:color="auto"/>
            <w:bottom w:val="none" w:sz="0" w:space="0" w:color="auto"/>
            <w:right w:val="none" w:sz="0" w:space="0" w:color="auto"/>
          </w:divBdr>
        </w:div>
        <w:div w:id="607812054">
          <w:marLeft w:val="640"/>
          <w:marRight w:val="0"/>
          <w:marTop w:val="0"/>
          <w:marBottom w:val="0"/>
          <w:divBdr>
            <w:top w:val="none" w:sz="0" w:space="0" w:color="auto"/>
            <w:left w:val="none" w:sz="0" w:space="0" w:color="auto"/>
            <w:bottom w:val="none" w:sz="0" w:space="0" w:color="auto"/>
            <w:right w:val="none" w:sz="0" w:space="0" w:color="auto"/>
          </w:divBdr>
        </w:div>
        <w:div w:id="624048558">
          <w:marLeft w:val="640"/>
          <w:marRight w:val="0"/>
          <w:marTop w:val="0"/>
          <w:marBottom w:val="0"/>
          <w:divBdr>
            <w:top w:val="none" w:sz="0" w:space="0" w:color="auto"/>
            <w:left w:val="none" w:sz="0" w:space="0" w:color="auto"/>
            <w:bottom w:val="none" w:sz="0" w:space="0" w:color="auto"/>
            <w:right w:val="none" w:sz="0" w:space="0" w:color="auto"/>
          </w:divBdr>
        </w:div>
        <w:div w:id="650209511">
          <w:marLeft w:val="640"/>
          <w:marRight w:val="0"/>
          <w:marTop w:val="0"/>
          <w:marBottom w:val="0"/>
          <w:divBdr>
            <w:top w:val="none" w:sz="0" w:space="0" w:color="auto"/>
            <w:left w:val="none" w:sz="0" w:space="0" w:color="auto"/>
            <w:bottom w:val="none" w:sz="0" w:space="0" w:color="auto"/>
            <w:right w:val="none" w:sz="0" w:space="0" w:color="auto"/>
          </w:divBdr>
        </w:div>
        <w:div w:id="692465573">
          <w:marLeft w:val="640"/>
          <w:marRight w:val="0"/>
          <w:marTop w:val="0"/>
          <w:marBottom w:val="0"/>
          <w:divBdr>
            <w:top w:val="none" w:sz="0" w:space="0" w:color="auto"/>
            <w:left w:val="none" w:sz="0" w:space="0" w:color="auto"/>
            <w:bottom w:val="none" w:sz="0" w:space="0" w:color="auto"/>
            <w:right w:val="none" w:sz="0" w:space="0" w:color="auto"/>
          </w:divBdr>
        </w:div>
        <w:div w:id="773480447">
          <w:marLeft w:val="640"/>
          <w:marRight w:val="0"/>
          <w:marTop w:val="0"/>
          <w:marBottom w:val="0"/>
          <w:divBdr>
            <w:top w:val="none" w:sz="0" w:space="0" w:color="auto"/>
            <w:left w:val="none" w:sz="0" w:space="0" w:color="auto"/>
            <w:bottom w:val="none" w:sz="0" w:space="0" w:color="auto"/>
            <w:right w:val="none" w:sz="0" w:space="0" w:color="auto"/>
          </w:divBdr>
        </w:div>
        <w:div w:id="791825643">
          <w:marLeft w:val="640"/>
          <w:marRight w:val="0"/>
          <w:marTop w:val="0"/>
          <w:marBottom w:val="0"/>
          <w:divBdr>
            <w:top w:val="none" w:sz="0" w:space="0" w:color="auto"/>
            <w:left w:val="none" w:sz="0" w:space="0" w:color="auto"/>
            <w:bottom w:val="none" w:sz="0" w:space="0" w:color="auto"/>
            <w:right w:val="none" w:sz="0" w:space="0" w:color="auto"/>
          </w:divBdr>
        </w:div>
        <w:div w:id="801657444">
          <w:marLeft w:val="640"/>
          <w:marRight w:val="0"/>
          <w:marTop w:val="0"/>
          <w:marBottom w:val="0"/>
          <w:divBdr>
            <w:top w:val="none" w:sz="0" w:space="0" w:color="auto"/>
            <w:left w:val="none" w:sz="0" w:space="0" w:color="auto"/>
            <w:bottom w:val="none" w:sz="0" w:space="0" w:color="auto"/>
            <w:right w:val="none" w:sz="0" w:space="0" w:color="auto"/>
          </w:divBdr>
        </w:div>
        <w:div w:id="822740853">
          <w:marLeft w:val="640"/>
          <w:marRight w:val="0"/>
          <w:marTop w:val="0"/>
          <w:marBottom w:val="0"/>
          <w:divBdr>
            <w:top w:val="none" w:sz="0" w:space="0" w:color="auto"/>
            <w:left w:val="none" w:sz="0" w:space="0" w:color="auto"/>
            <w:bottom w:val="none" w:sz="0" w:space="0" w:color="auto"/>
            <w:right w:val="none" w:sz="0" w:space="0" w:color="auto"/>
          </w:divBdr>
        </w:div>
        <w:div w:id="823743627">
          <w:marLeft w:val="640"/>
          <w:marRight w:val="0"/>
          <w:marTop w:val="0"/>
          <w:marBottom w:val="0"/>
          <w:divBdr>
            <w:top w:val="none" w:sz="0" w:space="0" w:color="auto"/>
            <w:left w:val="none" w:sz="0" w:space="0" w:color="auto"/>
            <w:bottom w:val="none" w:sz="0" w:space="0" w:color="auto"/>
            <w:right w:val="none" w:sz="0" w:space="0" w:color="auto"/>
          </w:divBdr>
        </w:div>
        <w:div w:id="922031485">
          <w:marLeft w:val="640"/>
          <w:marRight w:val="0"/>
          <w:marTop w:val="0"/>
          <w:marBottom w:val="0"/>
          <w:divBdr>
            <w:top w:val="none" w:sz="0" w:space="0" w:color="auto"/>
            <w:left w:val="none" w:sz="0" w:space="0" w:color="auto"/>
            <w:bottom w:val="none" w:sz="0" w:space="0" w:color="auto"/>
            <w:right w:val="none" w:sz="0" w:space="0" w:color="auto"/>
          </w:divBdr>
        </w:div>
        <w:div w:id="926041721">
          <w:marLeft w:val="640"/>
          <w:marRight w:val="0"/>
          <w:marTop w:val="0"/>
          <w:marBottom w:val="0"/>
          <w:divBdr>
            <w:top w:val="none" w:sz="0" w:space="0" w:color="auto"/>
            <w:left w:val="none" w:sz="0" w:space="0" w:color="auto"/>
            <w:bottom w:val="none" w:sz="0" w:space="0" w:color="auto"/>
            <w:right w:val="none" w:sz="0" w:space="0" w:color="auto"/>
          </w:divBdr>
        </w:div>
        <w:div w:id="1036198402">
          <w:marLeft w:val="640"/>
          <w:marRight w:val="0"/>
          <w:marTop w:val="0"/>
          <w:marBottom w:val="0"/>
          <w:divBdr>
            <w:top w:val="none" w:sz="0" w:space="0" w:color="auto"/>
            <w:left w:val="none" w:sz="0" w:space="0" w:color="auto"/>
            <w:bottom w:val="none" w:sz="0" w:space="0" w:color="auto"/>
            <w:right w:val="none" w:sz="0" w:space="0" w:color="auto"/>
          </w:divBdr>
        </w:div>
        <w:div w:id="1093624517">
          <w:marLeft w:val="640"/>
          <w:marRight w:val="0"/>
          <w:marTop w:val="0"/>
          <w:marBottom w:val="0"/>
          <w:divBdr>
            <w:top w:val="none" w:sz="0" w:space="0" w:color="auto"/>
            <w:left w:val="none" w:sz="0" w:space="0" w:color="auto"/>
            <w:bottom w:val="none" w:sz="0" w:space="0" w:color="auto"/>
            <w:right w:val="none" w:sz="0" w:space="0" w:color="auto"/>
          </w:divBdr>
        </w:div>
        <w:div w:id="1095858612">
          <w:marLeft w:val="640"/>
          <w:marRight w:val="0"/>
          <w:marTop w:val="0"/>
          <w:marBottom w:val="0"/>
          <w:divBdr>
            <w:top w:val="none" w:sz="0" w:space="0" w:color="auto"/>
            <w:left w:val="none" w:sz="0" w:space="0" w:color="auto"/>
            <w:bottom w:val="none" w:sz="0" w:space="0" w:color="auto"/>
            <w:right w:val="none" w:sz="0" w:space="0" w:color="auto"/>
          </w:divBdr>
        </w:div>
        <w:div w:id="1181503378">
          <w:marLeft w:val="640"/>
          <w:marRight w:val="0"/>
          <w:marTop w:val="0"/>
          <w:marBottom w:val="0"/>
          <w:divBdr>
            <w:top w:val="none" w:sz="0" w:space="0" w:color="auto"/>
            <w:left w:val="none" w:sz="0" w:space="0" w:color="auto"/>
            <w:bottom w:val="none" w:sz="0" w:space="0" w:color="auto"/>
            <w:right w:val="none" w:sz="0" w:space="0" w:color="auto"/>
          </w:divBdr>
        </w:div>
        <w:div w:id="1185292826">
          <w:marLeft w:val="640"/>
          <w:marRight w:val="0"/>
          <w:marTop w:val="0"/>
          <w:marBottom w:val="0"/>
          <w:divBdr>
            <w:top w:val="none" w:sz="0" w:space="0" w:color="auto"/>
            <w:left w:val="none" w:sz="0" w:space="0" w:color="auto"/>
            <w:bottom w:val="none" w:sz="0" w:space="0" w:color="auto"/>
            <w:right w:val="none" w:sz="0" w:space="0" w:color="auto"/>
          </w:divBdr>
        </w:div>
        <w:div w:id="1246114928">
          <w:marLeft w:val="640"/>
          <w:marRight w:val="0"/>
          <w:marTop w:val="0"/>
          <w:marBottom w:val="0"/>
          <w:divBdr>
            <w:top w:val="none" w:sz="0" w:space="0" w:color="auto"/>
            <w:left w:val="none" w:sz="0" w:space="0" w:color="auto"/>
            <w:bottom w:val="none" w:sz="0" w:space="0" w:color="auto"/>
            <w:right w:val="none" w:sz="0" w:space="0" w:color="auto"/>
          </w:divBdr>
        </w:div>
        <w:div w:id="1257249453">
          <w:marLeft w:val="640"/>
          <w:marRight w:val="0"/>
          <w:marTop w:val="0"/>
          <w:marBottom w:val="0"/>
          <w:divBdr>
            <w:top w:val="none" w:sz="0" w:space="0" w:color="auto"/>
            <w:left w:val="none" w:sz="0" w:space="0" w:color="auto"/>
            <w:bottom w:val="none" w:sz="0" w:space="0" w:color="auto"/>
            <w:right w:val="none" w:sz="0" w:space="0" w:color="auto"/>
          </w:divBdr>
        </w:div>
        <w:div w:id="1360818794">
          <w:marLeft w:val="640"/>
          <w:marRight w:val="0"/>
          <w:marTop w:val="0"/>
          <w:marBottom w:val="0"/>
          <w:divBdr>
            <w:top w:val="none" w:sz="0" w:space="0" w:color="auto"/>
            <w:left w:val="none" w:sz="0" w:space="0" w:color="auto"/>
            <w:bottom w:val="none" w:sz="0" w:space="0" w:color="auto"/>
            <w:right w:val="none" w:sz="0" w:space="0" w:color="auto"/>
          </w:divBdr>
        </w:div>
        <w:div w:id="1385176117">
          <w:marLeft w:val="640"/>
          <w:marRight w:val="0"/>
          <w:marTop w:val="0"/>
          <w:marBottom w:val="0"/>
          <w:divBdr>
            <w:top w:val="none" w:sz="0" w:space="0" w:color="auto"/>
            <w:left w:val="none" w:sz="0" w:space="0" w:color="auto"/>
            <w:bottom w:val="none" w:sz="0" w:space="0" w:color="auto"/>
            <w:right w:val="none" w:sz="0" w:space="0" w:color="auto"/>
          </w:divBdr>
        </w:div>
        <w:div w:id="1426851493">
          <w:marLeft w:val="640"/>
          <w:marRight w:val="0"/>
          <w:marTop w:val="0"/>
          <w:marBottom w:val="0"/>
          <w:divBdr>
            <w:top w:val="none" w:sz="0" w:space="0" w:color="auto"/>
            <w:left w:val="none" w:sz="0" w:space="0" w:color="auto"/>
            <w:bottom w:val="none" w:sz="0" w:space="0" w:color="auto"/>
            <w:right w:val="none" w:sz="0" w:space="0" w:color="auto"/>
          </w:divBdr>
        </w:div>
        <w:div w:id="1503550405">
          <w:marLeft w:val="640"/>
          <w:marRight w:val="0"/>
          <w:marTop w:val="0"/>
          <w:marBottom w:val="0"/>
          <w:divBdr>
            <w:top w:val="none" w:sz="0" w:space="0" w:color="auto"/>
            <w:left w:val="none" w:sz="0" w:space="0" w:color="auto"/>
            <w:bottom w:val="none" w:sz="0" w:space="0" w:color="auto"/>
            <w:right w:val="none" w:sz="0" w:space="0" w:color="auto"/>
          </w:divBdr>
        </w:div>
        <w:div w:id="1537111365">
          <w:marLeft w:val="640"/>
          <w:marRight w:val="0"/>
          <w:marTop w:val="0"/>
          <w:marBottom w:val="0"/>
          <w:divBdr>
            <w:top w:val="none" w:sz="0" w:space="0" w:color="auto"/>
            <w:left w:val="none" w:sz="0" w:space="0" w:color="auto"/>
            <w:bottom w:val="none" w:sz="0" w:space="0" w:color="auto"/>
            <w:right w:val="none" w:sz="0" w:space="0" w:color="auto"/>
          </w:divBdr>
        </w:div>
        <w:div w:id="1561164380">
          <w:marLeft w:val="640"/>
          <w:marRight w:val="0"/>
          <w:marTop w:val="0"/>
          <w:marBottom w:val="0"/>
          <w:divBdr>
            <w:top w:val="none" w:sz="0" w:space="0" w:color="auto"/>
            <w:left w:val="none" w:sz="0" w:space="0" w:color="auto"/>
            <w:bottom w:val="none" w:sz="0" w:space="0" w:color="auto"/>
            <w:right w:val="none" w:sz="0" w:space="0" w:color="auto"/>
          </w:divBdr>
        </w:div>
        <w:div w:id="1573004529">
          <w:marLeft w:val="640"/>
          <w:marRight w:val="0"/>
          <w:marTop w:val="0"/>
          <w:marBottom w:val="0"/>
          <w:divBdr>
            <w:top w:val="none" w:sz="0" w:space="0" w:color="auto"/>
            <w:left w:val="none" w:sz="0" w:space="0" w:color="auto"/>
            <w:bottom w:val="none" w:sz="0" w:space="0" w:color="auto"/>
            <w:right w:val="none" w:sz="0" w:space="0" w:color="auto"/>
          </w:divBdr>
        </w:div>
        <w:div w:id="1675302627">
          <w:marLeft w:val="640"/>
          <w:marRight w:val="0"/>
          <w:marTop w:val="0"/>
          <w:marBottom w:val="0"/>
          <w:divBdr>
            <w:top w:val="none" w:sz="0" w:space="0" w:color="auto"/>
            <w:left w:val="none" w:sz="0" w:space="0" w:color="auto"/>
            <w:bottom w:val="none" w:sz="0" w:space="0" w:color="auto"/>
            <w:right w:val="none" w:sz="0" w:space="0" w:color="auto"/>
          </w:divBdr>
        </w:div>
        <w:div w:id="1685206028">
          <w:marLeft w:val="640"/>
          <w:marRight w:val="0"/>
          <w:marTop w:val="0"/>
          <w:marBottom w:val="0"/>
          <w:divBdr>
            <w:top w:val="none" w:sz="0" w:space="0" w:color="auto"/>
            <w:left w:val="none" w:sz="0" w:space="0" w:color="auto"/>
            <w:bottom w:val="none" w:sz="0" w:space="0" w:color="auto"/>
            <w:right w:val="none" w:sz="0" w:space="0" w:color="auto"/>
          </w:divBdr>
        </w:div>
        <w:div w:id="1803648352">
          <w:marLeft w:val="640"/>
          <w:marRight w:val="0"/>
          <w:marTop w:val="0"/>
          <w:marBottom w:val="0"/>
          <w:divBdr>
            <w:top w:val="none" w:sz="0" w:space="0" w:color="auto"/>
            <w:left w:val="none" w:sz="0" w:space="0" w:color="auto"/>
            <w:bottom w:val="none" w:sz="0" w:space="0" w:color="auto"/>
            <w:right w:val="none" w:sz="0" w:space="0" w:color="auto"/>
          </w:divBdr>
        </w:div>
        <w:div w:id="1840919836">
          <w:marLeft w:val="640"/>
          <w:marRight w:val="0"/>
          <w:marTop w:val="0"/>
          <w:marBottom w:val="0"/>
          <w:divBdr>
            <w:top w:val="none" w:sz="0" w:space="0" w:color="auto"/>
            <w:left w:val="none" w:sz="0" w:space="0" w:color="auto"/>
            <w:bottom w:val="none" w:sz="0" w:space="0" w:color="auto"/>
            <w:right w:val="none" w:sz="0" w:space="0" w:color="auto"/>
          </w:divBdr>
        </w:div>
        <w:div w:id="1922255891">
          <w:marLeft w:val="640"/>
          <w:marRight w:val="0"/>
          <w:marTop w:val="0"/>
          <w:marBottom w:val="0"/>
          <w:divBdr>
            <w:top w:val="none" w:sz="0" w:space="0" w:color="auto"/>
            <w:left w:val="none" w:sz="0" w:space="0" w:color="auto"/>
            <w:bottom w:val="none" w:sz="0" w:space="0" w:color="auto"/>
            <w:right w:val="none" w:sz="0" w:space="0" w:color="auto"/>
          </w:divBdr>
        </w:div>
        <w:div w:id="1970012570">
          <w:marLeft w:val="640"/>
          <w:marRight w:val="0"/>
          <w:marTop w:val="0"/>
          <w:marBottom w:val="0"/>
          <w:divBdr>
            <w:top w:val="none" w:sz="0" w:space="0" w:color="auto"/>
            <w:left w:val="none" w:sz="0" w:space="0" w:color="auto"/>
            <w:bottom w:val="none" w:sz="0" w:space="0" w:color="auto"/>
            <w:right w:val="none" w:sz="0" w:space="0" w:color="auto"/>
          </w:divBdr>
        </w:div>
        <w:div w:id="2119444918">
          <w:marLeft w:val="640"/>
          <w:marRight w:val="0"/>
          <w:marTop w:val="0"/>
          <w:marBottom w:val="0"/>
          <w:divBdr>
            <w:top w:val="none" w:sz="0" w:space="0" w:color="auto"/>
            <w:left w:val="none" w:sz="0" w:space="0" w:color="auto"/>
            <w:bottom w:val="none" w:sz="0" w:space="0" w:color="auto"/>
            <w:right w:val="none" w:sz="0" w:space="0" w:color="auto"/>
          </w:divBdr>
        </w:div>
        <w:div w:id="2124616030">
          <w:marLeft w:val="640"/>
          <w:marRight w:val="0"/>
          <w:marTop w:val="0"/>
          <w:marBottom w:val="0"/>
          <w:divBdr>
            <w:top w:val="none" w:sz="0" w:space="0" w:color="auto"/>
            <w:left w:val="none" w:sz="0" w:space="0" w:color="auto"/>
            <w:bottom w:val="none" w:sz="0" w:space="0" w:color="auto"/>
            <w:right w:val="none" w:sz="0" w:space="0" w:color="auto"/>
          </w:divBdr>
        </w:div>
      </w:divsChild>
    </w:div>
    <w:div w:id="1223562350">
      <w:bodyDiv w:val="1"/>
      <w:marLeft w:val="0"/>
      <w:marRight w:val="0"/>
      <w:marTop w:val="0"/>
      <w:marBottom w:val="0"/>
      <w:divBdr>
        <w:top w:val="none" w:sz="0" w:space="0" w:color="auto"/>
        <w:left w:val="none" w:sz="0" w:space="0" w:color="auto"/>
        <w:bottom w:val="none" w:sz="0" w:space="0" w:color="auto"/>
        <w:right w:val="none" w:sz="0" w:space="0" w:color="auto"/>
      </w:divBdr>
    </w:div>
    <w:div w:id="1239562162">
      <w:bodyDiv w:val="1"/>
      <w:marLeft w:val="0"/>
      <w:marRight w:val="0"/>
      <w:marTop w:val="0"/>
      <w:marBottom w:val="0"/>
      <w:divBdr>
        <w:top w:val="none" w:sz="0" w:space="0" w:color="auto"/>
        <w:left w:val="none" w:sz="0" w:space="0" w:color="auto"/>
        <w:bottom w:val="none" w:sz="0" w:space="0" w:color="auto"/>
        <w:right w:val="none" w:sz="0" w:space="0" w:color="auto"/>
      </w:divBdr>
      <w:divsChild>
        <w:div w:id="76177877">
          <w:marLeft w:val="640"/>
          <w:marRight w:val="0"/>
          <w:marTop w:val="0"/>
          <w:marBottom w:val="0"/>
          <w:divBdr>
            <w:top w:val="none" w:sz="0" w:space="0" w:color="auto"/>
            <w:left w:val="none" w:sz="0" w:space="0" w:color="auto"/>
            <w:bottom w:val="none" w:sz="0" w:space="0" w:color="auto"/>
            <w:right w:val="none" w:sz="0" w:space="0" w:color="auto"/>
          </w:divBdr>
        </w:div>
        <w:div w:id="76948167">
          <w:marLeft w:val="640"/>
          <w:marRight w:val="0"/>
          <w:marTop w:val="0"/>
          <w:marBottom w:val="0"/>
          <w:divBdr>
            <w:top w:val="none" w:sz="0" w:space="0" w:color="auto"/>
            <w:left w:val="none" w:sz="0" w:space="0" w:color="auto"/>
            <w:bottom w:val="none" w:sz="0" w:space="0" w:color="auto"/>
            <w:right w:val="none" w:sz="0" w:space="0" w:color="auto"/>
          </w:divBdr>
        </w:div>
        <w:div w:id="114182951">
          <w:marLeft w:val="640"/>
          <w:marRight w:val="0"/>
          <w:marTop w:val="0"/>
          <w:marBottom w:val="0"/>
          <w:divBdr>
            <w:top w:val="none" w:sz="0" w:space="0" w:color="auto"/>
            <w:left w:val="none" w:sz="0" w:space="0" w:color="auto"/>
            <w:bottom w:val="none" w:sz="0" w:space="0" w:color="auto"/>
            <w:right w:val="none" w:sz="0" w:space="0" w:color="auto"/>
          </w:divBdr>
        </w:div>
        <w:div w:id="196817200">
          <w:marLeft w:val="640"/>
          <w:marRight w:val="0"/>
          <w:marTop w:val="0"/>
          <w:marBottom w:val="0"/>
          <w:divBdr>
            <w:top w:val="none" w:sz="0" w:space="0" w:color="auto"/>
            <w:left w:val="none" w:sz="0" w:space="0" w:color="auto"/>
            <w:bottom w:val="none" w:sz="0" w:space="0" w:color="auto"/>
            <w:right w:val="none" w:sz="0" w:space="0" w:color="auto"/>
          </w:divBdr>
        </w:div>
        <w:div w:id="205219472">
          <w:marLeft w:val="640"/>
          <w:marRight w:val="0"/>
          <w:marTop w:val="0"/>
          <w:marBottom w:val="0"/>
          <w:divBdr>
            <w:top w:val="none" w:sz="0" w:space="0" w:color="auto"/>
            <w:left w:val="none" w:sz="0" w:space="0" w:color="auto"/>
            <w:bottom w:val="none" w:sz="0" w:space="0" w:color="auto"/>
            <w:right w:val="none" w:sz="0" w:space="0" w:color="auto"/>
          </w:divBdr>
        </w:div>
        <w:div w:id="494226001">
          <w:marLeft w:val="640"/>
          <w:marRight w:val="0"/>
          <w:marTop w:val="0"/>
          <w:marBottom w:val="0"/>
          <w:divBdr>
            <w:top w:val="none" w:sz="0" w:space="0" w:color="auto"/>
            <w:left w:val="none" w:sz="0" w:space="0" w:color="auto"/>
            <w:bottom w:val="none" w:sz="0" w:space="0" w:color="auto"/>
            <w:right w:val="none" w:sz="0" w:space="0" w:color="auto"/>
          </w:divBdr>
        </w:div>
        <w:div w:id="522715446">
          <w:marLeft w:val="640"/>
          <w:marRight w:val="0"/>
          <w:marTop w:val="0"/>
          <w:marBottom w:val="0"/>
          <w:divBdr>
            <w:top w:val="none" w:sz="0" w:space="0" w:color="auto"/>
            <w:left w:val="none" w:sz="0" w:space="0" w:color="auto"/>
            <w:bottom w:val="none" w:sz="0" w:space="0" w:color="auto"/>
            <w:right w:val="none" w:sz="0" w:space="0" w:color="auto"/>
          </w:divBdr>
        </w:div>
        <w:div w:id="569656746">
          <w:marLeft w:val="640"/>
          <w:marRight w:val="0"/>
          <w:marTop w:val="0"/>
          <w:marBottom w:val="0"/>
          <w:divBdr>
            <w:top w:val="none" w:sz="0" w:space="0" w:color="auto"/>
            <w:left w:val="none" w:sz="0" w:space="0" w:color="auto"/>
            <w:bottom w:val="none" w:sz="0" w:space="0" w:color="auto"/>
            <w:right w:val="none" w:sz="0" w:space="0" w:color="auto"/>
          </w:divBdr>
        </w:div>
        <w:div w:id="681588267">
          <w:marLeft w:val="640"/>
          <w:marRight w:val="0"/>
          <w:marTop w:val="0"/>
          <w:marBottom w:val="0"/>
          <w:divBdr>
            <w:top w:val="none" w:sz="0" w:space="0" w:color="auto"/>
            <w:left w:val="none" w:sz="0" w:space="0" w:color="auto"/>
            <w:bottom w:val="none" w:sz="0" w:space="0" w:color="auto"/>
            <w:right w:val="none" w:sz="0" w:space="0" w:color="auto"/>
          </w:divBdr>
        </w:div>
        <w:div w:id="734668151">
          <w:marLeft w:val="640"/>
          <w:marRight w:val="0"/>
          <w:marTop w:val="0"/>
          <w:marBottom w:val="0"/>
          <w:divBdr>
            <w:top w:val="none" w:sz="0" w:space="0" w:color="auto"/>
            <w:left w:val="none" w:sz="0" w:space="0" w:color="auto"/>
            <w:bottom w:val="none" w:sz="0" w:space="0" w:color="auto"/>
            <w:right w:val="none" w:sz="0" w:space="0" w:color="auto"/>
          </w:divBdr>
        </w:div>
        <w:div w:id="766997656">
          <w:marLeft w:val="640"/>
          <w:marRight w:val="0"/>
          <w:marTop w:val="0"/>
          <w:marBottom w:val="0"/>
          <w:divBdr>
            <w:top w:val="none" w:sz="0" w:space="0" w:color="auto"/>
            <w:left w:val="none" w:sz="0" w:space="0" w:color="auto"/>
            <w:bottom w:val="none" w:sz="0" w:space="0" w:color="auto"/>
            <w:right w:val="none" w:sz="0" w:space="0" w:color="auto"/>
          </w:divBdr>
        </w:div>
        <w:div w:id="810367033">
          <w:marLeft w:val="640"/>
          <w:marRight w:val="0"/>
          <w:marTop w:val="0"/>
          <w:marBottom w:val="0"/>
          <w:divBdr>
            <w:top w:val="none" w:sz="0" w:space="0" w:color="auto"/>
            <w:left w:val="none" w:sz="0" w:space="0" w:color="auto"/>
            <w:bottom w:val="none" w:sz="0" w:space="0" w:color="auto"/>
            <w:right w:val="none" w:sz="0" w:space="0" w:color="auto"/>
          </w:divBdr>
        </w:div>
        <w:div w:id="851995629">
          <w:marLeft w:val="640"/>
          <w:marRight w:val="0"/>
          <w:marTop w:val="0"/>
          <w:marBottom w:val="0"/>
          <w:divBdr>
            <w:top w:val="none" w:sz="0" w:space="0" w:color="auto"/>
            <w:left w:val="none" w:sz="0" w:space="0" w:color="auto"/>
            <w:bottom w:val="none" w:sz="0" w:space="0" w:color="auto"/>
            <w:right w:val="none" w:sz="0" w:space="0" w:color="auto"/>
          </w:divBdr>
        </w:div>
        <w:div w:id="1072461598">
          <w:marLeft w:val="640"/>
          <w:marRight w:val="0"/>
          <w:marTop w:val="0"/>
          <w:marBottom w:val="0"/>
          <w:divBdr>
            <w:top w:val="none" w:sz="0" w:space="0" w:color="auto"/>
            <w:left w:val="none" w:sz="0" w:space="0" w:color="auto"/>
            <w:bottom w:val="none" w:sz="0" w:space="0" w:color="auto"/>
            <w:right w:val="none" w:sz="0" w:space="0" w:color="auto"/>
          </w:divBdr>
        </w:div>
        <w:div w:id="1136340858">
          <w:marLeft w:val="640"/>
          <w:marRight w:val="0"/>
          <w:marTop w:val="0"/>
          <w:marBottom w:val="0"/>
          <w:divBdr>
            <w:top w:val="none" w:sz="0" w:space="0" w:color="auto"/>
            <w:left w:val="none" w:sz="0" w:space="0" w:color="auto"/>
            <w:bottom w:val="none" w:sz="0" w:space="0" w:color="auto"/>
            <w:right w:val="none" w:sz="0" w:space="0" w:color="auto"/>
          </w:divBdr>
        </w:div>
        <w:div w:id="1281760045">
          <w:marLeft w:val="640"/>
          <w:marRight w:val="0"/>
          <w:marTop w:val="0"/>
          <w:marBottom w:val="0"/>
          <w:divBdr>
            <w:top w:val="none" w:sz="0" w:space="0" w:color="auto"/>
            <w:left w:val="none" w:sz="0" w:space="0" w:color="auto"/>
            <w:bottom w:val="none" w:sz="0" w:space="0" w:color="auto"/>
            <w:right w:val="none" w:sz="0" w:space="0" w:color="auto"/>
          </w:divBdr>
        </w:div>
        <w:div w:id="1399397418">
          <w:marLeft w:val="640"/>
          <w:marRight w:val="0"/>
          <w:marTop w:val="0"/>
          <w:marBottom w:val="0"/>
          <w:divBdr>
            <w:top w:val="none" w:sz="0" w:space="0" w:color="auto"/>
            <w:left w:val="none" w:sz="0" w:space="0" w:color="auto"/>
            <w:bottom w:val="none" w:sz="0" w:space="0" w:color="auto"/>
            <w:right w:val="none" w:sz="0" w:space="0" w:color="auto"/>
          </w:divBdr>
        </w:div>
        <w:div w:id="1420635204">
          <w:marLeft w:val="640"/>
          <w:marRight w:val="0"/>
          <w:marTop w:val="0"/>
          <w:marBottom w:val="0"/>
          <w:divBdr>
            <w:top w:val="none" w:sz="0" w:space="0" w:color="auto"/>
            <w:left w:val="none" w:sz="0" w:space="0" w:color="auto"/>
            <w:bottom w:val="none" w:sz="0" w:space="0" w:color="auto"/>
            <w:right w:val="none" w:sz="0" w:space="0" w:color="auto"/>
          </w:divBdr>
        </w:div>
        <w:div w:id="1802309055">
          <w:marLeft w:val="640"/>
          <w:marRight w:val="0"/>
          <w:marTop w:val="0"/>
          <w:marBottom w:val="0"/>
          <w:divBdr>
            <w:top w:val="none" w:sz="0" w:space="0" w:color="auto"/>
            <w:left w:val="none" w:sz="0" w:space="0" w:color="auto"/>
            <w:bottom w:val="none" w:sz="0" w:space="0" w:color="auto"/>
            <w:right w:val="none" w:sz="0" w:space="0" w:color="auto"/>
          </w:divBdr>
        </w:div>
        <w:div w:id="1835533413">
          <w:marLeft w:val="640"/>
          <w:marRight w:val="0"/>
          <w:marTop w:val="0"/>
          <w:marBottom w:val="0"/>
          <w:divBdr>
            <w:top w:val="none" w:sz="0" w:space="0" w:color="auto"/>
            <w:left w:val="none" w:sz="0" w:space="0" w:color="auto"/>
            <w:bottom w:val="none" w:sz="0" w:space="0" w:color="auto"/>
            <w:right w:val="none" w:sz="0" w:space="0" w:color="auto"/>
          </w:divBdr>
        </w:div>
        <w:div w:id="1895700285">
          <w:marLeft w:val="640"/>
          <w:marRight w:val="0"/>
          <w:marTop w:val="0"/>
          <w:marBottom w:val="0"/>
          <w:divBdr>
            <w:top w:val="none" w:sz="0" w:space="0" w:color="auto"/>
            <w:left w:val="none" w:sz="0" w:space="0" w:color="auto"/>
            <w:bottom w:val="none" w:sz="0" w:space="0" w:color="auto"/>
            <w:right w:val="none" w:sz="0" w:space="0" w:color="auto"/>
          </w:divBdr>
        </w:div>
        <w:div w:id="2103378001">
          <w:marLeft w:val="640"/>
          <w:marRight w:val="0"/>
          <w:marTop w:val="0"/>
          <w:marBottom w:val="0"/>
          <w:divBdr>
            <w:top w:val="none" w:sz="0" w:space="0" w:color="auto"/>
            <w:left w:val="none" w:sz="0" w:space="0" w:color="auto"/>
            <w:bottom w:val="none" w:sz="0" w:space="0" w:color="auto"/>
            <w:right w:val="none" w:sz="0" w:space="0" w:color="auto"/>
          </w:divBdr>
        </w:div>
      </w:divsChild>
    </w:div>
    <w:div w:id="1255212240">
      <w:bodyDiv w:val="1"/>
      <w:marLeft w:val="0"/>
      <w:marRight w:val="0"/>
      <w:marTop w:val="0"/>
      <w:marBottom w:val="0"/>
      <w:divBdr>
        <w:top w:val="none" w:sz="0" w:space="0" w:color="auto"/>
        <w:left w:val="none" w:sz="0" w:space="0" w:color="auto"/>
        <w:bottom w:val="none" w:sz="0" w:space="0" w:color="auto"/>
        <w:right w:val="none" w:sz="0" w:space="0" w:color="auto"/>
      </w:divBdr>
      <w:divsChild>
        <w:div w:id="79640299">
          <w:marLeft w:val="640"/>
          <w:marRight w:val="0"/>
          <w:marTop w:val="0"/>
          <w:marBottom w:val="0"/>
          <w:divBdr>
            <w:top w:val="none" w:sz="0" w:space="0" w:color="auto"/>
            <w:left w:val="none" w:sz="0" w:space="0" w:color="auto"/>
            <w:bottom w:val="none" w:sz="0" w:space="0" w:color="auto"/>
            <w:right w:val="none" w:sz="0" w:space="0" w:color="auto"/>
          </w:divBdr>
        </w:div>
        <w:div w:id="94058920">
          <w:marLeft w:val="640"/>
          <w:marRight w:val="0"/>
          <w:marTop w:val="0"/>
          <w:marBottom w:val="0"/>
          <w:divBdr>
            <w:top w:val="none" w:sz="0" w:space="0" w:color="auto"/>
            <w:left w:val="none" w:sz="0" w:space="0" w:color="auto"/>
            <w:bottom w:val="none" w:sz="0" w:space="0" w:color="auto"/>
            <w:right w:val="none" w:sz="0" w:space="0" w:color="auto"/>
          </w:divBdr>
        </w:div>
        <w:div w:id="95908170">
          <w:marLeft w:val="640"/>
          <w:marRight w:val="0"/>
          <w:marTop w:val="0"/>
          <w:marBottom w:val="0"/>
          <w:divBdr>
            <w:top w:val="none" w:sz="0" w:space="0" w:color="auto"/>
            <w:left w:val="none" w:sz="0" w:space="0" w:color="auto"/>
            <w:bottom w:val="none" w:sz="0" w:space="0" w:color="auto"/>
            <w:right w:val="none" w:sz="0" w:space="0" w:color="auto"/>
          </w:divBdr>
        </w:div>
        <w:div w:id="344405244">
          <w:marLeft w:val="640"/>
          <w:marRight w:val="0"/>
          <w:marTop w:val="0"/>
          <w:marBottom w:val="0"/>
          <w:divBdr>
            <w:top w:val="none" w:sz="0" w:space="0" w:color="auto"/>
            <w:left w:val="none" w:sz="0" w:space="0" w:color="auto"/>
            <w:bottom w:val="none" w:sz="0" w:space="0" w:color="auto"/>
            <w:right w:val="none" w:sz="0" w:space="0" w:color="auto"/>
          </w:divBdr>
        </w:div>
        <w:div w:id="423379802">
          <w:marLeft w:val="640"/>
          <w:marRight w:val="0"/>
          <w:marTop w:val="0"/>
          <w:marBottom w:val="0"/>
          <w:divBdr>
            <w:top w:val="none" w:sz="0" w:space="0" w:color="auto"/>
            <w:left w:val="none" w:sz="0" w:space="0" w:color="auto"/>
            <w:bottom w:val="none" w:sz="0" w:space="0" w:color="auto"/>
            <w:right w:val="none" w:sz="0" w:space="0" w:color="auto"/>
          </w:divBdr>
        </w:div>
        <w:div w:id="438567931">
          <w:marLeft w:val="640"/>
          <w:marRight w:val="0"/>
          <w:marTop w:val="0"/>
          <w:marBottom w:val="0"/>
          <w:divBdr>
            <w:top w:val="none" w:sz="0" w:space="0" w:color="auto"/>
            <w:left w:val="none" w:sz="0" w:space="0" w:color="auto"/>
            <w:bottom w:val="none" w:sz="0" w:space="0" w:color="auto"/>
            <w:right w:val="none" w:sz="0" w:space="0" w:color="auto"/>
          </w:divBdr>
        </w:div>
        <w:div w:id="460001757">
          <w:marLeft w:val="640"/>
          <w:marRight w:val="0"/>
          <w:marTop w:val="0"/>
          <w:marBottom w:val="0"/>
          <w:divBdr>
            <w:top w:val="none" w:sz="0" w:space="0" w:color="auto"/>
            <w:left w:val="none" w:sz="0" w:space="0" w:color="auto"/>
            <w:bottom w:val="none" w:sz="0" w:space="0" w:color="auto"/>
            <w:right w:val="none" w:sz="0" w:space="0" w:color="auto"/>
          </w:divBdr>
        </w:div>
        <w:div w:id="685448060">
          <w:marLeft w:val="640"/>
          <w:marRight w:val="0"/>
          <w:marTop w:val="0"/>
          <w:marBottom w:val="0"/>
          <w:divBdr>
            <w:top w:val="none" w:sz="0" w:space="0" w:color="auto"/>
            <w:left w:val="none" w:sz="0" w:space="0" w:color="auto"/>
            <w:bottom w:val="none" w:sz="0" w:space="0" w:color="auto"/>
            <w:right w:val="none" w:sz="0" w:space="0" w:color="auto"/>
          </w:divBdr>
        </w:div>
        <w:div w:id="752357617">
          <w:marLeft w:val="640"/>
          <w:marRight w:val="0"/>
          <w:marTop w:val="0"/>
          <w:marBottom w:val="0"/>
          <w:divBdr>
            <w:top w:val="none" w:sz="0" w:space="0" w:color="auto"/>
            <w:left w:val="none" w:sz="0" w:space="0" w:color="auto"/>
            <w:bottom w:val="none" w:sz="0" w:space="0" w:color="auto"/>
            <w:right w:val="none" w:sz="0" w:space="0" w:color="auto"/>
          </w:divBdr>
        </w:div>
        <w:div w:id="827286492">
          <w:marLeft w:val="640"/>
          <w:marRight w:val="0"/>
          <w:marTop w:val="0"/>
          <w:marBottom w:val="0"/>
          <w:divBdr>
            <w:top w:val="none" w:sz="0" w:space="0" w:color="auto"/>
            <w:left w:val="none" w:sz="0" w:space="0" w:color="auto"/>
            <w:bottom w:val="none" w:sz="0" w:space="0" w:color="auto"/>
            <w:right w:val="none" w:sz="0" w:space="0" w:color="auto"/>
          </w:divBdr>
        </w:div>
        <w:div w:id="949818313">
          <w:marLeft w:val="640"/>
          <w:marRight w:val="0"/>
          <w:marTop w:val="0"/>
          <w:marBottom w:val="0"/>
          <w:divBdr>
            <w:top w:val="none" w:sz="0" w:space="0" w:color="auto"/>
            <w:left w:val="none" w:sz="0" w:space="0" w:color="auto"/>
            <w:bottom w:val="none" w:sz="0" w:space="0" w:color="auto"/>
            <w:right w:val="none" w:sz="0" w:space="0" w:color="auto"/>
          </w:divBdr>
        </w:div>
        <w:div w:id="987712102">
          <w:marLeft w:val="640"/>
          <w:marRight w:val="0"/>
          <w:marTop w:val="0"/>
          <w:marBottom w:val="0"/>
          <w:divBdr>
            <w:top w:val="none" w:sz="0" w:space="0" w:color="auto"/>
            <w:left w:val="none" w:sz="0" w:space="0" w:color="auto"/>
            <w:bottom w:val="none" w:sz="0" w:space="0" w:color="auto"/>
            <w:right w:val="none" w:sz="0" w:space="0" w:color="auto"/>
          </w:divBdr>
        </w:div>
        <w:div w:id="1040789417">
          <w:marLeft w:val="640"/>
          <w:marRight w:val="0"/>
          <w:marTop w:val="0"/>
          <w:marBottom w:val="0"/>
          <w:divBdr>
            <w:top w:val="none" w:sz="0" w:space="0" w:color="auto"/>
            <w:left w:val="none" w:sz="0" w:space="0" w:color="auto"/>
            <w:bottom w:val="none" w:sz="0" w:space="0" w:color="auto"/>
            <w:right w:val="none" w:sz="0" w:space="0" w:color="auto"/>
          </w:divBdr>
        </w:div>
        <w:div w:id="1118649241">
          <w:marLeft w:val="640"/>
          <w:marRight w:val="0"/>
          <w:marTop w:val="0"/>
          <w:marBottom w:val="0"/>
          <w:divBdr>
            <w:top w:val="none" w:sz="0" w:space="0" w:color="auto"/>
            <w:left w:val="none" w:sz="0" w:space="0" w:color="auto"/>
            <w:bottom w:val="none" w:sz="0" w:space="0" w:color="auto"/>
            <w:right w:val="none" w:sz="0" w:space="0" w:color="auto"/>
          </w:divBdr>
        </w:div>
        <w:div w:id="1243299462">
          <w:marLeft w:val="640"/>
          <w:marRight w:val="0"/>
          <w:marTop w:val="0"/>
          <w:marBottom w:val="0"/>
          <w:divBdr>
            <w:top w:val="none" w:sz="0" w:space="0" w:color="auto"/>
            <w:left w:val="none" w:sz="0" w:space="0" w:color="auto"/>
            <w:bottom w:val="none" w:sz="0" w:space="0" w:color="auto"/>
            <w:right w:val="none" w:sz="0" w:space="0" w:color="auto"/>
          </w:divBdr>
        </w:div>
        <w:div w:id="1352799864">
          <w:marLeft w:val="640"/>
          <w:marRight w:val="0"/>
          <w:marTop w:val="0"/>
          <w:marBottom w:val="0"/>
          <w:divBdr>
            <w:top w:val="none" w:sz="0" w:space="0" w:color="auto"/>
            <w:left w:val="none" w:sz="0" w:space="0" w:color="auto"/>
            <w:bottom w:val="none" w:sz="0" w:space="0" w:color="auto"/>
            <w:right w:val="none" w:sz="0" w:space="0" w:color="auto"/>
          </w:divBdr>
        </w:div>
        <w:div w:id="1422991846">
          <w:marLeft w:val="640"/>
          <w:marRight w:val="0"/>
          <w:marTop w:val="0"/>
          <w:marBottom w:val="0"/>
          <w:divBdr>
            <w:top w:val="none" w:sz="0" w:space="0" w:color="auto"/>
            <w:left w:val="none" w:sz="0" w:space="0" w:color="auto"/>
            <w:bottom w:val="none" w:sz="0" w:space="0" w:color="auto"/>
            <w:right w:val="none" w:sz="0" w:space="0" w:color="auto"/>
          </w:divBdr>
        </w:div>
        <w:div w:id="1444493222">
          <w:marLeft w:val="640"/>
          <w:marRight w:val="0"/>
          <w:marTop w:val="0"/>
          <w:marBottom w:val="0"/>
          <w:divBdr>
            <w:top w:val="none" w:sz="0" w:space="0" w:color="auto"/>
            <w:left w:val="none" w:sz="0" w:space="0" w:color="auto"/>
            <w:bottom w:val="none" w:sz="0" w:space="0" w:color="auto"/>
            <w:right w:val="none" w:sz="0" w:space="0" w:color="auto"/>
          </w:divBdr>
        </w:div>
        <w:div w:id="1567762485">
          <w:marLeft w:val="640"/>
          <w:marRight w:val="0"/>
          <w:marTop w:val="0"/>
          <w:marBottom w:val="0"/>
          <w:divBdr>
            <w:top w:val="none" w:sz="0" w:space="0" w:color="auto"/>
            <w:left w:val="none" w:sz="0" w:space="0" w:color="auto"/>
            <w:bottom w:val="none" w:sz="0" w:space="0" w:color="auto"/>
            <w:right w:val="none" w:sz="0" w:space="0" w:color="auto"/>
          </w:divBdr>
        </w:div>
        <w:div w:id="1590430036">
          <w:marLeft w:val="640"/>
          <w:marRight w:val="0"/>
          <w:marTop w:val="0"/>
          <w:marBottom w:val="0"/>
          <w:divBdr>
            <w:top w:val="none" w:sz="0" w:space="0" w:color="auto"/>
            <w:left w:val="none" w:sz="0" w:space="0" w:color="auto"/>
            <w:bottom w:val="none" w:sz="0" w:space="0" w:color="auto"/>
            <w:right w:val="none" w:sz="0" w:space="0" w:color="auto"/>
          </w:divBdr>
        </w:div>
        <w:div w:id="1697579227">
          <w:marLeft w:val="640"/>
          <w:marRight w:val="0"/>
          <w:marTop w:val="0"/>
          <w:marBottom w:val="0"/>
          <w:divBdr>
            <w:top w:val="none" w:sz="0" w:space="0" w:color="auto"/>
            <w:left w:val="none" w:sz="0" w:space="0" w:color="auto"/>
            <w:bottom w:val="none" w:sz="0" w:space="0" w:color="auto"/>
            <w:right w:val="none" w:sz="0" w:space="0" w:color="auto"/>
          </w:divBdr>
        </w:div>
        <w:div w:id="1806309660">
          <w:marLeft w:val="640"/>
          <w:marRight w:val="0"/>
          <w:marTop w:val="0"/>
          <w:marBottom w:val="0"/>
          <w:divBdr>
            <w:top w:val="none" w:sz="0" w:space="0" w:color="auto"/>
            <w:left w:val="none" w:sz="0" w:space="0" w:color="auto"/>
            <w:bottom w:val="none" w:sz="0" w:space="0" w:color="auto"/>
            <w:right w:val="none" w:sz="0" w:space="0" w:color="auto"/>
          </w:divBdr>
        </w:div>
        <w:div w:id="1813984746">
          <w:marLeft w:val="640"/>
          <w:marRight w:val="0"/>
          <w:marTop w:val="0"/>
          <w:marBottom w:val="0"/>
          <w:divBdr>
            <w:top w:val="none" w:sz="0" w:space="0" w:color="auto"/>
            <w:left w:val="none" w:sz="0" w:space="0" w:color="auto"/>
            <w:bottom w:val="none" w:sz="0" w:space="0" w:color="auto"/>
            <w:right w:val="none" w:sz="0" w:space="0" w:color="auto"/>
          </w:divBdr>
        </w:div>
        <w:div w:id="1892695669">
          <w:marLeft w:val="640"/>
          <w:marRight w:val="0"/>
          <w:marTop w:val="0"/>
          <w:marBottom w:val="0"/>
          <w:divBdr>
            <w:top w:val="none" w:sz="0" w:space="0" w:color="auto"/>
            <w:left w:val="none" w:sz="0" w:space="0" w:color="auto"/>
            <w:bottom w:val="none" w:sz="0" w:space="0" w:color="auto"/>
            <w:right w:val="none" w:sz="0" w:space="0" w:color="auto"/>
          </w:divBdr>
        </w:div>
        <w:div w:id="1927953416">
          <w:marLeft w:val="640"/>
          <w:marRight w:val="0"/>
          <w:marTop w:val="0"/>
          <w:marBottom w:val="0"/>
          <w:divBdr>
            <w:top w:val="none" w:sz="0" w:space="0" w:color="auto"/>
            <w:left w:val="none" w:sz="0" w:space="0" w:color="auto"/>
            <w:bottom w:val="none" w:sz="0" w:space="0" w:color="auto"/>
            <w:right w:val="none" w:sz="0" w:space="0" w:color="auto"/>
          </w:divBdr>
        </w:div>
        <w:div w:id="1932854565">
          <w:marLeft w:val="640"/>
          <w:marRight w:val="0"/>
          <w:marTop w:val="0"/>
          <w:marBottom w:val="0"/>
          <w:divBdr>
            <w:top w:val="none" w:sz="0" w:space="0" w:color="auto"/>
            <w:left w:val="none" w:sz="0" w:space="0" w:color="auto"/>
            <w:bottom w:val="none" w:sz="0" w:space="0" w:color="auto"/>
            <w:right w:val="none" w:sz="0" w:space="0" w:color="auto"/>
          </w:divBdr>
        </w:div>
        <w:div w:id="1935898988">
          <w:marLeft w:val="640"/>
          <w:marRight w:val="0"/>
          <w:marTop w:val="0"/>
          <w:marBottom w:val="0"/>
          <w:divBdr>
            <w:top w:val="none" w:sz="0" w:space="0" w:color="auto"/>
            <w:left w:val="none" w:sz="0" w:space="0" w:color="auto"/>
            <w:bottom w:val="none" w:sz="0" w:space="0" w:color="auto"/>
            <w:right w:val="none" w:sz="0" w:space="0" w:color="auto"/>
          </w:divBdr>
        </w:div>
        <w:div w:id="2008897297">
          <w:marLeft w:val="640"/>
          <w:marRight w:val="0"/>
          <w:marTop w:val="0"/>
          <w:marBottom w:val="0"/>
          <w:divBdr>
            <w:top w:val="none" w:sz="0" w:space="0" w:color="auto"/>
            <w:left w:val="none" w:sz="0" w:space="0" w:color="auto"/>
            <w:bottom w:val="none" w:sz="0" w:space="0" w:color="auto"/>
            <w:right w:val="none" w:sz="0" w:space="0" w:color="auto"/>
          </w:divBdr>
        </w:div>
        <w:div w:id="2014528387">
          <w:marLeft w:val="640"/>
          <w:marRight w:val="0"/>
          <w:marTop w:val="0"/>
          <w:marBottom w:val="0"/>
          <w:divBdr>
            <w:top w:val="none" w:sz="0" w:space="0" w:color="auto"/>
            <w:left w:val="none" w:sz="0" w:space="0" w:color="auto"/>
            <w:bottom w:val="none" w:sz="0" w:space="0" w:color="auto"/>
            <w:right w:val="none" w:sz="0" w:space="0" w:color="auto"/>
          </w:divBdr>
        </w:div>
        <w:div w:id="2047871776">
          <w:marLeft w:val="640"/>
          <w:marRight w:val="0"/>
          <w:marTop w:val="0"/>
          <w:marBottom w:val="0"/>
          <w:divBdr>
            <w:top w:val="none" w:sz="0" w:space="0" w:color="auto"/>
            <w:left w:val="none" w:sz="0" w:space="0" w:color="auto"/>
            <w:bottom w:val="none" w:sz="0" w:space="0" w:color="auto"/>
            <w:right w:val="none" w:sz="0" w:space="0" w:color="auto"/>
          </w:divBdr>
        </w:div>
        <w:div w:id="2080711137">
          <w:marLeft w:val="640"/>
          <w:marRight w:val="0"/>
          <w:marTop w:val="0"/>
          <w:marBottom w:val="0"/>
          <w:divBdr>
            <w:top w:val="none" w:sz="0" w:space="0" w:color="auto"/>
            <w:left w:val="none" w:sz="0" w:space="0" w:color="auto"/>
            <w:bottom w:val="none" w:sz="0" w:space="0" w:color="auto"/>
            <w:right w:val="none" w:sz="0" w:space="0" w:color="auto"/>
          </w:divBdr>
        </w:div>
      </w:divsChild>
    </w:div>
    <w:div w:id="1255937838">
      <w:bodyDiv w:val="1"/>
      <w:marLeft w:val="0"/>
      <w:marRight w:val="0"/>
      <w:marTop w:val="0"/>
      <w:marBottom w:val="0"/>
      <w:divBdr>
        <w:top w:val="none" w:sz="0" w:space="0" w:color="auto"/>
        <w:left w:val="none" w:sz="0" w:space="0" w:color="auto"/>
        <w:bottom w:val="none" w:sz="0" w:space="0" w:color="auto"/>
        <w:right w:val="none" w:sz="0" w:space="0" w:color="auto"/>
      </w:divBdr>
      <w:divsChild>
        <w:div w:id="112485592">
          <w:marLeft w:val="640"/>
          <w:marRight w:val="0"/>
          <w:marTop w:val="0"/>
          <w:marBottom w:val="0"/>
          <w:divBdr>
            <w:top w:val="none" w:sz="0" w:space="0" w:color="auto"/>
            <w:left w:val="none" w:sz="0" w:space="0" w:color="auto"/>
            <w:bottom w:val="none" w:sz="0" w:space="0" w:color="auto"/>
            <w:right w:val="none" w:sz="0" w:space="0" w:color="auto"/>
          </w:divBdr>
        </w:div>
        <w:div w:id="137500461">
          <w:marLeft w:val="640"/>
          <w:marRight w:val="0"/>
          <w:marTop w:val="0"/>
          <w:marBottom w:val="0"/>
          <w:divBdr>
            <w:top w:val="none" w:sz="0" w:space="0" w:color="auto"/>
            <w:left w:val="none" w:sz="0" w:space="0" w:color="auto"/>
            <w:bottom w:val="none" w:sz="0" w:space="0" w:color="auto"/>
            <w:right w:val="none" w:sz="0" w:space="0" w:color="auto"/>
          </w:divBdr>
        </w:div>
        <w:div w:id="151022944">
          <w:marLeft w:val="640"/>
          <w:marRight w:val="0"/>
          <w:marTop w:val="0"/>
          <w:marBottom w:val="0"/>
          <w:divBdr>
            <w:top w:val="none" w:sz="0" w:space="0" w:color="auto"/>
            <w:left w:val="none" w:sz="0" w:space="0" w:color="auto"/>
            <w:bottom w:val="none" w:sz="0" w:space="0" w:color="auto"/>
            <w:right w:val="none" w:sz="0" w:space="0" w:color="auto"/>
          </w:divBdr>
        </w:div>
        <w:div w:id="289020046">
          <w:marLeft w:val="640"/>
          <w:marRight w:val="0"/>
          <w:marTop w:val="0"/>
          <w:marBottom w:val="0"/>
          <w:divBdr>
            <w:top w:val="none" w:sz="0" w:space="0" w:color="auto"/>
            <w:left w:val="none" w:sz="0" w:space="0" w:color="auto"/>
            <w:bottom w:val="none" w:sz="0" w:space="0" w:color="auto"/>
            <w:right w:val="none" w:sz="0" w:space="0" w:color="auto"/>
          </w:divBdr>
        </w:div>
        <w:div w:id="356469822">
          <w:marLeft w:val="640"/>
          <w:marRight w:val="0"/>
          <w:marTop w:val="0"/>
          <w:marBottom w:val="0"/>
          <w:divBdr>
            <w:top w:val="none" w:sz="0" w:space="0" w:color="auto"/>
            <w:left w:val="none" w:sz="0" w:space="0" w:color="auto"/>
            <w:bottom w:val="none" w:sz="0" w:space="0" w:color="auto"/>
            <w:right w:val="none" w:sz="0" w:space="0" w:color="auto"/>
          </w:divBdr>
        </w:div>
        <w:div w:id="365566448">
          <w:marLeft w:val="640"/>
          <w:marRight w:val="0"/>
          <w:marTop w:val="0"/>
          <w:marBottom w:val="0"/>
          <w:divBdr>
            <w:top w:val="none" w:sz="0" w:space="0" w:color="auto"/>
            <w:left w:val="none" w:sz="0" w:space="0" w:color="auto"/>
            <w:bottom w:val="none" w:sz="0" w:space="0" w:color="auto"/>
            <w:right w:val="none" w:sz="0" w:space="0" w:color="auto"/>
          </w:divBdr>
        </w:div>
        <w:div w:id="434517345">
          <w:marLeft w:val="640"/>
          <w:marRight w:val="0"/>
          <w:marTop w:val="0"/>
          <w:marBottom w:val="0"/>
          <w:divBdr>
            <w:top w:val="none" w:sz="0" w:space="0" w:color="auto"/>
            <w:left w:val="none" w:sz="0" w:space="0" w:color="auto"/>
            <w:bottom w:val="none" w:sz="0" w:space="0" w:color="auto"/>
            <w:right w:val="none" w:sz="0" w:space="0" w:color="auto"/>
          </w:divBdr>
        </w:div>
        <w:div w:id="452477250">
          <w:marLeft w:val="640"/>
          <w:marRight w:val="0"/>
          <w:marTop w:val="0"/>
          <w:marBottom w:val="0"/>
          <w:divBdr>
            <w:top w:val="none" w:sz="0" w:space="0" w:color="auto"/>
            <w:left w:val="none" w:sz="0" w:space="0" w:color="auto"/>
            <w:bottom w:val="none" w:sz="0" w:space="0" w:color="auto"/>
            <w:right w:val="none" w:sz="0" w:space="0" w:color="auto"/>
          </w:divBdr>
        </w:div>
        <w:div w:id="479881320">
          <w:marLeft w:val="640"/>
          <w:marRight w:val="0"/>
          <w:marTop w:val="0"/>
          <w:marBottom w:val="0"/>
          <w:divBdr>
            <w:top w:val="none" w:sz="0" w:space="0" w:color="auto"/>
            <w:left w:val="none" w:sz="0" w:space="0" w:color="auto"/>
            <w:bottom w:val="none" w:sz="0" w:space="0" w:color="auto"/>
            <w:right w:val="none" w:sz="0" w:space="0" w:color="auto"/>
          </w:divBdr>
        </w:div>
        <w:div w:id="487981609">
          <w:marLeft w:val="640"/>
          <w:marRight w:val="0"/>
          <w:marTop w:val="0"/>
          <w:marBottom w:val="0"/>
          <w:divBdr>
            <w:top w:val="none" w:sz="0" w:space="0" w:color="auto"/>
            <w:left w:val="none" w:sz="0" w:space="0" w:color="auto"/>
            <w:bottom w:val="none" w:sz="0" w:space="0" w:color="auto"/>
            <w:right w:val="none" w:sz="0" w:space="0" w:color="auto"/>
          </w:divBdr>
        </w:div>
        <w:div w:id="491682653">
          <w:marLeft w:val="640"/>
          <w:marRight w:val="0"/>
          <w:marTop w:val="0"/>
          <w:marBottom w:val="0"/>
          <w:divBdr>
            <w:top w:val="none" w:sz="0" w:space="0" w:color="auto"/>
            <w:left w:val="none" w:sz="0" w:space="0" w:color="auto"/>
            <w:bottom w:val="none" w:sz="0" w:space="0" w:color="auto"/>
            <w:right w:val="none" w:sz="0" w:space="0" w:color="auto"/>
          </w:divBdr>
        </w:div>
        <w:div w:id="519969995">
          <w:marLeft w:val="640"/>
          <w:marRight w:val="0"/>
          <w:marTop w:val="0"/>
          <w:marBottom w:val="0"/>
          <w:divBdr>
            <w:top w:val="none" w:sz="0" w:space="0" w:color="auto"/>
            <w:left w:val="none" w:sz="0" w:space="0" w:color="auto"/>
            <w:bottom w:val="none" w:sz="0" w:space="0" w:color="auto"/>
            <w:right w:val="none" w:sz="0" w:space="0" w:color="auto"/>
          </w:divBdr>
        </w:div>
        <w:div w:id="552153583">
          <w:marLeft w:val="640"/>
          <w:marRight w:val="0"/>
          <w:marTop w:val="0"/>
          <w:marBottom w:val="0"/>
          <w:divBdr>
            <w:top w:val="none" w:sz="0" w:space="0" w:color="auto"/>
            <w:left w:val="none" w:sz="0" w:space="0" w:color="auto"/>
            <w:bottom w:val="none" w:sz="0" w:space="0" w:color="auto"/>
            <w:right w:val="none" w:sz="0" w:space="0" w:color="auto"/>
          </w:divBdr>
        </w:div>
        <w:div w:id="560600432">
          <w:marLeft w:val="640"/>
          <w:marRight w:val="0"/>
          <w:marTop w:val="0"/>
          <w:marBottom w:val="0"/>
          <w:divBdr>
            <w:top w:val="none" w:sz="0" w:space="0" w:color="auto"/>
            <w:left w:val="none" w:sz="0" w:space="0" w:color="auto"/>
            <w:bottom w:val="none" w:sz="0" w:space="0" w:color="auto"/>
            <w:right w:val="none" w:sz="0" w:space="0" w:color="auto"/>
          </w:divBdr>
        </w:div>
        <w:div w:id="666444882">
          <w:marLeft w:val="640"/>
          <w:marRight w:val="0"/>
          <w:marTop w:val="0"/>
          <w:marBottom w:val="0"/>
          <w:divBdr>
            <w:top w:val="none" w:sz="0" w:space="0" w:color="auto"/>
            <w:left w:val="none" w:sz="0" w:space="0" w:color="auto"/>
            <w:bottom w:val="none" w:sz="0" w:space="0" w:color="auto"/>
            <w:right w:val="none" w:sz="0" w:space="0" w:color="auto"/>
          </w:divBdr>
        </w:div>
        <w:div w:id="699671042">
          <w:marLeft w:val="640"/>
          <w:marRight w:val="0"/>
          <w:marTop w:val="0"/>
          <w:marBottom w:val="0"/>
          <w:divBdr>
            <w:top w:val="none" w:sz="0" w:space="0" w:color="auto"/>
            <w:left w:val="none" w:sz="0" w:space="0" w:color="auto"/>
            <w:bottom w:val="none" w:sz="0" w:space="0" w:color="auto"/>
            <w:right w:val="none" w:sz="0" w:space="0" w:color="auto"/>
          </w:divBdr>
        </w:div>
        <w:div w:id="755593762">
          <w:marLeft w:val="640"/>
          <w:marRight w:val="0"/>
          <w:marTop w:val="0"/>
          <w:marBottom w:val="0"/>
          <w:divBdr>
            <w:top w:val="none" w:sz="0" w:space="0" w:color="auto"/>
            <w:left w:val="none" w:sz="0" w:space="0" w:color="auto"/>
            <w:bottom w:val="none" w:sz="0" w:space="0" w:color="auto"/>
            <w:right w:val="none" w:sz="0" w:space="0" w:color="auto"/>
          </w:divBdr>
        </w:div>
        <w:div w:id="909078964">
          <w:marLeft w:val="640"/>
          <w:marRight w:val="0"/>
          <w:marTop w:val="0"/>
          <w:marBottom w:val="0"/>
          <w:divBdr>
            <w:top w:val="none" w:sz="0" w:space="0" w:color="auto"/>
            <w:left w:val="none" w:sz="0" w:space="0" w:color="auto"/>
            <w:bottom w:val="none" w:sz="0" w:space="0" w:color="auto"/>
            <w:right w:val="none" w:sz="0" w:space="0" w:color="auto"/>
          </w:divBdr>
        </w:div>
        <w:div w:id="1153645409">
          <w:marLeft w:val="640"/>
          <w:marRight w:val="0"/>
          <w:marTop w:val="0"/>
          <w:marBottom w:val="0"/>
          <w:divBdr>
            <w:top w:val="none" w:sz="0" w:space="0" w:color="auto"/>
            <w:left w:val="none" w:sz="0" w:space="0" w:color="auto"/>
            <w:bottom w:val="none" w:sz="0" w:space="0" w:color="auto"/>
            <w:right w:val="none" w:sz="0" w:space="0" w:color="auto"/>
          </w:divBdr>
        </w:div>
        <w:div w:id="1173257070">
          <w:marLeft w:val="640"/>
          <w:marRight w:val="0"/>
          <w:marTop w:val="0"/>
          <w:marBottom w:val="0"/>
          <w:divBdr>
            <w:top w:val="none" w:sz="0" w:space="0" w:color="auto"/>
            <w:left w:val="none" w:sz="0" w:space="0" w:color="auto"/>
            <w:bottom w:val="none" w:sz="0" w:space="0" w:color="auto"/>
            <w:right w:val="none" w:sz="0" w:space="0" w:color="auto"/>
          </w:divBdr>
        </w:div>
        <w:div w:id="1198815299">
          <w:marLeft w:val="640"/>
          <w:marRight w:val="0"/>
          <w:marTop w:val="0"/>
          <w:marBottom w:val="0"/>
          <w:divBdr>
            <w:top w:val="none" w:sz="0" w:space="0" w:color="auto"/>
            <w:left w:val="none" w:sz="0" w:space="0" w:color="auto"/>
            <w:bottom w:val="none" w:sz="0" w:space="0" w:color="auto"/>
            <w:right w:val="none" w:sz="0" w:space="0" w:color="auto"/>
          </w:divBdr>
        </w:div>
        <w:div w:id="1201669072">
          <w:marLeft w:val="640"/>
          <w:marRight w:val="0"/>
          <w:marTop w:val="0"/>
          <w:marBottom w:val="0"/>
          <w:divBdr>
            <w:top w:val="none" w:sz="0" w:space="0" w:color="auto"/>
            <w:left w:val="none" w:sz="0" w:space="0" w:color="auto"/>
            <w:bottom w:val="none" w:sz="0" w:space="0" w:color="auto"/>
            <w:right w:val="none" w:sz="0" w:space="0" w:color="auto"/>
          </w:divBdr>
        </w:div>
        <w:div w:id="1348753374">
          <w:marLeft w:val="640"/>
          <w:marRight w:val="0"/>
          <w:marTop w:val="0"/>
          <w:marBottom w:val="0"/>
          <w:divBdr>
            <w:top w:val="none" w:sz="0" w:space="0" w:color="auto"/>
            <w:left w:val="none" w:sz="0" w:space="0" w:color="auto"/>
            <w:bottom w:val="none" w:sz="0" w:space="0" w:color="auto"/>
            <w:right w:val="none" w:sz="0" w:space="0" w:color="auto"/>
          </w:divBdr>
        </w:div>
        <w:div w:id="1507551485">
          <w:marLeft w:val="640"/>
          <w:marRight w:val="0"/>
          <w:marTop w:val="0"/>
          <w:marBottom w:val="0"/>
          <w:divBdr>
            <w:top w:val="none" w:sz="0" w:space="0" w:color="auto"/>
            <w:left w:val="none" w:sz="0" w:space="0" w:color="auto"/>
            <w:bottom w:val="none" w:sz="0" w:space="0" w:color="auto"/>
            <w:right w:val="none" w:sz="0" w:space="0" w:color="auto"/>
          </w:divBdr>
        </w:div>
        <w:div w:id="1531607274">
          <w:marLeft w:val="640"/>
          <w:marRight w:val="0"/>
          <w:marTop w:val="0"/>
          <w:marBottom w:val="0"/>
          <w:divBdr>
            <w:top w:val="none" w:sz="0" w:space="0" w:color="auto"/>
            <w:left w:val="none" w:sz="0" w:space="0" w:color="auto"/>
            <w:bottom w:val="none" w:sz="0" w:space="0" w:color="auto"/>
            <w:right w:val="none" w:sz="0" w:space="0" w:color="auto"/>
          </w:divBdr>
        </w:div>
        <w:div w:id="1553031403">
          <w:marLeft w:val="640"/>
          <w:marRight w:val="0"/>
          <w:marTop w:val="0"/>
          <w:marBottom w:val="0"/>
          <w:divBdr>
            <w:top w:val="none" w:sz="0" w:space="0" w:color="auto"/>
            <w:left w:val="none" w:sz="0" w:space="0" w:color="auto"/>
            <w:bottom w:val="none" w:sz="0" w:space="0" w:color="auto"/>
            <w:right w:val="none" w:sz="0" w:space="0" w:color="auto"/>
          </w:divBdr>
        </w:div>
        <w:div w:id="1629966174">
          <w:marLeft w:val="640"/>
          <w:marRight w:val="0"/>
          <w:marTop w:val="0"/>
          <w:marBottom w:val="0"/>
          <w:divBdr>
            <w:top w:val="none" w:sz="0" w:space="0" w:color="auto"/>
            <w:left w:val="none" w:sz="0" w:space="0" w:color="auto"/>
            <w:bottom w:val="none" w:sz="0" w:space="0" w:color="auto"/>
            <w:right w:val="none" w:sz="0" w:space="0" w:color="auto"/>
          </w:divBdr>
        </w:div>
        <w:div w:id="1667324593">
          <w:marLeft w:val="640"/>
          <w:marRight w:val="0"/>
          <w:marTop w:val="0"/>
          <w:marBottom w:val="0"/>
          <w:divBdr>
            <w:top w:val="none" w:sz="0" w:space="0" w:color="auto"/>
            <w:left w:val="none" w:sz="0" w:space="0" w:color="auto"/>
            <w:bottom w:val="none" w:sz="0" w:space="0" w:color="auto"/>
            <w:right w:val="none" w:sz="0" w:space="0" w:color="auto"/>
          </w:divBdr>
        </w:div>
        <w:div w:id="1700425970">
          <w:marLeft w:val="640"/>
          <w:marRight w:val="0"/>
          <w:marTop w:val="0"/>
          <w:marBottom w:val="0"/>
          <w:divBdr>
            <w:top w:val="none" w:sz="0" w:space="0" w:color="auto"/>
            <w:left w:val="none" w:sz="0" w:space="0" w:color="auto"/>
            <w:bottom w:val="none" w:sz="0" w:space="0" w:color="auto"/>
            <w:right w:val="none" w:sz="0" w:space="0" w:color="auto"/>
          </w:divBdr>
        </w:div>
        <w:div w:id="1947537000">
          <w:marLeft w:val="640"/>
          <w:marRight w:val="0"/>
          <w:marTop w:val="0"/>
          <w:marBottom w:val="0"/>
          <w:divBdr>
            <w:top w:val="none" w:sz="0" w:space="0" w:color="auto"/>
            <w:left w:val="none" w:sz="0" w:space="0" w:color="auto"/>
            <w:bottom w:val="none" w:sz="0" w:space="0" w:color="auto"/>
            <w:right w:val="none" w:sz="0" w:space="0" w:color="auto"/>
          </w:divBdr>
        </w:div>
        <w:div w:id="1953318806">
          <w:marLeft w:val="640"/>
          <w:marRight w:val="0"/>
          <w:marTop w:val="0"/>
          <w:marBottom w:val="0"/>
          <w:divBdr>
            <w:top w:val="none" w:sz="0" w:space="0" w:color="auto"/>
            <w:left w:val="none" w:sz="0" w:space="0" w:color="auto"/>
            <w:bottom w:val="none" w:sz="0" w:space="0" w:color="auto"/>
            <w:right w:val="none" w:sz="0" w:space="0" w:color="auto"/>
          </w:divBdr>
        </w:div>
        <w:div w:id="2053572993">
          <w:marLeft w:val="640"/>
          <w:marRight w:val="0"/>
          <w:marTop w:val="0"/>
          <w:marBottom w:val="0"/>
          <w:divBdr>
            <w:top w:val="none" w:sz="0" w:space="0" w:color="auto"/>
            <w:left w:val="none" w:sz="0" w:space="0" w:color="auto"/>
            <w:bottom w:val="none" w:sz="0" w:space="0" w:color="auto"/>
            <w:right w:val="none" w:sz="0" w:space="0" w:color="auto"/>
          </w:divBdr>
        </w:div>
      </w:divsChild>
    </w:div>
    <w:div w:id="1261455364">
      <w:bodyDiv w:val="1"/>
      <w:marLeft w:val="0"/>
      <w:marRight w:val="0"/>
      <w:marTop w:val="0"/>
      <w:marBottom w:val="0"/>
      <w:divBdr>
        <w:top w:val="none" w:sz="0" w:space="0" w:color="auto"/>
        <w:left w:val="none" w:sz="0" w:space="0" w:color="auto"/>
        <w:bottom w:val="none" w:sz="0" w:space="0" w:color="auto"/>
        <w:right w:val="none" w:sz="0" w:space="0" w:color="auto"/>
      </w:divBdr>
      <w:divsChild>
        <w:div w:id="818422995">
          <w:marLeft w:val="0"/>
          <w:marRight w:val="0"/>
          <w:marTop w:val="0"/>
          <w:marBottom w:val="0"/>
          <w:divBdr>
            <w:top w:val="none" w:sz="0" w:space="0" w:color="auto"/>
            <w:left w:val="none" w:sz="0" w:space="0" w:color="auto"/>
            <w:bottom w:val="none" w:sz="0" w:space="0" w:color="auto"/>
            <w:right w:val="none" w:sz="0" w:space="0" w:color="auto"/>
          </w:divBdr>
        </w:div>
        <w:div w:id="892935238">
          <w:marLeft w:val="0"/>
          <w:marRight w:val="0"/>
          <w:marTop w:val="0"/>
          <w:marBottom w:val="0"/>
          <w:divBdr>
            <w:top w:val="none" w:sz="0" w:space="0" w:color="auto"/>
            <w:left w:val="none" w:sz="0" w:space="0" w:color="auto"/>
            <w:bottom w:val="none" w:sz="0" w:space="0" w:color="auto"/>
            <w:right w:val="none" w:sz="0" w:space="0" w:color="auto"/>
          </w:divBdr>
        </w:div>
        <w:div w:id="1232041884">
          <w:marLeft w:val="0"/>
          <w:marRight w:val="0"/>
          <w:marTop w:val="0"/>
          <w:marBottom w:val="0"/>
          <w:divBdr>
            <w:top w:val="none" w:sz="0" w:space="0" w:color="auto"/>
            <w:left w:val="none" w:sz="0" w:space="0" w:color="auto"/>
            <w:bottom w:val="none" w:sz="0" w:space="0" w:color="auto"/>
            <w:right w:val="none" w:sz="0" w:space="0" w:color="auto"/>
          </w:divBdr>
        </w:div>
        <w:div w:id="1360279841">
          <w:marLeft w:val="0"/>
          <w:marRight w:val="0"/>
          <w:marTop w:val="0"/>
          <w:marBottom w:val="0"/>
          <w:divBdr>
            <w:top w:val="none" w:sz="0" w:space="0" w:color="auto"/>
            <w:left w:val="none" w:sz="0" w:space="0" w:color="auto"/>
            <w:bottom w:val="none" w:sz="0" w:space="0" w:color="auto"/>
            <w:right w:val="none" w:sz="0" w:space="0" w:color="auto"/>
          </w:divBdr>
        </w:div>
        <w:div w:id="1715497179">
          <w:marLeft w:val="0"/>
          <w:marRight w:val="0"/>
          <w:marTop w:val="0"/>
          <w:marBottom w:val="0"/>
          <w:divBdr>
            <w:top w:val="none" w:sz="0" w:space="0" w:color="auto"/>
            <w:left w:val="none" w:sz="0" w:space="0" w:color="auto"/>
            <w:bottom w:val="none" w:sz="0" w:space="0" w:color="auto"/>
            <w:right w:val="none" w:sz="0" w:space="0" w:color="auto"/>
          </w:divBdr>
          <w:divsChild>
            <w:div w:id="422726834">
              <w:marLeft w:val="-75"/>
              <w:marRight w:val="0"/>
              <w:marTop w:val="30"/>
              <w:marBottom w:val="30"/>
              <w:divBdr>
                <w:top w:val="none" w:sz="0" w:space="0" w:color="auto"/>
                <w:left w:val="none" w:sz="0" w:space="0" w:color="auto"/>
                <w:bottom w:val="none" w:sz="0" w:space="0" w:color="auto"/>
                <w:right w:val="none" w:sz="0" w:space="0" w:color="auto"/>
              </w:divBdr>
              <w:divsChild>
                <w:div w:id="60061247">
                  <w:marLeft w:val="0"/>
                  <w:marRight w:val="0"/>
                  <w:marTop w:val="0"/>
                  <w:marBottom w:val="0"/>
                  <w:divBdr>
                    <w:top w:val="none" w:sz="0" w:space="0" w:color="auto"/>
                    <w:left w:val="none" w:sz="0" w:space="0" w:color="auto"/>
                    <w:bottom w:val="none" w:sz="0" w:space="0" w:color="auto"/>
                    <w:right w:val="none" w:sz="0" w:space="0" w:color="auto"/>
                  </w:divBdr>
                  <w:divsChild>
                    <w:div w:id="1044870516">
                      <w:marLeft w:val="0"/>
                      <w:marRight w:val="0"/>
                      <w:marTop w:val="0"/>
                      <w:marBottom w:val="0"/>
                      <w:divBdr>
                        <w:top w:val="none" w:sz="0" w:space="0" w:color="auto"/>
                        <w:left w:val="none" w:sz="0" w:space="0" w:color="auto"/>
                        <w:bottom w:val="none" w:sz="0" w:space="0" w:color="auto"/>
                        <w:right w:val="none" w:sz="0" w:space="0" w:color="auto"/>
                      </w:divBdr>
                    </w:div>
                  </w:divsChild>
                </w:div>
                <w:div w:id="65416892">
                  <w:marLeft w:val="0"/>
                  <w:marRight w:val="0"/>
                  <w:marTop w:val="0"/>
                  <w:marBottom w:val="0"/>
                  <w:divBdr>
                    <w:top w:val="none" w:sz="0" w:space="0" w:color="auto"/>
                    <w:left w:val="none" w:sz="0" w:space="0" w:color="auto"/>
                    <w:bottom w:val="none" w:sz="0" w:space="0" w:color="auto"/>
                    <w:right w:val="none" w:sz="0" w:space="0" w:color="auto"/>
                  </w:divBdr>
                  <w:divsChild>
                    <w:div w:id="1786075242">
                      <w:marLeft w:val="0"/>
                      <w:marRight w:val="0"/>
                      <w:marTop w:val="0"/>
                      <w:marBottom w:val="0"/>
                      <w:divBdr>
                        <w:top w:val="none" w:sz="0" w:space="0" w:color="auto"/>
                        <w:left w:val="none" w:sz="0" w:space="0" w:color="auto"/>
                        <w:bottom w:val="none" w:sz="0" w:space="0" w:color="auto"/>
                        <w:right w:val="none" w:sz="0" w:space="0" w:color="auto"/>
                      </w:divBdr>
                    </w:div>
                  </w:divsChild>
                </w:div>
                <w:div w:id="202400634">
                  <w:marLeft w:val="0"/>
                  <w:marRight w:val="0"/>
                  <w:marTop w:val="0"/>
                  <w:marBottom w:val="0"/>
                  <w:divBdr>
                    <w:top w:val="none" w:sz="0" w:space="0" w:color="auto"/>
                    <w:left w:val="none" w:sz="0" w:space="0" w:color="auto"/>
                    <w:bottom w:val="none" w:sz="0" w:space="0" w:color="auto"/>
                    <w:right w:val="none" w:sz="0" w:space="0" w:color="auto"/>
                  </w:divBdr>
                  <w:divsChild>
                    <w:div w:id="1171141492">
                      <w:marLeft w:val="0"/>
                      <w:marRight w:val="0"/>
                      <w:marTop w:val="0"/>
                      <w:marBottom w:val="0"/>
                      <w:divBdr>
                        <w:top w:val="none" w:sz="0" w:space="0" w:color="auto"/>
                        <w:left w:val="none" w:sz="0" w:space="0" w:color="auto"/>
                        <w:bottom w:val="none" w:sz="0" w:space="0" w:color="auto"/>
                        <w:right w:val="none" w:sz="0" w:space="0" w:color="auto"/>
                      </w:divBdr>
                    </w:div>
                  </w:divsChild>
                </w:div>
                <w:div w:id="291206470">
                  <w:marLeft w:val="0"/>
                  <w:marRight w:val="0"/>
                  <w:marTop w:val="0"/>
                  <w:marBottom w:val="0"/>
                  <w:divBdr>
                    <w:top w:val="none" w:sz="0" w:space="0" w:color="auto"/>
                    <w:left w:val="none" w:sz="0" w:space="0" w:color="auto"/>
                    <w:bottom w:val="none" w:sz="0" w:space="0" w:color="auto"/>
                    <w:right w:val="none" w:sz="0" w:space="0" w:color="auto"/>
                  </w:divBdr>
                  <w:divsChild>
                    <w:div w:id="1539388510">
                      <w:marLeft w:val="0"/>
                      <w:marRight w:val="0"/>
                      <w:marTop w:val="0"/>
                      <w:marBottom w:val="0"/>
                      <w:divBdr>
                        <w:top w:val="none" w:sz="0" w:space="0" w:color="auto"/>
                        <w:left w:val="none" w:sz="0" w:space="0" w:color="auto"/>
                        <w:bottom w:val="none" w:sz="0" w:space="0" w:color="auto"/>
                        <w:right w:val="none" w:sz="0" w:space="0" w:color="auto"/>
                      </w:divBdr>
                    </w:div>
                  </w:divsChild>
                </w:div>
                <w:div w:id="352612202">
                  <w:marLeft w:val="0"/>
                  <w:marRight w:val="0"/>
                  <w:marTop w:val="0"/>
                  <w:marBottom w:val="0"/>
                  <w:divBdr>
                    <w:top w:val="none" w:sz="0" w:space="0" w:color="auto"/>
                    <w:left w:val="none" w:sz="0" w:space="0" w:color="auto"/>
                    <w:bottom w:val="none" w:sz="0" w:space="0" w:color="auto"/>
                    <w:right w:val="none" w:sz="0" w:space="0" w:color="auto"/>
                  </w:divBdr>
                  <w:divsChild>
                    <w:div w:id="729305518">
                      <w:marLeft w:val="0"/>
                      <w:marRight w:val="0"/>
                      <w:marTop w:val="0"/>
                      <w:marBottom w:val="0"/>
                      <w:divBdr>
                        <w:top w:val="none" w:sz="0" w:space="0" w:color="auto"/>
                        <w:left w:val="none" w:sz="0" w:space="0" w:color="auto"/>
                        <w:bottom w:val="none" w:sz="0" w:space="0" w:color="auto"/>
                        <w:right w:val="none" w:sz="0" w:space="0" w:color="auto"/>
                      </w:divBdr>
                    </w:div>
                  </w:divsChild>
                </w:div>
                <w:div w:id="356539527">
                  <w:marLeft w:val="0"/>
                  <w:marRight w:val="0"/>
                  <w:marTop w:val="0"/>
                  <w:marBottom w:val="0"/>
                  <w:divBdr>
                    <w:top w:val="none" w:sz="0" w:space="0" w:color="auto"/>
                    <w:left w:val="none" w:sz="0" w:space="0" w:color="auto"/>
                    <w:bottom w:val="none" w:sz="0" w:space="0" w:color="auto"/>
                    <w:right w:val="none" w:sz="0" w:space="0" w:color="auto"/>
                  </w:divBdr>
                  <w:divsChild>
                    <w:div w:id="425419663">
                      <w:marLeft w:val="0"/>
                      <w:marRight w:val="0"/>
                      <w:marTop w:val="0"/>
                      <w:marBottom w:val="0"/>
                      <w:divBdr>
                        <w:top w:val="none" w:sz="0" w:space="0" w:color="auto"/>
                        <w:left w:val="none" w:sz="0" w:space="0" w:color="auto"/>
                        <w:bottom w:val="none" w:sz="0" w:space="0" w:color="auto"/>
                        <w:right w:val="none" w:sz="0" w:space="0" w:color="auto"/>
                      </w:divBdr>
                    </w:div>
                  </w:divsChild>
                </w:div>
                <w:div w:id="436414125">
                  <w:marLeft w:val="0"/>
                  <w:marRight w:val="0"/>
                  <w:marTop w:val="0"/>
                  <w:marBottom w:val="0"/>
                  <w:divBdr>
                    <w:top w:val="none" w:sz="0" w:space="0" w:color="auto"/>
                    <w:left w:val="none" w:sz="0" w:space="0" w:color="auto"/>
                    <w:bottom w:val="none" w:sz="0" w:space="0" w:color="auto"/>
                    <w:right w:val="none" w:sz="0" w:space="0" w:color="auto"/>
                  </w:divBdr>
                  <w:divsChild>
                    <w:div w:id="121458007">
                      <w:marLeft w:val="0"/>
                      <w:marRight w:val="0"/>
                      <w:marTop w:val="0"/>
                      <w:marBottom w:val="0"/>
                      <w:divBdr>
                        <w:top w:val="none" w:sz="0" w:space="0" w:color="auto"/>
                        <w:left w:val="none" w:sz="0" w:space="0" w:color="auto"/>
                        <w:bottom w:val="none" w:sz="0" w:space="0" w:color="auto"/>
                        <w:right w:val="none" w:sz="0" w:space="0" w:color="auto"/>
                      </w:divBdr>
                    </w:div>
                  </w:divsChild>
                </w:div>
                <w:div w:id="488668457">
                  <w:marLeft w:val="0"/>
                  <w:marRight w:val="0"/>
                  <w:marTop w:val="0"/>
                  <w:marBottom w:val="0"/>
                  <w:divBdr>
                    <w:top w:val="none" w:sz="0" w:space="0" w:color="auto"/>
                    <w:left w:val="none" w:sz="0" w:space="0" w:color="auto"/>
                    <w:bottom w:val="none" w:sz="0" w:space="0" w:color="auto"/>
                    <w:right w:val="none" w:sz="0" w:space="0" w:color="auto"/>
                  </w:divBdr>
                  <w:divsChild>
                    <w:div w:id="1252812227">
                      <w:marLeft w:val="0"/>
                      <w:marRight w:val="0"/>
                      <w:marTop w:val="0"/>
                      <w:marBottom w:val="0"/>
                      <w:divBdr>
                        <w:top w:val="none" w:sz="0" w:space="0" w:color="auto"/>
                        <w:left w:val="none" w:sz="0" w:space="0" w:color="auto"/>
                        <w:bottom w:val="none" w:sz="0" w:space="0" w:color="auto"/>
                        <w:right w:val="none" w:sz="0" w:space="0" w:color="auto"/>
                      </w:divBdr>
                    </w:div>
                  </w:divsChild>
                </w:div>
                <w:div w:id="507713916">
                  <w:marLeft w:val="0"/>
                  <w:marRight w:val="0"/>
                  <w:marTop w:val="0"/>
                  <w:marBottom w:val="0"/>
                  <w:divBdr>
                    <w:top w:val="none" w:sz="0" w:space="0" w:color="auto"/>
                    <w:left w:val="none" w:sz="0" w:space="0" w:color="auto"/>
                    <w:bottom w:val="none" w:sz="0" w:space="0" w:color="auto"/>
                    <w:right w:val="none" w:sz="0" w:space="0" w:color="auto"/>
                  </w:divBdr>
                  <w:divsChild>
                    <w:div w:id="1249270331">
                      <w:marLeft w:val="0"/>
                      <w:marRight w:val="0"/>
                      <w:marTop w:val="0"/>
                      <w:marBottom w:val="0"/>
                      <w:divBdr>
                        <w:top w:val="none" w:sz="0" w:space="0" w:color="auto"/>
                        <w:left w:val="none" w:sz="0" w:space="0" w:color="auto"/>
                        <w:bottom w:val="none" w:sz="0" w:space="0" w:color="auto"/>
                        <w:right w:val="none" w:sz="0" w:space="0" w:color="auto"/>
                      </w:divBdr>
                    </w:div>
                  </w:divsChild>
                </w:div>
                <w:div w:id="518591430">
                  <w:marLeft w:val="0"/>
                  <w:marRight w:val="0"/>
                  <w:marTop w:val="0"/>
                  <w:marBottom w:val="0"/>
                  <w:divBdr>
                    <w:top w:val="none" w:sz="0" w:space="0" w:color="auto"/>
                    <w:left w:val="none" w:sz="0" w:space="0" w:color="auto"/>
                    <w:bottom w:val="none" w:sz="0" w:space="0" w:color="auto"/>
                    <w:right w:val="none" w:sz="0" w:space="0" w:color="auto"/>
                  </w:divBdr>
                  <w:divsChild>
                    <w:div w:id="661349450">
                      <w:marLeft w:val="0"/>
                      <w:marRight w:val="0"/>
                      <w:marTop w:val="0"/>
                      <w:marBottom w:val="0"/>
                      <w:divBdr>
                        <w:top w:val="none" w:sz="0" w:space="0" w:color="auto"/>
                        <w:left w:val="none" w:sz="0" w:space="0" w:color="auto"/>
                        <w:bottom w:val="none" w:sz="0" w:space="0" w:color="auto"/>
                        <w:right w:val="none" w:sz="0" w:space="0" w:color="auto"/>
                      </w:divBdr>
                    </w:div>
                  </w:divsChild>
                </w:div>
                <w:div w:id="558171500">
                  <w:marLeft w:val="0"/>
                  <w:marRight w:val="0"/>
                  <w:marTop w:val="0"/>
                  <w:marBottom w:val="0"/>
                  <w:divBdr>
                    <w:top w:val="none" w:sz="0" w:space="0" w:color="auto"/>
                    <w:left w:val="none" w:sz="0" w:space="0" w:color="auto"/>
                    <w:bottom w:val="none" w:sz="0" w:space="0" w:color="auto"/>
                    <w:right w:val="none" w:sz="0" w:space="0" w:color="auto"/>
                  </w:divBdr>
                  <w:divsChild>
                    <w:div w:id="1970044387">
                      <w:marLeft w:val="0"/>
                      <w:marRight w:val="0"/>
                      <w:marTop w:val="0"/>
                      <w:marBottom w:val="0"/>
                      <w:divBdr>
                        <w:top w:val="none" w:sz="0" w:space="0" w:color="auto"/>
                        <w:left w:val="none" w:sz="0" w:space="0" w:color="auto"/>
                        <w:bottom w:val="none" w:sz="0" w:space="0" w:color="auto"/>
                        <w:right w:val="none" w:sz="0" w:space="0" w:color="auto"/>
                      </w:divBdr>
                    </w:div>
                  </w:divsChild>
                </w:div>
                <w:div w:id="616378297">
                  <w:marLeft w:val="0"/>
                  <w:marRight w:val="0"/>
                  <w:marTop w:val="0"/>
                  <w:marBottom w:val="0"/>
                  <w:divBdr>
                    <w:top w:val="none" w:sz="0" w:space="0" w:color="auto"/>
                    <w:left w:val="none" w:sz="0" w:space="0" w:color="auto"/>
                    <w:bottom w:val="none" w:sz="0" w:space="0" w:color="auto"/>
                    <w:right w:val="none" w:sz="0" w:space="0" w:color="auto"/>
                  </w:divBdr>
                  <w:divsChild>
                    <w:div w:id="1892157988">
                      <w:marLeft w:val="0"/>
                      <w:marRight w:val="0"/>
                      <w:marTop w:val="0"/>
                      <w:marBottom w:val="0"/>
                      <w:divBdr>
                        <w:top w:val="none" w:sz="0" w:space="0" w:color="auto"/>
                        <w:left w:val="none" w:sz="0" w:space="0" w:color="auto"/>
                        <w:bottom w:val="none" w:sz="0" w:space="0" w:color="auto"/>
                        <w:right w:val="none" w:sz="0" w:space="0" w:color="auto"/>
                      </w:divBdr>
                    </w:div>
                  </w:divsChild>
                </w:div>
                <w:div w:id="762143856">
                  <w:marLeft w:val="0"/>
                  <w:marRight w:val="0"/>
                  <w:marTop w:val="0"/>
                  <w:marBottom w:val="0"/>
                  <w:divBdr>
                    <w:top w:val="none" w:sz="0" w:space="0" w:color="auto"/>
                    <w:left w:val="none" w:sz="0" w:space="0" w:color="auto"/>
                    <w:bottom w:val="none" w:sz="0" w:space="0" w:color="auto"/>
                    <w:right w:val="none" w:sz="0" w:space="0" w:color="auto"/>
                  </w:divBdr>
                  <w:divsChild>
                    <w:div w:id="1341662015">
                      <w:marLeft w:val="0"/>
                      <w:marRight w:val="0"/>
                      <w:marTop w:val="0"/>
                      <w:marBottom w:val="0"/>
                      <w:divBdr>
                        <w:top w:val="none" w:sz="0" w:space="0" w:color="auto"/>
                        <w:left w:val="none" w:sz="0" w:space="0" w:color="auto"/>
                        <w:bottom w:val="none" w:sz="0" w:space="0" w:color="auto"/>
                        <w:right w:val="none" w:sz="0" w:space="0" w:color="auto"/>
                      </w:divBdr>
                    </w:div>
                  </w:divsChild>
                </w:div>
                <w:div w:id="776102360">
                  <w:marLeft w:val="0"/>
                  <w:marRight w:val="0"/>
                  <w:marTop w:val="0"/>
                  <w:marBottom w:val="0"/>
                  <w:divBdr>
                    <w:top w:val="none" w:sz="0" w:space="0" w:color="auto"/>
                    <w:left w:val="none" w:sz="0" w:space="0" w:color="auto"/>
                    <w:bottom w:val="none" w:sz="0" w:space="0" w:color="auto"/>
                    <w:right w:val="none" w:sz="0" w:space="0" w:color="auto"/>
                  </w:divBdr>
                  <w:divsChild>
                    <w:div w:id="830635828">
                      <w:marLeft w:val="0"/>
                      <w:marRight w:val="0"/>
                      <w:marTop w:val="0"/>
                      <w:marBottom w:val="0"/>
                      <w:divBdr>
                        <w:top w:val="none" w:sz="0" w:space="0" w:color="auto"/>
                        <w:left w:val="none" w:sz="0" w:space="0" w:color="auto"/>
                        <w:bottom w:val="none" w:sz="0" w:space="0" w:color="auto"/>
                        <w:right w:val="none" w:sz="0" w:space="0" w:color="auto"/>
                      </w:divBdr>
                    </w:div>
                  </w:divsChild>
                </w:div>
                <w:div w:id="844704839">
                  <w:marLeft w:val="0"/>
                  <w:marRight w:val="0"/>
                  <w:marTop w:val="0"/>
                  <w:marBottom w:val="0"/>
                  <w:divBdr>
                    <w:top w:val="none" w:sz="0" w:space="0" w:color="auto"/>
                    <w:left w:val="none" w:sz="0" w:space="0" w:color="auto"/>
                    <w:bottom w:val="none" w:sz="0" w:space="0" w:color="auto"/>
                    <w:right w:val="none" w:sz="0" w:space="0" w:color="auto"/>
                  </w:divBdr>
                  <w:divsChild>
                    <w:div w:id="1210650573">
                      <w:marLeft w:val="0"/>
                      <w:marRight w:val="0"/>
                      <w:marTop w:val="0"/>
                      <w:marBottom w:val="0"/>
                      <w:divBdr>
                        <w:top w:val="none" w:sz="0" w:space="0" w:color="auto"/>
                        <w:left w:val="none" w:sz="0" w:space="0" w:color="auto"/>
                        <w:bottom w:val="none" w:sz="0" w:space="0" w:color="auto"/>
                        <w:right w:val="none" w:sz="0" w:space="0" w:color="auto"/>
                      </w:divBdr>
                    </w:div>
                  </w:divsChild>
                </w:div>
                <w:div w:id="846288843">
                  <w:marLeft w:val="0"/>
                  <w:marRight w:val="0"/>
                  <w:marTop w:val="0"/>
                  <w:marBottom w:val="0"/>
                  <w:divBdr>
                    <w:top w:val="none" w:sz="0" w:space="0" w:color="auto"/>
                    <w:left w:val="none" w:sz="0" w:space="0" w:color="auto"/>
                    <w:bottom w:val="none" w:sz="0" w:space="0" w:color="auto"/>
                    <w:right w:val="none" w:sz="0" w:space="0" w:color="auto"/>
                  </w:divBdr>
                  <w:divsChild>
                    <w:div w:id="998385331">
                      <w:marLeft w:val="0"/>
                      <w:marRight w:val="0"/>
                      <w:marTop w:val="0"/>
                      <w:marBottom w:val="0"/>
                      <w:divBdr>
                        <w:top w:val="none" w:sz="0" w:space="0" w:color="auto"/>
                        <w:left w:val="none" w:sz="0" w:space="0" w:color="auto"/>
                        <w:bottom w:val="none" w:sz="0" w:space="0" w:color="auto"/>
                        <w:right w:val="none" w:sz="0" w:space="0" w:color="auto"/>
                      </w:divBdr>
                    </w:div>
                  </w:divsChild>
                </w:div>
                <w:div w:id="858928655">
                  <w:marLeft w:val="0"/>
                  <w:marRight w:val="0"/>
                  <w:marTop w:val="0"/>
                  <w:marBottom w:val="0"/>
                  <w:divBdr>
                    <w:top w:val="none" w:sz="0" w:space="0" w:color="auto"/>
                    <w:left w:val="none" w:sz="0" w:space="0" w:color="auto"/>
                    <w:bottom w:val="none" w:sz="0" w:space="0" w:color="auto"/>
                    <w:right w:val="none" w:sz="0" w:space="0" w:color="auto"/>
                  </w:divBdr>
                  <w:divsChild>
                    <w:div w:id="899487703">
                      <w:marLeft w:val="0"/>
                      <w:marRight w:val="0"/>
                      <w:marTop w:val="0"/>
                      <w:marBottom w:val="0"/>
                      <w:divBdr>
                        <w:top w:val="none" w:sz="0" w:space="0" w:color="auto"/>
                        <w:left w:val="none" w:sz="0" w:space="0" w:color="auto"/>
                        <w:bottom w:val="none" w:sz="0" w:space="0" w:color="auto"/>
                        <w:right w:val="none" w:sz="0" w:space="0" w:color="auto"/>
                      </w:divBdr>
                    </w:div>
                  </w:divsChild>
                </w:div>
                <w:div w:id="863438940">
                  <w:marLeft w:val="0"/>
                  <w:marRight w:val="0"/>
                  <w:marTop w:val="0"/>
                  <w:marBottom w:val="0"/>
                  <w:divBdr>
                    <w:top w:val="none" w:sz="0" w:space="0" w:color="auto"/>
                    <w:left w:val="none" w:sz="0" w:space="0" w:color="auto"/>
                    <w:bottom w:val="none" w:sz="0" w:space="0" w:color="auto"/>
                    <w:right w:val="none" w:sz="0" w:space="0" w:color="auto"/>
                  </w:divBdr>
                  <w:divsChild>
                    <w:div w:id="1472937719">
                      <w:marLeft w:val="0"/>
                      <w:marRight w:val="0"/>
                      <w:marTop w:val="0"/>
                      <w:marBottom w:val="0"/>
                      <w:divBdr>
                        <w:top w:val="none" w:sz="0" w:space="0" w:color="auto"/>
                        <w:left w:val="none" w:sz="0" w:space="0" w:color="auto"/>
                        <w:bottom w:val="none" w:sz="0" w:space="0" w:color="auto"/>
                        <w:right w:val="none" w:sz="0" w:space="0" w:color="auto"/>
                      </w:divBdr>
                    </w:div>
                  </w:divsChild>
                </w:div>
                <w:div w:id="941960290">
                  <w:marLeft w:val="0"/>
                  <w:marRight w:val="0"/>
                  <w:marTop w:val="0"/>
                  <w:marBottom w:val="0"/>
                  <w:divBdr>
                    <w:top w:val="none" w:sz="0" w:space="0" w:color="auto"/>
                    <w:left w:val="none" w:sz="0" w:space="0" w:color="auto"/>
                    <w:bottom w:val="none" w:sz="0" w:space="0" w:color="auto"/>
                    <w:right w:val="none" w:sz="0" w:space="0" w:color="auto"/>
                  </w:divBdr>
                  <w:divsChild>
                    <w:div w:id="911432465">
                      <w:marLeft w:val="0"/>
                      <w:marRight w:val="0"/>
                      <w:marTop w:val="0"/>
                      <w:marBottom w:val="0"/>
                      <w:divBdr>
                        <w:top w:val="none" w:sz="0" w:space="0" w:color="auto"/>
                        <w:left w:val="none" w:sz="0" w:space="0" w:color="auto"/>
                        <w:bottom w:val="none" w:sz="0" w:space="0" w:color="auto"/>
                        <w:right w:val="none" w:sz="0" w:space="0" w:color="auto"/>
                      </w:divBdr>
                    </w:div>
                  </w:divsChild>
                </w:div>
                <w:div w:id="950631455">
                  <w:marLeft w:val="0"/>
                  <w:marRight w:val="0"/>
                  <w:marTop w:val="0"/>
                  <w:marBottom w:val="0"/>
                  <w:divBdr>
                    <w:top w:val="none" w:sz="0" w:space="0" w:color="auto"/>
                    <w:left w:val="none" w:sz="0" w:space="0" w:color="auto"/>
                    <w:bottom w:val="none" w:sz="0" w:space="0" w:color="auto"/>
                    <w:right w:val="none" w:sz="0" w:space="0" w:color="auto"/>
                  </w:divBdr>
                  <w:divsChild>
                    <w:div w:id="1102917136">
                      <w:marLeft w:val="0"/>
                      <w:marRight w:val="0"/>
                      <w:marTop w:val="0"/>
                      <w:marBottom w:val="0"/>
                      <w:divBdr>
                        <w:top w:val="none" w:sz="0" w:space="0" w:color="auto"/>
                        <w:left w:val="none" w:sz="0" w:space="0" w:color="auto"/>
                        <w:bottom w:val="none" w:sz="0" w:space="0" w:color="auto"/>
                        <w:right w:val="none" w:sz="0" w:space="0" w:color="auto"/>
                      </w:divBdr>
                    </w:div>
                  </w:divsChild>
                </w:div>
                <w:div w:id="995456761">
                  <w:marLeft w:val="0"/>
                  <w:marRight w:val="0"/>
                  <w:marTop w:val="0"/>
                  <w:marBottom w:val="0"/>
                  <w:divBdr>
                    <w:top w:val="none" w:sz="0" w:space="0" w:color="auto"/>
                    <w:left w:val="none" w:sz="0" w:space="0" w:color="auto"/>
                    <w:bottom w:val="none" w:sz="0" w:space="0" w:color="auto"/>
                    <w:right w:val="none" w:sz="0" w:space="0" w:color="auto"/>
                  </w:divBdr>
                  <w:divsChild>
                    <w:div w:id="1136951220">
                      <w:marLeft w:val="0"/>
                      <w:marRight w:val="0"/>
                      <w:marTop w:val="0"/>
                      <w:marBottom w:val="0"/>
                      <w:divBdr>
                        <w:top w:val="none" w:sz="0" w:space="0" w:color="auto"/>
                        <w:left w:val="none" w:sz="0" w:space="0" w:color="auto"/>
                        <w:bottom w:val="none" w:sz="0" w:space="0" w:color="auto"/>
                        <w:right w:val="none" w:sz="0" w:space="0" w:color="auto"/>
                      </w:divBdr>
                    </w:div>
                  </w:divsChild>
                </w:div>
                <w:div w:id="1015426233">
                  <w:marLeft w:val="0"/>
                  <w:marRight w:val="0"/>
                  <w:marTop w:val="0"/>
                  <w:marBottom w:val="0"/>
                  <w:divBdr>
                    <w:top w:val="none" w:sz="0" w:space="0" w:color="auto"/>
                    <w:left w:val="none" w:sz="0" w:space="0" w:color="auto"/>
                    <w:bottom w:val="none" w:sz="0" w:space="0" w:color="auto"/>
                    <w:right w:val="none" w:sz="0" w:space="0" w:color="auto"/>
                  </w:divBdr>
                  <w:divsChild>
                    <w:div w:id="1460687913">
                      <w:marLeft w:val="0"/>
                      <w:marRight w:val="0"/>
                      <w:marTop w:val="0"/>
                      <w:marBottom w:val="0"/>
                      <w:divBdr>
                        <w:top w:val="none" w:sz="0" w:space="0" w:color="auto"/>
                        <w:left w:val="none" w:sz="0" w:space="0" w:color="auto"/>
                        <w:bottom w:val="none" w:sz="0" w:space="0" w:color="auto"/>
                        <w:right w:val="none" w:sz="0" w:space="0" w:color="auto"/>
                      </w:divBdr>
                    </w:div>
                  </w:divsChild>
                </w:div>
                <w:div w:id="1055544284">
                  <w:marLeft w:val="0"/>
                  <w:marRight w:val="0"/>
                  <w:marTop w:val="0"/>
                  <w:marBottom w:val="0"/>
                  <w:divBdr>
                    <w:top w:val="none" w:sz="0" w:space="0" w:color="auto"/>
                    <w:left w:val="none" w:sz="0" w:space="0" w:color="auto"/>
                    <w:bottom w:val="none" w:sz="0" w:space="0" w:color="auto"/>
                    <w:right w:val="none" w:sz="0" w:space="0" w:color="auto"/>
                  </w:divBdr>
                  <w:divsChild>
                    <w:div w:id="831406950">
                      <w:marLeft w:val="0"/>
                      <w:marRight w:val="0"/>
                      <w:marTop w:val="0"/>
                      <w:marBottom w:val="0"/>
                      <w:divBdr>
                        <w:top w:val="none" w:sz="0" w:space="0" w:color="auto"/>
                        <w:left w:val="none" w:sz="0" w:space="0" w:color="auto"/>
                        <w:bottom w:val="none" w:sz="0" w:space="0" w:color="auto"/>
                        <w:right w:val="none" w:sz="0" w:space="0" w:color="auto"/>
                      </w:divBdr>
                    </w:div>
                  </w:divsChild>
                </w:div>
                <w:div w:id="1144665358">
                  <w:marLeft w:val="0"/>
                  <w:marRight w:val="0"/>
                  <w:marTop w:val="0"/>
                  <w:marBottom w:val="0"/>
                  <w:divBdr>
                    <w:top w:val="none" w:sz="0" w:space="0" w:color="auto"/>
                    <w:left w:val="none" w:sz="0" w:space="0" w:color="auto"/>
                    <w:bottom w:val="none" w:sz="0" w:space="0" w:color="auto"/>
                    <w:right w:val="none" w:sz="0" w:space="0" w:color="auto"/>
                  </w:divBdr>
                  <w:divsChild>
                    <w:div w:id="944728540">
                      <w:marLeft w:val="0"/>
                      <w:marRight w:val="0"/>
                      <w:marTop w:val="0"/>
                      <w:marBottom w:val="0"/>
                      <w:divBdr>
                        <w:top w:val="none" w:sz="0" w:space="0" w:color="auto"/>
                        <w:left w:val="none" w:sz="0" w:space="0" w:color="auto"/>
                        <w:bottom w:val="none" w:sz="0" w:space="0" w:color="auto"/>
                        <w:right w:val="none" w:sz="0" w:space="0" w:color="auto"/>
                      </w:divBdr>
                    </w:div>
                  </w:divsChild>
                </w:div>
                <w:div w:id="1236402190">
                  <w:marLeft w:val="0"/>
                  <w:marRight w:val="0"/>
                  <w:marTop w:val="0"/>
                  <w:marBottom w:val="0"/>
                  <w:divBdr>
                    <w:top w:val="none" w:sz="0" w:space="0" w:color="auto"/>
                    <w:left w:val="none" w:sz="0" w:space="0" w:color="auto"/>
                    <w:bottom w:val="none" w:sz="0" w:space="0" w:color="auto"/>
                    <w:right w:val="none" w:sz="0" w:space="0" w:color="auto"/>
                  </w:divBdr>
                  <w:divsChild>
                    <w:div w:id="4216450">
                      <w:marLeft w:val="0"/>
                      <w:marRight w:val="0"/>
                      <w:marTop w:val="0"/>
                      <w:marBottom w:val="0"/>
                      <w:divBdr>
                        <w:top w:val="none" w:sz="0" w:space="0" w:color="auto"/>
                        <w:left w:val="none" w:sz="0" w:space="0" w:color="auto"/>
                        <w:bottom w:val="none" w:sz="0" w:space="0" w:color="auto"/>
                        <w:right w:val="none" w:sz="0" w:space="0" w:color="auto"/>
                      </w:divBdr>
                    </w:div>
                  </w:divsChild>
                </w:div>
                <w:div w:id="1331760184">
                  <w:marLeft w:val="0"/>
                  <w:marRight w:val="0"/>
                  <w:marTop w:val="0"/>
                  <w:marBottom w:val="0"/>
                  <w:divBdr>
                    <w:top w:val="none" w:sz="0" w:space="0" w:color="auto"/>
                    <w:left w:val="none" w:sz="0" w:space="0" w:color="auto"/>
                    <w:bottom w:val="none" w:sz="0" w:space="0" w:color="auto"/>
                    <w:right w:val="none" w:sz="0" w:space="0" w:color="auto"/>
                  </w:divBdr>
                  <w:divsChild>
                    <w:div w:id="429281481">
                      <w:marLeft w:val="0"/>
                      <w:marRight w:val="0"/>
                      <w:marTop w:val="0"/>
                      <w:marBottom w:val="0"/>
                      <w:divBdr>
                        <w:top w:val="none" w:sz="0" w:space="0" w:color="auto"/>
                        <w:left w:val="none" w:sz="0" w:space="0" w:color="auto"/>
                        <w:bottom w:val="none" w:sz="0" w:space="0" w:color="auto"/>
                        <w:right w:val="none" w:sz="0" w:space="0" w:color="auto"/>
                      </w:divBdr>
                    </w:div>
                  </w:divsChild>
                </w:div>
                <w:div w:id="1352804426">
                  <w:marLeft w:val="0"/>
                  <w:marRight w:val="0"/>
                  <w:marTop w:val="0"/>
                  <w:marBottom w:val="0"/>
                  <w:divBdr>
                    <w:top w:val="none" w:sz="0" w:space="0" w:color="auto"/>
                    <w:left w:val="none" w:sz="0" w:space="0" w:color="auto"/>
                    <w:bottom w:val="none" w:sz="0" w:space="0" w:color="auto"/>
                    <w:right w:val="none" w:sz="0" w:space="0" w:color="auto"/>
                  </w:divBdr>
                  <w:divsChild>
                    <w:div w:id="1050886821">
                      <w:marLeft w:val="0"/>
                      <w:marRight w:val="0"/>
                      <w:marTop w:val="0"/>
                      <w:marBottom w:val="0"/>
                      <w:divBdr>
                        <w:top w:val="none" w:sz="0" w:space="0" w:color="auto"/>
                        <w:left w:val="none" w:sz="0" w:space="0" w:color="auto"/>
                        <w:bottom w:val="none" w:sz="0" w:space="0" w:color="auto"/>
                        <w:right w:val="none" w:sz="0" w:space="0" w:color="auto"/>
                      </w:divBdr>
                    </w:div>
                  </w:divsChild>
                </w:div>
                <w:div w:id="1394814639">
                  <w:marLeft w:val="0"/>
                  <w:marRight w:val="0"/>
                  <w:marTop w:val="0"/>
                  <w:marBottom w:val="0"/>
                  <w:divBdr>
                    <w:top w:val="none" w:sz="0" w:space="0" w:color="auto"/>
                    <w:left w:val="none" w:sz="0" w:space="0" w:color="auto"/>
                    <w:bottom w:val="none" w:sz="0" w:space="0" w:color="auto"/>
                    <w:right w:val="none" w:sz="0" w:space="0" w:color="auto"/>
                  </w:divBdr>
                  <w:divsChild>
                    <w:div w:id="1358849357">
                      <w:marLeft w:val="0"/>
                      <w:marRight w:val="0"/>
                      <w:marTop w:val="0"/>
                      <w:marBottom w:val="0"/>
                      <w:divBdr>
                        <w:top w:val="none" w:sz="0" w:space="0" w:color="auto"/>
                        <w:left w:val="none" w:sz="0" w:space="0" w:color="auto"/>
                        <w:bottom w:val="none" w:sz="0" w:space="0" w:color="auto"/>
                        <w:right w:val="none" w:sz="0" w:space="0" w:color="auto"/>
                      </w:divBdr>
                    </w:div>
                  </w:divsChild>
                </w:div>
                <w:div w:id="1417940981">
                  <w:marLeft w:val="0"/>
                  <w:marRight w:val="0"/>
                  <w:marTop w:val="0"/>
                  <w:marBottom w:val="0"/>
                  <w:divBdr>
                    <w:top w:val="none" w:sz="0" w:space="0" w:color="auto"/>
                    <w:left w:val="none" w:sz="0" w:space="0" w:color="auto"/>
                    <w:bottom w:val="none" w:sz="0" w:space="0" w:color="auto"/>
                    <w:right w:val="none" w:sz="0" w:space="0" w:color="auto"/>
                  </w:divBdr>
                  <w:divsChild>
                    <w:div w:id="164828450">
                      <w:marLeft w:val="0"/>
                      <w:marRight w:val="0"/>
                      <w:marTop w:val="0"/>
                      <w:marBottom w:val="0"/>
                      <w:divBdr>
                        <w:top w:val="none" w:sz="0" w:space="0" w:color="auto"/>
                        <w:left w:val="none" w:sz="0" w:space="0" w:color="auto"/>
                        <w:bottom w:val="none" w:sz="0" w:space="0" w:color="auto"/>
                        <w:right w:val="none" w:sz="0" w:space="0" w:color="auto"/>
                      </w:divBdr>
                    </w:div>
                  </w:divsChild>
                </w:div>
                <w:div w:id="1424109920">
                  <w:marLeft w:val="0"/>
                  <w:marRight w:val="0"/>
                  <w:marTop w:val="0"/>
                  <w:marBottom w:val="0"/>
                  <w:divBdr>
                    <w:top w:val="none" w:sz="0" w:space="0" w:color="auto"/>
                    <w:left w:val="none" w:sz="0" w:space="0" w:color="auto"/>
                    <w:bottom w:val="none" w:sz="0" w:space="0" w:color="auto"/>
                    <w:right w:val="none" w:sz="0" w:space="0" w:color="auto"/>
                  </w:divBdr>
                  <w:divsChild>
                    <w:div w:id="237716120">
                      <w:marLeft w:val="0"/>
                      <w:marRight w:val="0"/>
                      <w:marTop w:val="0"/>
                      <w:marBottom w:val="0"/>
                      <w:divBdr>
                        <w:top w:val="none" w:sz="0" w:space="0" w:color="auto"/>
                        <w:left w:val="none" w:sz="0" w:space="0" w:color="auto"/>
                        <w:bottom w:val="none" w:sz="0" w:space="0" w:color="auto"/>
                        <w:right w:val="none" w:sz="0" w:space="0" w:color="auto"/>
                      </w:divBdr>
                    </w:div>
                  </w:divsChild>
                </w:div>
                <w:div w:id="1475178907">
                  <w:marLeft w:val="0"/>
                  <w:marRight w:val="0"/>
                  <w:marTop w:val="0"/>
                  <w:marBottom w:val="0"/>
                  <w:divBdr>
                    <w:top w:val="none" w:sz="0" w:space="0" w:color="auto"/>
                    <w:left w:val="none" w:sz="0" w:space="0" w:color="auto"/>
                    <w:bottom w:val="none" w:sz="0" w:space="0" w:color="auto"/>
                    <w:right w:val="none" w:sz="0" w:space="0" w:color="auto"/>
                  </w:divBdr>
                  <w:divsChild>
                    <w:div w:id="821429491">
                      <w:marLeft w:val="0"/>
                      <w:marRight w:val="0"/>
                      <w:marTop w:val="0"/>
                      <w:marBottom w:val="0"/>
                      <w:divBdr>
                        <w:top w:val="none" w:sz="0" w:space="0" w:color="auto"/>
                        <w:left w:val="none" w:sz="0" w:space="0" w:color="auto"/>
                        <w:bottom w:val="none" w:sz="0" w:space="0" w:color="auto"/>
                        <w:right w:val="none" w:sz="0" w:space="0" w:color="auto"/>
                      </w:divBdr>
                    </w:div>
                  </w:divsChild>
                </w:div>
                <w:div w:id="1476870816">
                  <w:marLeft w:val="0"/>
                  <w:marRight w:val="0"/>
                  <w:marTop w:val="0"/>
                  <w:marBottom w:val="0"/>
                  <w:divBdr>
                    <w:top w:val="none" w:sz="0" w:space="0" w:color="auto"/>
                    <w:left w:val="none" w:sz="0" w:space="0" w:color="auto"/>
                    <w:bottom w:val="none" w:sz="0" w:space="0" w:color="auto"/>
                    <w:right w:val="none" w:sz="0" w:space="0" w:color="auto"/>
                  </w:divBdr>
                  <w:divsChild>
                    <w:div w:id="1681274622">
                      <w:marLeft w:val="0"/>
                      <w:marRight w:val="0"/>
                      <w:marTop w:val="0"/>
                      <w:marBottom w:val="0"/>
                      <w:divBdr>
                        <w:top w:val="none" w:sz="0" w:space="0" w:color="auto"/>
                        <w:left w:val="none" w:sz="0" w:space="0" w:color="auto"/>
                        <w:bottom w:val="none" w:sz="0" w:space="0" w:color="auto"/>
                        <w:right w:val="none" w:sz="0" w:space="0" w:color="auto"/>
                      </w:divBdr>
                    </w:div>
                  </w:divsChild>
                </w:div>
                <w:div w:id="1491294148">
                  <w:marLeft w:val="0"/>
                  <w:marRight w:val="0"/>
                  <w:marTop w:val="0"/>
                  <w:marBottom w:val="0"/>
                  <w:divBdr>
                    <w:top w:val="none" w:sz="0" w:space="0" w:color="auto"/>
                    <w:left w:val="none" w:sz="0" w:space="0" w:color="auto"/>
                    <w:bottom w:val="none" w:sz="0" w:space="0" w:color="auto"/>
                    <w:right w:val="none" w:sz="0" w:space="0" w:color="auto"/>
                  </w:divBdr>
                  <w:divsChild>
                    <w:div w:id="671570999">
                      <w:marLeft w:val="0"/>
                      <w:marRight w:val="0"/>
                      <w:marTop w:val="0"/>
                      <w:marBottom w:val="0"/>
                      <w:divBdr>
                        <w:top w:val="none" w:sz="0" w:space="0" w:color="auto"/>
                        <w:left w:val="none" w:sz="0" w:space="0" w:color="auto"/>
                        <w:bottom w:val="none" w:sz="0" w:space="0" w:color="auto"/>
                        <w:right w:val="none" w:sz="0" w:space="0" w:color="auto"/>
                      </w:divBdr>
                    </w:div>
                  </w:divsChild>
                </w:div>
                <w:div w:id="1501577154">
                  <w:marLeft w:val="0"/>
                  <w:marRight w:val="0"/>
                  <w:marTop w:val="0"/>
                  <w:marBottom w:val="0"/>
                  <w:divBdr>
                    <w:top w:val="none" w:sz="0" w:space="0" w:color="auto"/>
                    <w:left w:val="none" w:sz="0" w:space="0" w:color="auto"/>
                    <w:bottom w:val="none" w:sz="0" w:space="0" w:color="auto"/>
                    <w:right w:val="none" w:sz="0" w:space="0" w:color="auto"/>
                  </w:divBdr>
                  <w:divsChild>
                    <w:div w:id="1474172698">
                      <w:marLeft w:val="0"/>
                      <w:marRight w:val="0"/>
                      <w:marTop w:val="0"/>
                      <w:marBottom w:val="0"/>
                      <w:divBdr>
                        <w:top w:val="none" w:sz="0" w:space="0" w:color="auto"/>
                        <w:left w:val="none" w:sz="0" w:space="0" w:color="auto"/>
                        <w:bottom w:val="none" w:sz="0" w:space="0" w:color="auto"/>
                        <w:right w:val="none" w:sz="0" w:space="0" w:color="auto"/>
                      </w:divBdr>
                    </w:div>
                  </w:divsChild>
                </w:div>
                <w:div w:id="1538733375">
                  <w:marLeft w:val="0"/>
                  <w:marRight w:val="0"/>
                  <w:marTop w:val="0"/>
                  <w:marBottom w:val="0"/>
                  <w:divBdr>
                    <w:top w:val="none" w:sz="0" w:space="0" w:color="auto"/>
                    <w:left w:val="none" w:sz="0" w:space="0" w:color="auto"/>
                    <w:bottom w:val="none" w:sz="0" w:space="0" w:color="auto"/>
                    <w:right w:val="none" w:sz="0" w:space="0" w:color="auto"/>
                  </w:divBdr>
                  <w:divsChild>
                    <w:div w:id="2121340552">
                      <w:marLeft w:val="0"/>
                      <w:marRight w:val="0"/>
                      <w:marTop w:val="0"/>
                      <w:marBottom w:val="0"/>
                      <w:divBdr>
                        <w:top w:val="none" w:sz="0" w:space="0" w:color="auto"/>
                        <w:left w:val="none" w:sz="0" w:space="0" w:color="auto"/>
                        <w:bottom w:val="none" w:sz="0" w:space="0" w:color="auto"/>
                        <w:right w:val="none" w:sz="0" w:space="0" w:color="auto"/>
                      </w:divBdr>
                    </w:div>
                  </w:divsChild>
                </w:div>
                <w:div w:id="1643077997">
                  <w:marLeft w:val="0"/>
                  <w:marRight w:val="0"/>
                  <w:marTop w:val="0"/>
                  <w:marBottom w:val="0"/>
                  <w:divBdr>
                    <w:top w:val="none" w:sz="0" w:space="0" w:color="auto"/>
                    <w:left w:val="none" w:sz="0" w:space="0" w:color="auto"/>
                    <w:bottom w:val="none" w:sz="0" w:space="0" w:color="auto"/>
                    <w:right w:val="none" w:sz="0" w:space="0" w:color="auto"/>
                  </w:divBdr>
                  <w:divsChild>
                    <w:div w:id="210196635">
                      <w:marLeft w:val="0"/>
                      <w:marRight w:val="0"/>
                      <w:marTop w:val="0"/>
                      <w:marBottom w:val="0"/>
                      <w:divBdr>
                        <w:top w:val="none" w:sz="0" w:space="0" w:color="auto"/>
                        <w:left w:val="none" w:sz="0" w:space="0" w:color="auto"/>
                        <w:bottom w:val="none" w:sz="0" w:space="0" w:color="auto"/>
                        <w:right w:val="none" w:sz="0" w:space="0" w:color="auto"/>
                      </w:divBdr>
                    </w:div>
                  </w:divsChild>
                </w:div>
                <w:div w:id="1710183605">
                  <w:marLeft w:val="0"/>
                  <w:marRight w:val="0"/>
                  <w:marTop w:val="0"/>
                  <w:marBottom w:val="0"/>
                  <w:divBdr>
                    <w:top w:val="none" w:sz="0" w:space="0" w:color="auto"/>
                    <w:left w:val="none" w:sz="0" w:space="0" w:color="auto"/>
                    <w:bottom w:val="none" w:sz="0" w:space="0" w:color="auto"/>
                    <w:right w:val="none" w:sz="0" w:space="0" w:color="auto"/>
                  </w:divBdr>
                  <w:divsChild>
                    <w:div w:id="1935505369">
                      <w:marLeft w:val="0"/>
                      <w:marRight w:val="0"/>
                      <w:marTop w:val="0"/>
                      <w:marBottom w:val="0"/>
                      <w:divBdr>
                        <w:top w:val="none" w:sz="0" w:space="0" w:color="auto"/>
                        <w:left w:val="none" w:sz="0" w:space="0" w:color="auto"/>
                        <w:bottom w:val="none" w:sz="0" w:space="0" w:color="auto"/>
                        <w:right w:val="none" w:sz="0" w:space="0" w:color="auto"/>
                      </w:divBdr>
                    </w:div>
                  </w:divsChild>
                </w:div>
                <w:div w:id="1792673368">
                  <w:marLeft w:val="0"/>
                  <w:marRight w:val="0"/>
                  <w:marTop w:val="0"/>
                  <w:marBottom w:val="0"/>
                  <w:divBdr>
                    <w:top w:val="none" w:sz="0" w:space="0" w:color="auto"/>
                    <w:left w:val="none" w:sz="0" w:space="0" w:color="auto"/>
                    <w:bottom w:val="none" w:sz="0" w:space="0" w:color="auto"/>
                    <w:right w:val="none" w:sz="0" w:space="0" w:color="auto"/>
                  </w:divBdr>
                  <w:divsChild>
                    <w:div w:id="1188713651">
                      <w:marLeft w:val="0"/>
                      <w:marRight w:val="0"/>
                      <w:marTop w:val="0"/>
                      <w:marBottom w:val="0"/>
                      <w:divBdr>
                        <w:top w:val="none" w:sz="0" w:space="0" w:color="auto"/>
                        <w:left w:val="none" w:sz="0" w:space="0" w:color="auto"/>
                        <w:bottom w:val="none" w:sz="0" w:space="0" w:color="auto"/>
                        <w:right w:val="none" w:sz="0" w:space="0" w:color="auto"/>
                      </w:divBdr>
                    </w:div>
                  </w:divsChild>
                </w:div>
                <w:div w:id="1815872540">
                  <w:marLeft w:val="0"/>
                  <w:marRight w:val="0"/>
                  <w:marTop w:val="0"/>
                  <w:marBottom w:val="0"/>
                  <w:divBdr>
                    <w:top w:val="none" w:sz="0" w:space="0" w:color="auto"/>
                    <w:left w:val="none" w:sz="0" w:space="0" w:color="auto"/>
                    <w:bottom w:val="none" w:sz="0" w:space="0" w:color="auto"/>
                    <w:right w:val="none" w:sz="0" w:space="0" w:color="auto"/>
                  </w:divBdr>
                  <w:divsChild>
                    <w:div w:id="1254121748">
                      <w:marLeft w:val="0"/>
                      <w:marRight w:val="0"/>
                      <w:marTop w:val="0"/>
                      <w:marBottom w:val="0"/>
                      <w:divBdr>
                        <w:top w:val="none" w:sz="0" w:space="0" w:color="auto"/>
                        <w:left w:val="none" w:sz="0" w:space="0" w:color="auto"/>
                        <w:bottom w:val="none" w:sz="0" w:space="0" w:color="auto"/>
                        <w:right w:val="none" w:sz="0" w:space="0" w:color="auto"/>
                      </w:divBdr>
                    </w:div>
                  </w:divsChild>
                </w:div>
                <w:div w:id="1848783641">
                  <w:marLeft w:val="0"/>
                  <w:marRight w:val="0"/>
                  <w:marTop w:val="0"/>
                  <w:marBottom w:val="0"/>
                  <w:divBdr>
                    <w:top w:val="none" w:sz="0" w:space="0" w:color="auto"/>
                    <w:left w:val="none" w:sz="0" w:space="0" w:color="auto"/>
                    <w:bottom w:val="none" w:sz="0" w:space="0" w:color="auto"/>
                    <w:right w:val="none" w:sz="0" w:space="0" w:color="auto"/>
                  </w:divBdr>
                  <w:divsChild>
                    <w:div w:id="363481119">
                      <w:marLeft w:val="0"/>
                      <w:marRight w:val="0"/>
                      <w:marTop w:val="0"/>
                      <w:marBottom w:val="0"/>
                      <w:divBdr>
                        <w:top w:val="none" w:sz="0" w:space="0" w:color="auto"/>
                        <w:left w:val="none" w:sz="0" w:space="0" w:color="auto"/>
                        <w:bottom w:val="none" w:sz="0" w:space="0" w:color="auto"/>
                        <w:right w:val="none" w:sz="0" w:space="0" w:color="auto"/>
                      </w:divBdr>
                    </w:div>
                  </w:divsChild>
                </w:div>
                <w:div w:id="1871449325">
                  <w:marLeft w:val="0"/>
                  <w:marRight w:val="0"/>
                  <w:marTop w:val="0"/>
                  <w:marBottom w:val="0"/>
                  <w:divBdr>
                    <w:top w:val="none" w:sz="0" w:space="0" w:color="auto"/>
                    <w:left w:val="none" w:sz="0" w:space="0" w:color="auto"/>
                    <w:bottom w:val="none" w:sz="0" w:space="0" w:color="auto"/>
                    <w:right w:val="none" w:sz="0" w:space="0" w:color="auto"/>
                  </w:divBdr>
                  <w:divsChild>
                    <w:div w:id="2043940961">
                      <w:marLeft w:val="0"/>
                      <w:marRight w:val="0"/>
                      <w:marTop w:val="0"/>
                      <w:marBottom w:val="0"/>
                      <w:divBdr>
                        <w:top w:val="none" w:sz="0" w:space="0" w:color="auto"/>
                        <w:left w:val="none" w:sz="0" w:space="0" w:color="auto"/>
                        <w:bottom w:val="none" w:sz="0" w:space="0" w:color="auto"/>
                        <w:right w:val="none" w:sz="0" w:space="0" w:color="auto"/>
                      </w:divBdr>
                    </w:div>
                  </w:divsChild>
                </w:div>
                <w:div w:id="1894347475">
                  <w:marLeft w:val="0"/>
                  <w:marRight w:val="0"/>
                  <w:marTop w:val="0"/>
                  <w:marBottom w:val="0"/>
                  <w:divBdr>
                    <w:top w:val="none" w:sz="0" w:space="0" w:color="auto"/>
                    <w:left w:val="none" w:sz="0" w:space="0" w:color="auto"/>
                    <w:bottom w:val="none" w:sz="0" w:space="0" w:color="auto"/>
                    <w:right w:val="none" w:sz="0" w:space="0" w:color="auto"/>
                  </w:divBdr>
                  <w:divsChild>
                    <w:div w:id="2105033419">
                      <w:marLeft w:val="0"/>
                      <w:marRight w:val="0"/>
                      <w:marTop w:val="0"/>
                      <w:marBottom w:val="0"/>
                      <w:divBdr>
                        <w:top w:val="none" w:sz="0" w:space="0" w:color="auto"/>
                        <w:left w:val="none" w:sz="0" w:space="0" w:color="auto"/>
                        <w:bottom w:val="none" w:sz="0" w:space="0" w:color="auto"/>
                        <w:right w:val="none" w:sz="0" w:space="0" w:color="auto"/>
                      </w:divBdr>
                    </w:div>
                  </w:divsChild>
                </w:div>
                <w:div w:id="1906211214">
                  <w:marLeft w:val="0"/>
                  <w:marRight w:val="0"/>
                  <w:marTop w:val="0"/>
                  <w:marBottom w:val="0"/>
                  <w:divBdr>
                    <w:top w:val="none" w:sz="0" w:space="0" w:color="auto"/>
                    <w:left w:val="none" w:sz="0" w:space="0" w:color="auto"/>
                    <w:bottom w:val="none" w:sz="0" w:space="0" w:color="auto"/>
                    <w:right w:val="none" w:sz="0" w:space="0" w:color="auto"/>
                  </w:divBdr>
                  <w:divsChild>
                    <w:div w:id="1595632800">
                      <w:marLeft w:val="0"/>
                      <w:marRight w:val="0"/>
                      <w:marTop w:val="0"/>
                      <w:marBottom w:val="0"/>
                      <w:divBdr>
                        <w:top w:val="none" w:sz="0" w:space="0" w:color="auto"/>
                        <w:left w:val="none" w:sz="0" w:space="0" w:color="auto"/>
                        <w:bottom w:val="none" w:sz="0" w:space="0" w:color="auto"/>
                        <w:right w:val="none" w:sz="0" w:space="0" w:color="auto"/>
                      </w:divBdr>
                    </w:div>
                  </w:divsChild>
                </w:div>
                <w:div w:id="1937908585">
                  <w:marLeft w:val="0"/>
                  <w:marRight w:val="0"/>
                  <w:marTop w:val="0"/>
                  <w:marBottom w:val="0"/>
                  <w:divBdr>
                    <w:top w:val="none" w:sz="0" w:space="0" w:color="auto"/>
                    <w:left w:val="none" w:sz="0" w:space="0" w:color="auto"/>
                    <w:bottom w:val="none" w:sz="0" w:space="0" w:color="auto"/>
                    <w:right w:val="none" w:sz="0" w:space="0" w:color="auto"/>
                  </w:divBdr>
                  <w:divsChild>
                    <w:div w:id="551502562">
                      <w:marLeft w:val="0"/>
                      <w:marRight w:val="0"/>
                      <w:marTop w:val="0"/>
                      <w:marBottom w:val="0"/>
                      <w:divBdr>
                        <w:top w:val="none" w:sz="0" w:space="0" w:color="auto"/>
                        <w:left w:val="none" w:sz="0" w:space="0" w:color="auto"/>
                        <w:bottom w:val="none" w:sz="0" w:space="0" w:color="auto"/>
                        <w:right w:val="none" w:sz="0" w:space="0" w:color="auto"/>
                      </w:divBdr>
                    </w:div>
                  </w:divsChild>
                </w:div>
                <w:div w:id="1997411958">
                  <w:marLeft w:val="0"/>
                  <w:marRight w:val="0"/>
                  <w:marTop w:val="0"/>
                  <w:marBottom w:val="0"/>
                  <w:divBdr>
                    <w:top w:val="none" w:sz="0" w:space="0" w:color="auto"/>
                    <w:left w:val="none" w:sz="0" w:space="0" w:color="auto"/>
                    <w:bottom w:val="none" w:sz="0" w:space="0" w:color="auto"/>
                    <w:right w:val="none" w:sz="0" w:space="0" w:color="auto"/>
                  </w:divBdr>
                  <w:divsChild>
                    <w:div w:id="2119132123">
                      <w:marLeft w:val="0"/>
                      <w:marRight w:val="0"/>
                      <w:marTop w:val="0"/>
                      <w:marBottom w:val="0"/>
                      <w:divBdr>
                        <w:top w:val="none" w:sz="0" w:space="0" w:color="auto"/>
                        <w:left w:val="none" w:sz="0" w:space="0" w:color="auto"/>
                        <w:bottom w:val="none" w:sz="0" w:space="0" w:color="auto"/>
                        <w:right w:val="none" w:sz="0" w:space="0" w:color="auto"/>
                      </w:divBdr>
                    </w:div>
                  </w:divsChild>
                </w:div>
                <w:div w:id="2042128841">
                  <w:marLeft w:val="0"/>
                  <w:marRight w:val="0"/>
                  <w:marTop w:val="0"/>
                  <w:marBottom w:val="0"/>
                  <w:divBdr>
                    <w:top w:val="none" w:sz="0" w:space="0" w:color="auto"/>
                    <w:left w:val="none" w:sz="0" w:space="0" w:color="auto"/>
                    <w:bottom w:val="none" w:sz="0" w:space="0" w:color="auto"/>
                    <w:right w:val="none" w:sz="0" w:space="0" w:color="auto"/>
                  </w:divBdr>
                  <w:divsChild>
                    <w:div w:id="1304264673">
                      <w:marLeft w:val="0"/>
                      <w:marRight w:val="0"/>
                      <w:marTop w:val="0"/>
                      <w:marBottom w:val="0"/>
                      <w:divBdr>
                        <w:top w:val="none" w:sz="0" w:space="0" w:color="auto"/>
                        <w:left w:val="none" w:sz="0" w:space="0" w:color="auto"/>
                        <w:bottom w:val="none" w:sz="0" w:space="0" w:color="auto"/>
                        <w:right w:val="none" w:sz="0" w:space="0" w:color="auto"/>
                      </w:divBdr>
                    </w:div>
                  </w:divsChild>
                </w:div>
                <w:div w:id="2051831511">
                  <w:marLeft w:val="0"/>
                  <w:marRight w:val="0"/>
                  <w:marTop w:val="0"/>
                  <w:marBottom w:val="0"/>
                  <w:divBdr>
                    <w:top w:val="none" w:sz="0" w:space="0" w:color="auto"/>
                    <w:left w:val="none" w:sz="0" w:space="0" w:color="auto"/>
                    <w:bottom w:val="none" w:sz="0" w:space="0" w:color="auto"/>
                    <w:right w:val="none" w:sz="0" w:space="0" w:color="auto"/>
                  </w:divBdr>
                  <w:divsChild>
                    <w:div w:id="771709848">
                      <w:marLeft w:val="0"/>
                      <w:marRight w:val="0"/>
                      <w:marTop w:val="0"/>
                      <w:marBottom w:val="0"/>
                      <w:divBdr>
                        <w:top w:val="none" w:sz="0" w:space="0" w:color="auto"/>
                        <w:left w:val="none" w:sz="0" w:space="0" w:color="auto"/>
                        <w:bottom w:val="none" w:sz="0" w:space="0" w:color="auto"/>
                        <w:right w:val="none" w:sz="0" w:space="0" w:color="auto"/>
                      </w:divBdr>
                    </w:div>
                  </w:divsChild>
                </w:div>
                <w:div w:id="2053264880">
                  <w:marLeft w:val="0"/>
                  <w:marRight w:val="0"/>
                  <w:marTop w:val="0"/>
                  <w:marBottom w:val="0"/>
                  <w:divBdr>
                    <w:top w:val="none" w:sz="0" w:space="0" w:color="auto"/>
                    <w:left w:val="none" w:sz="0" w:space="0" w:color="auto"/>
                    <w:bottom w:val="none" w:sz="0" w:space="0" w:color="auto"/>
                    <w:right w:val="none" w:sz="0" w:space="0" w:color="auto"/>
                  </w:divBdr>
                  <w:divsChild>
                    <w:div w:id="80955480">
                      <w:marLeft w:val="0"/>
                      <w:marRight w:val="0"/>
                      <w:marTop w:val="0"/>
                      <w:marBottom w:val="0"/>
                      <w:divBdr>
                        <w:top w:val="none" w:sz="0" w:space="0" w:color="auto"/>
                        <w:left w:val="none" w:sz="0" w:space="0" w:color="auto"/>
                        <w:bottom w:val="none" w:sz="0" w:space="0" w:color="auto"/>
                        <w:right w:val="none" w:sz="0" w:space="0" w:color="auto"/>
                      </w:divBdr>
                    </w:div>
                  </w:divsChild>
                </w:div>
                <w:div w:id="2061240878">
                  <w:marLeft w:val="0"/>
                  <w:marRight w:val="0"/>
                  <w:marTop w:val="0"/>
                  <w:marBottom w:val="0"/>
                  <w:divBdr>
                    <w:top w:val="none" w:sz="0" w:space="0" w:color="auto"/>
                    <w:left w:val="none" w:sz="0" w:space="0" w:color="auto"/>
                    <w:bottom w:val="none" w:sz="0" w:space="0" w:color="auto"/>
                    <w:right w:val="none" w:sz="0" w:space="0" w:color="auto"/>
                  </w:divBdr>
                  <w:divsChild>
                    <w:div w:id="34324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298284">
          <w:marLeft w:val="0"/>
          <w:marRight w:val="0"/>
          <w:marTop w:val="0"/>
          <w:marBottom w:val="0"/>
          <w:divBdr>
            <w:top w:val="none" w:sz="0" w:space="0" w:color="auto"/>
            <w:left w:val="none" w:sz="0" w:space="0" w:color="auto"/>
            <w:bottom w:val="none" w:sz="0" w:space="0" w:color="auto"/>
            <w:right w:val="none" w:sz="0" w:space="0" w:color="auto"/>
          </w:divBdr>
        </w:div>
      </w:divsChild>
    </w:div>
    <w:div w:id="1283271259">
      <w:bodyDiv w:val="1"/>
      <w:marLeft w:val="0"/>
      <w:marRight w:val="0"/>
      <w:marTop w:val="0"/>
      <w:marBottom w:val="0"/>
      <w:divBdr>
        <w:top w:val="none" w:sz="0" w:space="0" w:color="auto"/>
        <w:left w:val="none" w:sz="0" w:space="0" w:color="auto"/>
        <w:bottom w:val="none" w:sz="0" w:space="0" w:color="auto"/>
        <w:right w:val="none" w:sz="0" w:space="0" w:color="auto"/>
      </w:divBdr>
      <w:divsChild>
        <w:div w:id="119997264">
          <w:marLeft w:val="0"/>
          <w:marRight w:val="0"/>
          <w:marTop w:val="0"/>
          <w:marBottom w:val="0"/>
          <w:divBdr>
            <w:top w:val="none" w:sz="0" w:space="0" w:color="auto"/>
            <w:left w:val="none" w:sz="0" w:space="0" w:color="auto"/>
            <w:bottom w:val="none" w:sz="0" w:space="0" w:color="auto"/>
            <w:right w:val="none" w:sz="0" w:space="0" w:color="auto"/>
          </w:divBdr>
        </w:div>
        <w:div w:id="299042428">
          <w:marLeft w:val="0"/>
          <w:marRight w:val="0"/>
          <w:marTop w:val="0"/>
          <w:marBottom w:val="0"/>
          <w:divBdr>
            <w:top w:val="none" w:sz="0" w:space="0" w:color="auto"/>
            <w:left w:val="none" w:sz="0" w:space="0" w:color="auto"/>
            <w:bottom w:val="none" w:sz="0" w:space="0" w:color="auto"/>
            <w:right w:val="none" w:sz="0" w:space="0" w:color="auto"/>
          </w:divBdr>
        </w:div>
        <w:div w:id="304630278">
          <w:marLeft w:val="0"/>
          <w:marRight w:val="0"/>
          <w:marTop w:val="0"/>
          <w:marBottom w:val="0"/>
          <w:divBdr>
            <w:top w:val="none" w:sz="0" w:space="0" w:color="auto"/>
            <w:left w:val="none" w:sz="0" w:space="0" w:color="auto"/>
            <w:bottom w:val="none" w:sz="0" w:space="0" w:color="auto"/>
            <w:right w:val="none" w:sz="0" w:space="0" w:color="auto"/>
          </w:divBdr>
        </w:div>
        <w:div w:id="542131042">
          <w:marLeft w:val="0"/>
          <w:marRight w:val="0"/>
          <w:marTop w:val="0"/>
          <w:marBottom w:val="0"/>
          <w:divBdr>
            <w:top w:val="none" w:sz="0" w:space="0" w:color="auto"/>
            <w:left w:val="none" w:sz="0" w:space="0" w:color="auto"/>
            <w:bottom w:val="none" w:sz="0" w:space="0" w:color="auto"/>
            <w:right w:val="none" w:sz="0" w:space="0" w:color="auto"/>
          </w:divBdr>
          <w:divsChild>
            <w:div w:id="1533953006">
              <w:marLeft w:val="-75"/>
              <w:marRight w:val="0"/>
              <w:marTop w:val="30"/>
              <w:marBottom w:val="30"/>
              <w:divBdr>
                <w:top w:val="none" w:sz="0" w:space="0" w:color="auto"/>
                <w:left w:val="none" w:sz="0" w:space="0" w:color="auto"/>
                <w:bottom w:val="none" w:sz="0" w:space="0" w:color="auto"/>
                <w:right w:val="none" w:sz="0" w:space="0" w:color="auto"/>
              </w:divBdr>
              <w:divsChild>
                <w:div w:id="1979109">
                  <w:marLeft w:val="0"/>
                  <w:marRight w:val="0"/>
                  <w:marTop w:val="0"/>
                  <w:marBottom w:val="0"/>
                  <w:divBdr>
                    <w:top w:val="none" w:sz="0" w:space="0" w:color="auto"/>
                    <w:left w:val="none" w:sz="0" w:space="0" w:color="auto"/>
                    <w:bottom w:val="none" w:sz="0" w:space="0" w:color="auto"/>
                    <w:right w:val="none" w:sz="0" w:space="0" w:color="auto"/>
                  </w:divBdr>
                  <w:divsChild>
                    <w:div w:id="557131682">
                      <w:marLeft w:val="0"/>
                      <w:marRight w:val="0"/>
                      <w:marTop w:val="0"/>
                      <w:marBottom w:val="0"/>
                      <w:divBdr>
                        <w:top w:val="none" w:sz="0" w:space="0" w:color="auto"/>
                        <w:left w:val="none" w:sz="0" w:space="0" w:color="auto"/>
                        <w:bottom w:val="none" w:sz="0" w:space="0" w:color="auto"/>
                        <w:right w:val="none" w:sz="0" w:space="0" w:color="auto"/>
                      </w:divBdr>
                    </w:div>
                  </w:divsChild>
                </w:div>
                <w:div w:id="101538833">
                  <w:marLeft w:val="0"/>
                  <w:marRight w:val="0"/>
                  <w:marTop w:val="0"/>
                  <w:marBottom w:val="0"/>
                  <w:divBdr>
                    <w:top w:val="none" w:sz="0" w:space="0" w:color="auto"/>
                    <w:left w:val="none" w:sz="0" w:space="0" w:color="auto"/>
                    <w:bottom w:val="none" w:sz="0" w:space="0" w:color="auto"/>
                    <w:right w:val="none" w:sz="0" w:space="0" w:color="auto"/>
                  </w:divBdr>
                  <w:divsChild>
                    <w:div w:id="1523125602">
                      <w:marLeft w:val="0"/>
                      <w:marRight w:val="0"/>
                      <w:marTop w:val="0"/>
                      <w:marBottom w:val="0"/>
                      <w:divBdr>
                        <w:top w:val="none" w:sz="0" w:space="0" w:color="auto"/>
                        <w:left w:val="none" w:sz="0" w:space="0" w:color="auto"/>
                        <w:bottom w:val="none" w:sz="0" w:space="0" w:color="auto"/>
                        <w:right w:val="none" w:sz="0" w:space="0" w:color="auto"/>
                      </w:divBdr>
                    </w:div>
                  </w:divsChild>
                </w:div>
                <w:div w:id="108547960">
                  <w:marLeft w:val="0"/>
                  <w:marRight w:val="0"/>
                  <w:marTop w:val="0"/>
                  <w:marBottom w:val="0"/>
                  <w:divBdr>
                    <w:top w:val="none" w:sz="0" w:space="0" w:color="auto"/>
                    <w:left w:val="none" w:sz="0" w:space="0" w:color="auto"/>
                    <w:bottom w:val="none" w:sz="0" w:space="0" w:color="auto"/>
                    <w:right w:val="none" w:sz="0" w:space="0" w:color="auto"/>
                  </w:divBdr>
                  <w:divsChild>
                    <w:div w:id="1429084055">
                      <w:marLeft w:val="0"/>
                      <w:marRight w:val="0"/>
                      <w:marTop w:val="0"/>
                      <w:marBottom w:val="0"/>
                      <w:divBdr>
                        <w:top w:val="none" w:sz="0" w:space="0" w:color="auto"/>
                        <w:left w:val="none" w:sz="0" w:space="0" w:color="auto"/>
                        <w:bottom w:val="none" w:sz="0" w:space="0" w:color="auto"/>
                        <w:right w:val="none" w:sz="0" w:space="0" w:color="auto"/>
                      </w:divBdr>
                    </w:div>
                  </w:divsChild>
                </w:div>
                <w:div w:id="153644060">
                  <w:marLeft w:val="0"/>
                  <w:marRight w:val="0"/>
                  <w:marTop w:val="0"/>
                  <w:marBottom w:val="0"/>
                  <w:divBdr>
                    <w:top w:val="none" w:sz="0" w:space="0" w:color="auto"/>
                    <w:left w:val="none" w:sz="0" w:space="0" w:color="auto"/>
                    <w:bottom w:val="none" w:sz="0" w:space="0" w:color="auto"/>
                    <w:right w:val="none" w:sz="0" w:space="0" w:color="auto"/>
                  </w:divBdr>
                  <w:divsChild>
                    <w:div w:id="563688445">
                      <w:marLeft w:val="0"/>
                      <w:marRight w:val="0"/>
                      <w:marTop w:val="0"/>
                      <w:marBottom w:val="0"/>
                      <w:divBdr>
                        <w:top w:val="none" w:sz="0" w:space="0" w:color="auto"/>
                        <w:left w:val="none" w:sz="0" w:space="0" w:color="auto"/>
                        <w:bottom w:val="none" w:sz="0" w:space="0" w:color="auto"/>
                        <w:right w:val="none" w:sz="0" w:space="0" w:color="auto"/>
                      </w:divBdr>
                    </w:div>
                  </w:divsChild>
                </w:div>
                <w:div w:id="183137115">
                  <w:marLeft w:val="0"/>
                  <w:marRight w:val="0"/>
                  <w:marTop w:val="0"/>
                  <w:marBottom w:val="0"/>
                  <w:divBdr>
                    <w:top w:val="none" w:sz="0" w:space="0" w:color="auto"/>
                    <w:left w:val="none" w:sz="0" w:space="0" w:color="auto"/>
                    <w:bottom w:val="none" w:sz="0" w:space="0" w:color="auto"/>
                    <w:right w:val="none" w:sz="0" w:space="0" w:color="auto"/>
                  </w:divBdr>
                  <w:divsChild>
                    <w:div w:id="554510366">
                      <w:marLeft w:val="0"/>
                      <w:marRight w:val="0"/>
                      <w:marTop w:val="0"/>
                      <w:marBottom w:val="0"/>
                      <w:divBdr>
                        <w:top w:val="none" w:sz="0" w:space="0" w:color="auto"/>
                        <w:left w:val="none" w:sz="0" w:space="0" w:color="auto"/>
                        <w:bottom w:val="none" w:sz="0" w:space="0" w:color="auto"/>
                        <w:right w:val="none" w:sz="0" w:space="0" w:color="auto"/>
                      </w:divBdr>
                    </w:div>
                  </w:divsChild>
                </w:div>
                <w:div w:id="276260445">
                  <w:marLeft w:val="0"/>
                  <w:marRight w:val="0"/>
                  <w:marTop w:val="0"/>
                  <w:marBottom w:val="0"/>
                  <w:divBdr>
                    <w:top w:val="none" w:sz="0" w:space="0" w:color="auto"/>
                    <w:left w:val="none" w:sz="0" w:space="0" w:color="auto"/>
                    <w:bottom w:val="none" w:sz="0" w:space="0" w:color="auto"/>
                    <w:right w:val="none" w:sz="0" w:space="0" w:color="auto"/>
                  </w:divBdr>
                  <w:divsChild>
                    <w:div w:id="1067652274">
                      <w:marLeft w:val="0"/>
                      <w:marRight w:val="0"/>
                      <w:marTop w:val="0"/>
                      <w:marBottom w:val="0"/>
                      <w:divBdr>
                        <w:top w:val="none" w:sz="0" w:space="0" w:color="auto"/>
                        <w:left w:val="none" w:sz="0" w:space="0" w:color="auto"/>
                        <w:bottom w:val="none" w:sz="0" w:space="0" w:color="auto"/>
                        <w:right w:val="none" w:sz="0" w:space="0" w:color="auto"/>
                      </w:divBdr>
                    </w:div>
                  </w:divsChild>
                </w:div>
                <w:div w:id="330645380">
                  <w:marLeft w:val="0"/>
                  <w:marRight w:val="0"/>
                  <w:marTop w:val="0"/>
                  <w:marBottom w:val="0"/>
                  <w:divBdr>
                    <w:top w:val="none" w:sz="0" w:space="0" w:color="auto"/>
                    <w:left w:val="none" w:sz="0" w:space="0" w:color="auto"/>
                    <w:bottom w:val="none" w:sz="0" w:space="0" w:color="auto"/>
                    <w:right w:val="none" w:sz="0" w:space="0" w:color="auto"/>
                  </w:divBdr>
                  <w:divsChild>
                    <w:div w:id="918557931">
                      <w:marLeft w:val="0"/>
                      <w:marRight w:val="0"/>
                      <w:marTop w:val="0"/>
                      <w:marBottom w:val="0"/>
                      <w:divBdr>
                        <w:top w:val="none" w:sz="0" w:space="0" w:color="auto"/>
                        <w:left w:val="none" w:sz="0" w:space="0" w:color="auto"/>
                        <w:bottom w:val="none" w:sz="0" w:space="0" w:color="auto"/>
                        <w:right w:val="none" w:sz="0" w:space="0" w:color="auto"/>
                      </w:divBdr>
                    </w:div>
                  </w:divsChild>
                </w:div>
                <w:div w:id="448859679">
                  <w:marLeft w:val="0"/>
                  <w:marRight w:val="0"/>
                  <w:marTop w:val="0"/>
                  <w:marBottom w:val="0"/>
                  <w:divBdr>
                    <w:top w:val="none" w:sz="0" w:space="0" w:color="auto"/>
                    <w:left w:val="none" w:sz="0" w:space="0" w:color="auto"/>
                    <w:bottom w:val="none" w:sz="0" w:space="0" w:color="auto"/>
                    <w:right w:val="none" w:sz="0" w:space="0" w:color="auto"/>
                  </w:divBdr>
                  <w:divsChild>
                    <w:div w:id="1089039942">
                      <w:marLeft w:val="0"/>
                      <w:marRight w:val="0"/>
                      <w:marTop w:val="0"/>
                      <w:marBottom w:val="0"/>
                      <w:divBdr>
                        <w:top w:val="none" w:sz="0" w:space="0" w:color="auto"/>
                        <w:left w:val="none" w:sz="0" w:space="0" w:color="auto"/>
                        <w:bottom w:val="none" w:sz="0" w:space="0" w:color="auto"/>
                        <w:right w:val="none" w:sz="0" w:space="0" w:color="auto"/>
                      </w:divBdr>
                    </w:div>
                  </w:divsChild>
                </w:div>
                <w:div w:id="473959326">
                  <w:marLeft w:val="0"/>
                  <w:marRight w:val="0"/>
                  <w:marTop w:val="0"/>
                  <w:marBottom w:val="0"/>
                  <w:divBdr>
                    <w:top w:val="none" w:sz="0" w:space="0" w:color="auto"/>
                    <w:left w:val="none" w:sz="0" w:space="0" w:color="auto"/>
                    <w:bottom w:val="none" w:sz="0" w:space="0" w:color="auto"/>
                    <w:right w:val="none" w:sz="0" w:space="0" w:color="auto"/>
                  </w:divBdr>
                  <w:divsChild>
                    <w:div w:id="333143197">
                      <w:marLeft w:val="0"/>
                      <w:marRight w:val="0"/>
                      <w:marTop w:val="0"/>
                      <w:marBottom w:val="0"/>
                      <w:divBdr>
                        <w:top w:val="none" w:sz="0" w:space="0" w:color="auto"/>
                        <w:left w:val="none" w:sz="0" w:space="0" w:color="auto"/>
                        <w:bottom w:val="none" w:sz="0" w:space="0" w:color="auto"/>
                        <w:right w:val="none" w:sz="0" w:space="0" w:color="auto"/>
                      </w:divBdr>
                    </w:div>
                  </w:divsChild>
                </w:div>
                <w:div w:id="620962384">
                  <w:marLeft w:val="0"/>
                  <w:marRight w:val="0"/>
                  <w:marTop w:val="0"/>
                  <w:marBottom w:val="0"/>
                  <w:divBdr>
                    <w:top w:val="none" w:sz="0" w:space="0" w:color="auto"/>
                    <w:left w:val="none" w:sz="0" w:space="0" w:color="auto"/>
                    <w:bottom w:val="none" w:sz="0" w:space="0" w:color="auto"/>
                    <w:right w:val="none" w:sz="0" w:space="0" w:color="auto"/>
                  </w:divBdr>
                  <w:divsChild>
                    <w:div w:id="1108742249">
                      <w:marLeft w:val="0"/>
                      <w:marRight w:val="0"/>
                      <w:marTop w:val="0"/>
                      <w:marBottom w:val="0"/>
                      <w:divBdr>
                        <w:top w:val="none" w:sz="0" w:space="0" w:color="auto"/>
                        <w:left w:val="none" w:sz="0" w:space="0" w:color="auto"/>
                        <w:bottom w:val="none" w:sz="0" w:space="0" w:color="auto"/>
                        <w:right w:val="none" w:sz="0" w:space="0" w:color="auto"/>
                      </w:divBdr>
                    </w:div>
                  </w:divsChild>
                </w:div>
                <w:div w:id="655034672">
                  <w:marLeft w:val="0"/>
                  <w:marRight w:val="0"/>
                  <w:marTop w:val="0"/>
                  <w:marBottom w:val="0"/>
                  <w:divBdr>
                    <w:top w:val="none" w:sz="0" w:space="0" w:color="auto"/>
                    <w:left w:val="none" w:sz="0" w:space="0" w:color="auto"/>
                    <w:bottom w:val="none" w:sz="0" w:space="0" w:color="auto"/>
                    <w:right w:val="none" w:sz="0" w:space="0" w:color="auto"/>
                  </w:divBdr>
                  <w:divsChild>
                    <w:div w:id="1333797798">
                      <w:marLeft w:val="0"/>
                      <w:marRight w:val="0"/>
                      <w:marTop w:val="0"/>
                      <w:marBottom w:val="0"/>
                      <w:divBdr>
                        <w:top w:val="none" w:sz="0" w:space="0" w:color="auto"/>
                        <w:left w:val="none" w:sz="0" w:space="0" w:color="auto"/>
                        <w:bottom w:val="none" w:sz="0" w:space="0" w:color="auto"/>
                        <w:right w:val="none" w:sz="0" w:space="0" w:color="auto"/>
                      </w:divBdr>
                    </w:div>
                  </w:divsChild>
                </w:div>
                <w:div w:id="691995200">
                  <w:marLeft w:val="0"/>
                  <w:marRight w:val="0"/>
                  <w:marTop w:val="0"/>
                  <w:marBottom w:val="0"/>
                  <w:divBdr>
                    <w:top w:val="none" w:sz="0" w:space="0" w:color="auto"/>
                    <w:left w:val="none" w:sz="0" w:space="0" w:color="auto"/>
                    <w:bottom w:val="none" w:sz="0" w:space="0" w:color="auto"/>
                    <w:right w:val="none" w:sz="0" w:space="0" w:color="auto"/>
                  </w:divBdr>
                  <w:divsChild>
                    <w:div w:id="196237032">
                      <w:marLeft w:val="0"/>
                      <w:marRight w:val="0"/>
                      <w:marTop w:val="0"/>
                      <w:marBottom w:val="0"/>
                      <w:divBdr>
                        <w:top w:val="none" w:sz="0" w:space="0" w:color="auto"/>
                        <w:left w:val="none" w:sz="0" w:space="0" w:color="auto"/>
                        <w:bottom w:val="none" w:sz="0" w:space="0" w:color="auto"/>
                        <w:right w:val="none" w:sz="0" w:space="0" w:color="auto"/>
                      </w:divBdr>
                    </w:div>
                  </w:divsChild>
                </w:div>
                <w:div w:id="702677713">
                  <w:marLeft w:val="0"/>
                  <w:marRight w:val="0"/>
                  <w:marTop w:val="0"/>
                  <w:marBottom w:val="0"/>
                  <w:divBdr>
                    <w:top w:val="none" w:sz="0" w:space="0" w:color="auto"/>
                    <w:left w:val="none" w:sz="0" w:space="0" w:color="auto"/>
                    <w:bottom w:val="none" w:sz="0" w:space="0" w:color="auto"/>
                    <w:right w:val="none" w:sz="0" w:space="0" w:color="auto"/>
                  </w:divBdr>
                  <w:divsChild>
                    <w:div w:id="1664695114">
                      <w:marLeft w:val="0"/>
                      <w:marRight w:val="0"/>
                      <w:marTop w:val="0"/>
                      <w:marBottom w:val="0"/>
                      <w:divBdr>
                        <w:top w:val="none" w:sz="0" w:space="0" w:color="auto"/>
                        <w:left w:val="none" w:sz="0" w:space="0" w:color="auto"/>
                        <w:bottom w:val="none" w:sz="0" w:space="0" w:color="auto"/>
                        <w:right w:val="none" w:sz="0" w:space="0" w:color="auto"/>
                      </w:divBdr>
                    </w:div>
                  </w:divsChild>
                </w:div>
                <w:div w:id="732117482">
                  <w:marLeft w:val="0"/>
                  <w:marRight w:val="0"/>
                  <w:marTop w:val="0"/>
                  <w:marBottom w:val="0"/>
                  <w:divBdr>
                    <w:top w:val="none" w:sz="0" w:space="0" w:color="auto"/>
                    <w:left w:val="none" w:sz="0" w:space="0" w:color="auto"/>
                    <w:bottom w:val="none" w:sz="0" w:space="0" w:color="auto"/>
                    <w:right w:val="none" w:sz="0" w:space="0" w:color="auto"/>
                  </w:divBdr>
                  <w:divsChild>
                    <w:div w:id="1111822472">
                      <w:marLeft w:val="0"/>
                      <w:marRight w:val="0"/>
                      <w:marTop w:val="0"/>
                      <w:marBottom w:val="0"/>
                      <w:divBdr>
                        <w:top w:val="none" w:sz="0" w:space="0" w:color="auto"/>
                        <w:left w:val="none" w:sz="0" w:space="0" w:color="auto"/>
                        <w:bottom w:val="none" w:sz="0" w:space="0" w:color="auto"/>
                        <w:right w:val="none" w:sz="0" w:space="0" w:color="auto"/>
                      </w:divBdr>
                    </w:div>
                  </w:divsChild>
                </w:div>
                <w:div w:id="733546381">
                  <w:marLeft w:val="0"/>
                  <w:marRight w:val="0"/>
                  <w:marTop w:val="0"/>
                  <w:marBottom w:val="0"/>
                  <w:divBdr>
                    <w:top w:val="none" w:sz="0" w:space="0" w:color="auto"/>
                    <w:left w:val="none" w:sz="0" w:space="0" w:color="auto"/>
                    <w:bottom w:val="none" w:sz="0" w:space="0" w:color="auto"/>
                    <w:right w:val="none" w:sz="0" w:space="0" w:color="auto"/>
                  </w:divBdr>
                  <w:divsChild>
                    <w:div w:id="351076403">
                      <w:marLeft w:val="0"/>
                      <w:marRight w:val="0"/>
                      <w:marTop w:val="0"/>
                      <w:marBottom w:val="0"/>
                      <w:divBdr>
                        <w:top w:val="none" w:sz="0" w:space="0" w:color="auto"/>
                        <w:left w:val="none" w:sz="0" w:space="0" w:color="auto"/>
                        <w:bottom w:val="none" w:sz="0" w:space="0" w:color="auto"/>
                        <w:right w:val="none" w:sz="0" w:space="0" w:color="auto"/>
                      </w:divBdr>
                    </w:div>
                  </w:divsChild>
                </w:div>
                <w:div w:id="777140117">
                  <w:marLeft w:val="0"/>
                  <w:marRight w:val="0"/>
                  <w:marTop w:val="0"/>
                  <w:marBottom w:val="0"/>
                  <w:divBdr>
                    <w:top w:val="none" w:sz="0" w:space="0" w:color="auto"/>
                    <w:left w:val="none" w:sz="0" w:space="0" w:color="auto"/>
                    <w:bottom w:val="none" w:sz="0" w:space="0" w:color="auto"/>
                    <w:right w:val="none" w:sz="0" w:space="0" w:color="auto"/>
                  </w:divBdr>
                  <w:divsChild>
                    <w:div w:id="571047572">
                      <w:marLeft w:val="0"/>
                      <w:marRight w:val="0"/>
                      <w:marTop w:val="0"/>
                      <w:marBottom w:val="0"/>
                      <w:divBdr>
                        <w:top w:val="none" w:sz="0" w:space="0" w:color="auto"/>
                        <w:left w:val="none" w:sz="0" w:space="0" w:color="auto"/>
                        <w:bottom w:val="none" w:sz="0" w:space="0" w:color="auto"/>
                        <w:right w:val="none" w:sz="0" w:space="0" w:color="auto"/>
                      </w:divBdr>
                    </w:div>
                  </w:divsChild>
                </w:div>
                <w:div w:id="783960577">
                  <w:marLeft w:val="0"/>
                  <w:marRight w:val="0"/>
                  <w:marTop w:val="0"/>
                  <w:marBottom w:val="0"/>
                  <w:divBdr>
                    <w:top w:val="none" w:sz="0" w:space="0" w:color="auto"/>
                    <w:left w:val="none" w:sz="0" w:space="0" w:color="auto"/>
                    <w:bottom w:val="none" w:sz="0" w:space="0" w:color="auto"/>
                    <w:right w:val="none" w:sz="0" w:space="0" w:color="auto"/>
                  </w:divBdr>
                  <w:divsChild>
                    <w:div w:id="502428064">
                      <w:marLeft w:val="0"/>
                      <w:marRight w:val="0"/>
                      <w:marTop w:val="0"/>
                      <w:marBottom w:val="0"/>
                      <w:divBdr>
                        <w:top w:val="none" w:sz="0" w:space="0" w:color="auto"/>
                        <w:left w:val="none" w:sz="0" w:space="0" w:color="auto"/>
                        <w:bottom w:val="none" w:sz="0" w:space="0" w:color="auto"/>
                        <w:right w:val="none" w:sz="0" w:space="0" w:color="auto"/>
                      </w:divBdr>
                    </w:div>
                  </w:divsChild>
                </w:div>
                <w:div w:id="814563975">
                  <w:marLeft w:val="0"/>
                  <w:marRight w:val="0"/>
                  <w:marTop w:val="0"/>
                  <w:marBottom w:val="0"/>
                  <w:divBdr>
                    <w:top w:val="none" w:sz="0" w:space="0" w:color="auto"/>
                    <w:left w:val="none" w:sz="0" w:space="0" w:color="auto"/>
                    <w:bottom w:val="none" w:sz="0" w:space="0" w:color="auto"/>
                    <w:right w:val="none" w:sz="0" w:space="0" w:color="auto"/>
                  </w:divBdr>
                  <w:divsChild>
                    <w:div w:id="247007000">
                      <w:marLeft w:val="0"/>
                      <w:marRight w:val="0"/>
                      <w:marTop w:val="0"/>
                      <w:marBottom w:val="0"/>
                      <w:divBdr>
                        <w:top w:val="none" w:sz="0" w:space="0" w:color="auto"/>
                        <w:left w:val="none" w:sz="0" w:space="0" w:color="auto"/>
                        <w:bottom w:val="none" w:sz="0" w:space="0" w:color="auto"/>
                        <w:right w:val="none" w:sz="0" w:space="0" w:color="auto"/>
                      </w:divBdr>
                    </w:div>
                  </w:divsChild>
                </w:div>
                <w:div w:id="833649980">
                  <w:marLeft w:val="0"/>
                  <w:marRight w:val="0"/>
                  <w:marTop w:val="0"/>
                  <w:marBottom w:val="0"/>
                  <w:divBdr>
                    <w:top w:val="none" w:sz="0" w:space="0" w:color="auto"/>
                    <w:left w:val="none" w:sz="0" w:space="0" w:color="auto"/>
                    <w:bottom w:val="none" w:sz="0" w:space="0" w:color="auto"/>
                    <w:right w:val="none" w:sz="0" w:space="0" w:color="auto"/>
                  </w:divBdr>
                  <w:divsChild>
                    <w:div w:id="898826575">
                      <w:marLeft w:val="0"/>
                      <w:marRight w:val="0"/>
                      <w:marTop w:val="0"/>
                      <w:marBottom w:val="0"/>
                      <w:divBdr>
                        <w:top w:val="none" w:sz="0" w:space="0" w:color="auto"/>
                        <w:left w:val="none" w:sz="0" w:space="0" w:color="auto"/>
                        <w:bottom w:val="none" w:sz="0" w:space="0" w:color="auto"/>
                        <w:right w:val="none" w:sz="0" w:space="0" w:color="auto"/>
                      </w:divBdr>
                    </w:div>
                  </w:divsChild>
                </w:div>
                <w:div w:id="886793001">
                  <w:marLeft w:val="0"/>
                  <w:marRight w:val="0"/>
                  <w:marTop w:val="0"/>
                  <w:marBottom w:val="0"/>
                  <w:divBdr>
                    <w:top w:val="none" w:sz="0" w:space="0" w:color="auto"/>
                    <w:left w:val="none" w:sz="0" w:space="0" w:color="auto"/>
                    <w:bottom w:val="none" w:sz="0" w:space="0" w:color="auto"/>
                    <w:right w:val="none" w:sz="0" w:space="0" w:color="auto"/>
                  </w:divBdr>
                  <w:divsChild>
                    <w:div w:id="418334583">
                      <w:marLeft w:val="0"/>
                      <w:marRight w:val="0"/>
                      <w:marTop w:val="0"/>
                      <w:marBottom w:val="0"/>
                      <w:divBdr>
                        <w:top w:val="none" w:sz="0" w:space="0" w:color="auto"/>
                        <w:left w:val="none" w:sz="0" w:space="0" w:color="auto"/>
                        <w:bottom w:val="none" w:sz="0" w:space="0" w:color="auto"/>
                        <w:right w:val="none" w:sz="0" w:space="0" w:color="auto"/>
                      </w:divBdr>
                    </w:div>
                  </w:divsChild>
                </w:div>
                <w:div w:id="1217278882">
                  <w:marLeft w:val="0"/>
                  <w:marRight w:val="0"/>
                  <w:marTop w:val="0"/>
                  <w:marBottom w:val="0"/>
                  <w:divBdr>
                    <w:top w:val="none" w:sz="0" w:space="0" w:color="auto"/>
                    <w:left w:val="none" w:sz="0" w:space="0" w:color="auto"/>
                    <w:bottom w:val="none" w:sz="0" w:space="0" w:color="auto"/>
                    <w:right w:val="none" w:sz="0" w:space="0" w:color="auto"/>
                  </w:divBdr>
                  <w:divsChild>
                    <w:div w:id="315453656">
                      <w:marLeft w:val="0"/>
                      <w:marRight w:val="0"/>
                      <w:marTop w:val="0"/>
                      <w:marBottom w:val="0"/>
                      <w:divBdr>
                        <w:top w:val="none" w:sz="0" w:space="0" w:color="auto"/>
                        <w:left w:val="none" w:sz="0" w:space="0" w:color="auto"/>
                        <w:bottom w:val="none" w:sz="0" w:space="0" w:color="auto"/>
                        <w:right w:val="none" w:sz="0" w:space="0" w:color="auto"/>
                      </w:divBdr>
                    </w:div>
                  </w:divsChild>
                </w:div>
                <w:div w:id="1239947928">
                  <w:marLeft w:val="0"/>
                  <w:marRight w:val="0"/>
                  <w:marTop w:val="0"/>
                  <w:marBottom w:val="0"/>
                  <w:divBdr>
                    <w:top w:val="none" w:sz="0" w:space="0" w:color="auto"/>
                    <w:left w:val="none" w:sz="0" w:space="0" w:color="auto"/>
                    <w:bottom w:val="none" w:sz="0" w:space="0" w:color="auto"/>
                    <w:right w:val="none" w:sz="0" w:space="0" w:color="auto"/>
                  </w:divBdr>
                  <w:divsChild>
                    <w:div w:id="852839481">
                      <w:marLeft w:val="0"/>
                      <w:marRight w:val="0"/>
                      <w:marTop w:val="0"/>
                      <w:marBottom w:val="0"/>
                      <w:divBdr>
                        <w:top w:val="none" w:sz="0" w:space="0" w:color="auto"/>
                        <w:left w:val="none" w:sz="0" w:space="0" w:color="auto"/>
                        <w:bottom w:val="none" w:sz="0" w:space="0" w:color="auto"/>
                        <w:right w:val="none" w:sz="0" w:space="0" w:color="auto"/>
                      </w:divBdr>
                    </w:div>
                  </w:divsChild>
                </w:div>
                <w:div w:id="1256134925">
                  <w:marLeft w:val="0"/>
                  <w:marRight w:val="0"/>
                  <w:marTop w:val="0"/>
                  <w:marBottom w:val="0"/>
                  <w:divBdr>
                    <w:top w:val="none" w:sz="0" w:space="0" w:color="auto"/>
                    <w:left w:val="none" w:sz="0" w:space="0" w:color="auto"/>
                    <w:bottom w:val="none" w:sz="0" w:space="0" w:color="auto"/>
                    <w:right w:val="none" w:sz="0" w:space="0" w:color="auto"/>
                  </w:divBdr>
                  <w:divsChild>
                    <w:div w:id="323777933">
                      <w:marLeft w:val="0"/>
                      <w:marRight w:val="0"/>
                      <w:marTop w:val="0"/>
                      <w:marBottom w:val="0"/>
                      <w:divBdr>
                        <w:top w:val="none" w:sz="0" w:space="0" w:color="auto"/>
                        <w:left w:val="none" w:sz="0" w:space="0" w:color="auto"/>
                        <w:bottom w:val="none" w:sz="0" w:space="0" w:color="auto"/>
                        <w:right w:val="none" w:sz="0" w:space="0" w:color="auto"/>
                      </w:divBdr>
                    </w:div>
                  </w:divsChild>
                </w:div>
                <w:div w:id="1300771342">
                  <w:marLeft w:val="0"/>
                  <w:marRight w:val="0"/>
                  <w:marTop w:val="0"/>
                  <w:marBottom w:val="0"/>
                  <w:divBdr>
                    <w:top w:val="none" w:sz="0" w:space="0" w:color="auto"/>
                    <w:left w:val="none" w:sz="0" w:space="0" w:color="auto"/>
                    <w:bottom w:val="none" w:sz="0" w:space="0" w:color="auto"/>
                    <w:right w:val="none" w:sz="0" w:space="0" w:color="auto"/>
                  </w:divBdr>
                  <w:divsChild>
                    <w:div w:id="973757255">
                      <w:marLeft w:val="0"/>
                      <w:marRight w:val="0"/>
                      <w:marTop w:val="0"/>
                      <w:marBottom w:val="0"/>
                      <w:divBdr>
                        <w:top w:val="none" w:sz="0" w:space="0" w:color="auto"/>
                        <w:left w:val="none" w:sz="0" w:space="0" w:color="auto"/>
                        <w:bottom w:val="none" w:sz="0" w:space="0" w:color="auto"/>
                        <w:right w:val="none" w:sz="0" w:space="0" w:color="auto"/>
                      </w:divBdr>
                    </w:div>
                  </w:divsChild>
                </w:div>
                <w:div w:id="1325359445">
                  <w:marLeft w:val="0"/>
                  <w:marRight w:val="0"/>
                  <w:marTop w:val="0"/>
                  <w:marBottom w:val="0"/>
                  <w:divBdr>
                    <w:top w:val="none" w:sz="0" w:space="0" w:color="auto"/>
                    <w:left w:val="none" w:sz="0" w:space="0" w:color="auto"/>
                    <w:bottom w:val="none" w:sz="0" w:space="0" w:color="auto"/>
                    <w:right w:val="none" w:sz="0" w:space="0" w:color="auto"/>
                  </w:divBdr>
                  <w:divsChild>
                    <w:div w:id="1396661660">
                      <w:marLeft w:val="0"/>
                      <w:marRight w:val="0"/>
                      <w:marTop w:val="0"/>
                      <w:marBottom w:val="0"/>
                      <w:divBdr>
                        <w:top w:val="none" w:sz="0" w:space="0" w:color="auto"/>
                        <w:left w:val="none" w:sz="0" w:space="0" w:color="auto"/>
                        <w:bottom w:val="none" w:sz="0" w:space="0" w:color="auto"/>
                        <w:right w:val="none" w:sz="0" w:space="0" w:color="auto"/>
                      </w:divBdr>
                    </w:div>
                  </w:divsChild>
                </w:div>
                <w:div w:id="1692104399">
                  <w:marLeft w:val="0"/>
                  <w:marRight w:val="0"/>
                  <w:marTop w:val="0"/>
                  <w:marBottom w:val="0"/>
                  <w:divBdr>
                    <w:top w:val="none" w:sz="0" w:space="0" w:color="auto"/>
                    <w:left w:val="none" w:sz="0" w:space="0" w:color="auto"/>
                    <w:bottom w:val="none" w:sz="0" w:space="0" w:color="auto"/>
                    <w:right w:val="none" w:sz="0" w:space="0" w:color="auto"/>
                  </w:divBdr>
                  <w:divsChild>
                    <w:div w:id="287928958">
                      <w:marLeft w:val="0"/>
                      <w:marRight w:val="0"/>
                      <w:marTop w:val="0"/>
                      <w:marBottom w:val="0"/>
                      <w:divBdr>
                        <w:top w:val="none" w:sz="0" w:space="0" w:color="auto"/>
                        <w:left w:val="none" w:sz="0" w:space="0" w:color="auto"/>
                        <w:bottom w:val="none" w:sz="0" w:space="0" w:color="auto"/>
                        <w:right w:val="none" w:sz="0" w:space="0" w:color="auto"/>
                      </w:divBdr>
                    </w:div>
                  </w:divsChild>
                </w:div>
                <w:div w:id="1789199829">
                  <w:marLeft w:val="0"/>
                  <w:marRight w:val="0"/>
                  <w:marTop w:val="0"/>
                  <w:marBottom w:val="0"/>
                  <w:divBdr>
                    <w:top w:val="none" w:sz="0" w:space="0" w:color="auto"/>
                    <w:left w:val="none" w:sz="0" w:space="0" w:color="auto"/>
                    <w:bottom w:val="none" w:sz="0" w:space="0" w:color="auto"/>
                    <w:right w:val="none" w:sz="0" w:space="0" w:color="auto"/>
                  </w:divBdr>
                  <w:divsChild>
                    <w:div w:id="912469134">
                      <w:marLeft w:val="0"/>
                      <w:marRight w:val="0"/>
                      <w:marTop w:val="0"/>
                      <w:marBottom w:val="0"/>
                      <w:divBdr>
                        <w:top w:val="none" w:sz="0" w:space="0" w:color="auto"/>
                        <w:left w:val="none" w:sz="0" w:space="0" w:color="auto"/>
                        <w:bottom w:val="none" w:sz="0" w:space="0" w:color="auto"/>
                        <w:right w:val="none" w:sz="0" w:space="0" w:color="auto"/>
                      </w:divBdr>
                    </w:div>
                  </w:divsChild>
                </w:div>
                <w:div w:id="1855730181">
                  <w:marLeft w:val="0"/>
                  <w:marRight w:val="0"/>
                  <w:marTop w:val="0"/>
                  <w:marBottom w:val="0"/>
                  <w:divBdr>
                    <w:top w:val="none" w:sz="0" w:space="0" w:color="auto"/>
                    <w:left w:val="none" w:sz="0" w:space="0" w:color="auto"/>
                    <w:bottom w:val="none" w:sz="0" w:space="0" w:color="auto"/>
                    <w:right w:val="none" w:sz="0" w:space="0" w:color="auto"/>
                  </w:divBdr>
                  <w:divsChild>
                    <w:div w:id="1197474265">
                      <w:marLeft w:val="0"/>
                      <w:marRight w:val="0"/>
                      <w:marTop w:val="0"/>
                      <w:marBottom w:val="0"/>
                      <w:divBdr>
                        <w:top w:val="none" w:sz="0" w:space="0" w:color="auto"/>
                        <w:left w:val="none" w:sz="0" w:space="0" w:color="auto"/>
                        <w:bottom w:val="none" w:sz="0" w:space="0" w:color="auto"/>
                        <w:right w:val="none" w:sz="0" w:space="0" w:color="auto"/>
                      </w:divBdr>
                    </w:div>
                  </w:divsChild>
                </w:div>
                <w:div w:id="1995790522">
                  <w:marLeft w:val="0"/>
                  <w:marRight w:val="0"/>
                  <w:marTop w:val="0"/>
                  <w:marBottom w:val="0"/>
                  <w:divBdr>
                    <w:top w:val="none" w:sz="0" w:space="0" w:color="auto"/>
                    <w:left w:val="none" w:sz="0" w:space="0" w:color="auto"/>
                    <w:bottom w:val="none" w:sz="0" w:space="0" w:color="auto"/>
                    <w:right w:val="none" w:sz="0" w:space="0" w:color="auto"/>
                  </w:divBdr>
                  <w:divsChild>
                    <w:div w:id="86463614">
                      <w:marLeft w:val="0"/>
                      <w:marRight w:val="0"/>
                      <w:marTop w:val="0"/>
                      <w:marBottom w:val="0"/>
                      <w:divBdr>
                        <w:top w:val="none" w:sz="0" w:space="0" w:color="auto"/>
                        <w:left w:val="none" w:sz="0" w:space="0" w:color="auto"/>
                        <w:bottom w:val="none" w:sz="0" w:space="0" w:color="auto"/>
                        <w:right w:val="none" w:sz="0" w:space="0" w:color="auto"/>
                      </w:divBdr>
                    </w:div>
                  </w:divsChild>
                </w:div>
                <w:div w:id="2041667689">
                  <w:marLeft w:val="0"/>
                  <w:marRight w:val="0"/>
                  <w:marTop w:val="0"/>
                  <w:marBottom w:val="0"/>
                  <w:divBdr>
                    <w:top w:val="none" w:sz="0" w:space="0" w:color="auto"/>
                    <w:left w:val="none" w:sz="0" w:space="0" w:color="auto"/>
                    <w:bottom w:val="none" w:sz="0" w:space="0" w:color="auto"/>
                    <w:right w:val="none" w:sz="0" w:space="0" w:color="auto"/>
                  </w:divBdr>
                  <w:divsChild>
                    <w:div w:id="1969968190">
                      <w:marLeft w:val="0"/>
                      <w:marRight w:val="0"/>
                      <w:marTop w:val="0"/>
                      <w:marBottom w:val="0"/>
                      <w:divBdr>
                        <w:top w:val="none" w:sz="0" w:space="0" w:color="auto"/>
                        <w:left w:val="none" w:sz="0" w:space="0" w:color="auto"/>
                        <w:bottom w:val="none" w:sz="0" w:space="0" w:color="auto"/>
                        <w:right w:val="none" w:sz="0" w:space="0" w:color="auto"/>
                      </w:divBdr>
                    </w:div>
                  </w:divsChild>
                </w:div>
                <w:div w:id="2053068359">
                  <w:marLeft w:val="0"/>
                  <w:marRight w:val="0"/>
                  <w:marTop w:val="0"/>
                  <w:marBottom w:val="0"/>
                  <w:divBdr>
                    <w:top w:val="none" w:sz="0" w:space="0" w:color="auto"/>
                    <w:left w:val="none" w:sz="0" w:space="0" w:color="auto"/>
                    <w:bottom w:val="none" w:sz="0" w:space="0" w:color="auto"/>
                    <w:right w:val="none" w:sz="0" w:space="0" w:color="auto"/>
                  </w:divBdr>
                  <w:divsChild>
                    <w:div w:id="1652054783">
                      <w:marLeft w:val="0"/>
                      <w:marRight w:val="0"/>
                      <w:marTop w:val="0"/>
                      <w:marBottom w:val="0"/>
                      <w:divBdr>
                        <w:top w:val="none" w:sz="0" w:space="0" w:color="auto"/>
                        <w:left w:val="none" w:sz="0" w:space="0" w:color="auto"/>
                        <w:bottom w:val="none" w:sz="0" w:space="0" w:color="auto"/>
                        <w:right w:val="none" w:sz="0" w:space="0" w:color="auto"/>
                      </w:divBdr>
                    </w:div>
                  </w:divsChild>
                </w:div>
                <w:div w:id="2099014252">
                  <w:marLeft w:val="0"/>
                  <w:marRight w:val="0"/>
                  <w:marTop w:val="0"/>
                  <w:marBottom w:val="0"/>
                  <w:divBdr>
                    <w:top w:val="none" w:sz="0" w:space="0" w:color="auto"/>
                    <w:left w:val="none" w:sz="0" w:space="0" w:color="auto"/>
                    <w:bottom w:val="none" w:sz="0" w:space="0" w:color="auto"/>
                    <w:right w:val="none" w:sz="0" w:space="0" w:color="auto"/>
                  </w:divBdr>
                  <w:divsChild>
                    <w:div w:id="1776362895">
                      <w:marLeft w:val="0"/>
                      <w:marRight w:val="0"/>
                      <w:marTop w:val="0"/>
                      <w:marBottom w:val="0"/>
                      <w:divBdr>
                        <w:top w:val="none" w:sz="0" w:space="0" w:color="auto"/>
                        <w:left w:val="none" w:sz="0" w:space="0" w:color="auto"/>
                        <w:bottom w:val="none" w:sz="0" w:space="0" w:color="auto"/>
                        <w:right w:val="none" w:sz="0" w:space="0" w:color="auto"/>
                      </w:divBdr>
                    </w:div>
                  </w:divsChild>
                </w:div>
                <w:div w:id="2105030966">
                  <w:marLeft w:val="0"/>
                  <w:marRight w:val="0"/>
                  <w:marTop w:val="0"/>
                  <w:marBottom w:val="0"/>
                  <w:divBdr>
                    <w:top w:val="none" w:sz="0" w:space="0" w:color="auto"/>
                    <w:left w:val="none" w:sz="0" w:space="0" w:color="auto"/>
                    <w:bottom w:val="none" w:sz="0" w:space="0" w:color="auto"/>
                    <w:right w:val="none" w:sz="0" w:space="0" w:color="auto"/>
                  </w:divBdr>
                  <w:divsChild>
                    <w:div w:id="1347050392">
                      <w:marLeft w:val="0"/>
                      <w:marRight w:val="0"/>
                      <w:marTop w:val="0"/>
                      <w:marBottom w:val="0"/>
                      <w:divBdr>
                        <w:top w:val="none" w:sz="0" w:space="0" w:color="auto"/>
                        <w:left w:val="none" w:sz="0" w:space="0" w:color="auto"/>
                        <w:bottom w:val="none" w:sz="0" w:space="0" w:color="auto"/>
                        <w:right w:val="none" w:sz="0" w:space="0" w:color="auto"/>
                      </w:divBdr>
                    </w:div>
                  </w:divsChild>
                </w:div>
                <w:div w:id="2111047852">
                  <w:marLeft w:val="0"/>
                  <w:marRight w:val="0"/>
                  <w:marTop w:val="0"/>
                  <w:marBottom w:val="0"/>
                  <w:divBdr>
                    <w:top w:val="none" w:sz="0" w:space="0" w:color="auto"/>
                    <w:left w:val="none" w:sz="0" w:space="0" w:color="auto"/>
                    <w:bottom w:val="none" w:sz="0" w:space="0" w:color="auto"/>
                    <w:right w:val="none" w:sz="0" w:space="0" w:color="auto"/>
                  </w:divBdr>
                  <w:divsChild>
                    <w:div w:id="1072855475">
                      <w:marLeft w:val="0"/>
                      <w:marRight w:val="0"/>
                      <w:marTop w:val="0"/>
                      <w:marBottom w:val="0"/>
                      <w:divBdr>
                        <w:top w:val="none" w:sz="0" w:space="0" w:color="auto"/>
                        <w:left w:val="none" w:sz="0" w:space="0" w:color="auto"/>
                        <w:bottom w:val="none" w:sz="0" w:space="0" w:color="auto"/>
                        <w:right w:val="none" w:sz="0" w:space="0" w:color="auto"/>
                      </w:divBdr>
                    </w:div>
                  </w:divsChild>
                </w:div>
                <w:div w:id="2123189797">
                  <w:marLeft w:val="0"/>
                  <w:marRight w:val="0"/>
                  <w:marTop w:val="0"/>
                  <w:marBottom w:val="0"/>
                  <w:divBdr>
                    <w:top w:val="none" w:sz="0" w:space="0" w:color="auto"/>
                    <w:left w:val="none" w:sz="0" w:space="0" w:color="auto"/>
                    <w:bottom w:val="none" w:sz="0" w:space="0" w:color="auto"/>
                    <w:right w:val="none" w:sz="0" w:space="0" w:color="auto"/>
                  </w:divBdr>
                  <w:divsChild>
                    <w:div w:id="62692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2085">
          <w:marLeft w:val="0"/>
          <w:marRight w:val="0"/>
          <w:marTop w:val="0"/>
          <w:marBottom w:val="0"/>
          <w:divBdr>
            <w:top w:val="none" w:sz="0" w:space="0" w:color="auto"/>
            <w:left w:val="none" w:sz="0" w:space="0" w:color="auto"/>
            <w:bottom w:val="none" w:sz="0" w:space="0" w:color="auto"/>
            <w:right w:val="none" w:sz="0" w:space="0" w:color="auto"/>
          </w:divBdr>
        </w:div>
      </w:divsChild>
    </w:div>
    <w:div w:id="1303728837">
      <w:bodyDiv w:val="1"/>
      <w:marLeft w:val="0"/>
      <w:marRight w:val="0"/>
      <w:marTop w:val="0"/>
      <w:marBottom w:val="0"/>
      <w:divBdr>
        <w:top w:val="none" w:sz="0" w:space="0" w:color="auto"/>
        <w:left w:val="none" w:sz="0" w:space="0" w:color="auto"/>
        <w:bottom w:val="none" w:sz="0" w:space="0" w:color="auto"/>
        <w:right w:val="none" w:sz="0" w:space="0" w:color="auto"/>
      </w:divBdr>
      <w:divsChild>
        <w:div w:id="137040628">
          <w:marLeft w:val="640"/>
          <w:marRight w:val="0"/>
          <w:marTop w:val="0"/>
          <w:marBottom w:val="0"/>
          <w:divBdr>
            <w:top w:val="none" w:sz="0" w:space="0" w:color="auto"/>
            <w:left w:val="none" w:sz="0" w:space="0" w:color="auto"/>
            <w:bottom w:val="none" w:sz="0" w:space="0" w:color="auto"/>
            <w:right w:val="none" w:sz="0" w:space="0" w:color="auto"/>
          </w:divBdr>
        </w:div>
        <w:div w:id="149713869">
          <w:marLeft w:val="640"/>
          <w:marRight w:val="0"/>
          <w:marTop w:val="0"/>
          <w:marBottom w:val="0"/>
          <w:divBdr>
            <w:top w:val="none" w:sz="0" w:space="0" w:color="auto"/>
            <w:left w:val="none" w:sz="0" w:space="0" w:color="auto"/>
            <w:bottom w:val="none" w:sz="0" w:space="0" w:color="auto"/>
            <w:right w:val="none" w:sz="0" w:space="0" w:color="auto"/>
          </w:divBdr>
        </w:div>
        <w:div w:id="198008707">
          <w:marLeft w:val="640"/>
          <w:marRight w:val="0"/>
          <w:marTop w:val="0"/>
          <w:marBottom w:val="0"/>
          <w:divBdr>
            <w:top w:val="none" w:sz="0" w:space="0" w:color="auto"/>
            <w:left w:val="none" w:sz="0" w:space="0" w:color="auto"/>
            <w:bottom w:val="none" w:sz="0" w:space="0" w:color="auto"/>
            <w:right w:val="none" w:sz="0" w:space="0" w:color="auto"/>
          </w:divBdr>
        </w:div>
        <w:div w:id="278532193">
          <w:marLeft w:val="640"/>
          <w:marRight w:val="0"/>
          <w:marTop w:val="0"/>
          <w:marBottom w:val="0"/>
          <w:divBdr>
            <w:top w:val="none" w:sz="0" w:space="0" w:color="auto"/>
            <w:left w:val="none" w:sz="0" w:space="0" w:color="auto"/>
            <w:bottom w:val="none" w:sz="0" w:space="0" w:color="auto"/>
            <w:right w:val="none" w:sz="0" w:space="0" w:color="auto"/>
          </w:divBdr>
        </w:div>
        <w:div w:id="466362555">
          <w:marLeft w:val="640"/>
          <w:marRight w:val="0"/>
          <w:marTop w:val="0"/>
          <w:marBottom w:val="0"/>
          <w:divBdr>
            <w:top w:val="none" w:sz="0" w:space="0" w:color="auto"/>
            <w:left w:val="none" w:sz="0" w:space="0" w:color="auto"/>
            <w:bottom w:val="none" w:sz="0" w:space="0" w:color="auto"/>
            <w:right w:val="none" w:sz="0" w:space="0" w:color="auto"/>
          </w:divBdr>
        </w:div>
        <w:div w:id="533201362">
          <w:marLeft w:val="640"/>
          <w:marRight w:val="0"/>
          <w:marTop w:val="0"/>
          <w:marBottom w:val="0"/>
          <w:divBdr>
            <w:top w:val="none" w:sz="0" w:space="0" w:color="auto"/>
            <w:left w:val="none" w:sz="0" w:space="0" w:color="auto"/>
            <w:bottom w:val="none" w:sz="0" w:space="0" w:color="auto"/>
            <w:right w:val="none" w:sz="0" w:space="0" w:color="auto"/>
          </w:divBdr>
        </w:div>
        <w:div w:id="606623763">
          <w:marLeft w:val="640"/>
          <w:marRight w:val="0"/>
          <w:marTop w:val="0"/>
          <w:marBottom w:val="0"/>
          <w:divBdr>
            <w:top w:val="none" w:sz="0" w:space="0" w:color="auto"/>
            <w:left w:val="none" w:sz="0" w:space="0" w:color="auto"/>
            <w:bottom w:val="none" w:sz="0" w:space="0" w:color="auto"/>
            <w:right w:val="none" w:sz="0" w:space="0" w:color="auto"/>
          </w:divBdr>
        </w:div>
        <w:div w:id="624192659">
          <w:marLeft w:val="640"/>
          <w:marRight w:val="0"/>
          <w:marTop w:val="0"/>
          <w:marBottom w:val="0"/>
          <w:divBdr>
            <w:top w:val="none" w:sz="0" w:space="0" w:color="auto"/>
            <w:left w:val="none" w:sz="0" w:space="0" w:color="auto"/>
            <w:bottom w:val="none" w:sz="0" w:space="0" w:color="auto"/>
            <w:right w:val="none" w:sz="0" w:space="0" w:color="auto"/>
          </w:divBdr>
        </w:div>
        <w:div w:id="635915137">
          <w:marLeft w:val="640"/>
          <w:marRight w:val="0"/>
          <w:marTop w:val="0"/>
          <w:marBottom w:val="0"/>
          <w:divBdr>
            <w:top w:val="none" w:sz="0" w:space="0" w:color="auto"/>
            <w:left w:val="none" w:sz="0" w:space="0" w:color="auto"/>
            <w:bottom w:val="none" w:sz="0" w:space="0" w:color="auto"/>
            <w:right w:val="none" w:sz="0" w:space="0" w:color="auto"/>
          </w:divBdr>
        </w:div>
        <w:div w:id="670107147">
          <w:marLeft w:val="640"/>
          <w:marRight w:val="0"/>
          <w:marTop w:val="0"/>
          <w:marBottom w:val="0"/>
          <w:divBdr>
            <w:top w:val="none" w:sz="0" w:space="0" w:color="auto"/>
            <w:left w:val="none" w:sz="0" w:space="0" w:color="auto"/>
            <w:bottom w:val="none" w:sz="0" w:space="0" w:color="auto"/>
            <w:right w:val="none" w:sz="0" w:space="0" w:color="auto"/>
          </w:divBdr>
        </w:div>
        <w:div w:id="672806181">
          <w:marLeft w:val="640"/>
          <w:marRight w:val="0"/>
          <w:marTop w:val="0"/>
          <w:marBottom w:val="0"/>
          <w:divBdr>
            <w:top w:val="none" w:sz="0" w:space="0" w:color="auto"/>
            <w:left w:val="none" w:sz="0" w:space="0" w:color="auto"/>
            <w:bottom w:val="none" w:sz="0" w:space="0" w:color="auto"/>
            <w:right w:val="none" w:sz="0" w:space="0" w:color="auto"/>
          </w:divBdr>
        </w:div>
        <w:div w:id="685249036">
          <w:marLeft w:val="640"/>
          <w:marRight w:val="0"/>
          <w:marTop w:val="0"/>
          <w:marBottom w:val="0"/>
          <w:divBdr>
            <w:top w:val="none" w:sz="0" w:space="0" w:color="auto"/>
            <w:left w:val="none" w:sz="0" w:space="0" w:color="auto"/>
            <w:bottom w:val="none" w:sz="0" w:space="0" w:color="auto"/>
            <w:right w:val="none" w:sz="0" w:space="0" w:color="auto"/>
          </w:divBdr>
        </w:div>
        <w:div w:id="713385230">
          <w:marLeft w:val="640"/>
          <w:marRight w:val="0"/>
          <w:marTop w:val="0"/>
          <w:marBottom w:val="0"/>
          <w:divBdr>
            <w:top w:val="none" w:sz="0" w:space="0" w:color="auto"/>
            <w:left w:val="none" w:sz="0" w:space="0" w:color="auto"/>
            <w:bottom w:val="none" w:sz="0" w:space="0" w:color="auto"/>
            <w:right w:val="none" w:sz="0" w:space="0" w:color="auto"/>
          </w:divBdr>
        </w:div>
        <w:div w:id="732241184">
          <w:marLeft w:val="640"/>
          <w:marRight w:val="0"/>
          <w:marTop w:val="0"/>
          <w:marBottom w:val="0"/>
          <w:divBdr>
            <w:top w:val="none" w:sz="0" w:space="0" w:color="auto"/>
            <w:left w:val="none" w:sz="0" w:space="0" w:color="auto"/>
            <w:bottom w:val="none" w:sz="0" w:space="0" w:color="auto"/>
            <w:right w:val="none" w:sz="0" w:space="0" w:color="auto"/>
          </w:divBdr>
        </w:div>
        <w:div w:id="914127453">
          <w:marLeft w:val="640"/>
          <w:marRight w:val="0"/>
          <w:marTop w:val="0"/>
          <w:marBottom w:val="0"/>
          <w:divBdr>
            <w:top w:val="none" w:sz="0" w:space="0" w:color="auto"/>
            <w:left w:val="none" w:sz="0" w:space="0" w:color="auto"/>
            <w:bottom w:val="none" w:sz="0" w:space="0" w:color="auto"/>
            <w:right w:val="none" w:sz="0" w:space="0" w:color="auto"/>
          </w:divBdr>
        </w:div>
        <w:div w:id="991445598">
          <w:marLeft w:val="640"/>
          <w:marRight w:val="0"/>
          <w:marTop w:val="0"/>
          <w:marBottom w:val="0"/>
          <w:divBdr>
            <w:top w:val="none" w:sz="0" w:space="0" w:color="auto"/>
            <w:left w:val="none" w:sz="0" w:space="0" w:color="auto"/>
            <w:bottom w:val="none" w:sz="0" w:space="0" w:color="auto"/>
            <w:right w:val="none" w:sz="0" w:space="0" w:color="auto"/>
          </w:divBdr>
        </w:div>
        <w:div w:id="1015032680">
          <w:marLeft w:val="640"/>
          <w:marRight w:val="0"/>
          <w:marTop w:val="0"/>
          <w:marBottom w:val="0"/>
          <w:divBdr>
            <w:top w:val="none" w:sz="0" w:space="0" w:color="auto"/>
            <w:left w:val="none" w:sz="0" w:space="0" w:color="auto"/>
            <w:bottom w:val="none" w:sz="0" w:space="0" w:color="auto"/>
            <w:right w:val="none" w:sz="0" w:space="0" w:color="auto"/>
          </w:divBdr>
        </w:div>
        <w:div w:id="1130900805">
          <w:marLeft w:val="640"/>
          <w:marRight w:val="0"/>
          <w:marTop w:val="0"/>
          <w:marBottom w:val="0"/>
          <w:divBdr>
            <w:top w:val="none" w:sz="0" w:space="0" w:color="auto"/>
            <w:left w:val="none" w:sz="0" w:space="0" w:color="auto"/>
            <w:bottom w:val="none" w:sz="0" w:space="0" w:color="auto"/>
            <w:right w:val="none" w:sz="0" w:space="0" w:color="auto"/>
          </w:divBdr>
        </w:div>
        <w:div w:id="1149396046">
          <w:marLeft w:val="640"/>
          <w:marRight w:val="0"/>
          <w:marTop w:val="0"/>
          <w:marBottom w:val="0"/>
          <w:divBdr>
            <w:top w:val="none" w:sz="0" w:space="0" w:color="auto"/>
            <w:left w:val="none" w:sz="0" w:space="0" w:color="auto"/>
            <w:bottom w:val="none" w:sz="0" w:space="0" w:color="auto"/>
            <w:right w:val="none" w:sz="0" w:space="0" w:color="auto"/>
          </w:divBdr>
        </w:div>
        <w:div w:id="1256552779">
          <w:marLeft w:val="640"/>
          <w:marRight w:val="0"/>
          <w:marTop w:val="0"/>
          <w:marBottom w:val="0"/>
          <w:divBdr>
            <w:top w:val="none" w:sz="0" w:space="0" w:color="auto"/>
            <w:left w:val="none" w:sz="0" w:space="0" w:color="auto"/>
            <w:bottom w:val="none" w:sz="0" w:space="0" w:color="auto"/>
            <w:right w:val="none" w:sz="0" w:space="0" w:color="auto"/>
          </w:divBdr>
        </w:div>
        <w:div w:id="1275477580">
          <w:marLeft w:val="640"/>
          <w:marRight w:val="0"/>
          <w:marTop w:val="0"/>
          <w:marBottom w:val="0"/>
          <w:divBdr>
            <w:top w:val="none" w:sz="0" w:space="0" w:color="auto"/>
            <w:left w:val="none" w:sz="0" w:space="0" w:color="auto"/>
            <w:bottom w:val="none" w:sz="0" w:space="0" w:color="auto"/>
            <w:right w:val="none" w:sz="0" w:space="0" w:color="auto"/>
          </w:divBdr>
        </w:div>
        <w:div w:id="1319964096">
          <w:marLeft w:val="640"/>
          <w:marRight w:val="0"/>
          <w:marTop w:val="0"/>
          <w:marBottom w:val="0"/>
          <w:divBdr>
            <w:top w:val="none" w:sz="0" w:space="0" w:color="auto"/>
            <w:left w:val="none" w:sz="0" w:space="0" w:color="auto"/>
            <w:bottom w:val="none" w:sz="0" w:space="0" w:color="auto"/>
            <w:right w:val="none" w:sz="0" w:space="0" w:color="auto"/>
          </w:divBdr>
        </w:div>
        <w:div w:id="1427530827">
          <w:marLeft w:val="640"/>
          <w:marRight w:val="0"/>
          <w:marTop w:val="0"/>
          <w:marBottom w:val="0"/>
          <w:divBdr>
            <w:top w:val="none" w:sz="0" w:space="0" w:color="auto"/>
            <w:left w:val="none" w:sz="0" w:space="0" w:color="auto"/>
            <w:bottom w:val="none" w:sz="0" w:space="0" w:color="auto"/>
            <w:right w:val="none" w:sz="0" w:space="0" w:color="auto"/>
          </w:divBdr>
        </w:div>
        <w:div w:id="1436827577">
          <w:marLeft w:val="640"/>
          <w:marRight w:val="0"/>
          <w:marTop w:val="0"/>
          <w:marBottom w:val="0"/>
          <w:divBdr>
            <w:top w:val="none" w:sz="0" w:space="0" w:color="auto"/>
            <w:left w:val="none" w:sz="0" w:space="0" w:color="auto"/>
            <w:bottom w:val="none" w:sz="0" w:space="0" w:color="auto"/>
            <w:right w:val="none" w:sz="0" w:space="0" w:color="auto"/>
          </w:divBdr>
        </w:div>
        <w:div w:id="1513032443">
          <w:marLeft w:val="640"/>
          <w:marRight w:val="0"/>
          <w:marTop w:val="0"/>
          <w:marBottom w:val="0"/>
          <w:divBdr>
            <w:top w:val="none" w:sz="0" w:space="0" w:color="auto"/>
            <w:left w:val="none" w:sz="0" w:space="0" w:color="auto"/>
            <w:bottom w:val="none" w:sz="0" w:space="0" w:color="auto"/>
            <w:right w:val="none" w:sz="0" w:space="0" w:color="auto"/>
          </w:divBdr>
        </w:div>
        <w:div w:id="1538735915">
          <w:marLeft w:val="640"/>
          <w:marRight w:val="0"/>
          <w:marTop w:val="0"/>
          <w:marBottom w:val="0"/>
          <w:divBdr>
            <w:top w:val="none" w:sz="0" w:space="0" w:color="auto"/>
            <w:left w:val="none" w:sz="0" w:space="0" w:color="auto"/>
            <w:bottom w:val="none" w:sz="0" w:space="0" w:color="auto"/>
            <w:right w:val="none" w:sz="0" w:space="0" w:color="auto"/>
          </w:divBdr>
        </w:div>
        <w:div w:id="1597010042">
          <w:marLeft w:val="640"/>
          <w:marRight w:val="0"/>
          <w:marTop w:val="0"/>
          <w:marBottom w:val="0"/>
          <w:divBdr>
            <w:top w:val="none" w:sz="0" w:space="0" w:color="auto"/>
            <w:left w:val="none" w:sz="0" w:space="0" w:color="auto"/>
            <w:bottom w:val="none" w:sz="0" w:space="0" w:color="auto"/>
            <w:right w:val="none" w:sz="0" w:space="0" w:color="auto"/>
          </w:divBdr>
        </w:div>
        <w:div w:id="1645357216">
          <w:marLeft w:val="640"/>
          <w:marRight w:val="0"/>
          <w:marTop w:val="0"/>
          <w:marBottom w:val="0"/>
          <w:divBdr>
            <w:top w:val="none" w:sz="0" w:space="0" w:color="auto"/>
            <w:left w:val="none" w:sz="0" w:space="0" w:color="auto"/>
            <w:bottom w:val="none" w:sz="0" w:space="0" w:color="auto"/>
            <w:right w:val="none" w:sz="0" w:space="0" w:color="auto"/>
          </w:divBdr>
        </w:div>
        <w:div w:id="1668094319">
          <w:marLeft w:val="640"/>
          <w:marRight w:val="0"/>
          <w:marTop w:val="0"/>
          <w:marBottom w:val="0"/>
          <w:divBdr>
            <w:top w:val="none" w:sz="0" w:space="0" w:color="auto"/>
            <w:left w:val="none" w:sz="0" w:space="0" w:color="auto"/>
            <w:bottom w:val="none" w:sz="0" w:space="0" w:color="auto"/>
            <w:right w:val="none" w:sz="0" w:space="0" w:color="auto"/>
          </w:divBdr>
        </w:div>
        <w:div w:id="1674448677">
          <w:marLeft w:val="640"/>
          <w:marRight w:val="0"/>
          <w:marTop w:val="0"/>
          <w:marBottom w:val="0"/>
          <w:divBdr>
            <w:top w:val="none" w:sz="0" w:space="0" w:color="auto"/>
            <w:left w:val="none" w:sz="0" w:space="0" w:color="auto"/>
            <w:bottom w:val="none" w:sz="0" w:space="0" w:color="auto"/>
            <w:right w:val="none" w:sz="0" w:space="0" w:color="auto"/>
          </w:divBdr>
        </w:div>
        <w:div w:id="1691252867">
          <w:marLeft w:val="640"/>
          <w:marRight w:val="0"/>
          <w:marTop w:val="0"/>
          <w:marBottom w:val="0"/>
          <w:divBdr>
            <w:top w:val="none" w:sz="0" w:space="0" w:color="auto"/>
            <w:left w:val="none" w:sz="0" w:space="0" w:color="auto"/>
            <w:bottom w:val="none" w:sz="0" w:space="0" w:color="auto"/>
            <w:right w:val="none" w:sz="0" w:space="0" w:color="auto"/>
          </w:divBdr>
        </w:div>
        <w:div w:id="1706634470">
          <w:marLeft w:val="640"/>
          <w:marRight w:val="0"/>
          <w:marTop w:val="0"/>
          <w:marBottom w:val="0"/>
          <w:divBdr>
            <w:top w:val="none" w:sz="0" w:space="0" w:color="auto"/>
            <w:left w:val="none" w:sz="0" w:space="0" w:color="auto"/>
            <w:bottom w:val="none" w:sz="0" w:space="0" w:color="auto"/>
            <w:right w:val="none" w:sz="0" w:space="0" w:color="auto"/>
          </w:divBdr>
        </w:div>
        <w:div w:id="1787848277">
          <w:marLeft w:val="640"/>
          <w:marRight w:val="0"/>
          <w:marTop w:val="0"/>
          <w:marBottom w:val="0"/>
          <w:divBdr>
            <w:top w:val="none" w:sz="0" w:space="0" w:color="auto"/>
            <w:left w:val="none" w:sz="0" w:space="0" w:color="auto"/>
            <w:bottom w:val="none" w:sz="0" w:space="0" w:color="auto"/>
            <w:right w:val="none" w:sz="0" w:space="0" w:color="auto"/>
          </w:divBdr>
        </w:div>
        <w:div w:id="1835872184">
          <w:marLeft w:val="640"/>
          <w:marRight w:val="0"/>
          <w:marTop w:val="0"/>
          <w:marBottom w:val="0"/>
          <w:divBdr>
            <w:top w:val="none" w:sz="0" w:space="0" w:color="auto"/>
            <w:left w:val="none" w:sz="0" w:space="0" w:color="auto"/>
            <w:bottom w:val="none" w:sz="0" w:space="0" w:color="auto"/>
            <w:right w:val="none" w:sz="0" w:space="0" w:color="auto"/>
          </w:divBdr>
        </w:div>
        <w:div w:id="1855025619">
          <w:marLeft w:val="640"/>
          <w:marRight w:val="0"/>
          <w:marTop w:val="0"/>
          <w:marBottom w:val="0"/>
          <w:divBdr>
            <w:top w:val="none" w:sz="0" w:space="0" w:color="auto"/>
            <w:left w:val="none" w:sz="0" w:space="0" w:color="auto"/>
            <w:bottom w:val="none" w:sz="0" w:space="0" w:color="auto"/>
            <w:right w:val="none" w:sz="0" w:space="0" w:color="auto"/>
          </w:divBdr>
        </w:div>
        <w:div w:id="1880162677">
          <w:marLeft w:val="640"/>
          <w:marRight w:val="0"/>
          <w:marTop w:val="0"/>
          <w:marBottom w:val="0"/>
          <w:divBdr>
            <w:top w:val="none" w:sz="0" w:space="0" w:color="auto"/>
            <w:left w:val="none" w:sz="0" w:space="0" w:color="auto"/>
            <w:bottom w:val="none" w:sz="0" w:space="0" w:color="auto"/>
            <w:right w:val="none" w:sz="0" w:space="0" w:color="auto"/>
          </w:divBdr>
        </w:div>
        <w:div w:id="1917322420">
          <w:marLeft w:val="640"/>
          <w:marRight w:val="0"/>
          <w:marTop w:val="0"/>
          <w:marBottom w:val="0"/>
          <w:divBdr>
            <w:top w:val="none" w:sz="0" w:space="0" w:color="auto"/>
            <w:left w:val="none" w:sz="0" w:space="0" w:color="auto"/>
            <w:bottom w:val="none" w:sz="0" w:space="0" w:color="auto"/>
            <w:right w:val="none" w:sz="0" w:space="0" w:color="auto"/>
          </w:divBdr>
        </w:div>
        <w:div w:id="1934047160">
          <w:marLeft w:val="640"/>
          <w:marRight w:val="0"/>
          <w:marTop w:val="0"/>
          <w:marBottom w:val="0"/>
          <w:divBdr>
            <w:top w:val="none" w:sz="0" w:space="0" w:color="auto"/>
            <w:left w:val="none" w:sz="0" w:space="0" w:color="auto"/>
            <w:bottom w:val="none" w:sz="0" w:space="0" w:color="auto"/>
            <w:right w:val="none" w:sz="0" w:space="0" w:color="auto"/>
          </w:divBdr>
        </w:div>
        <w:div w:id="1975330093">
          <w:marLeft w:val="640"/>
          <w:marRight w:val="0"/>
          <w:marTop w:val="0"/>
          <w:marBottom w:val="0"/>
          <w:divBdr>
            <w:top w:val="none" w:sz="0" w:space="0" w:color="auto"/>
            <w:left w:val="none" w:sz="0" w:space="0" w:color="auto"/>
            <w:bottom w:val="none" w:sz="0" w:space="0" w:color="auto"/>
            <w:right w:val="none" w:sz="0" w:space="0" w:color="auto"/>
          </w:divBdr>
        </w:div>
        <w:div w:id="2018385073">
          <w:marLeft w:val="640"/>
          <w:marRight w:val="0"/>
          <w:marTop w:val="0"/>
          <w:marBottom w:val="0"/>
          <w:divBdr>
            <w:top w:val="none" w:sz="0" w:space="0" w:color="auto"/>
            <w:left w:val="none" w:sz="0" w:space="0" w:color="auto"/>
            <w:bottom w:val="none" w:sz="0" w:space="0" w:color="auto"/>
            <w:right w:val="none" w:sz="0" w:space="0" w:color="auto"/>
          </w:divBdr>
        </w:div>
        <w:div w:id="2067949892">
          <w:marLeft w:val="640"/>
          <w:marRight w:val="0"/>
          <w:marTop w:val="0"/>
          <w:marBottom w:val="0"/>
          <w:divBdr>
            <w:top w:val="none" w:sz="0" w:space="0" w:color="auto"/>
            <w:left w:val="none" w:sz="0" w:space="0" w:color="auto"/>
            <w:bottom w:val="none" w:sz="0" w:space="0" w:color="auto"/>
            <w:right w:val="none" w:sz="0" w:space="0" w:color="auto"/>
          </w:divBdr>
        </w:div>
        <w:div w:id="2124839694">
          <w:marLeft w:val="640"/>
          <w:marRight w:val="0"/>
          <w:marTop w:val="0"/>
          <w:marBottom w:val="0"/>
          <w:divBdr>
            <w:top w:val="none" w:sz="0" w:space="0" w:color="auto"/>
            <w:left w:val="none" w:sz="0" w:space="0" w:color="auto"/>
            <w:bottom w:val="none" w:sz="0" w:space="0" w:color="auto"/>
            <w:right w:val="none" w:sz="0" w:space="0" w:color="auto"/>
          </w:divBdr>
        </w:div>
      </w:divsChild>
    </w:div>
    <w:div w:id="1317218862">
      <w:bodyDiv w:val="1"/>
      <w:marLeft w:val="0"/>
      <w:marRight w:val="0"/>
      <w:marTop w:val="0"/>
      <w:marBottom w:val="0"/>
      <w:divBdr>
        <w:top w:val="none" w:sz="0" w:space="0" w:color="auto"/>
        <w:left w:val="none" w:sz="0" w:space="0" w:color="auto"/>
        <w:bottom w:val="none" w:sz="0" w:space="0" w:color="auto"/>
        <w:right w:val="none" w:sz="0" w:space="0" w:color="auto"/>
      </w:divBdr>
      <w:divsChild>
        <w:div w:id="52824861">
          <w:marLeft w:val="640"/>
          <w:marRight w:val="0"/>
          <w:marTop w:val="0"/>
          <w:marBottom w:val="0"/>
          <w:divBdr>
            <w:top w:val="none" w:sz="0" w:space="0" w:color="auto"/>
            <w:left w:val="none" w:sz="0" w:space="0" w:color="auto"/>
            <w:bottom w:val="none" w:sz="0" w:space="0" w:color="auto"/>
            <w:right w:val="none" w:sz="0" w:space="0" w:color="auto"/>
          </w:divBdr>
        </w:div>
        <w:div w:id="122235233">
          <w:marLeft w:val="640"/>
          <w:marRight w:val="0"/>
          <w:marTop w:val="0"/>
          <w:marBottom w:val="0"/>
          <w:divBdr>
            <w:top w:val="none" w:sz="0" w:space="0" w:color="auto"/>
            <w:left w:val="none" w:sz="0" w:space="0" w:color="auto"/>
            <w:bottom w:val="none" w:sz="0" w:space="0" w:color="auto"/>
            <w:right w:val="none" w:sz="0" w:space="0" w:color="auto"/>
          </w:divBdr>
        </w:div>
        <w:div w:id="212231785">
          <w:marLeft w:val="640"/>
          <w:marRight w:val="0"/>
          <w:marTop w:val="0"/>
          <w:marBottom w:val="0"/>
          <w:divBdr>
            <w:top w:val="none" w:sz="0" w:space="0" w:color="auto"/>
            <w:left w:val="none" w:sz="0" w:space="0" w:color="auto"/>
            <w:bottom w:val="none" w:sz="0" w:space="0" w:color="auto"/>
            <w:right w:val="none" w:sz="0" w:space="0" w:color="auto"/>
          </w:divBdr>
        </w:div>
        <w:div w:id="232279464">
          <w:marLeft w:val="640"/>
          <w:marRight w:val="0"/>
          <w:marTop w:val="0"/>
          <w:marBottom w:val="0"/>
          <w:divBdr>
            <w:top w:val="none" w:sz="0" w:space="0" w:color="auto"/>
            <w:left w:val="none" w:sz="0" w:space="0" w:color="auto"/>
            <w:bottom w:val="none" w:sz="0" w:space="0" w:color="auto"/>
            <w:right w:val="none" w:sz="0" w:space="0" w:color="auto"/>
          </w:divBdr>
        </w:div>
        <w:div w:id="318506140">
          <w:marLeft w:val="640"/>
          <w:marRight w:val="0"/>
          <w:marTop w:val="0"/>
          <w:marBottom w:val="0"/>
          <w:divBdr>
            <w:top w:val="none" w:sz="0" w:space="0" w:color="auto"/>
            <w:left w:val="none" w:sz="0" w:space="0" w:color="auto"/>
            <w:bottom w:val="none" w:sz="0" w:space="0" w:color="auto"/>
            <w:right w:val="none" w:sz="0" w:space="0" w:color="auto"/>
          </w:divBdr>
        </w:div>
        <w:div w:id="418796899">
          <w:marLeft w:val="640"/>
          <w:marRight w:val="0"/>
          <w:marTop w:val="0"/>
          <w:marBottom w:val="0"/>
          <w:divBdr>
            <w:top w:val="none" w:sz="0" w:space="0" w:color="auto"/>
            <w:left w:val="none" w:sz="0" w:space="0" w:color="auto"/>
            <w:bottom w:val="none" w:sz="0" w:space="0" w:color="auto"/>
            <w:right w:val="none" w:sz="0" w:space="0" w:color="auto"/>
          </w:divBdr>
        </w:div>
        <w:div w:id="581644122">
          <w:marLeft w:val="640"/>
          <w:marRight w:val="0"/>
          <w:marTop w:val="0"/>
          <w:marBottom w:val="0"/>
          <w:divBdr>
            <w:top w:val="none" w:sz="0" w:space="0" w:color="auto"/>
            <w:left w:val="none" w:sz="0" w:space="0" w:color="auto"/>
            <w:bottom w:val="none" w:sz="0" w:space="0" w:color="auto"/>
            <w:right w:val="none" w:sz="0" w:space="0" w:color="auto"/>
          </w:divBdr>
        </w:div>
        <w:div w:id="653680597">
          <w:marLeft w:val="640"/>
          <w:marRight w:val="0"/>
          <w:marTop w:val="0"/>
          <w:marBottom w:val="0"/>
          <w:divBdr>
            <w:top w:val="none" w:sz="0" w:space="0" w:color="auto"/>
            <w:left w:val="none" w:sz="0" w:space="0" w:color="auto"/>
            <w:bottom w:val="none" w:sz="0" w:space="0" w:color="auto"/>
            <w:right w:val="none" w:sz="0" w:space="0" w:color="auto"/>
          </w:divBdr>
        </w:div>
        <w:div w:id="700742827">
          <w:marLeft w:val="640"/>
          <w:marRight w:val="0"/>
          <w:marTop w:val="0"/>
          <w:marBottom w:val="0"/>
          <w:divBdr>
            <w:top w:val="none" w:sz="0" w:space="0" w:color="auto"/>
            <w:left w:val="none" w:sz="0" w:space="0" w:color="auto"/>
            <w:bottom w:val="none" w:sz="0" w:space="0" w:color="auto"/>
            <w:right w:val="none" w:sz="0" w:space="0" w:color="auto"/>
          </w:divBdr>
        </w:div>
        <w:div w:id="722556409">
          <w:marLeft w:val="640"/>
          <w:marRight w:val="0"/>
          <w:marTop w:val="0"/>
          <w:marBottom w:val="0"/>
          <w:divBdr>
            <w:top w:val="none" w:sz="0" w:space="0" w:color="auto"/>
            <w:left w:val="none" w:sz="0" w:space="0" w:color="auto"/>
            <w:bottom w:val="none" w:sz="0" w:space="0" w:color="auto"/>
            <w:right w:val="none" w:sz="0" w:space="0" w:color="auto"/>
          </w:divBdr>
        </w:div>
        <w:div w:id="772941250">
          <w:marLeft w:val="640"/>
          <w:marRight w:val="0"/>
          <w:marTop w:val="0"/>
          <w:marBottom w:val="0"/>
          <w:divBdr>
            <w:top w:val="none" w:sz="0" w:space="0" w:color="auto"/>
            <w:left w:val="none" w:sz="0" w:space="0" w:color="auto"/>
            <w:bottom w:val="none" w:sz="0" w:space="0" w:color="auto"/>
            <w:right w:val="none" w:sz="0" w:space="0" w:color="auto"/>
          </w:divBdr>
        </w:div>
        <w:div w:id="777913558">
          <w:marLeft w:val="640"/>
          <w:marRight w:val="0"/>
          <w:marTop w:val="0"/>
          <w:marBottom w:val="0"/>
          <w:divBdr>
            <w:top w:val="none" w:sz="0" w:space="0" w:color="auto"/>
            <w:left w:val="none" w:sz="0" w:space="0" w:color="auto"/>
            <w:bottom w:val="none" w:sz="0" w:space="0" w:color="auto"/>
            <w:right w:val="none" w:sz="0" w:space="0" w:color="auto"/>
          </w:divBdr>
        </w:div>
        <w:div w:id="859048385">
          <w:marLeft w:val="640"/>
          <w:marRight w:val="0"/>
          <w:marTop w:val="0"/>
          <w:marBottom w:val="0"/>
          <w:divBdr>
            <w:top w:val="none" w:sz="0" w:space="0" w:color="auto"/>
            <w:left w:val="none" w:sz="0" w:space="0" w:color="auto"/>
            <w:bottom w:val="none" w:sz="0" w:space="0" w:color="auto"/>
            <w:right w:val="none" w:sz="0" w:space="0" w:color="auto"/>
          </w:divBdr>
        </w:div>
        <w:div w:id="862746701">
          <w:marLeft w:val="640"/>
          <w:marRight w:val="0"/>
          <w:marTop w:val="0"/>
          <w:marBottom w:val="0"/>
          <w:divBdr>
            <w:top w:val="none" w:sz="0" w:space="0" w:color="auto"/>
            <w:left w:val="none" w:sz="0" w:space="0" w:color="auto"/>
            <w:bottom w:val="none" w:sz="0" w:space="0" w:color="auto"/>
            <w:right w:val="none" w:sz="0" w:space="0" w:color="auto"/>
          </w:divBdr>
        </w:div>
        <w:div w:id="897663245">
          <w:marLeft w:val="640"/>
          <w:marRight w:val="0"/>
          <w:marTop w:val="0"/>
          <w:marBottom w:val="0"/>
          <w:divBdr>
            <w:top w:val="none" w:sz="0" w:space="0" w:color="auto"/>
            <w:left w:val="none" w:sz="0" w:space="0" w:color="auto"/>
            <w:bottom w:val="none" w:sz="0" w:space="0" w:color="auto"/>
            <w:right w:val="none" w:sz="0" w:space="0" w:color="auto"/>
          </w:divBdr>
        </w:div>
        <w:div w:id="897976772">
          <w:marLeft w:val="640"/>
          <w:marRight w:val="0"/>
          <w:marTop w:val="0"/>
          <w:marBottom w:val="0"/>
          <w:divBdr>
            <w:top w:val="none" w:sz="0" w:space="0" w:color="auto"/>
            <w:left w:val="none" w:sz="0" w:space="0" w:color="auto"/>
            <w:bottom w:val="none" w:sz="0" w:space="0" w:color="auto"/>
            <w:right w:val="none" w:sz="0" w:space="0" w:color="auto"/>
          </w:divBdr>
        </w:div>
        <w:div w:id="917207652">
          <w:marLeft w:val="640"/>
          <w:marRight w:val="0"/>
          <w:marTop w:val="0"/>
          <w:marBottom w:val="0"/>
          <w:divBdr>
            <w:top w:val="none" w:sz="0" w:space="0" w:color="auto"/>
            <w:left w:val="none" w:sz="0" w:space="0" w:color="auto"/>
            <w:bottom w:val="none" w:sz="0" w:space="0" w:color="auto"/>
            <w:right w:val="none" w:sz="0" w:space="0" w:color="auto"/>
          </w:divBdr>
        </w:div>
        <w:div w:id="1006902366">
          <w:marLeft w:val="640"/>
          <w:marRight w:val="0"/>
          <w:marTop w:val="0"/>
          <w:marBottom w:val="0"/>
          <w:divBdr>
            <w:top w:val="none" w:sz="0" w:space="0" w:color="auto"/>
            <w:left w:val="none" w:sz="0" w:space="0" w:color="auto"/>
            <w:bottom w:val="none" w:sz="0" w:space="0" w:color="auto"/>
            <w:right w:val="none" w:sz="0" w:space="0" w:color="auto"/>
          </w:divBdr>
        </w:div>
        <w:div w:id="1042680320">
          <w:marLeft w:val="640"/>
          <w:marRight w:val="0"/>
          <w:marTop w:val="0"/>
          <w:marBottom w:val="0"/>
          <w:divBdr>
            <w:top w:val="none" w:sz="0" w:space="0" w:color="auto"/>
            <w:left w:val="none" w:sz="0" w:space="0" w:color="auto"/>
            <w:bottom w:val="none" w:sz="0" w:space="0" w:color="auto"/>
            <w:right w:val="none" w:sz="0" w:space="0" w:color="auto"/>
          </w:divBdr>
        </w:div>
        <w:div w:id="1069419629">
          <w:marLeft w:val="640"/>
          <w:marRight w:val="0"/>
          <w:marTop w:val="0"/>
          <w:marBottom w:val="0"/>
          <w:divBdr>
            <w:top w:val="none" w:sz="0" w:space="0" w:color="auto"/>
            <w:left w:val="none" w:sz="0" w:space="0" w:color="auto"/>
            <w:bottom w:val="none" w:sz="0" w:space="0" w:color="auto"/>
            <w:right w:val="none" w:sz="0" w:space="0" w:color="auto"/>
          </w:divBdr>
        </w:div>
        <w:div w:id="1141264562">
          <w:marLeft w:val="640"/>
          <w:marRight w:val="0"/>
          <w:marTop w:val="0"/>
          <w:marBottom w:val="0"/>
          <w:divBdr>
            <w:top w:val="none" w:sz="0" w:space="0" w:color="auto"/>
            <w:left w:val="none" w:sz="0" w:space="0" w:color="auto"/>
            <w:bottom w:val="none" w:sz="0" w:space="0" w:color="auto"/>
            <w:right w:val="none" w:sz="0" w:space="0" w:color="auto"/>
          </w:divBdr>
        </w:div>
        <w:div w:id="1225873191">
          <w:marLeft w:val="640"/>
          <w:marRight w:val="0"/>
          <w:marTop w:val="0"/>
          <w:marBottom w:val="0"/>
          <w:divBdr>
            <w:top w:val="none" w:sz="0" w:space="0" w:color="auto"/>
            <w:left w:val="none" w:sz="0" w:space="0" w:color="auto"/>
            <w:bottom w:val="none" w:sz="0" w:space="0" w:color="auto"/>
            <w:right w:val="none" w:sz="0" w:space="0" w:color="auto"/>
          </w:divBdr>
        </w:div>
        <w:div w:id="1255943498">
          <w:marLeft w:val="640"/>
          <w:marRight w:val="0"/>
          <w:marTop w:val="0"/>
          <w:marBottom w:val="0"/>
          <w:divBdr>
            <w:top w:val="none" w:sz="0" w:space="0" w:color="auto"/>
            <w:left w:val="none" w:sz="0" w:space="0" w:color="auto"/>
            <w:bottom w:val="none" w:sz="0" w:space="0" w:color="auto"/>
            <w:right w:val="none" w:sz="0" w:space="0" w:color="auto"/>
          </w:divBdr>
        </w:div>
        <w:div w:id="1260289660">
          <w:marLeft w:val="640"/>
          <w:marRight w:val="0"/>
          <w:marTop w:val="0"/>
          <w:marBottom w:val="0"/>
          <w:divBdr>
            <w:top w:val="none" w:sz="0" w:space="0" w:color="auto"/>
            <w:left w:val="none" w:sz="0" w:space="0" w:color="auto"/>
            <w:bottom w:val="none" w:sz="0" w:space="0" w:color="auto"/>
            <w:right w:val="none" w:sz="0" w:space="0" w:color="auto"/>
          </w:divBdr>
        </w:div>
        <w:div w:id="1371874872">
          <w:marLeft w:val="640"/>
          <w:marRight w:val="0"/>
          <w:marTop w:val="0"/>
          <w:marBottom w:val="0"/>
          <w:divBdr>
            <w:top w:val="none" w:sz="0" w:space="0" w:color="auto"/>
            <w:left w:val="none" w:sz="0" w:space="0" w:color="auto"/>
            <w:bottom w:val="none" w:sz="0" w:space="0" w:color="auto"/>
            <w:right w:val="none" w:sz="0" w:space="0" w:color="auto"/>
          </w:divBdr>
        </w:div>
        <w:div w:id="1372221312">
          <w:marLeft w:val="640"/>
          <w:marRight w:val="0"/>
          <w:marTop w:val="0"/>
          <w:marBottom w:val="0"/>
          <w:divBdr>
            <w:top w:val="none" w:sz="0" w:space="0" w:color="auto"/>
            <w:left w:val="none" w:sz="0" w:space="0" w:color="auto"/>
            <w:bottom w:val="none" w:sz="0" w:space="0" w:color="auto"/>
            <w:right w:val="none" w:sz="0" w:space="0" w:color="auto"/>
          </w:divBdr>
        </w:div>
        <w:div w:id="1483081913">
          <w:marLeft w:val="640"/>
          <w:marRight w:val="0"/>
          <w:marTop w:val="0"/>
          <w:marBottom w:val="0"/>
          <w:divBdr>
            <w:top w:val="none" w:sz="0" w:space="0" w:color="auto"/>
            <w:left w:val="none" w:sz="0" w:space="0" w:color="auto"/>
            <w:bottom w:val="none" w:sz="0" w:space="0" w:color="auto"/>
            <w:right w:val="none" w:sz="0" w:space="0" w:color="auto"/>
          </w:divBdr>
        </w:div>
        <w:div w:id="1585529120">
          <w:marLeft w:val="640"/>
          <w:marRight w:val="0"/>
          <w:marTop w:val="0"/>
          <w:marBottom w:val="0"/>
          <w:divBdr>
            <w:top w:val="none" w:sz="0" w:space="0" w:color="auto"/>
            <w:left w:val="none" w:sz="0" w:space="0" w:color="auto"/>
            <w:bottom w:val="none" w:sz="0" w:space="0" w:color="auto"/>
            <w:right w:val="none" w:sz="0" w:space="0" w:color="auto"/>
          </w:divBdr>
        </w:div>
        <w:div w:id="1625309568">
          <w:marLeft w:val="640"/>
          <w:marRight w:val="0"/>
          <w:marTop w:val="0"/>
          <w:marBottom w:val="0"/>
          <w:divBdr>
            <w:top w:val="none" w:sz="0" w:space="0" w:color="auto"/>
            <w:left w:val="none" w:sz="0" w:space="0" w:color="auto"/>
            <w:bottom w:val="none" w:sz="0" w:space="0" w:color="auto"/>
            <w:right w:val="none" w:sz="0" w:space="0" w:color="auto"/>
          </w:divBdr>
        </w:div>
        <w:div w:id="1669094860">
          <w:marLeft w:val="640"/>
          <w:marRight w:val="0"/>
          <w:marTop w:val="0"/>
          <w:marBottom w:val="0"/>
          <w:divBdr>
            <w:top w:val="none" w:sz="0" w:space="0" w:color="auto"/>
            <w:left w:val="none" w:sz="0" w:space="0" w:color="auto"/>
            <w:bottom w:val="none" w:sz="0" w:space="0" w:color="auto"/>
            <w:right w:val="none" w:sz="0" w:space="0" w:color="auto"/>
          </w:divBdr>
        </w:div>
        <w:div w:id="2001806193">
          <w:marLeft w:val="640"/>
          <w:marRight w:val="0"/>
          <w:marTop w:val="0"/>
          <w:marBottom w:val="0"/>
          <w:divBdr>
            <w:top w:val="none" w:sz="0" w:space="0" w:color="auto"/>
            <w:left w:val="none" w:sz="0" w:space="0" w:color="auto"/>
            <w:bottom w:val="none" w:sz="0" w:space="0" w:color="auto"/>
            <w:right w:val="none" w:sz="0" w:space="0" w:color="auto"/>
          </w:divBdr>
        </w:div>
        <w:div w:id="2027826871">
          <w:marLeft w:val="640"/>
          <w:marRight w:val="0"/>
          <w:marTop w:val="0"/>
          <w:marBottom w:val="0"/>
          <w:divBdr>
            <w:top w:val="none" w:sz="0" w:space="0" w:color="auto"/>
            <w:left w:val="none" w:sz="0" w:space="0" w:color="auto"/>
            <w:bottom w:val="none" w:sz="0" w:space="0" w:color="auto"/>
            <w:right w:val="none" w:sz="0" w:space="0" w:color="auto"/>
          </w:divBdr>
        </w:div>
        <w:div w:id="2065565027">
          <w:marLeft w:val="640"/>
          <w:marRight w:val="0"/>
          <w:marTop w:val="0"/>
          <w:marBottom w:val="0"/>
          <w:divBdr>
            <w:top w:val="none" w:sz="0" w:space="0" w:color="auto"/>
            <w:left w:val="none" w:sz="0" w:space="0" w:color="auto"/>
            <w:bottom w:val="none" w:sz="0" w:space="0" w:color="auto"/>
            <w:right w:val="none" w:sz="0" w:space="0" w:color="auto"/>
          </w:divBdr>
        </w:div>
        <w:div w:id="2077628796">
          <w:marLeft w:val="640"/>
          <w:marRight w:val="0"/>
          <w:marTop w:val="0"/>
          <w:marBottom w:val="0"/>
          <w:divBdr>
            <w:top w:val="none" w:sz="0" w:space="0" w:color="auto"/>
            <w:left w:val="none" w:sz="0" w:space="0" w:color="auto"/>
            <w:bottom w:val="none" w:sz="0" w:space="0" w:color="auto"/>
            <w:right w:val="none" w:sz="0" w:space="0" w:color="auto"/>
          </w:divBdr>
        </w:div>
        <w:div w:id="2107993964">
          <w:marLeft w:val="640"/>
          <w:marRight w:val="0"/>
          <w:marTop w:val="0"/>
          <w:marBottom w:val="0"/>
          <w:divBdr>
            <w:top w:val="none" w:sz="0" w:space="0" w:color="auto"/>
            <w:left w:val="none" w:sz="0" w:space="0" w:color="auto"/>
            <w:bottom w:val="none" w:sz="0" w:space="0" w:color="auto"/>
            <w:right w:val="none" w:sz="0" w:space="0" w:color="auto"/>
          </w:divBdr>
        </w:div>
        <w:div w:id="2140806330">
          <w:marLeft w:val="640"/>
          <w:marRight w:val="0"/>
          <w:marTop w:val="0"/>
          <w:marBottom w:val="0"/>
          <w:divBdr>
            <w:top w:val="none" w:sz="0" w:space="0" w:color="auto"/>
            <w:left w:val="none" w:sz="0" w:space="0" w:color="auto"/>
            <w:bottom w:val="none" w:sz="0" w:space="0" w:color="auto"/>
            <w:right w:val="none" w:sz="0" w:space="0" w:color="auto"/>
          </w:divBdr>
        </w:div>
      </w:divsChild>
    </w:div>
    <w:div w:id="1330333703">
      <w:bodyDiv w:val="1"/>
      <w:marLeft w:val="0"/>
      <w:marRight w:val="0"/>
      <w:marTop w:val="0"/>
      <w:marBottom w:val="0"/>
      <w:divBdr>
        <w:top w:val="none" w:sz="0" w:space="0" w:color="auto"/>
        <w:left w:val="none" w:sz="0" w:space="0" w:color="auto"/>
        <w:bottom w:val="none" w:sz="0" w:space="0" w:color="auto"/>
        <w:right w:val="none" w:sz="0" w:space="0" w:color="auto"/>
      </w:divBdr>
      <w:divsChild>
        <w:div w:id="712265612">
          <w:marLeft w:val="640"/>
          <w:marRight w:val="0"/>
          <w:marTop w:val="0"/>
          <w:marBottom w:val="0"/>
          <w:divBdr>
            <w:top w:val="none" w:sz="0" w:space="0" w:color="auto"/>
            <w:left w:val="none" w:sz="0" w:space="0" w:color="auto"/>
            <w:bottom w:val="none" w:sz="0" w:space="0" w:color="auto"/>
            <w:right w:val="none" w:sz="0" w:space="0" w:color="auto"/>
          </w:divBdr>
        </w:div>
        <w:div w:id="1174957405">
          <w:marLeft w:val="640"/>
          <w:marRight w:val="0"/>
          <w:marTop w:val="0"/>
          <w:marBottom w:val="0"/>
          <w:divBdr>
            <w:top w:val="none" w:sz="0" w:space="0" w:color="auto"/>
            <w:left w:val="none" w:sz="0" w:space="0" w:color="auto"/>
            <w:bottom w:val="none" w:sz="0" w:space="0" w:color="auto"/>
            <w:right w:val="none" w:sz="0" w:space="0" w:color="auto"/>
          </w:divBdr>
        </w:div>
        <w:div w:id="1613053164">
          <w:marLeft w:val="640"/>
          <w:marRight w:val="0"/>
          <w:marTop w:val="0"/>
          <w:marBottom w:val="0"/>
          <w:divBdr>
            <w:top w:val="none" w:sz="0" w:space="0" w:color="auto"/>
            <w:left w:val="none" w:sz="0" w:space="0" w:color="auto"/>
            <w:bottom w:val="none" w:sz="0" w:space="0" w:color="auto"/>
            <w:right w:val="none" w:sz="0" w:space="0" w:color="auto"/>
          </w:divBdr>
          <w:divsChild>
            <w:div w:id="299192613">
              <w:marLeft w:val="0"/>
              <w:marRight w:val="0"/>
              <w:marTop w:val="0"/>
              <w:marBottom w:val="0"/>
              <w:divBdr>
                <w:top w:val="none" w:sz="0" w:space="0" w:color="auto"/>
                <w:left w:val="none" w:sz="0" w:space="0" w:color="auto"/>
                <w:bottom w:val="none" w:sz="0" w:space="0" w:color="auto"/>
                <w:right w:val="none" w:sz="0" w:space="0" w:color="auto"/>
              </w:divBdr>
              <w:divsChild>
                <w:div w:id="1233927852">
                  <w:marLeft w:val="640"/>
                  <w:marRight w:val="0"/>
                  <w:marTop w:val="0"/>
                  <w:marBottom w:val="0"/>
                  <w:divBdr>
                    <w:top w:val="none" w:sz="0" w:space="0" w:color="auto"/>
                    <w:left w:val="none" w:sz="0" w:space="0" w:color="auto"/>
                    <w:bottom w:val="none" w:sz="0" w:space="0" w:color="auto"/>
                    <w:right w:val="none" w:sz="0" w:space="0" w:color="auto"/>
                  </w:divBdr>
                </w:div>
                <w:div w:id="1767534497">
                  <w:marLeft w:val="640"/>
                  <w:marRight w:val="0"/>
                  <w:marTop w:val="0"/>
                  <w:marBottom w:val="0"/>
                  <w:divBdr>
                    <w:top w:val="none" w:sz="0" w:space="0" w:color="auto"/>
                    <w:left w:val="none" w:sz="0" w:space="0" w:color="auto"/>
                    <w:bottom w:val="none" w:sz="0" w:space="0" w:color="auto"/>
                    <w:right w:val="none" w:sz="0" w:space="0" w:color="auto"/>
                  </w:divBdr>
                </w:div>
                <w:div w:id="1827473054">
                  <w:marLeft w:val="640"/>
                  <w:marRight w:val="0"/>
                  <w:marTop w:val="0"/>
                  <w:marBottom w:val="0"/>
                  <w:divBdr>
                    <w:top w:val="none" w:sz="0" w:space="0" w:color="auto"/>
                    <w:left w:val="none" w:sz="0" w:space="0" w:color="auto"/>
                    <w:bottom w:val="none" w:sz="0" w:space="0" w:color="auto"/>
                    <w:right w:val="none" w:sz="0" w:space="0" w:color="auto"/>
                  </w:divBdr>
                </w:div>
              </w:divsChild>
            </w:div>
            <w:div w:id="661661517">
              <w:marLeft w:val="0"/>
              <w:marRight w:val="0"/>
              <w:marTop w:val="0"/>
              <w:marBottom w:val="0"/>
              <w:divBdr>
                <w:top w:val="none" w:sz="0" w:space="0" w:color="auto"/>
                <w:left w:val="none" w:sz="0" w:space="0" w:color="auto"/>
                <w:bottom w:val="none" w:sz="0" w:space="0" w:color="auto"/>
                <w:right w:val="none" w:sz="0" w:space="0" w:color="auto"/>
              </w:divBdr>
              <w:divsChild>
                <w:div w:id="1631666395">
                  <w:marLeft w:val="640"/>
                  <w:marRight w:val="0"/>
                  <w:marTop w:val="0"/>
                  <w:marBottom w:val="0"/>
                  <w:divBdr>
                    <w:top w:val="none" w:sz="0" w:space="0" w:color="auto"/>
                    <w:left w:val="none" w:sz="0" w:space="0" w:color="auto"/>
                    <w:bottom w:val="none" w:sz="0" w:space="0" w:color="auto"/>
                    <w:right w:val="none" w:sz="0" w:space="0" w:color="auto"/>
                  </w:divBdr>
                </w:div>
                <w:div w:id="1812019553">
                  <w:marLeft w:val="640"/>
                  <w:marRight w:val="0"/>
                  <w:marTop w:val="0"/>
                  <w:marBottom w:val="0"/>
                  <w:divBdr>
                    <w:top w:val="none" w:sz="0" w:space="0" w:color="auto"/>
                    <w:left w:val="none" w:sz="0" w:space="0" w:color="auto"/>
                    <w:bottom w:val="none" w:sz="0" w:space="0" w:color="auto"/>
                    <w:right w:val="none" w:sz="0" w:space="0" w:color="auto"/>
                  </w:divBdr>
                </w:div>
                <w:div w:id="2089226140">
                  <w:marLeft w:val="640"/>
                  <w:marRight w:val="0"/>
                  <w:marTop w:val="0"/>
                  <w:marBottom w:val="0"/>
                  <w:divBdr>
                    <w:top w:val="none" w:sz="0" w:space="0" w:color="auto"/>
                    <w:left w:val="none" w:sz="0" w:space="0" w:color="auto"/>
                    <w:bottom w:val="none" w:sz="0" w:space="0" w:color="auto"/>
                    <w:right w:val="none" w:sz="0" w:space="0" w:color="auto"/>
                  </w:divBdr>
                </w:div>
              </w:divsChild>
            </w:div>
            <w:div w:id="1378430521">
              <w:marLeft w:val="0"/>
              <w:marRight w:val="0"/>
              <w:marTop w:val="0"/>
              <w:marBottom w:val="0"/>
              <w:divBdr>
                <w:top w:val="none" w:sz="0" w:space="0" w:color="auto"/>
                <w:left w:val="none" w:sz="0" w:space="0" w:color="auto"/>
                <w:bottom w:val="none" w:sz="0" w:space="0" w:color="auto"/>
                <w:right w:val="none" w:sz="0" w:space="0" w:color="auto"/>
              </w:divBdr>
              <w:divsChild>
                <w:div w:id="176240476">
                  <w:marLeft w:val="640"/>
                  <w:marRight w:val="0"/>
                  <w:marTop w:val="0"/>
                  <w:marBottom w:val="0"/>
                  <w:divBdr>
                    <w:top w:val="none" w:sz="0" w:space="0" w:color="auto"/>
                    <w:left w:val="none" w:sz="0" w:space="0" w:color="auto"/>
                    <w:bottom w:val="none" w:sz="0" w:space="0" w:color="auto"/>
                    <w:right w:val="none" w:sz="0" w:space="0" w:color="auto"/>
                  </w:divBdr>
                </w:div>
                <w:div w:id="1432046317">
                  <w:marLeft w:val="640"/>
                  <w:marRight w:val="0"/>
                  <w:marTop w:val="0"/>
                  <w:marBottom w:val="0"/>
                  <w:divBdr>
                    <w:top w:val="none" w:sz="0" w:space="0" w:color="auto"/>
                    <w:left w:val="none" w:sz="0" w:space="0" w:color="auto"/>
                    <w:bottom w:val="none" w:sz="0" w:space="0" w:color="auto"/>
                    <w:right w:val="none" w:sz="0" w:space="0" w:color="auto"/>
                  </w:divBdr>
                </w:div>
                <w:div w:id="2040548311">
                  <w:marLeft w:val="640"/>
                  <w:marRight w:val="0"/>
                  <w:marTop w:val="0"/>
                  <w:marBottom w:val="0"/>
                  <w:divBdr>
                    <w:top w:val="none" w:sz="0" w:space="0" w:color="auto"/>
                    <w:left w:val="none" w:sz="0" w:space="0" w:color="auto"/>
                    <w:bottom w:val="none" w:sz="0" w:space="0" w:color="auto"/>
                    <w:right w:val="none" w:sz="0" w:space="0" w:color="auto"/>
                  </w:divBdr>
                </w:div>
              </w:divsChild>
            </w:div>
            <w:div w:id="1405955589">
              <w:marLeft w:val="0"/>
              <w:marRight w:val="0"/>
              <w:marTop w:val="0"/>
              <w:marBottom w:val="0"/>
              <w:divBdr>
                <w:top w:val="none" w:sz="0" w:space="0" w:color="auto"/>
                <w:left w:val="none" w:sz="0" w:space="0" w:color="auto"/>
                <w:bottom w:val="none" w:sz="0" w:space="0" w:color="auto"/>
                <w:right w:val="none" w:sz="0" w:space="0" w:color="auto"/>
              </w:divBdr>
              <w:divsChild>
                <w:div w:id="119960932">
                  <w:marLeft w:val="640"/>
                  <w:marRight w:val="0"/>
                  <w:marTop w:val="0"/>
                  <w:marBottom w:val="0"/>
                  <w:divBdr>
                    <w:top w:val="none" w:sz="0" w:space="0" w:color="auto"/>
                    <w:left w:val="none" w:sz="0" w:space="0" w:color="auto"/>
                    <w:bottom w:val="none" w:sz="0" w:space="0" w:color="auto"/>
                    <w:right w:val="none" w:sz="0" w:space="0" w:color="auto"/>
                  </w:divBdr>
                </w:div>
                <w:div w:id="935593606">
                  <w:marLeft w:val="640"/>
                  <w:marRight w:val="0"/>
                  <w:marTop w:val="0"/>
                  <w:marBottom w:val="0"/>
                  <w:divBdr>
                    <w:top w:val="none" w:sz="0" w:space="0" w:color="auto"/>
                    <w:left w:val="none" w:sz="0" w:space="0" w:color="auto"/>
                    <w:bottom w:val="none" w:sz="0" w:space="0" w:color="auto"/>
                    <w:right w:val="none" w:sz="0" w:space="0" w:color="auto"/>
                  </w:divBdr>
                </w:div>
                <w:div w:id="1308121310">
                  <w:marLeft w:val="640"/>
                  <w:marRight w:val="0"/>
                  <w:marTop w:val="0"/>
                  <w:marBottom w:val="0"/>
                  <w:divBdr>
                    <w:top w:val="none" w:sz="0" w:space="0" w:color="auto"/>
                    <w:left w:val="none" w:sz="0" w:space="0" w:color="auto"/>
                    <w:bottom w:val="none" w:sz="0" w:space="0" w:color="auto"/>
                    <w:right w:val="none" w:sz="0" w:space="0" w:color="auto"/>
                  </w:divBdr>
                </w:div>
                <w:div w:id="1745908423">
                  <w:marLeft w:val="640"/>
                  <w:marRight w:val="0"/>
                  <w:marTop w:val="0"/>
                  <w:marBottom w:val="0"/>
                  <w:divBdr>
                    <w:top w:val="none" w:sz="0" w:space="0" w:color="auto"/>
                    <w:left w:val="none" w:sz="0" w:space="0" w:color="auto"/>
                    <w:bottom w:val="none" w:sz="0" w:space="0" w:color="auto"/>
                    <w:right w:val="none" w:sz="0" w:space="0" w:color="auto"/>
                  </w:divBdr>
                </w:div>
              </w:divsChild>
            </w:div>
            <w:div w:id="1848591198">
              <w:marLeft w:val="0"/>
              <w:marRight w:val="0"/>
              <w:marTop w:val="0"/>
              <w:marBottom w:val="0"/>
              <w:divBdr>
                <w:top w:val="none" w:sz="0" w:space="0" w:color="auto"/>
                <w:left w:val="none" w:sz="0" w:space="0" w:color="auto"/>
                <w:bottom w:val="none" w:sz="0" w:space="0" w:color="auto"/>
                <w:right w:val="none" w:sz="0" w:space="0" w:color="auto"/>
              </w:divBdr>
              <w:divsChild>
                <w:div w:id="179709061">
                  <w:marLeft w:val="640"/>
                  <w:marRight w:val="0"/>
                  <w:marTop w:val="0"/>
                  <w:marBottom w:val="0"/>
                  <w:divBdr>
                    <w:top w:val="none" w:sz="0" w:space="0" w:color="auto"/>
                    <w:left w:val="none" w:sz="0" w:space="0" w:color="auto"/>
                    <w:bottom w:val="none" w:sz="0" w:space="0" w:color="auto"/>
                    <w:right w:val="none" w:sz="0" w:space="0" w:color="auto"/>
                  </w:divBdr>
                </w:div>
                <w:div w:id="659894925">
                  <w:marLeft w:val="640"/>
                  <w:marRight w:val="0"/>
                  <w:marTop w:val="0"/>
                  <w:marBottom w:val="0"/>
                  <w:divBdr>
                    <w:top w:val="none" w:sz="0" w:space="0" w:color="auto"/>
                    <w:left w:val="none" w:sz="0" w:space="0" w:color="auto"/>
                    <w:bottom w:val="none" w:sz="0" w:space="0" w:color="auto"/>
                    <w:right w:val="none" w:sz="0" w:space="0" w:color="auto"/>
                  </w:divBdr>
                </w:div>
                <w:div w:id="2065908904">
                  <w:marLeft w:val="640"/>
                  <w:marRight w:val="0"/>
                  <w:marTop w:val="0"/>
                  <w:marBottom w:val="0"/>
                  <w:divBdr>
                    <w:top w:val="none" w:sz="0" w:space="0" w:color="auto"/>
                    <w:left w:val="none" w:sz="0" w:space="0" w:color="auto"/>
                    <w:bottom w:val="none" w:sz="0" w:space="0" w:color="auto"/>
                    <w:right w:val="none" w:sz="0" w:space="0" w:color="auto"/>
                  </w:divBdr>
                </w:div>
              </w:divsChild>
            </w:div>
            <w:div w:id="2091461071">
              <w:marLeft w:val="0"/>
              <w:marRight w:val="0"/>
              <w:marTop w:val="0"/>
              <w:marBottom w:val="0"/>
              <w:divBdr>
                <w:top w:val="none" w:sz="0" w:space="0" w:color="auto"/>
                <w:left w:val="none" w:sz="0" w:space="0" w:color="auto"/>
                <w:bottom w:val="none" w:sz="0" w:space="0" w:color="auto"/>
                <w:right w:val="none" w:sz="0" w:space="0" w:color="auto"/>
              </w:divBdr>
              <w:divsChild>
                <w:div w:id="1090396305">
                  <w:marLeft w:val="640"/>
                  <w:marRight w:val="0"/>
                  <w:marTop w:val="0"/>
                  <w:marBottom w:val="0"/>
                  <w:divBdr>
                    <w:top w:val="none" w:sz="0" w:space="0" w:color="auto"/>
                    <w:left w:val="none" w:sz="0" w:space="0" w:color="auto"/>
                    <w:bottom w:val="none" w:sz="0" w:space="0" w:color="auto"/>
                    <w:right w:val="none" w:sz="0" w:space="0" w:color="auto"/>
                  </w:divBdr>
                </w:div>
                <w:div w:id="1152138523">
                  <w:marLeft w:val="640"/>
                  <w:marRight w:val="0"/>
                  <w:marTop w:val="0"/>
                  <w:marBottom w:val="0"/>
                  <w:divBdr>
                    <w:top w:val="none" w:sz="0" w:space="0" w:color="auto"/>
                    <w:left w:val="none" w:sz="0" w:space="0" w:color="auto"/>
                    <w:bottom w:val="none" w:sz="0" w:space="0" w:color="auto"/>
                    <w:right w:val="none" w:sz="0" w:space="0" w:color="auto"/>
                  </w:divBdr>
                </w:div>
                <w:div w:id="1413817865">
                  <w:marLeft w:val="640"/>
                  <w:marRight w:val="0"/>
                  <w:marTop w:val="0"/>
                  <w:marBottom w:val="0"/>
                  <w:divBdr>
                    <w:top w:val="none" w:sz="0" w:space="0" w:color="auto"/>
                    <w:left w:val="none" w:sz="0" w:space="0" w:color="auto"/>
                    <w:bottom w:val="none" w:sz="0" w:space="0" w:color="auto"/>
                    <w:right w:val="none" w:sz="0" w:space="0" w:color="auto"/>
                  </w:divBdr>
                </w:div>
                <w:div w:id="162326975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167305">
      <w:bodyDiv w:val="1"/>
      <w:marLeft w:val="0"/>
      <w:marRight w:val="0"/>
      <w:marTop w:val="0"/>
      <w:marBottom w:val="0"/>
      <w:divBdr>
        <w:top w:val="none" w:sz="0" w:space="0" w:color="auto"/>
        <w:left w:val="none" w:sz="0" w:space="0" w:color="auto"/>
        <w:bottom w:val="none" w:sz="0" w:space="0" w:color="auto"/>
        <w:right w:val="none" w:sz="0" w:space="0" w:color="auto"/>
      </w:divBdr>
      <w:divsChild>
        <w:div w:id="143932667">
          <w:marLeft w:val="640"/>
          <w:marRight w:val="0"/>
          <w:marTop w:val="0"/>
          <w:marBottom w:val="0"/>
          <w:divBdr>
            <w:top w:val="none" w:sz="0" w:space="0" w:color="auto"/>
            <w:left w:val="none" w:sz="0" w:space="0" w:color="auto"/>
            <w:bottom w:val="none" w:sz="0" w:space="0" w:color="auto"/>
            <w:right w:val="none" w:sz="0" w:space="0" w:color="auto"/>
          </w:divBdr>
        </w:div>
        <w:div w:id="268856419">
          <w:marLeft w:val="640"/>
          <w:marRight w:val="0"/>
          <w:marTop w:val="0"/>
          <w:marBottom w:val="0"/>
          <w:divBdr>
            <w:top w:val="none" w:sz="0" w:space="0" w:color="auto"/>
            <w:left w:val="none" w:sz="0" w:space="0" w:color="auto"/>
            <w:bottom w:val="none" w:sz="0" w:space="0" w:color="auto"/>
            <w:right w:val="none" w:sz="0" w:space="0" w:color="auto"/>
          </w:divBdr>
        </w:div>
        <w:div w:id="315570880">
          <w:marLeft w:val="640"/>
          <w:marRight w:val="0"/>
          <w:marTop w:val="0"/>
          <w:marBottom w:val="0"/>
          <w:divBdr>
            <w:top w:val="none" w:sz="0" w:space="0" w:color="auto"/>
            <w:left w:val="none" w:sz="0" w:space="0" w:color="auto"/>
            <w:bottom w:val="none" w:sz="0" w:space="0" w:color="auto"/>
            <w:right w:val="none" w:sz="0" w:space="0" w:color="auto"/>
          </w:divBdr>
        </w:div>
        <w:div w:id="1244611028">
          <w:marLeft w:val="640"/>
          <w:marRight w:val="0"/>
          <w:marTop w:val="0"/>
          <w:marBottom w:val="0"/>
          <w:divBdr>
            <w:top w:val="none" w:sz="0" w:space="0" w:color="auto"/>
            <w:left w:val="none" w:sz="0" w:space="0" w:color="auto"/>
            <w:bottom w:val="none" w:sz="0" w:space="0" w:color="auto"/>
            <w:right w:val="none" w:sz="0" w:space="0" w:color="auto"/>
          </w:divBdr>
        </w:div>
        <w:div w:id="1293946036">
          <w:marLeft w:val="640"/>
          <w:marRight w:val="0"/>
          <w:marTop w:val="0"/>
          <w:marBottom w:val="0"/>
          <w:divBdr>
            <w:top w:val="none" w:sz="0" w:space="0" w:color="auto"/>
            <w:left w:val="none" w:sz="0" w:space="0" w:color="auto"/>
            <w:bottom w:val="none" w:sz="0" w:space="0" w:color="auto"/>
            <w:right w:val="none" w:sz="0" w:space="0" w:color="auto"/>
          </w:divBdr>
        </w:div>
        <w:div w:id="1740907464">
          <w:marLeft w:val="640"/>
          <w:marRight w:val="0"/>
          <w:marTop w:val="0"/>
          <w:marBottom w:val="0"/>
          <w:divBdr>
            <w:top w:val="none" w:sz="0" w:space="0" w:color="auto"/>
            <w:left w:val="none" w:sz="0" w:space="0" w:color="auto"/>
            <w:bottom w:val="none" w:sz="0" w:space="0" w:color="auto"/>
            <w:right w:val="none" w:sz="0" w:space="0" w:color="auto"/>
          </w:divBdr>
        </w:div>
      </w:divsChild>
    </w:div>
    <w:div w:id="1361861051">
      <w:bodyDiv w:val="1"/>
      <w:marLeft w:val="0"/>
      <w:marRight w:val="0"/>
      <w:marTop w:val="0"/>
      <w:marBottom w:val="0"/>
      <w:divBdr>
        <w:top w:val="none" w:sz="0" w:space="0" w:color="auto"/>
        <w:left w:val="none" w:sz="0" w:space="0" w:color="auto"/>
        <w:bottom w:val="none" w:sz="0" w:space="0" w:color="auto"/>
        <w:right w:val="none" w:sz="0" w:space="0" w:color="auto"/>
      </w:divBdr>
      <w:divsChild>
        <w:div w:id="311061220">
          <w:marLeft w:val="0"/>
          <w:marRight w:val="0"/>
          <w:marTop w:val="0"/>
          <w:marBottom w:val="0"/>
          <w:divBdr>
            <w:top w:val="none" w:sz="0" w:space="0" w:color="auto"/>
            <w:left w:val="none" w:sz="0" w:space="0" w:color="auto"/>
            <w:bottom w:val="none" w:sz="0" w:space="0" w:color="auto"/>
            <w:right w:val="none" w:sz="0" w:space="0" w:color="auto"/>
          </w:divBdr>
        </w:div>
        <w:div w:id="523713204">
          <w:marLeft w:val="0"/>
          <w:marRight w:val="0"/>
          <w:marTop w:val="0"/>
          <w:marBottom w:val="0"/>
          <w:divBdr>
            <w:top w:val="none" w:sz="0" w:space="0" w:color="auto"/>
            <w:left w:val="none" w:sz="0" w:space="0" w:color="auto"/>
            <w:bottom w:val="none" w:sz="0" w:space="0" w:color="auto"/>
            <w:right w:val="none" w:sz="0" w:space="0" w:color="auto"/>
          </w:divBdr>
        </w:div>
        <w:div w:id="702560432">
          <w:marLeft w:val="0"/>
          <w:marRight w:val="0"/>
          <w:marTop w:val="0"/>
          <w:marBottom w:val="0"/>
          <w:divBdr>
            <w:top w:val="none" w:sz="0" w:space="0" w:color="auto"/>
            <w:left w:val="none" w:sz="0" w:space="0" w:color="auto"/>
            <w:bottom w:val="none" w:sz="0" w:space="0" w:color="auto"/>
            <w:right w:val="none" w:sz="0" w:space="0" w:color="auto"/>
          </w:divBdr>
        </w:div>
        <w:div w:id="978808418">
          <w:marLeft w:val="0"/>
          <w:marRight w:val="0"/>
          <w:marTop w:val="0"/>
          <w:marBottom w:val="0"/>
          <w:divBdr>
            <w:top w:val="none" w:sz="0" w:space="0" w:color="auto"/>
            <w:left w:val="none" w:sz="0" w:space="0" w:color="auto"/>
            <w:bottom w:val="none" w:sz="0" w:space="0" w:color="auto"/>
            <w:right w:val="none" w:sz="0" w:space="0" w:color="auto"/>
          </w:divBdr>
        </w:div>
        <w:div w:id="1219901246">
          <w:marLeft w:val="0"/>
          <w:marRight w:val="0"/>
          <w:marTop w:val="0"/>
          <w:marBottom w:val="0"/>
          <w:divBdr>
            <w:top w:val="none" w:sz="0" w:space="0" w:color="auto"/>
            <w:left w:val="none" w:sz="0" w:space="0" w:color="auto"/>
            <w:bottom w:val="none" w:sz="0" w:space="0" w:color="auto"/>
            <w:right w:val="none" w:sz="0" w:space="0" w:color="auto"/>
          </w:divBdr>
        </w:div>
        <w:div w:id="1258055112">
          <w:marLeft w:val="0"/>
          <w:marRight w:val="0"/>
          <w:marTop w:val="0"/>
          <w:marBottom w:val="0"/>
          <w:divBdr>
            <w:top w:val="none" w:sz="0" w:space="0" w:color="auto"/>
            <w:left w:val="none" w:sz="0" w:space="0" w:color="auto"/>
            <w:bottom w:val="none" w:sz="0" w:space="0" w:color="auto"/>
            <w:right w:val="none" w:sz="0" w:space="0" w:color="auto"/>
          </w:divBdr>
        </w:div>
        <w:div w:id="1411003101">
          <w:marLeft w:val="0"/>
          <w:marRight w:val="0"/>
          <w:marTop w:val="0"/>
          <w:marBottom w:val="0"/>
          <w:divBdr>
            <w:top w:val="none" w:sz="0" w:space="0" w:color="auto"/>
            <w:left w:val="none" w:sz="0" w:space="0" w:color="auto"/>
            <w:bottom w:val="none" w:sz="0" w:space="0" w:color="auto"/>
            <w:right w:val="none" w:sz="0" w:space="0" w:color="auto"/>
          </w:divBdr>
        </w:div>
        <w:div w:id="1791901505">
          <w:marLeft w:val="0"/>
          <w:marRight w:val="0"/>
          <w:marTop w:val="0"/>
          <w:marBottom w:val="0"/>
          <w:divBdr>
            <w:top w:val="none" w:sz="0" w:space="0" w:color="auto"/>
            <w:left w:val="none" w:sz="0" w:space="0" w:color="auto"/>
            <w:bottom w:val="none" w:sz="0" w:space="0" w:color="auto"/>
            <w:right w:val="none" w:sz="0" w:space="0" w:color="auto"/>
          </w:divBdr>
          <w:divsChild>
            <w:div w:id="2015956552">
              <w:marLeft w:val="-75"/>
              <w:marRight w:val="0"/>
              <w:marTop w:val="30"/>
              <w:marBottom w:val="30"/>
              <w:divBdr>
                <w:top w:val="none" w:sz="0" w:space="0" w:color="auto"/>
                <w:left w:val="none" w:sz="0" w:space="0" w:color="auto"/>
                <w:bottom w:val="none" w:sz="0" w:space="0" w:color="auto"/>
                <w:right w:val="none" w:sz="0" w:space="0" w:color="auto"/>
              </w:divBdr>
              <w:divsChild>
                <w:div w:id="6953957">
                  <w:marLeft w:val="0"/>
                  <w:marRight w:val="0"/>
                  <w:marTop w:val="0"/>
                  <w:marBottom w:val="0"/>
                  <w:divBdr>
                    <w:top w:val="none" w:sz="0" w:space="0" w:color="auto"/>
                    <w:left w:val="none" w:sz="0" w:space="0" w:color="auto"/>
                    <w:bottom w:val="none" w:sz="0" w:space="0" w:color="auto"/>
                    <w:right w:val="none" w:sz="0" w:space="0" w:color="auto"/>
                  </w:divBdr>
                  <w:divsChild>
                    <w:div w:id="501820859">
                      <w:marLeft w:val="0"/>
                      <w:marRight w:val="0"/>
                      <w:marTop w:val="0"/>
                      <w:marBottom w:val="0"/>
                      <w:divBdr>
                        <w:top w:val="none" w:sz="0" w:space="0" w:color="auto"/>
                        <w:left w:val="none" w:sz="0" w:space="0" w:color="auto"/>
                        <w:bottom w:val="none" w:sz="0" w:space="0" w:color="auto"/>
                        <w:right w:val="none" w:sz="0" w:space="0" w:color="auto"/>
                      </w:divBdr>
                    </w:div>
                  </w:divsChild>
                </w:div>
                <w:div w:id="57830808">
                  <w:marLeft w:val="0"/>
                  <w:marRight w:val="0"/>
                  <w:marTop w:val="0"/>
                  <w:marBottom w:val="0"/>
                  <w:divBdr>
                    <w:top w:val="none" w:sz="0" w:space="0" w:color="auto"/>
                    <w:left w:val="none" w:sz="0" w:space="0" w:color="auto"/>
                    <w:bottom w:val="none" w:sz="0" w:space="0" w:color="auto"/>
                    <w:right w:val="none" w:sz="0" w:space="0" w:color="auto"/>
                  </w:divBdr>
                  <w:divsChild>
                    <w:div w:id="1035161295">
                      <w:marLeft w:val="0"/>
                      <w:marRight w:val="0"/>
                      <w:marTop w:val="0"/>
                      <w:marBottom w:val="0"/>
                      <w:divBdr>
                        <w:top w:val="none" w:sz="0" w:space="0" w:color="auto"/>
                        <w:left w:val="none" w:sz="0" w:space="0" w:color="auto"/>
                        <w:bottom w:val="none" w:sz="0" w:space="0" w:color="auto"/>
                        <w:right w:val="none" w:sz="0" w:space="0" w:color="auto"/>
                      </w:divBdr>
                    </w:div>
                  </w:divsChild>
                </w:div>
                <w:div w:id="61877341">
                  <w:marLeft w:val="0"/>
                  <w:marRight w:val="0"/>
                  <w:marTop w:val="0"/>
                  <w:marBottom w:val="0"/>
                  <w:divBdr>
                    <w:top w:val="none" w:sz="0" w:space="0" w:color="auto"/>
                    <w:left w:val="none" w:sz="0" w:space="0" w:color="auto"/>
                    <w:bottom w:val="none" w:sz="0" w:space="0" w:color="auto"/>
                    <w:right w:val="none" w:sz="0" w:space="0" w:color="auto"/>
                  </w:divBdr>
                  <w:divsChild>
                    <w:div w:id="597952012">
                      <w:marLeft w:val="0"/>
                      <w:marRight w:val="0"/>
                      <w:marTop w:val="0"/>
                      <w:marBottom w:val="0"/>
                      <w:divBdr>
                        <w:top w:val="none" w:sz="0" w:space="0" w:color="auto"/>
                        <w:left w:val="none" w:sz="0" w:space="0" w:color="auto"/>
                        <w:bottom w:val="none" w:sz="0" w:space="0" w:color="auto"/>
                        <w:right w:val="none" w:sz="0" w:space="0" w:color="auto"/>
                      </w:divBdr>
                    </w:div>
                  </w:divsChild>
                </w:div>
                <w:div w:id="104157645">
                  <w:marLeft w:val="0"/>
                  <w:marRight w:val="0"/>
                  <w:marTop w:val="0"/>
                  <w:marBottom w:val="0"/>
                  <w:divBdr>
                    <w:top w:val="none" w:sz="0" w:space="0" w:color="auto"/>
                    <w:left w:val="none" w:sz="0" w:space="0" w:color="auto"/>
                    <w:bottom w:val="none" w:sz="0" w:space="0" w:color="auto"/>
                    <w:right w:val="none" w:sz="0" w:space="0" w:color="auto"/>
                  </w:divBdr>
                  <w:divsChild>
                    <w:div w:id="1978073955">
                      <w:marLeft w:val="0"/>
                      <w:marRight w:val="0"/>
                      <w:marTop w:val="0"/>
                      <w:marBottom w:val="0"/>
                      <w:divBdr>
                        <w:top w:val="none" w:sz="0" w:space="0" w:color="auto"/>
                        <w:left w:val="none" w:sz="0" w:space="0" w:color="auto"/>
                        <w:bottom w:val="none" w:sz="0" w:space="0" w:color="auto"/>
                        <w:right w:val="none" w:sz="0" w:space="0" w:color="auto"/>
                      </w:divBdr>
                    </w:div>
                  </w:divsChild>
                </w:div>
                <w:div w:id="107430273">
                  <w:marLeft w:val="0"/>
                  <w:marRight w:val="0"/>
                  <w:marTop w:val="0"/>
                  <w:marBottom w:val="0"/>
                  <w:divBdr>
                    <w:top w:val="none" w:sz="0" w:space="0" w:color="auto"/>
                    <w:left w:val="none" w:sz="0" w:space="0" w:color="auto"/>
                    <w:bottom w:val="none" w:sz="0" w:space="0" w:color="auto"/>
                    <w:right w:val="none" w:sz="0" w:space="0" w:color="auto"/>
                  </w:divBdr>
                  <w:divsChild>
                    <w:div w:id="1835412216">
                      <w:marLeft w:val="0"/>
                      <w:marRight w:val="0"/>
                      <w:marTop w:val="0"/>
                      <w:marBottom w:val="0"/>
                      <w:divBdr>
                        <w:top w:val="none" w:sz="0" w:space="0" w:color="auto"/>
                        <w:left w:val="none" w:sz="0" w:space="0" w:color="auto"/>
                        <w:bottom w:val="none" w:sz="0" w:space="0" w:color="auto"/>
                        <w:right w:val="none" w:sz="0" w:space="0" w:color="auto"/>
                      </w:divBdr>
                    </w:div>
                  </w:divsChild>
                </w:div>
                <w:div w:id="186673929">
                  <w:marLeft w:val="0"/>
                  <w:marRight w:val="0"/>
                  <w:marTop w:val="0"/>
                  <w:marBottom w:val="0"/>
                  <w:divBdr>
                    <w:top w:val="none" w:sz="0" w:space="0" w:color="auto"/>
                    <w:left w:val="none" w:sz="0" w:space="0" w:color="auto"/>
                    <w:bottom w:val="none" w:sz="0" w:space="0" w:color="auto"/>
                    <w:right w:val="none" w:sz="0" w:space="0" w:color="auto"/>
                  </w:divBdr>
                  <w:divsChild>
                    <w:div w:id="390007649">
                      <w:marLeft w:val="0"/>
                      <w:marRight w:val="0"/>
                      <w:marTop w:val="0"/>
                      <w:marBottom w:val="0"/>
                      <w:divBdr>
                        <w:top w:val="none" w:sz="0" w:space="0" w:color="auto"/>
                        <w:left w:val="none" w:sz="0" w:space="0" w:color="auto"/>
                        <w:bottom w:val="none" w:sz="0" w:space="0" w:color="auto"/>
                        <w:right w:val="none" w:sz="0" w:space="0" w:color="auto"/>
                      </w:divBdr>
                    </w:div>
                  </w:divsChild>
                </w:div>
                <w:div w:id="215941411">
                  <w:marLeft w:val="0"/>
                  <w:marRight w:val="0"/>
                  <w:marTop w:val="0"/>
                  <w:marBottom w:val="0"/>
                  <w:divBdr>
                    <w:top w:val="none" w:sz="0" w:space="0" w:color="auto"/>
                    <w:left w:val="none" w:sz="0" w:space="0" w:color="auto"/>
                    <w:bottom w:val="none" w:sz="0" w:space="0" w:color="auto"/>
                    <w:right w:val="none" w:sz="0" w:space="0" w:color="auto"/>
                  </w:divBdr>
                  <w:divsChild>
                    <w:div w:id="1971400004">
                      <w:marLeft w:val="0"/>
                      <w:marRight w:val="0"/>
                      <w:marTop w:val="0"/>
                      <w:marBottom w:val="0"/>
                      <w:divBdr>
                        <w:top w:val="none" w:sz="0" w:space="0" w:color="auto"/>
                        <w:left w:val="none" w:sz="0" w:space="0" w:color="auto"/>
                        <w:bottom w:val="none" w:sz="0" w:space="0" w:color="auto"/>
                        <w:right w:val="none" w:sz="0" w:space="0" w:color="auto"/>
                      </w:divBdr>
                    </w:div>
                  </w:divsChild>
                </w:div>
                <w:div w:id="252516842">
                  <w:marLeft w:val="0"/>
                  <w:marRight w:val="0"/>
                  <w:marTop w:val="0"/>
                  <w:marBottom w:val="0"/>
                  <w:divBdr>
                    <w:top w:val="none" w:sz="0" w:space="0" w:color="auto"/>
                    <w:left w:val="none" w:sz="0" w:space="0" w:color="auto"/>
                    <w:bottom w:val="none" w:sz="0" w:space="0" w:color="auto"/>
                    <w:right w:val="none" w:sz="0" w:space="0" w:color="auto"/>
                  </w:divBdr>
                  <w:divsChild>
                    <w:div w:id="959726931">
                      <w:marLeft w:val="0"/>
                      <w:marRight w:val="0"/>
                      <w:marTop w:val="0"/>
                      <w:marBottom w:val="0"/>
                      <w:divBdr>
                        <w:top w:val="none" w:sz="0" w:space="0" w:color="auto"/>
                        <w:left w:val="none" w:sz="0" w:space="0" w:color="auto"/>
                        <w:bottom w:val="none" w:sz="0" w:space="0" w:color="auto"/>
                        <w:right w:val="none" w:sz="0" w:space="0" w:color="auto"/>
                      </w:divBdr>
                    </w:div>
                  </w:divsChild>
                </w:div>
                <w:div w:id="301228596">
                  <w:marLeft w:val="0"/>
                  <w:marRight w:val="0"/>
                  <w:marTop w:val="0"/>
                  <w:marBottom w:val="0"/>
                  <w:divBdr>
                    <w:top w:val="none" w:sz="0" w:space="0" w:color="auto"/>
                    <w:left w:val="none" w:sz="0" w:space="0" w:color="auto"/>
                    <w:bottom w:val="none" w:sz="0" w:space="0" w:color="auto"/>
                    <w:right w:val="none" w:sz="0" w:space="0" w:color="auto"/>
                  </w:divBdr>
                  <w:divsChild>
                    <w:div w:id="423692916">
                      <w:marLeft w:val="0"/>
                      <w:marRight w:val="0"/>
                      <w:marTop w:val="0"/>
                      <w:marBottom w:val="0"/>
                      <w:divBdr>
                        <w:top w:val="none" w:sz="0" w:space="0" w:color="auto"/>
                        <w:left w:val="none" w:sz="0" w:space="0" w:color="auto"/>
                        <w:bottom w:val="none" w:sz="0" w:space="0" w:color="auto"/>
                        <w:right w:val="none" w:sz="0" w:space="0" w:color="auto"/>
                      </w:divBdr>
                    </w:div>
                  </w:divsChild>
                </w:div>
                <w:div w:id="378162798">
                  <w:marLeft w:val="0"/>
                  <w:marRight w:val="0"/>
                  <w:marTop w:val="0"/>
                  <w:marBottom w:val="0"/>
                  <w:divBdr>
                    <w:top w:val="none" w:sz="0" w:space="0" w:color="auto"/>
                    <w:left w:val="none" w:sz="0" w:space="0" w:color="auto"/>
                    <w:bottom w:val="none" w:sz="0" w:space="0" w:color="auto"/>
                    <w:right w:val="none" w:sz="0" w:space="0" w:color="auto"/>
                  </w:divBdr>
                  <w:divsChild>
                    <w:div w:id="652562451">
                      <w:marLeft w:val="0"/>
                      <w:marRight w:val="0"/>
                      <w:marTop w:val="0"/>
                      <w:marBottom w:val="0"/>
                      <w:divBdr>
                        <w:top w:val="none" w:sz="0" w:space="0" w:color="auto"/>
                        <w:left w:val="none" w:sz="0" w:space="0" w:color="auto"/>
                        <w:bottom w:val="none" w:sz="0" w:space="0" w:color="auto"/>
                        <w:right w:val="none" w:sz="0" w:space="0" w:color="auto"/>
                      </w:divBdr>
                    </w:div>
                  </w:divsChild>
                </w:div>
                <w:div w:id="507908731">
                  <w:marLeft w:val="0"/>
                  <w:marRight w:val="0"/>
                  <w:marTop w:val="0"/>
                  <w:marBottom w:val="0"/>
                  <w:divBdr>
                    <w:top w:val="none" w:sz="0" w:space="0" w:color="auto"/>
                    <w:left w:val="none" w:sz="0" w:space="0" w:color="auto"/>
                    <w:bottom w:val="none" w:sz="0" w:space="0" w:color="auto"/>
                    <w:right w:val="none" w:sz="0" w:space="0" w:color="auto"/>
                  </w:divBdr>
                  <w:divsChild>
                    <w:div w:id="1174102737">
                      <w:marLeft w:val="0"/>
                      <w:marRight w:val="0"/>
                      <w:marTop w:val="0"/>
                      <w:marBottom w:val="0"/>
                      <w:divBdr>
                        <w:top w:val="none" w:sz="0" w:space="0" w:color="auto"/>
                        <w:left w:val="none" w:sz="0" w:space="0" w:color="auto"/>
                        <w:bottom w:val="none" w:sz="0" w:space="0" w:color="auto"/>
                        <w:right w:val="none" w:sz="0" w:space="0" w:color="auto"/>
                      </w:divBdr>
                    </w:div>
                  </w:divsChild>
                </w:div>
                <w:div w:id="508562440">
                  <w:marLeft w:val="0"/>
                  <w:marRight w:val="0"/>
                  <w:marTop w:val="0"/>
                  <w:marBottom w:val="0"/>
                  <w:divBdr>
                    <w:top w:val="none" w:sz="0" w:space="0" w:color="auto"/>
                    <w:left w:val="none" w:sz="0" w:space="0" w:color="auto"/>
                    <w:bottom w:val="none" w:sz="0" w:space="0" w:color="auto"/>
                    <w:right w:val="none" w:sz="0" w:space="0" w:color="auto"/>
                  </w:divBdr>
                  <w:divsChild>
                    <w:div w:id="1588269705">
                      <w:marLeft w:val="0"/>
                      <w:marRight w:val="0"/>
                      <w:marTop w:val="0"/>
                      <w:marBottom w:val="0"/>
                      <w:divBdr>
                        <w:top w:val="none" w:sz="0" w:space="0" w:color="auto"/>
                        <w:left w:val="none" w:sz="0" w:space="0" w:color="auto"/>
                        <w:bottom w:val="none" w:sz="0" w:space="0" w:color="auto"/>
                        <w:right w:val="none" w:sz="0" w:space="0" w:color="auto"/>
                      </w:divBdr>
                    </w:div>
                  </w:divsChild>
                </w:div>
                <w:div w:id="532884695">
                  <w:marLeft w:val="0"/>
                  <w:marRight w:val="0"/>
                  <w:marTop w:val="0"/>
                  <w:marBottom w:val="0"/>
                  <w:divBdr>
                    <w:top w:val="none" w:sz="0" w:space="0" w:color="auto"/>
                    <w:left w:val="none" w:sz="0" w:space="0" w:color="auto"/>
                    <w:bottom w:val="none" w:sz="0" w:space="0" w:color="auto"/>
                    <w:right w:val="none" w:sz="0" w:space="0" w:color="auto"/>
                  </w:divBdr>
                  <w:divsChild>
                    <w:div w:id="1104348311">
                      <w:marLeft w:val="0"/>
                      <w:marRight w:val="0"/>
                      <w:marTop w:val="0"/>
                      <w:marBottom w:val="0"/>
                      <w:divBdr>
                        <w:top w:val="none" w:sz="0" w:space="0" w:color="auto"/>
                        <w:left w:val="none" w:sz="0" w:space="0" w:color="auto"/>
                        <w:bottom w:val="none" w:sz="0" w:space="0" w:color="auto"/>
                        <w:right w:val="none" w:sz="0" w:space="0" w:color="auto"/>
                      </w:divBdr>
                    </w:div>
                  </w:divsChild>
                </w:div>
                <w:div w:id="609628135">
                  <w:marLeft w:val="0"/>
                  <w:marRight w:val="0"/>
                  <w:marTop w:val="0"/>
                  <w:marBottom w:val="0"/>
                  <w:divBdr>
                    <w:top w:val="none" w:sz="0" w:space="0" w:color="auto"/>
                    <w:left w:val="none" w:sz="0" w:space="0" w:color="auto"/>
                    <w:bottom w:val="none" w:sz="0" w:space="0" w:color="auto"/>
                    <w:right w:val="none" w:sz="0" w:space="0" w:color="auto"/>
                  </w:divBdr>
                  <w:divsChild>
                    <w:div w:id="272900646">
                      <w:marLeft w:val="0"/>
                      <w:marRight w:val="0"/>
                      <w:marTop w:val="0"/>
                      <w:marBottom w:val="0"/>
                      <w:divBdr>
                        <w:top w:val="none" w:sz="0" w:space="0" w:color="auto"/>
                        <w:left w:val="none" w:sz="0" w:space="0" w:color="auto"/>
                        <w:bottom w:val="none" w:sz="0" w:space="0" w:color="auto"/>
                        <w:right w:val="none" w:sz="0" w:space="0" w:color="auto"/>
                      </w:divBdr>
                    </w:div>
                  </w:divsChild>
                </w:div>
                <w:div w:id="648096361">
                  <w:marLeft w:val="0"/>
                  <w:marRight w:val="0"/>
                  <w:marTop w:val="0"/>
                  <w:marBottom w:val="0"/>
                  <w:divBdr>
                    <w:top w:val="none" w:sz="0" w:space="0" w:color="auto"/>
                    <w:left w:val="none" w:sz="0" w:space="0" w:color="auto"/>
                    <w:bottom w:val="none" w:sz="0" w:space="0" w:color="auto"/>
                    <w:right w:val="none" w:sz="0" w:space="0" w:color="auto"/>
                  </w:divBdr>
                  <w:divsChild>
                    <w:div w:id="772552549">
                      <w:marLeft w:val="0"/>
                      <w:marRight w:val="0"/>
                      <w:marTop w:val="0"/>
                      <w:marBottom w:val="0"/>
                      <w:divBdr>
                        <w:top w:val="none" w:sz="0" w:space="0" w:color="auto"/>
                        <w:left w:val="none" w:sz="0" w:space="0" w:color="auto"/>
                        <w:bottom w:val="none" w:sz="0" w:space="0" w:color="auto"/>
                        <w:right w:val="none" w:sz="0" w:space="0" w:color="auto"/>
                      </w:divBdr>
                    </w:div>
                  </w:divsChild>
                </w:div>
                <w:div w:id="679819958">
                  <w:marLeft w:val="0"/>
                  <w:marRight w:val="0"/>
                  <w:marTop w:val="0"/>
                  <w:marBottom w:val="0"/>
                  <w:divBdr>
                    <w:top w:val="none" w:sz="0" w:space="0" w:color="auto"/>
                    <w:left w:val="none" w:sz="0" w:space="0" w:color="auto"/>
                    <w:bottom w:val="none" w:sz="0" w:space="0" w:color="auto"/>
                    <w:right w:val="none" w:sz="0" w:space="0" w:color="auto"/>
                  </w:divBdr>
                  <w:divsChild>
                    <w:div w:id="263729166">
                      <w:marLeft w:val="0"/>
                      <w:marRight w:val="0"/>
                      <w:marTop w:val="0"/>
                      <w:marBottom w:val="0"/>
                      <w:divBdr>
                        <w:top w:val="none" w:sz="0" w:space="0" w:color="auto"/>
                        <w:left w:val="none" w:sz="0" w:space="0" w:color="auto"/>
                        <w:bottom w:val="none" w:sz="0" w:space="0" w:color="auto"/>
                        <w:right w:val="none" w:sz="0" w:space="0" w:color="auto"/>
                      </w:divBdr>
                    </w:div>
                  </w:divsChild>
                </w:div>
                <w:div w:id="767000268">
                  <w:marLeft w:val="0"/>
                  <w:marRight w:val="0"/>
                  <w:marTop w:val="0"/>
                  <w:marBottom w:val="0"/>
                  <w:divBdr>
                    <w:top w:val="none" w:sz="0" w:space="0" w:color="auto"/>
                    <w:left w:val="none" w:sz="0" w:space="0" w:color="auto"/>
                    <w:bottom w:val="none" w:sz="0" w:space="0" w:color="auto"/>
                    <w:right w:val="none" w:sz="0" w:space="0" w:color="auto"/>
                  </w:divBdr>
                  <w:divsChild>
                    <w:div w:id="29306014">
                      <w:marLeft w:val="0"/>
                      <w:marRight w:val="0"/>
                      <w:marTop w:val="0"/>
                      <w:marBottom w:val="0"/>
                      <w:divBdr>
                        <w:top w:val="none" w:sz="0" w:space="0" w:color="auto"/>
                        <w:left w:val="none" w:sz="0" w:space="0" w:color="auto"/>
                        <w:bottom w:val="none" w:sz="0" w:space="0" w:color="auto"/>
                        <w:right w:val="none" w:sz="0" w:space="0" w:color="auto"/>
                      </w:divBdr>
                    </w:div>
                  </w:divsChild>
                </w:div>
                <w:div w:id="803962158">
                  <w:marLeft w:val="0"/>
                  <w:marRight w:val="0"/>
                  <w:marTop w:val="0"/>
                  <w:marBottom w:val="0"/>
                  <w:divBdr>
                    <w:top w:val="none" w:sz="0" w:space="0" w:color="auto"/>
                    <w:left w:val="none" w:sz="0" w:space="0" w:color="auto"/>
                    <w:bottom w:val="none" w:sz="0" w:space="0" w:color="auto"/>
                    <w:right w:val="none" w:sz="0" w:space="0" w:color="auto"/>
                  </w:divBdr>
                  <w:divsChild>
                    <w:div w:id="1561133397">
                      <w:marLeft w:val="0"/>
                      <w:marRight w:val="0"/>
                      <w:marTop w:val="0"/>
                      <w:marBottom w:val="0"/>
                      <w:divBdr>
                        <w:top w:val="none" w:sz="0" w:space="0" w:color="auto"/>
                        <w:left w:val="none" w:sz="0" w:space="0" w:color="auto"/>
                        <w:bottom w:val="none" w:sz="0" w:space="0" w:color="auto"/>
                        <w:right w:val="none" w:sz="0" w:space="0" w:color="auto"/>
                      </w:divBdr>
                    </w:div>
                  </w:divsChild>
                </w:div>
                <w:div w:id="831335736">
                  <w:marLeft w:val="0"/>
                  <w:marRight w:val="0"/>
                  <w:marTop w:val="0"/>
                  <w:marBottom w:val="0"/>
                  <w:divBdr>
                    <w:top w:val="none" w:sz="0" w:space="0" w:color="auto"/>
                    <w:left w:val="none" w:sz="0" w:space="0" w:color="auto"/>
                    <w:bottom w:val="none" w:sz="0" w:space="0" w:color="auto"/>
                    <w:right w:val="none" w:sz="0" w:space="0" w:color="auto"/>
                  </w:divBdr>
                  <w:divsChild>
                    <w:div w:id="85420851">
                      <w:marLeft w:val="0"/>
                      <w:marRight w:val="0"/>
                      <w:marTop w:val="0"/>
                      <w:marBottom w:val="0"/>
                      <w:divBdr>
                        <w:top w:val="none" w:sz="0" w:space="0" w:color="auto"/>
                        <w:left w:val="none" w:sz="0" w:space="0" w:color="auto"/>
                        <w:bottom w:val="none" w:sz="0" w:space="0" w:color="auto"/>
                        <w:right w:val="none" w:sz="0" w:space="0" w:color="auto"/>
                      </w:divBdr>
                    </w:div>
                  </w:divsChild>
                </w:div>
                <w:div w:id="1048989122">
                  <w:marLeft w:val="0"/>
                  <w:marRight w:val="0"/>
                  <w:marTop w:val="0"/>
                  <w:marBottom w:val="0"/>
                  <w:divBdr>
                    <w:top w:val="none" w:sz="0" w:space="0" w:color="auto"/>
                    <w:left w:val="none" w:sz="0" w:space="0" w:color="auto"/>
                    <w:bottom w:val="none" w:sz="0" w:space="0" w:color="auto"/>
                    <w:right w:val="none" w:sz="0" w:space="0" w:color="auto"/>
                  </w:divBdr>
                  <w:divsChild>
                    <w:div w:id="660239146">
                      <w:marLeft w:val="0"/>
                      <w:marRight w:val="0"/>
                      <w:marTop w:val="0"/>
                      <w:marBottom w:val="0"/>
                      <w:divBdr>
                        <w:top w:val="none" w:sz="0" w:space="0" w:color="auto"/>
                        <w:left w:val="none" w:sz="0" w:space="0" w:color="auto"/>
                        <w:bottom w:val="none" w:sz="0" w:space="0" w:color="auto"/>
                        <w:right w:val="none" w:sz="0" w:space="0" w:color="auto"/>
                      </w:divBdr>
                    </w:div>
                  </w:divsChild>
                </w:div>
                <w:div w:id="1129320051">
                  <w:marLeft w:val="0"/>
                  <w:marRight w:val="0"/>
                  <w:marTop w:val="0"/>
                  <w:marBottom w:val="0"/>
                  <w:divBdr>
                    <w:top w:val="none" w:sz="0" w:space="0" w:color="auto"/>
                    <w:left w:val="none" w:sz="0" w:space="0" w:color="auto"/>
                    <w:bottom w:val="none" w:sz="0" w:space="0" w:color="auto"/>
                    <w:right w:val="none" w:sz="0" w:space="0" w:color="auto"/>
                  </w:divBdr>
                  <w:divsChild>
                    <w:div w:id="1513953136">
                      <w:marLeft w:val="0"/>
                      <w:marRight w:val="0"/>
                      <w:marTop w:val="0"/>
                      <w:marBottom w:val="0"/>
                      <w:divBdr>
                        <w:top w:val="none" w:sz="0" w:space="0" w:color="auto"/>
                        <w:left w:val="none" w:sz="0" w:space="0" w:color="auto"/>
                        <w:bottom w:val="none" w:sz="0" w:space="0" w:color="auto"/>
                        <w:right w:val="none" w:sz="0" w:space="0" w:color="auto"/>
                      </w:divBdr>
                    </w:div>
                  </w:divsChild>
                </w:div>
                <w:div w:id="1136220638">
                  <w:marLeft w:val="0"/>
                  <w:marRight w:val="0"/>
                  <w:marTop w:val="0"/>
                  <w:marBottom w:val="0"/>
                  <w:divBdr>
                    <w:top w:val="none" w:sz="0" w:space="0" w:color="auto"/>
                    <w:left w:val="none" w:sz="0" w:space="0" w:color="auto"/>
                    <w:bottom w:val="none" w:sz="0" w:space="0" w:color="auto"/>
                    <w:right w:val="none" w:sz="0" w:space="0" w:color="auto"/>
                  </w:divBdr>
                  <w:divsChild>
                    <w:div w:id="1565214703">
                      <w:marLeft w:val="0"/>
                      <w:marRight w:val="0"/>
                      <w:marTop w:val="0"/>
                      <w:marBottom w:val="0"/>
                      <w:divBdr>
                        <w:top w:val="none" w:sz="0" w:space="0" w:color="auto"/>
                        <w:left w:val="none" w:sz="0" w:space="0" w:color="auto"/>
                        <w:bottom w:val="none" w:sz="0" w:space="0" w:color="auto"/>
                        <w:right w:val="none" w:sz="0" w:space="0" w:color="auto"/>
                      </w:divBdr>
                    </w:div>
                  </w:divsChild>
                </w:div>
                <w:div w:id="1161893580">
                  <w:marLeft w:val="0"/>
                  <w:marRight w:val="0"/>
                  <w:marTop w:val="0"/>
                  <w:marBottom w:val="0"/>
                  <w:divBdr>
                    <w:top w:val="none" w:sz="0" w:space="0" w:color="auto"/>
                    <w:left w:val="none" w:sz="0" w:space="0" w:color="auto"/>
                    <w:bottom w:val="none" w:sz="0" w:space="0" w:color="auto"/>
                    <w:right w:val="none" w:sz="0" w:space="0" w:color="auto"/>
                  </w:divBdr>
                  <w:divsChild>
                    <w:div w:id="332342410">
                      <w:marLeft w:val="0"/>
                      <w:marRight w:val="0"/>
                      <w:marTop w:val="0"/>
                      <w:marBottom w:val="0"/>
                      <w:divBdr>
                        <w:top w:val="none" w:sz="0" w:space="0" w:color="auto"/>
                        <w:left w:val="none" w:sz="0" w:space="0" w:color="auto"/>
                        <w:bottom w:val="none" w:sz="0" w:space="0" w:color="auto"/>
                        <w:right w:val="none" w:sz="0" w:space="0" w:color="auto"/>
                      </w:divBdr>
                    </w:div>
                  </w:divsChild>
                </w:div>
                <w:div w:id="1175806030">
                  <w:marLeft w:val="0"/>
                  <w:marRight w:val="0"/>
                  <w:marTop w:val="0"/>
                  <w:marBottom w:val="0"/>
                  <w:divBdr>
                    <w:top w:val="none" w:sz="0" w:space="0" w:color="auto"/>
                    <w:left w:val="none" w:sz="0" w:space="0" w:color="auto"/>
                    <w:bottom w:val="none" w:sz="0" w:space="0" w:color="auto"/>
                    <w:right w:val="none" w:sz="0" w:space="0" w:color="auto"/>
                  </w:divBdr>
                  <w:divsChild>
                    <w:div w:id="1624725575">
                      <w:marLeft w:val="0"/>
                      <w:marRight w:val="0"/>
                      <w:marTop w:val="0"/>
                      <w:marBottom w:val="0"/>
                      <w:divBdr>
                        <w:top w:val="none" w:sz="0" w:space="0" w:color="auto"/>
                        <w:left w:val="none" w:sz="0" w:space="0" w:color="auto"/>
                        <w:bottom w:val="none" w:sz="0" w:space="0" w:color="auto"/>
                        <w:right w:val="none" w:sz="0" w:space="0" w:color="auto"/>
                      </w:divBdr>
                    </w:div>
                  </w:divsChild>
                </w:div>
                <w:div w:id="1260025101">
                  <w:marLeft w:val="0"/>
                  <w:marRight w:val="0"/>
                  <w:marTop w:val="0"/>
                  <w:marBottom w:val="0"/>
                  <w:divBdr>
                    <w:top w:val="none" w:sz="0" w:space="0" w:color="auto"/>
                    <w:left w:val="none" w:sz="0" w:space="0" w:color="auto"/>
                    <w:bottom w:val="none" w:sz="0" w:space="0" w:color="auto"/>
                    <w:right w:val="none" w:sz="0" w:space="0" w:color="auto"/>
                  </w:divBdr>
                  <w:divsChild>
                    <w:div w:id="404108574">
                      <w:marLeft w:val="0"/>
                      <w:marRight w:val="0"/>
                      <w:marTop w:val="0"/>
                      <w:marBottom w:val="0"/>
                      <w:divBdr>
                        <w:top w:val="none" w:sz="0" w:space="0" w:color="auto"/>
                        <w:left w:val="none" w:sz="0" w:space="0" w:color="auto"/>
                        <w:bottom w:val="none" w:sz="0" w:space="0" w:color="auto"/>
                        <w:right w:val="none" w:sz="0" w:space="0" w:color="auto"/>
                      </w:divBdr>
                    </w:div>
                  </w:divsChild>
                </w:div>
                <w:div w:id="1305937729">
                  <w:marLeft w:val="0"/>
                  <w:marRight w:val="0"/>
                  <w:marTop w:val="0"/>
                  <w:marBottom w:val="0"/>
                  <w:divBdr>
                    <w:top w:val="none" w:sz="0" w:space="0" w:color="auto"/>
                    <w:left w:val="none" w:sz="0" w:space="0" w:color="auto"/>
                    <w:bottom w:val="none" w:sz="0" w:space="0" w:color="auto"/>
                    <w:right w:val="none" w:sz="0" w:space="0" w:color="auto"/>
                  </w:divBdr>
                  <w:divsChild>
                    <w:div w:id="1112674487">
                      <w:marLeft w:val="0"/>
                      <w:marRight w:val="0"/>
                      <w:marTop w:val="0"/>
                      <w:marBottom w:val="0"/>
                      <w:divBdr>
                        <w:top w:val="none" w:sz="0" w:space="0" w:color="auto"/>
                        <w:left w:val="none" w:sz="0" w:space="0" w:color="auto"/>
                        <w:bottom w:val="none" w:sz="0" w:space="0" w:color="auto"/>
                        <w:right w:val="none" w:sz="0" w:space="0" w:color="auto"/>
                      </w:divBdr>
                    </w:div>
                  </w:divsChild>
                </w:div>
                <w:div w:id="1307591036">
                  <w:marLeft w:val="0"/>
                  <w:marRight w:val="0"/>
                  <w:marTop w:val="0"/>
                  <w:marBottom w:val="0"/>
                  <w:divBdr>
                    <w:top w:val="none" w:sz="0" w:space="0" w:color="auto"/>
                    <w:left w:val="none" w:sz="0" w:space="0" w:color="auto"/>
                    <w:bottom w:val="none" w:sz="0" w:space="0" w:color="auto"/>
                    <w:right w:val="none" w:sz="0" w:space="0" w:color="auto"/>
                  </w:divBdr>
                  <w:divsChild>
                    <w:div w:id="1070231245">
                      <w:marLeft w:val="0"/>
                      <w:marRight w:val="0"/>
                      <w:marTop w:val="0"/>
                      <w:marBottom w:val="0"/>
                      <w:divBdr>
                        <w:top w:val="none" w:sz="0" w:space="0" w:color="auto"/>
                        <w:left w:val="none" w:sz="0" w:space="0" w:color="auto"/>
                        <w:bottom w:val="none" w:sz="0" w:space="0" w:color="auto"/>
                        <w:right w:val="none" w:sz="0" w:space="0" w:color="auto"/>
                      </w:divBdr>
                    </w:div>
                  </w:divsChild>
                </w:div>
                <w:div w:id="1339652048">
                  <w:marLeft w:val="0"/>
                  <w:marRight w:val="0"/>
                  <w:marTop w:val="0"/>
                  <w:marBottom w:val="0"/>
                  <w:divBdr>
                    <w:top w:val="none" w:sz="0" w:space="0" w:color="auto"/>
                    <w:left w:val="none" w:sz="0" w:space="0" w:color="auto"/>
                    <w:bottom w:val="none" w:sz="0" w:space="0" w:color="auto"/>
                    <w:right w:val="none" w:sz="0" w:space="0" w:color="auto"/>
                  </w:divBdr>
                  <w:divsChild>
                    <w:div w:id="1484085056">
                      <w:marLeft w:val="0"/>
                      <w:marRight w:val="0"/>
                      <w:marTop w:val="0"/>
                      <w:marBottom w:val="0"/>
                      <w:divBdr>
                        <w:top w:val="none" w:sz="0" w:space="0" w:color="auto"/>
                        <w:left w:val="none" w:sz="0" w:space="0" w:color="auto"/>
                        <w:bottom w:val="none" w:sz="0" w:space="0" w:color="auto"/>
                        <w:right w:val="none" w:sz="0" w:space="0" w:color="auto"/>
                      </w:divBdr>
                    </w:div>
                  </w:divsChild>
                </w:div>
                <w:div w:id="1434088487">
                  <w:marLeft w:val="0"/>
                  <w:marRight w:val="0"/>
                  <w:marTop w:val="0"/>
                  <w:marBottom w:val="0"/>
                  <w:divBdr>
                    <w:top w:val="none" w:sz="0" w:space="0" w:color="auto"/>
                    <w:left w:val="none" w:sz="0" w:space="0" w:color="auto"/>
                    <w:bottom w:val="none" w:sz="0" w:space="0" w:color="auto"/>
                    <w:right w:val="none" w:sz="0" w:space="0" w:color="auto"/>
                  </w:divBdr>
                  <w:divsChild>
                    <w:div w:id="355279793">
                      <w:marLeft w:val="0"/>
                      <w:marRight w:val="0"/>
                      <w:marTop w:val="0"/>
                      <w:marBottom w:val="0"/>
                      <w:divBdr>
                        <w:top w:val="none" w:sz="0" w:space="0" w:color="auto"/>
                        <w:left w:val="none" w:sz="0" w:space="0" w:color="auto"/>
                        <w:bottom w:val="none" w:sz="0" w:space="0" w:color="auto"/>
                        <w:right w:val="none" w:sz="0" w:space="0" w:color="auto"/>
                      </w:divBdr>
                    </w:div>
                  </w:divsChild>
                </w:div>
                <w:div w:id="1471052323">
                  <w:marLeft w:val="0"/>
                  <w:marRight w:val="0"/>
                  <w:marTop w:val="0"/>
                  <w:marBottom w:val="0"/>
                  <w:divBdr>
                    <w:top w:val="none" w:sz="0" w:space="0" w:color="auto"/>
                    <w:left w:val="none" w:sz="0" w:space="0" w:color="auto"/>
                    <w:bottom w:val="none" w:sz="0" w:space="0" w:color="auto"/>
                    <w:right w:val="none" w:sz="0" w:space="0" w:color="auto"/>
                  </w:divBdr>
                  <w:divsChild>
                    <w:div w:id="213351195">
                      <w:marLeft w:val="0"/>
                      <w:marRight w:val="0"/>
                      <w:marTop w:val="0"/>
                      <w:marBottom w:val="0"/>
                      <w:divBdr>
                        <w:top w:val="none" w:sz="0" w:space="0" w:color="auto"/>
                        <w:left w:val="none" w:sz="0" w:space="0" w:color="auto"/>
                        <w:bottom w:val="none" w:sz="0" w:space="0" w:color="auto"/>
                        <w:right w:val="none" w:sz="0" w:space="0" w:color="auto"/>
                      </w:divBdr>
                    </w:div>
                  </w:divsChild>
                </w:div>
                <w:div w:id="1489056890">
                  <w:marLeft w:val="0"/>
                  <w:marRight w:val="0"/>
                  <w:marTop w:val="0"/>
                  <w:marBottom w:val="0"/>
                  <w:divBdr>
                    <w:top w:val="none" w:sz="0" w:space="0" w:color="auto"/>
                    <w:left w:val="none" w:sz="0" w:space="0" w:color="auto"/>
                    <w:bottom w:val="none" w:sz="0" w:space="0" w:color="auto"/>
                    <w:right w:val="none" w:sz="0" w:space="0" w:color="auto"/>
                  </w:divBdr>
                  <w:divsChild>
                    <w:div w:id="1063874370">
                      <w:marLeft w:val="0"/>
                      <w:marRight w:val="0"/>
                      <w:marTop w:val="0"/>
                      <w:marBottom w:val="0"/>
                      <w:divBdr>
                        <w:top w:val="none" w:sz="0" w:space="0" w:color="auto"/>
                        <w:left w:val="none" w:sz="0" w:space="0" w:color="auto"/>
                        <w:bottom w:val="none" w:sz="0" w:space="0" w:color="auto"/>
                        <w:right w:val="none" w:sz="0" w:space="0" w:color="auto"/>
                      </w:divBdr>
                    </w:div>
                  </w:divsChild>
                </w:div>
                <w:div w:id="1575437101">
                  <w:marLeft w:val="0"/>
                  <w:marRight w:val="0"/>
                  <w:marTop w:val="0"/>
                  <w:marBottom w:val="0"/>
                  <w:divBdr>
                    <w:top w:val="none" w:sz="0" w:space="0" w:color="auto"/>
                    <w:left w:val="none" w:sz="0" w:space="0" w:color="auto"/>
                    <w:bottom w:val="none" w:sz="0" w:space="0" w:color="auto"/>
                    <w:right w:val="none" w:sz="0" w:space="0" w:color="auto"/>
                  </w:divBdr>
                  <w:divsChild>
                    <w:div w:id="575626569">
                      <w:marLeft w:val="0"/>
                      <w:marRight w:val="0"/>
                      <w:marTop w:val="0"/>
                      <w:marBottom w:val="0"/>
                      <w:divBdr>
                        <w:top w:val="none" w:sz="0" w:space="0" w:color="auto"/>
                        <w:left w:val="none" w:sz="0" w:space="0" w:color="auto"/>
                        <w:bottom w:val="none" w:sz="0" w:space="0" w:color="auto"/>
                        <w:right w:val="none" w:sz="0" w:space="0" w:color="auto"/>
                      </w:divBdr>
                    </w:div>
                  </w:divsChild>
                </w:div>
                <w:div w:id="1629773928">
                  <w:marLeft w:val="0"/>
                  <w:marRight w:val="0"/>
                  <w:marTop w:val="0"/>
                  <w:marBottom w:val="0"/>
                  <w:divBdr>
                    <w:top w:val="none" w:sz="0" w:space="0" w:color="auto"/>
                    <w:left w:val="none" w:sz="0" w:space="0" w:color="auto"/>
                    <w:bottom w:val="none" w:sz="0" w:space="0" w:color="auto"/>
                    <w:right w:val="none" w:sz="0" w:space="0" w:color="auto"/>
                  </w:divBdr>
                  <w:divsChild>
                    <w:div w:id="1565723955">
                      <w:marLeft w:val="0"/>
                      <w:marRight w:val="0"/>
                      <w:marTop w:val="0"/>
                      <w:marBottom w:val="0"/>
                      <w:divBdr>
                        <w:top w:val="none" w:sz="0" w:space="0" w:color="auto"/>
                        <w:left w:val="none" w:sz="0" w:space="0" w:color="auto"/>
                        <w:bottom w:val="none" w:sz="0" w:space="0" w:color="auto"/>
                        <w:right w:val="none" w:sz="0" w:space="0" w:color="auto"/>
                      </w:divBdr>
                    </w:div>
                  </w:divsChild>
                </w:div>
                <w:div w:id="1631279282">
                  <w:marLeft w:val="0"/>
                  <w:marRight w:val="0"/>
                  <w:marTop w:val="0"/>
                  <w:marBottom w:val="0"/>
                  <w:divBdr>
                    <w:top w:val="none" w:sz="0" w:space="0" w:color="auto"/>
                    <w:left w:val="none" w:sz="0" w:space="0" w:color="auto"/>
                    <w:bottom w:val="none" w:sz="0" w:space="0" w:color="auto"/>
                    <w:right w:val="none" w:sz="0" w:space="0" w:color="auto"/>
                  </w:divBdr>
                  <w:divsChild>
                    <w:div w:id="1498424632">
                      <w:marLeft w:val="0"/>
                      <w:marRight w:val="0"/>
                      <w:marTop w:val="0"/>
                      <w:marBottom w:val="0"/>
                      <w:divBdr>
                        <w:top w:val="none" w:sz="0" w:space="0" w:color="auto"/>
                        <w:left w:val="none" w:sz="0" w:space="0" w:color="auto"/>
                        <w:bottom w:val="none" w:sz="0" w:space="0" w:color="auto"/>
                        <w:right w:val="none" w:sz="0" w:space="0" w:color="auto"/>
                      </w:divBdr>
                    </w:div>
                  </w:divsChild>
                </w:div>
                <w:div w:id="1651789938">
                  <w:marLeft w:val="0"/>
                  <w:marRight w:val="0"/>
                  <w:marTop w:val="0"/>
                  <w:marBottom w:val="0"/>
                  <w:divBdr>
                    <w:top w:val="none" w:sz="0" w:space="0" w:color="auto"/>
                    <w:left w:val="none" w:sz="0" w:space="0" w:color="auto"/>
                    <w:bottom w:val="none" w:sz="0" w:space="0" w:color="auto"/>
                    <w:right w:val="none" w:sz="0" w:space="0" w:color="auto"/>
                  </w:divBdr>
                  <w:divsChild>
                    <w:div w:id="310256632">
                      <w:marLeft w:val="0"/>
                      <w:marRight w:val="0"/>
                      <w:marTop w:val="0"/>
                      <w:marBottom w:val="0"/>
                      <w:divBdr>
                        <w:top w:val="none" w:sz="0" w:space="0" w:color="auto"/>
                        <w:left w:val="none" w:sz="0" w:space="0" w:color="auto"/>
                        <w:bottom w:val="none" w:sz="0" w:space="0" w:color="auto"/>
                        <w:right w:val="none" w:sz="0" w:space="0" w:color="auto"/>
                      </w:divBdr>
                    </w:div>
                  </w:divsChild>
                </w:div>
                <w:div w:id="1727602696">
                  <w:marLeft w:val="0"/>
                  <w:marRight w:val="0"/>
                  <w:marTop w:val="0"/>
                  <w:marBottom w:val="0"/>
                  <w:divBdr>
                    <w:top w:val="none" w:sz="0" w:space="0" w:color="auto"/>
                    <w:left w:val="none" w:sz="0" w:space="0" w:color="auto"/>
                    <w:bottom w:val="none" w:sz="0" w:space="0" w:color="auto"/>
                    <w:right w:val="none" w:sz="0" w:space="0" w:color="auto"/>
                  </w:divBdr>
                  <w:divsChild>
                    <w:div w:id="842932773">
                      <w:marLeft w:val="0"/>
                      <w:marRight w:val="0"/>
                      <w:marTop w:val="0"/>
                      <w:marBottom w:val="0"/>
                      <w:divBdr>
                        <w:top w:val="none" w:sz="0" w:space="0" w:color="auto"/>
                        <w:left w:val="none" w:sz="0" w:space="0" w:color="auto"/>
                        <w:bottom w:val="none" w:sz="0" w:space="0" w:color="auto"/>
                        <w:right w:val="none" w:sz="0" w:space="0" w:color="auto"/>
                      </w:divBdr>
                    </w:div>
                  </w:divsChild>
                </w:div>
                <w:div w:id="1779789323">
                  <w:marLeft w:val="0"/>
                  <w:marRight w:val="0"/>
                  <w:marTop w:val="0"/>
                  <w:marBottom w:val="0"/>
                  <w:divBdr>
                    <w:top w:val="none" w:sz="0" w:space="0" w:color="auto"/>
                    <w:left w:val="none" w:sz="0" w:space="0" w:color="auto"/>
                    <w:bottom w:val="none" w:sz="0" w:space="0" w:color="auto"/>
                    <w:right w:val="none" w:sz="0" w:space="0" w:color="auto"/>
                  </w:divBdr>
                  <w:divsChild>
                    <w:div w:id="988829094">
                      <w:marLeft w:val="0"/>
                      <w:marRight w:val="0"/>
                      <w:marTop w:val="0"/>
                      <w:marBottom w:val="0"/>
                      <w:divBdr>
                        <w:top w:val="none" w:sz="0" w:space="0" w:color="auto"/>
                        <w:left w:val="none" w:sz="0" w:space="0" w:color="auto"/>
                        <w:bottom w:val="none" w:sz="0" w:space="0" w:color="auto"/>
                        <w:right w:val="none" w:sz="0" w:space="0" w:color="auto"/>
                      </w:divBdr>
                    </w:div>
                  </w:divsChild>
                </w:div>
                <w:div w:id="1796293645">
                  <w:marLeft w:val="0"/>
                  <w:marRight w:val="0"/>
                  <w:marTop w:val="0"/>
                  <w:marBottom w:val="0"/>
                  <w:divBdr>
                    <w:top w:val="none" w:sz="0" w:space="0" w:color="auto"/>
                    <w:left w:val="none" w:sz="0" w:space="0" w:color="auto"/>
                    <w:bottom w:val="none" w:sz="0" w:space="0" w:color="auto"/>
                    <w:right w:val="none" w:sz="0" w:space="0" w:color="auto"/>
                  </w:divBdr>
                  <w:divsChild>
                    <w:div w:id="983660795">
                      <w:marLeft w:val="0"/>
                      <w:marRight w:val="0"/>
                      <w:marTop w:val="0"/>
                      <w:marBottom w:val="0"/>
                      <w:divBdr>
                        <w:top w:val="none" w:sz="0" w:space="0" w:color="auto"/>
                        <w:left w:val="none" w:sz="0" w:space="0" w:color="auto"/>
                        <w:bottom w:val="none" w:sz="0" w:space="0" w:color="auto"/>
                        <w:right w:val="none" w:sz="0" w:space="0" w:color="auto"/>
                      </w:divBdr>
                    </w:div>
                  </w:divsChild>
                </w:div>
                <w:div w:id="1874882491">
                  <w:marLeft w:val="0"/>
                  <w:marRight w:val="0"/>
                  <w:marTop w:val="0"/>
                  <w:marBottom w:val="0"/>
                  <w:divBdr>
                    <w:top w:val="none" w:sz="0" w:space="0" w:color="auto"/>
                    <w:left w:val="none" w:sz="0" w:space="0" w:color="auto"/>
                    <w:bottom w:val="none" w:sz="0" w:space="0" w:color="auto"/>
                    <w:right w:val="none" w:sz="0" w:space="0" w:color="auto"/>
                  </w:divBdr>
                  <w:divsChild>
                    <w:div w:id="1526211599">
                      <w:marLeft w:val="0"/>
                      <w:marRight w:val="0"/>
                      <w:marTop w:val="0"/>
                      <w:marBottom w:val="0"/>
                      <w:divBdr>
                        <w:top w:val="none" w:sz="0" w:space="0" w:color="auto"/>
                        <w:left w:val="none" w:sz="0" w:space="0" w:color="auto"/>
                        <w:bottom w:val="none" w:sz="0" w:space="0" w:color="auto"/>
                        <w:right w:val="none" w:sz="0" w:space="0" w:color="auto"/>
                      </w:divBdr>
                    </w:div>
                  </w:divsChild>
                </w:div>
                <w:div w:id="1905987445">
                  <w:marLeft w:val="0"/>
                  <w:marRight w:val="0"/>
                  <w:marTop w:val="0"/>
                  <w:marBottom w:val="0"/>
                  <w:divBdr>
                    <w:top w:val="none" w:sz="0" w:space="0" w:color="auto"/>
                    <w:left w:val="none" w:sz="0" w:space="0" w:color="auto"/>
                    <w:bottom w:val="none" w:sz="0" w:space="0" w:color="auto"/>
                    <w:right w:val="none" w:sz="0" w:space="0" w:color="auto"/>
                  </w:divBdr>
                  <w:divsChild>
                    <w:div w:id="1559703712">
                      <w:marLeft w:val="0"/>
                      <w:marRight w:val="0"/>
                      <w:marTop w:val="0"/>
                      <w:marBottom w:val="0"/>
                      <w:divBdr>
                        <w:top w:val="none" w:sz="0" w:space="0" w:color="auto"/>
                        <w:left w:val="none" w:sz="0" w:space="0" w:color="auto"/>
                        <w:bottom w:val="none" w:sz="0" w:space="0" w:color="auto"/>
                        <w:right w:val="none" w:sz="0" w:space="0" w:color="auto"/>
                      </w:divBdr>
                    </w:div>
                  </w:divsChild>
                </w:div>
                <w:div w:id="1970434386">
                  <w:marLeft w:val="0"/>
                  <w:marRight w:val="0"/>
                  <w:marTop w:val="0"/>
                  <w:marBottom w:val="0"/>
                  <w:divBdr>
                    <w:top w:val="none" w:sz="0" w:space="0" w:color="auto"/>
                    <w:left w:val="none" w:sz="0" w:space="0" w:color="auto"/>
                    <w:bottom w:val="none" w:sz="0" w:space="0" w:color="auto"/>
                    <w:right w:val="none" w:sz="0" w:space="0" w:color="auto"/>
                  </w:divBdr>
                  <w:divsChild>
                    <w:div w:id="200436766">
                      <w:marLeft w:val="0"/>
                      <w:marRight w:val="0"/>
                      <w:marTop w:val="0"/>
                      <w:marBottom w:val="0"/>
                      <w:divBdr>
                        <w:top w:val="none" w:sz="0" w:space="0" w:color="auto"/>
                        <w:left w:val="none" w:sz="0" w:space="0" w:color="auto"/>
                        <w:bottom w:val="none" w:sz="0" w:space="0" w:color="auto"/>
                        <w:right w:val="none" w:sz="0" w:space="0" w:color="auto"/>
                      </w:divBdr>
                    </w:div>
                  </w:divsChild>
                </w:div>
                <w:div w:id="2007434439">
                  <w:marLeft w:val="0"/>
                  <w:marRight w:val="0"/>
                  <w:marTop w:val="0"/>
                  <w:marBottom w:val="0"/>
                  <w:divBdr>
                    <w:top w:val="none" w:sz="0" w:space="0" w:color="auto"/>
                    <w:left w:val="none" w:sz="0" w:space="0" w:color="auto"/>
                    <w:bottom w:val="none" w:sz="0" w:space="0" w:color="auto"/>
                    <w:right w:val="none" w:sz="0" w:space="0" w:color="auto"/>
                  </w:divBdr>
                  <w:divsChild>
                    <w:div w:id="134416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372398">
          <w:marLeft w:val="0"/>
          <w:marRight w:val="0"/>
          <w:marTop w:val="0"/>
          <w:marBottom w:val="0"/>
          <w:divBdr>
            <w:top w:val="none" w:sz="0" w:space="0" w:color="auto"/>
            <w:left w:val="none" w:sz="0" w:space="0" w:color="auto"/>
            <w:bottom w:val="none" w:sz="0" w:space="0" w:color="auto"/>
            <w:right w:val="none" w:sz="0" w:space="0" w:color="auto"/>
          </w:divBdr>
        </w:div>
      </w:divsChild>
    </w:div>
    <w:div w:id="1368800830">
      <w:bodyDiv w:val="1"/>
      <w:marLeft w:val="0"/>
      <w:marRight w:val="0"/>
      <w:marTop w:val="0"/>
      <w:marBottom w:val="0"/>
      <w:divBdr>
        <w:top w:val="none" w:sz="0" w:space="0" w:color="auto"/>
        <w:left w:val="none" w:sz="0" w:space="0" w:color="auto"/>
        <w:bottom w:val="none" w:sz="0" w:space="0" w:color="auto"/>
        <w:right w:val="none" w:sz="0" w:space="0" w:color="auto"/>
      </w:divBdr>
      <w:divsChild>
        <w:div w:id="39596861">
          <w:marLeft w:val="640"/>
          <w:marRight w:val="0"/>
          <w:marTop w:val="0"/>
          <w:marBottom w:val="0"/>
          <w:divBdr>
            <w:top w:val="none" w:sz="0" w:space="0" w:color="auto"/>
            <w:left w:val="none" w:sz="0" w:space="0" w:color="auto"/>
            <w:bottom w:val="none" w:sz="0" w:space="0" w:color="auto"/>
            <w:right w:val="none" w:sz="0" w:space="0" w:color="auto"/>
          </w:divBdr>
        </w:div>
        <w:div w:id="153886336">
          <w:marLeft w:val="640"/>
          <w:marRight w:val="0"/>
          <w:marTop w:val="0"/>
          <w:marBottom w:val="0"/>
          <w:divBdr>
            <w:top w:val="none" w:sz="0" w:space="0" w:color="auto"/>
            <w:left w:val="none" w:sz="0" w:space="0" w:color="auto"/>
            <w:bottom w:val="none" w:sz="0" w:space="0" w:color="auto"/>
            <w:right w:val="none" w:sz="0" w:space="0" w:color="auto"/>
          </w:divBdr>
        </w:div>
        <w:div w:id="285894711">
          <w:marLeft w:val="640"/>
          <w:marRight w:val="0"/>
          <w:marTop w:val="0"/>
          <w:marBottom w:val="0"/>
          <w:divBdr>
            <w:top w:val="none" w:sz="0" w:space="0" w:color="auto"/>
            <w:left w:val="none" w:sz="0" w:space="0" w:color="auto"/>
            <w:bottom w:val="none" w:sz="0" w:space="0" w:color="auto"/>
            <w:right w:val="none" w:sz="0" w:space="0" w:color="auto"/>
          </w:divBdr>
        </w:div>
        <w:div w:id="302515026">
          <w:marLeft w:val="640"/>
          <w:marRight w:val="0"/>
          <w:marTop w:val="0"/>
          <w:marBottom w:val="0"/>
          <w:divBdr>
            <w:top w:val="none" w:sz="0" w:space="0" w:color="auto"/>
            <w:left w:val="none" w:sz="0" w:space="0" w:color="auto"/>
            <w:bottom w:val="none" w:sz="0" w:space="0" w:color="auto"/>
            <w:right w:val="none" w:sz="0" w:space="0" w:color="auto"/>
          </w:divBdr>
        </w:div>
        <w:div w:id="358819506">
          <w:marLeft w:val="640"/>
          <w:marRight w:val="0"/>
          <w:marTop w:val="0"/>
          <w:marBottom w:val="0"/>
          <w:divBdr>
            <w:top w:val="none" w:sz="0" w:space="0" w:color="auto"/>
            <w:left w:val="none" w:sz="0" w:space="0" w:color="auto"/>
            <w:bottom w:val="none" w:sz="0" w:space="0" w:color="auto"/>
            <w:right w:val="none" w:sz="0" w:space="0" w:color="auto"/>
          </w:divBdr>
        </w:div>
        <w:div w:id="460265554">
          <w:marLeft w:val="640"/>
          <w:marRight w:val="0"/>
          <w:marTop w:val="0"/>
          <w:marBottom w:val="0"/>
          <w:divBdr>
            <w:top w:val="none" w:sz="0" w:space="0" w:color="auto"/>
            <w:left w:val="none" w:sz="0" w:space="0" w:color="auto"/>
            <w:bottom w:val="none" w:sz="0" w:space="0" w:color="auto"/>
            <w:right w:val="none" w:sz="0" w:space="0" w:color="auto"/>
          </w:divBdr>
        </w:div>
        <w:div w:id="466896683">
          <w:marLeft w:val="640"/>
          <w:marRight w:val="0"/>
          <w:marTop w:val="0"/>
          <w:marBottom w:val="0"/>
          <w:divBdr>
            <w:top w:val="none" w:sz="0" w:space="0" w:color="auto"/>
            <w:left w:val="none" w:sz="0" w:space="0" w:color="auto"/>
            <w:bottom w:val="none" w:sz="0" w:space="0" w:color="auto"/>
            <w:right w:val="none" w:sz="0" w:space="0" w:color="auto"/>
          </w:divBdr>
        </w:div>
        <w:div w:id="537594473">
          <w:marLeft w:val="640"/>
          <w:marRight w:val="0"/>
          <w:marTop w:val="0"/>
          <w:marBottom w:val="0"/>
          <w:divBdr>
            <w:top w:val="none" w:sz="0" w:space="0" w:color="auto"/>
            <w:left w:val="none" w:sz="0" w:space="0" w:color="auto"/>
            <w:bottom w:val="none" w:sz="0" w:space="0" w:color="auto"/>
            <w:right w:val="none" w:sz="0" w:space="0" w:color="auto"/>
          </w:divBdr>
        </w:div>
        <w:div w:id="564680174">
          <w:marLeft w:val="640"/>
          <w:marRight w:val="0"/>
          <w:marTop w:val="0"/>
          <w:marBottom w:val="0"/>
          <w:divBdr>
            <w:top w:val="none" w:sz="0" w:space="0" w:color="auto"/>
            <w:left w:val="none" w:sz="0" w:space="0" w:color="auto"/>
            <w:bottom w:val="none" w:sz="0" w:space="0" w:color="auto"/>
            <w:right w:val="none" w:sz="0" w:space="0" w:color="auto"/>
          </w:divBdr>
        </w:div>
        <w:div w:id="601645692">
          <w:marLeft w:val="640"/>
          <w:marRight w:val="0"/>
          <w:marTop w:val="0"/>
          <w:marBottom w:val="0"/>
          <w:divBdr>
            <w:top w:val="none" w:sz="0" w:space="0" w:color="auto"/>
            <w:left w:val="none" w:sz="0" w:space="0" w:color="auto"/>
            <w:bottom w:val="none" w:sz="0" w:space="0" w:color="auto"/>
            <w:right w:val="none" w:sz="0" w:space="0" w:color="auto"/>
          </w:divBdr>
        </w:div>
        <w:div w:id="645163791">
          <w:marLeft w:val="640"/>
          <w:marRight w:val="0"/>
          <w:marTop w:val="0"/>
          <w:marBottom w:val="0"/>
          <w:divBdr>
            <w:top w:val="none" w:sz="0" w:space="0" w:color="auto"/>
            <w:left w:val="none" w:sz="0" w:space="0" w:color="auto"/>
            <w:bottom w:val="none" w:sz="0" w:space="0" w:color="auto"/>
            <w:right w:val="none" w:sz="0" w:space="0" w:color="auto"/>
          </w:divBdr>
        </w:div>
        <w:div w:id="817189764">
          <w:marLeft w:val="640"/>
          <w:marRight w:val="0"/>
          <w:marTop w:val="0"/>
          <w:marBottom w:val="0"/>
          <w:divBdr>
            <w:top w:val="none" w:sz="0" w:space="0" w:color="auto"/>
            <w:left w:val="none" w:sz="0" w:space="0" w:color="auto"/>
            <w:bottom w:val="none" w:sz="0" w:space="0" w:color="auto"/>
            <w:right w:val="none" w:sz="0" w:space="0" w:color="auto"/>
          </w:divBdr>
        </w:div>
        <w:div w:id="895164425">
          <w:marLeft w:val="640"/>
          <w:marRight w:val="0"/>
          <w:marTop w:val="0"/>
          <w:marBottom w:val="0"/>
          <w:divBdr>
            <w:top w:val="none" w:sz="0" w:space="0" w:color="auto"/>
            <w:left w:val="none" w:sz="0" w:space="0" w:color="auto"/>
            <w:bottom w:val="none" w:sz="0" w:space="0" w:color="auto"/>
            <w:right w:val="none" w:sz="0" w:space="0" w:color="auto"/>
          </w:divBdr>
        </w:div>
        <w:div w:id="960650405">
          <w:marLeft w:val="640"/>
          <w:marRight w:val="0"/>
          <w:marTop w:val="0"/>
          <w:marBottom w:val="0"/>
          <w:divBdr>
            <w:top w:val="none" w:sz="0" w:space="0" w:color="auto"/>
            <w:left w:val="none" w:sz="0" w:space="0" w:color="auto"/>
            <w:bottom w:val="none" w:sz="0" w:space="0" w:color="auto"/>
            <w:right w:val="none" w:sz="0" w:space="0" w:color="auto"/>
          </w:divBdr>
        </w:div>
        <w:div w:id="1034041972">
          <w:marLeft w:val="640"/>
          <w:marRight w:val="0"/>
          <w:marTop w:val="0"/>
          <w:marBottom w:val="0"/>
          <w:divBdr>
            <w:top w:val="none" w:sz="0" w:space="0" w:color="auto"/>
            <w:left w:val="none" w:sz="0" w:space="0" w:color="auto"/>
            <w:bottom w:val="none" w:sz="0" w:space="0" w:color="auto"/>
            <w:right w:val="none" w:sz="0" w:space="0" w:color="auto"/>
          </w:divBdr>
        </w:div>
        <w:div w:id="1089548431">
          <w:marLeft w:val="640"/>
          <w:marRight w:val="0"/>
          <w:marTop w:val="0"/>
          <w:marBottom w:val="0"/>
          <w:divBdr>
            <w:top w:val="none" w:sz="0" w:space="0" w:color="auto"/>
            <w:left w:val="none" w:sz="0" w:space="0" w:color="auto"/>
            <w:bottom w:val="none" w:sz="0" w:space="0" w:color="auto"/>
            <w:right w:val="none" w:sz="0" w:space="0" w:color="auto"/>
          </w:divBdr>
        </w:div>
        <w:div w:id="1326321988">
          <w:marLeft w:val="640"/>
          <w:marRight w:val="0"/>
          <w:marTop w:val="0"/>
          <w:marBottom w:val="0"/>
          <w:divBdr>
            <w:top w:val="none" w:sz="0" w:space="0" w:color="auto"/>
            <w:left w:val="none" w:sz="0" w:space="0" w:color="auto"/>
            <w:bottom w:val="none" w:sz="0" w:space="0" w:color="auto"/>
            <w:right w:val="none" w:sz="0" w:space="0" w:color="auto"/>
          </w:divBdr>
        </w:div>
        <w:div w:id="1350637836">
          <w:marLeft w:val="640"/>
          <w:marRight w:val="0"/>
          <w:marTop w:val="0"/>
          <w:marBottom w:val="0"/>
          <w:divBdr>
            <w:top w:val="none" w:sz="0" w:space="0" w:color="auto"/>
            <w:left w:val="none" w:sz="0" w:space="0" w:color="auto"/>
            <w:bottom w:val="none" w:sz="0" w:space="0" w:color="auto"/>
            <w:right w:val="none" w:sz="0" w:space="0" w:color="auto"/>
          </w:divBdr>
        </w:div>
        <w:div w:id="1441677872">
          <w:marLeft w:val="640"/>
          <w:marRight w:val="0"/>
          <w:marTop w:val="0"/>
          <w:marBottom w:val="0"/>
          <w:divBdr>
            <w:top w:val="none" w:sz="0" w:space="0" w:color="auto"/>
            <w:left w:val="none" w:sz="0" w:space="0" w:color="auto"/>
            <w:bottom w:val="none" w:sz="0" w:space="0" w:color="auto"/>
            <w:right w:val="none" w:sz="0" w:space="0" w:color="auto"/>
          </w:divBdr>
        </w:div>
        <w:div w:id="1589070706">
          <w:marLeft w:val="640"/>
          <w:marRight w:val="0"/>
          <w:marTop w:val="0"/>
          <w:marBottom w:val="0"/>
          <w:divBdr>
            <w:top w:val="none" w:sz="0" w:space="0" w:color="auto"/>
            <w:left w:val="none" w:sz="0" w:space="0" w:color="auto"/>
            <w:bottom w:val="none" w:sz="0" w:space="0" w:color="auto"/>
            <w:right w:val="none" w:sz="0" w:space="0" w:color="auto"/>
          </w:divBdr>
        </w:div>
        <w:div w:id="1630091657">
          <w:marLeft w:val="640"/>
          <w:marRight w:val="0"/>
          <w:marTop w:val="0"/>
          <w:marBottom w:val="0"/>
          <w:divBdr>
            <w:top w:val="none" w:sz="0" w:space="0" w:color="auto"/>
            <w:left w:val="none" w:sz="0" w:space="0" w:color="auto"/>
            <w:bottom w:val="none" w:sz="0" w:space="0" w:color="auto"/>
            <w:right w:val="none" w:sz="0" w:space="0" w:color="auto"/>
          </w:divBdr>
        </w:div>
        <w:div w:id="1705328053">
          <w:marLeft w:val="640"/>
          <w:marRight w:val="0"/>
          <w:marTop w:val="0"/>
          <w:marBottom w:val="0"/>
          <w:divBdr>
            <w:top w:val="none" w:sz="0" w:space="0" w:color="auto"/>
            <w:left w:val="none" w:sz="0" w:space="0" w:color="auto"/>
            <w:bottom w:val="none" w:sz="0" w:space="0" w:color="auto"/>
            <w:right w:val="none" w:sz="0" w:space="0" w:color="auto"/>
          </w:divBdr>
        </w:div>
        <w:div w:id="1873107753">
          <w:marLeft w:val="640"/>
          <w:marRight w:val="0"/>
          <w:marTop w:val="0"/>
          <w:marBottom w:val="0"/>
          <w:divBdr>
            <w:top w:val="none" w:sz="0" w:space="0" w:color="auto"/>
            <w:left w:val="none" w:sz="0" w:space="0" w:color="auto"/>
            <w:bottom w:val="none" w:sz="0" w:space="0" w:color="auto"/>
            <w:right w:val="none" w:sz="0" w:space="0" w:color="auto"/>
          </w:divBdr>
        </w:div>
        <w:div w:id="1910923090">
          <w:marLeft w:val="640"/>
          <w:marRight w:val="0"/>
          <w:marTop w:val="0"/>
          <w:marBottom w:val="0"/>
          <w:divBdr>
            <w:top w:val="none" w:sz="0" w:space="0" w:color="auto"/>
            <w:left w:val="none" w:sz="0" w:space="0" w:color="auto"/>
            <w:bottom w:val="none" w:sz="0" w:space="0" w:color="auto"/>
            <w:right w:val="none" w:sz="0" w:space="0" w:color="auto"/>
          </w:divBdr>
        </w:div>
        <w:div w:id="1977953240">
          <w:marLeft w:val="640"/>
          <w:marRight w:val="0"/>
          <w:marTop w:val="0"/>
          <w:marBottom w:val="0"/>
          <w:divBdr>
            <w:top w:val="none" w:sz="0" w:space="0" w:color="auto"/>
            <w:left w:val="none" w:sz="0" w:space="0" w:color="auto"/>
            <w:bottom w:val="none" w:sz="0" w:space="0" w:color="auto"/>
            <w:right w:val="none" w:sz="0" w:space="0" w:color="auto"/>
          </w:divBdr>
        </w:div>
        <w:div w:id="2002276275">
          <w:marLeft w:val="640"/>
          <w:marRight w:val="0"/>
          <w:marTop w:val="0"/>
          <w:marBottom w:val="0"/>
          <w:divBdr>
            <w:top w:val="none" w:sz="0" w:space="0" w:color="auto"/>
            <w:left w:val="none" w:sz="0" w:space="0" w:color="auto"/>
            <w:bottom w:val="none" w:sz="0" w:space="0" w:color="auto"/>
            <w:right w:val="none" w:sz="0" w:space="0" w:color="auto"/>
          </w:divBdr>
        </w:div>
        <w:div w:id="2006782368">
          <w:marLeft w:val="640"/>
          <w:marRight w:val="0"/>
          <w:marTop w:val="0"/>
          <w:marBottom w:val="0"/>
          <w:divBdr>
            <w:top w:val="none" w:sz="0" w:space="0" w:color="auto"/>
            <w:left w:val="none" w:sz="0" w:space="0" w:color="auto"/>
            <w:bottom w:val="none" w:sz="0" w:space="0" w:color="auto"/>
            <w:right w:val="none" w:sz="0" w:space="0" w:color="auto"/>
          </w:divBdr>
        </w:div>
        <w:div w:id="2061434992">
          <w:marLeft w:val="640"/>
          <w:marRight w:val="0"/>
          <w:marTop w:val="0"/>
          <w:marBottom w:val="0"/>
          <w:divBdr>
            <w:top w:val="none" w:sz="0" w:space="0" w:color="auto"/>
            <w:left w:val="none" w:sz="0" w:space="0" w:color="auto"/>
            <w:bottom w:val="none" w:sz="0" w:space="0" w:color="auto"/>
            <w:right w:val="none" w:sz="0" w:space="0" w:color="auto"/>
          </w:divBdr>
        </w:div>
        <w:div w:id="2126850916">
          <w:marLeft w:val="640"/>
          <w:marRight w:val="0"/>
          <w:marTop w:val="0"/>
          <w:marBottom w:val="0"/>
          <w:divBdr>
            <w:top w:val="none" w:sz="0" w:space="0" w:color="auto"/>
            <w:left w:val="none" w:sz="0" w:space="0" w:color="auto"/>
            <w:bottom w:val="none" w:sz="0" w:space="0" w:color="auto"/>
            <w:right w:val="none" w:sz="0" w:space="0" w:color="auto"/>
          </w:divBdr>
        </w:div>
        <w:div w:id="2144425204">
          <w:marLeft w:val="640"/>
          <w:marRight w:val="0"/>
          <w:marTop w:val="0"/>
          <w:marBottom w:val="0"/>
          <w:divBdr>
            <w:top w:val="none" w:sz="0" w:space="0" w:color="auto"/>
            <w:left w:val="none" w:sz="0" w:space="0" w:color="auto"/>
            <w:bottom w:val="none" w:sz="0" w:space="0" w:color="auto"/>
            <w:right w:val="none" w:sz="0" w:space="0" w:color="auto"/>
          </w:divBdr>
        </w:div>
      </w:divsChild>
    </w:div>
    <w:div w:id="1417674976">
      <w:bodyDiv w:val="1"/>
      <w:marLeft w:val="0"/>
      <w:marRight w:val="0"/>
      <w:marTop w:val="0"/>
      <w:marBottom w:val="0"/>
      <w:divBdr>
        <w:top w:val="none" w:sz="0" w:space="0" w:color="auto"/>
        <w:left w:val="none" w:sz="0" w:space="0" w:color="auto"/>
        <w:bottom w:val="none" w:sz="0" w:space="0" w:color="auto"/>
        <w:right w:val="none" w:sz="0" w:space="0" w:color="auto"/>
      </w:divBdr>
      <w:divsChild>
        <w:div w:id="33769803">
          <w:marLeft w:val="640"/>
          <w:marRight w:val="0"/>
          <w:marTop w:val="0"/>
          <w:marBottom w:val="0"/>
          <w:divBdr>
            <w:top w:val="none" w:sz="0" w:space="0" w:color="auto"/>
            <w:left w:val="none" w:sz="0" w:space="0" w:color="auto"/>
            <w:bottom w:val="none" w:sz="0" w:space="0" w:color="auto"/>
            <w:right w:val="none" w:sz="0" w:space="0" w:color="auto"/>
          </w:divBdr>
        </w:div>
        <w:div w:id="39406558">
          <w:marLeft w:val="640"/>
          <w:marRight w:val="0"/>
          <w:marTop w:val="0"/>
          <w:marBottom w:val="0"/>
          <w:divBdr>
            <w:top w:val="none" w:sz="0" w:space="0" w:color="auto"/>
            <w:left w:val="none" w:sz="0" w:space="0" w:color="auto"/>
            <w:bottom w:val="none" w:sz="0" w:space="0" w:color="auto"/>
            <w:right w:val="none" w:sz="0" w:space="0" w:color="auto"/>
          </w:divBdr>
        </w:div>
        <w:div w:id="46420291">
          <w:marLeft w:val="640"/>
          <w:marRight w:val="0"/>
          <w:marTop w:val="0"/>
          <w:marBottom w:val="0"/>
          <w:divBdr>
            <w:top w:val="none" w:sz="0" w:space="0" w:color="auto"/>
            <w:left w:val="none" w:sz="0" w:space="0" w:color="auto"/>
            <w:bottom w:val="none" w:sz="0" w:space="0" w:color="auto"/>
            <w:right w:val="none" w:sz="0" w:space="0" w:color="auto"/>
          </w:divBdr>
        </w:div>
        <w:div w:id="59790247">
          <w:marLeft w:val="640"/>
          <w:marRight w:val="0"/>
          <w:marTop w:val="0"/>
          <w:marBottom w:val="0"/>
          <w:divBdr>
            <w:top w:val="none" w:sz="0" w:space="0" w:color="auto"/>
            <w:left w:val="none" w:sz="0" w:space="0" w:color="auto"/>
            <w:bottom w:val="none" w:sz="0" w:space="0" w:color="auto"/>
            <w:right w:val="none" w:sz="0" w:space="0" w:color="auto"/>
          </w:divBdr>
        </w:div>
        <w:div w:id="112406627">
          <w:marLeft w:val="640"/>
          <w:marRight w:val="0"/>
          <w:marTop w:val="0"/>
          <w:marBottom w:val="0"/>
          <w:divBdr>
            <w:top w:val="none" w:sz="0" w:space="0" w:color="auto"/>
            <w:left w:val="none" w:sz="0" w:space="0" w:color="auto"/>
            <w:bottom w:val="none" w:sz="0" w:space="0" w:color="auto"/>
            <w:right w:val="none" w:sz="0" w:space="0" w:color="auto"/>
          </w:divBdr>
        </w:div>
        <w:div w:id="145317253">
          <w:marLeft w:val="640"/>
          <w:marRight w:val="0"/>
          <w:marTop w:val="0"/>
          <w:marBottom w:val="0"/>
          <w:divBdr>
            <w:top w:val="none" w:sz="0" w:space="0" w:color="auto"/>
            <w:left w:val="none" w:sz="0" w:space="0" w:color="auto"/>
            <w:bottom w:val="none" w:sz="0" w:space="0" w:color="auto"/>
            <w:right w:val="none" w:sz="0" w:space="0" w:color="auto"/>
          </w:divBdr>
        </w:div>
        <w:div w:id="239558182">
          <w:marLeft w:val="640"/>
          <w:marRight w:val="0"/>
          <w:marTop w:val="0"/>
          <w:marBottom w:val="0"/>
          <w:divBdr>
            <w:top w:val="none" w:sz="0" w:space="0" w:color="auto"/>
            <w:left w:val="none" w:sz="0" w:space="0" w:color="auto"/>
            <w:bottom w:val="none" w:sz="0" w:space="0" w:color="auto"/>
            <w:right w:val="none" w:sz="0" w:space="0" w:color="auto"/>
          </w:divBdr>
        </w:div>
        <w:div w:id="332877671">
          <w:marLeft w:val="640"/>
          <w:marRight w:val="0"/>
          <w:marTop w:val="0"/>
          <w:marBottom w:val="0"/>
          <w:divBdr>
            <w:top w:val="none" w:sz="0" w:space="0" w:color="auto"/>
            <w:left w:val="none" w:sz="0" w:space="0" w:color="auto"/>
            <w:bottom w:val="none" w:sz="0" w:space="0" w:color="auto"/>
            <w:right w:val="none" w:sz="0" w:space="0" w:color="auto"/>
          </w:divBdr>
        </w:div>
        <w:div w:id="383021030">
          <w:marLeft w:val="640"/>
          <w:marRight w:val="0"/>
          <w:marTop w:val="0"/>
          <w:marBottom w:val="0"/>
          <w:divBdr>
            <w:top w:val="none" w:sz="0" w:space="0" w:color="auto"/>
            <w:left w:val="none" w:sz="0" w:space="0" w:color="auto"/>
            <w:bottom w:val="none" w:sz="0" w:space="0" w:color="auto"/>
            <w:right w:val="none" w:sz="0" w:space="0" w:color="auto"/>
          </w:divBdr>
        </w:div>
        <w:div w:id="411125159">
          <w:marLeft w:val="640"/>
          <w:marRight w:val="0"/>
          <w:marTop w:val="0"/>
          <w:marBottom w:val="0"/>
          <w:divBdr>
            <w:top w:val="none" w:sz="0" w:space="0" w:color="auto"/>
            <w:left w:val="none" w:sz="0" w:space="0" w:color="auto"/>
            <w:bottom w:val="none" w:sz="0" w:space="0" w:color="auto"/>
            <w:right w:val="none" w:sz="0" w:space="0" w:color="auto"/>
          </w:divBdr>
        </w:div>
        <w:div w:id="425275859">
          <w:marLeft w:val="640"/>
          <w:marRight w:val="0"/>
          <w:marTop w:val="0"/>
          <w:marBottom w:val="0"/>
          <w:divBdr>
            <w:top w:val="none" w:sz="0" w:space="0" w:color="auto"/>
            <w:left w:val="none" w:sz="0" w:space="0" w:color="auto"/>
            <w:bottom w:val="none" w:sz="0" w:space="0" w:color="auto"/>
            <w:right w:val="none" w:sz="0" w:space="0" w:color="auto"/>
          </w:divBdr>
        </w:div>
        <w:div w:id="472795324">
          <w:marLeft w:val="640"/>
          <w:marRight w:val="0"/>
          <w:marTop w:val="0"/>
          <w:marBottom w:val="0"/>
          <w:divBdr>
            <w:top w:val="none" w:sz="0" w:space="0" w:color="auto"/>
            <w:left w:val="none" w:sz="0" w:space="0" w:color="auto"/>
            <w:bottom w:val="none" w:sz="0" w:space="0" w:color="auto"/>
            <w:right w:val="none" w:sz="0" w:space="0" w:color="auto"/>
          </w:divBdr>
        </w:div>
        <w:div w:id="566187017">
          <w:marLeft w:val="640"/>
          <w:marRight w:val="0"/>
          <w:marTop w:val="0"/>
          <w:marBottom w:val="0"/>
          <w:divBdr>
            <w:top w:val="none" w:sz="0" w:space="0" w:color="auto"/>
            <w:left w:val="none" w:sz="0" w:space="0" w:color="auto"/>
            <w:bottom w:val="none" w:sz="0" w:space="0" w:color="auto"/>
            <w:right w:val="none" w:sz="0" w:space="0" w:color="auto"/>
          </w:divBdr>
        </w:div>
        <w:div w:id="655764060">
          <w:marLeft w:val="640"/>
          <w:marRight w:val="0"/>
          <w:marTop w:val="0"/>
          <w:marBottom w:val="0"/>
          <w:divBdr>
            <w:top w:val="none" w:sz="0" w:space="0" w:color="auto"/>
            <w:left w:val="none" w:sz="0" w:space="0" w:color="auto"/>
            <w:bottom w:val="none" w:sz="0" w:space="0" w:color="auto"/>
            <w:right w:val="none" w:sz="0" w:space="0" w:color="auto"/>
          </w:divBdr>
        </w:div>
        <w:div w:id="698359641">
          <w:marLeft w:val="640"/>
          <w:marRight w:val="0"/>
          <w:marTop w:val="0"/>
          <w:marBottom w:val="0"/>
          <w:divBdr>
            <w:top w:val="none" w:sz="0" w:space="0" w:color="auto"/>
            <w:left w:val="none" w:sz="0" w:space="0" w:color="auto"/>
            <w:bottom w:val="none" w:sz="0" w:space="0" w:color="auto"/>
            <w:right w:val="none" w:sz="0" w:space="0" w:color="auto"/>
          </w:divBdr>
        </w:div>
        <w:div w:id="736635680">
          <w:marLeft w:val="640"/>
          <w:marRight w:val="0"/>
          <w:marTop w:val="0"/>
          <w:marBottom w:val="0"/>
          <w:divBdr>
            <w:top w:val="none" w:sz="0" w:space="0" w:color="auto"/>
            <w:left w:val="none" w:sz="0" w:space="0" w:color="auto"/>
            <w:bottom w:val="none" w:sz="0" w:space="0" w:color="auto"/>
            <w:right w:val="none" w:sz="0" w:space="0" w:color="auto"/>
          </w:divBdr>
        </w:div>
        <w:div w:id="822894097">
          <w:marLeft w:val="640"/>
          <w:marRight w:val="0"/>
          <w:marTop w:val="0"/>
          <w:marBottom w:val="0"/>
          <w:divBdr>
            <w:top w:val="none" w:sz="0" w:space="0" w:color="auto"/>
            <w:left w:val="none" w:sz="0" w:space="0" w:color="auto"/>
            <w:bottom w:val="none" w:sz="0" w:space="0" w:color="auto"/>
            <w:right w:val="none" w:sz="0" w:space="0" w:color="auto"/>
          </w:divBdr>
        </w:div>
        <w:div w:id="861166083">
          <w:marLeft w:val="640"/>
          <w:marRight w:val="0"/>
          <w:marTop w:val="0"/>
          <w:marBottom w:val="0"/>
          <w:divBdr>
            <w:top w:val="none" w:sz="0" w:space="0" w:color="auto"/>
            <w:left w:val="none" w:sz="0" w:space="0" w:color="auto"/>
            <w:bottom w:val="none" w:sz="0" w:space="0" w:color="auto"/>
            <w:right w:val="none" w:sz="0" w:space="0" w:color="auto"/>
          </w:divBdr>
        </w:div>
        <w:div w:id="892888612">
          <w:marLeft w:val="640"/>
          <w:marRight w:val="0"/>
          <w:marTop w:val="0"/>
          <w:marBottom w:val="0"/>
          <w:divBdr>
            <w:top w:val="none" w:sz="0" w:space="0" w:color="auto"/>
            <w:left w:val="none" w:sz="0" w:space="0" w:color="auto"/>
            <w:bottom w:val="none" w:sz="0" w:space="0" w:color="auto"/>
            <w:right w:val="none" w:sz="0" w:space="0" w:color="auto"/>
          </w:divBdr>
        </w:div>
        <w:div w:id="936716754">
          <w:marLeft w:val="640"/>
          <w:marRight w:val="0"/>
          <w:marTop w:val="0"/>
          <w:marBottom w:val="0"/>
          <w:divBdr>
            <w:top w:val="none" w:sz="0" w:space="0" w:color="auto"/>
            <w:left w:val="none" w:sz="0" w:space="0" w:color="auto"/>
            <w:bottom w:val="none" w:sz="0" w:space="0" w:color="auto"/>
            <w:right w:val="none" w:sz="0" w:space="0" w:color="auto"/>
          </w:divBdr>
        </w:div>
        <w:div w:id="956377076">
          <w:marLeft w:val="640"/>
          <w:marRight w:val="0"/>
          <w:marTop w:val="0"/>
          <w:marBottom w:val="0"/>
          <w:divBdr>
            <w:top w:val="none" w:sz="0" w:space="0" w:color="auto"/>
            <w:left w:val="none" w:sz="0" w:space="0" w:color="auto"/>
            <w:bottom w:val="none" w:sz="0" w:space="0" w:color="auto"/>
            <w:right w:val="none" w:sz="0" w:space="0" w:color="auto"/>
          </w:divBdr>
        </w:div>
        <w:div w:id="1135292353">
          <w:marLeft w:val="640"/>
          <w:marRight w:val="0"/>
          <w:marTop w:val="0"/>
          <w:marBottom w:val="0"/>
          <w:divBdr>
            <w:top w:val="none" w:sz="0" w:space="0" w:color="auto"/>
            <w:left w:val="none" w:sz="0" w:space="0" w:color="auto"/>
            <w:bottom w:val="none" w:sz="0" w:space="0" w:color="auto"/>
            <w:right w:val="none" w:sz="0" w:space="0" w:color="auto"/>
          </w:divBdr>
        </w:div>
        <w:div w:id="1201016280">
          <w:marLeft w:val="640"/>
          <w:marRight w:val="0"/>
          <w:marTop w:val="0"/>
          <w:marBottom w:val="0"/>
          <w:divBdr>
            <w:top w:val="none" w:sz="0" w:space="0" w:color="auto"/>
            <w:left w:val="none" w:sz="0" w:space="0" w:color="auto"/>
            <w:bottom w:val="none" w:sz="0" w:space="0" w:color="auto"/>
            <w:right w:val="none" w:sz="0" w:space="0" w:color="auto"/>
          </w:divBdr>
        </w:div>
        <w:div w:id="1286615816">
          <w:marLeft w:val="640"/>
          <w:marRight w:val="0"/>
          <w:marTop w:val="0"/>
          <w:marBottom w:val="0"/>
          <w:divBdr>
            <w:top w:val="none" w:sz="0" w:space="0" w:color="auto"/>
            <w:left w:val="none" w:sz="0" w:space="0" w:color="auto"/>
            <w:bottom w:val="none" w:sz="0" w:space="0" w:color="auto"/>
            <w:right w:val="none" w:sz="0" w:space="0" w:color="auto"/>
          </w:divBdr>
        </w:div>
        <w:div w:id="1333030075">
          <w:marLeft w:val="640"/>
          <w:marRight w:val="0"/>
          <w:marTop w:val="0"/>
          <w:marBottom w:val="0"/>
          <w:divBdr>
            <w:top w:val="none" w:sz="0" w:space="0" w:color="auto"/>
            <w:left w:val="none" w:sz="0" w:space="0" w:color="auto"/>
            <w:bottom w:val="none" w:sz="0" w:space="0" w:color="auto"/>
            <w:right w:val="none" w:sz="0" w:space="0" w:color="auto"/>
          </w:divBdr>
        </w:div>
        <w:div w:id="1369185673">
          <w:marLeft w:val="640"/>
          <w:marRight w:val="0"/>
          <w:marTop w:val="0"/>
          <w:marBottom w:val="0"/>
          <w:divBdr>
            <w:top w:val="none" w:sz="0" w:space="0" w:color="auto"/>
            <w:left w:val="none" w:sz="0" w:space="0" w:color="auto"/>
            <w:bottom w:val="none" w:sz="0" w:space="0" w:color="auto"/>
            <w:right w:val="none" w:sz="0" w:space="0" w:color="auto"/>
          </w:divBdr>
        </w:div>
        <w:div w:id="1407996784">
          <w:marLeft w:val="640"/>
          <w:marRight w:val="0"/>
          <w:marTop w:val="0"/>
          <w:marBottom w:val="0"/>
          <w:divBdr>
            <w:top w:val="none" w:sz="0" w:space="0" w:color="auto"/>
            <w:left w:val="none" w:sz="0" w:space="0" w:color="auto"/>
            <w:bottom w:val="none" w:sz="0" w:space="0" w:color="auto"/>
            <w:right w:val="none" w:sz="0" w:space="0" w:color="auto"/>
          </w:divBdr>
        </w:div>
        <w:div w:id="1565138114">
          <w:marLeft w:val="640"/>
          <w:marRight w:val="0"/>
          <w:marTop w:val="0"/>
          <w:marBottom w:val="0"/>
          <w:divBdr>
            <w:top w:val="none" w:sz="0" w:space="0" w:color="auto"/>
            <w:left w:val="none" w:sz="0" w:space="0" w:color="auto"/>
            <w:bottom w:val="none" w:sz="0" w:space="0" w:color="auto"/>
            <w:right w:val="none" w:sz="0" w:space="0" w:color="auto"/>
          </w:divBdr>
        </w:div>
        <w:div w:id="1574856989">
          <w:marLeft w:val="640"/>
          <w:marRight w:val="0"/>
          <w:marTop w:val="0"/>
          <w:marBottom w:val="0"/>
          <w:divBdr>
            <w:top w:val="none" w:sz="0" w:space="0" w:color="auto"/>
            <w:left w:val="none" w:sz="0" w:space="0" w:color="auto"/>
            <w:bottom w:val="none" w:sz="0" w:space="0" w:color="auto"/>
            <w:right w:val="none" w:sz="0" w:space="0" w:color="auto"/>
          </w:divBdr>
        </w:div>
        <w:div w:id="1599868381">
          <w:marLeft w:val="640"/>
          <w:marRight w:val="0"/>
          <w:marTop w:val="0"/>
          <w:marBottom w:val="0"/>
          <w:divBdr>
            <w:top w:val="none" w:sz="0" w:space="0" w:color="auto"/>
            <w:left w:val="none" w:sz="0" w:space="0" w:color="auto"/>
            <w:bottom w:val="none" w:sz="0" w:space="0" w:color="auto"/>
            <w:right w:val="none" w:sz="0" w:space="0" w:color="auto"/>
          </w:divBdr>
        </w:div>
        <w:div w:id="1611542876">
          <w:marLeft w:val="640"/>
          <w:marRight w:val="0"/>
          <w:marTop w:val="0"/>
          <w:marBottom w:val="0"/>
          <w:divBdr>
            <w:top w:val="none" w:sz="0" w:space="0" w:color="auto"/>
            <w:left w:val="none" w:sz="0" w:space="0" w:color="auto"/>
            <w:bottom w:val="none" w:sz="0" w:space="0" w:color="auto"/>
            <w:right w:val="none" w:sz="0" w:space="0" w:color="auto"/>
          </w:divBdr>
        </w:div>
        <w:div w:id="1633706418">
          <w:marLeft w:val="640"/>
          <w:marRight w:val="0"/>
          <w:marTop w:val="0"/>
          <w:marBottom w:val="0"/>
          <w:divBdr>
            <w:top w:val="none" w:sz="0" w:space="0" w:color="auto"/>
            <w:left w:val="none" w:sz="0" w:space="0" w:color="auto"/>
            <w:bottom w:val="none" w:sz="0" w:space="0" w:color="auto"/>
            <w:right w:val="none" w:sz="0" w:space="0" w:color="auto"/>
          </w:divBdr>
        </w:div>
        <w:div w:id="1637223150">
          <w:marLeft w:val="640"/>
          <w:marRight w:val="0"/>
          <w:marTop w:val="0"/>
          <w:marBottom w:val="0"/>
          <w:divBdr>
            <w:top w:val="none" w:sz="0" w:space="0" w:color="auto"/>
            <w:left w:val="none" w:sz="0" w:space="0" w:color="auto"/>
            <w:bottom w:val="none" w:sz="0" w:space="0" w:color="auto"/>
            <w:right w:val="none" w:sz="0" w:space="0" w:color="auto"/>
          </w:divBdr>
        </w:div>
        <w:div w:id="1660890548">
          <w:marLeft w:val="640"/>
          <w:marRight w:val="0"/>
          <w:marTop w:val="0"/>
          <w:marBottom w:val="0"/>
          <w:divBdr>
            <w:top w:val="none" w:sz="0" w:space="0" w:color="auto"/>
            <w:left w:val="none" w:sz="0" w:space="0" w:color="auto"/>
            <w:bottom w:val="none" w:sz="0" w:space="0" w:color="auto"/>
            <w:right w:val="none" w:sz="0" w:space="0" w:color="auto"/>
          </w:divBdr>
        </w:div>
        <w:div w:id="1676105017">
          <w:marLeft w:val="640"/>
          <w:marRight w:val="0"/>
          <w:marTop w:val="0"/>
          <w:marBottom w:val="0"/>
          <w:divBdr>
            <w:top w:val="none" w:sz="0" w:space="0" w:color="auto"/>
            <w:left w:val="none" w:sz="0" w:space="0" w:color="auto"/>
            <w:bottom w:val="none" w:sz="0" w:space="0" w:color="auto"/>
            <w:right w:val="none" w:sz="0" w:space="0" w:color="auto"/>
          </w:divBdr>
        </w:div>
        <w:div w:id="1696030959">
          <w:marLeft w:val="640"/>
          <w:marRight w:val="0"/>
          <w:marTop w:val="0"/>
          <w:marBottom w:val="0"/>
          <w:divBdr>
            <w:top w:val="none" w:sz="0" w:space="0" w:color="auto"/>
            <w:left w:val="none" w:sz="0" w:space="0" w:color="auto"/>
            <w:bottom w:val="none" w:sz="0" w:space="0" w:color="auto"/>
            <w:right w:val="none" w:sz="0" w:space="0" w:color="auto"/>
          </w:divBdr>
        </w:div>
        <w:div w:id="1893685747">
          <w:marLeft w:val="640"/>
          <w:marRight w:val="0"/>
          <w:marTop w:val="0"/>
          <w:marBottom w:val="0"/>
          <w:divBdr>
            <w:top w:val="none" w:sz="0" w:space="0" w:color="auto"/>
            <w:left w:val="none" w:sz="0" w:space="0" w:color="auto"/>
            <w:bottom w:val="none" w:sz="0" w:space="0" w:color="auto"/>
            <w:right w:val="none" w:sz="0" w:space="0" w:color="auto"/>
          </w:divBdr>
        </w:div>
        <w:div w:id="1986545317">
          <w:marLeft w:val="640"/>
          <w:marRight w:val="0"/>
          <w:marTop w:val="0"/>
          <w:marBottom w:val="0"/>
          <w:divBdr>
            <w:top w:val="none" w:sz="0" w:space="0" w:color="auto"/>
            <w:left w:val="none" w:sz="0" w:space="0" w:color="auto"/>
            <w:bottom w:val="none" w:sz="0" w:space="0" w:color="auto"/>
            <w:right w:val="none" w:sz="0" w:space="0" w:color="auto"/>
          </w:divBdr>
        </w:div>
        <w:div w:id="2019500204">
          <w:marLeft w:val="640"/>
          <w:marRight w:val="0"/>
          <w:marTop w:val="0"/>
          <w:marBottom w:val="0"/>
          <w:divBdr>
            <w:top w:val="none" w:sz="0" w:space="0" w:color="auto"/>
            <w:left w:val="none" w:sz="0" w:space="0" w:color="auto"/>
            <w:bottom w:val="none" w:sz="0" w:space="0" w:color="auto"/>
            <w:right w:val="none" w:sz="0" w:space="0" w:color="auto"/>
          </w:divBdr>
        </w:div>
        <w:div w:id="2050760207">
          <w:marLeft w:val="640"/>
          <w:marRight w:val="0"/>
          <w:marTop w:val="0"/>
          <w:marBottom w:val="0"/>
          <w:divBdr>
            <w:top w:val="none" w:sz="0" w:space="0" w:color="auto"/>
            <w:left w:val="none" w:sz="0" w:space="0" w:color="auto"/>
            <w:bottom w:val="none" w:sz="0" w:space="0" w:color="auto"/>
            <w:right w:val="none" w:sz="0" w:space="0" w:color="auto"/>
          </w:divBdr>
        </w:div>
        <w:div w:id="2062823572">
          <w:marLeft w:val="640"/>
          <w:marRight w:val="0"/>
          <w:marTop w:val="0"/>
          <w:marBottom w:val="0"/>
          <w:divBdr>
            <w:top w:val="none" w:sz="0" w:space="0" w:color="auto"/>
            <w:left w:val="none" w:sz="0" w:space="0" w:color="auto"/>
            <w:bottom w:val="none" w:sz="0" w:space="0" w:color="auto"/>
            <w:right w:val="none" w:sz="0" w:space="0" w:color="auto"/>
          </w:divBdr>
        </w:div>
        <w:div w:id="2078016476">
          <w:marLeft w:val="640"/>
          <w:marRight w:val="0"/>
          <w:marTop w:val="0"/>
          <w:marBottom w:val="0"/>
          <w:divBdr>
            <w:top w:val="none" w:sz="0" w:space="0" w:color="auto"/>
            <w:left w:val="none" w:sz="0" w:space="0" w:color="auto"/>
            <w:bottom w:val="none" w:sz="0" w:space="0" w:color="auto"/>
            <w:right w:val="none" w:sz="0" w:space="0" w:color="auto"/>
          </w:divBdr>
        </w:div>
        <w:div w:id="2141339107">
          <w:marLeft w:val="640"/>
          <w:marRight w:val="0"/>
          <w:marTop w:val="0"/>
          <w:marBottom w:val="0"/>
          <w:divBdr>
            <w:top w:val="none" w:sz="0" w:space="0" w:color="auto"/>
            <w:left w:val="none" w:sz="0" w:space="0" w:color="auto"/>
            <w:bottom w:val="none" w:sz="0" w:space="0" w:color="auto"/>
            <w:right w:val="none" w:sz="0" w:space="0" w:color="auto"/>
          </w:divBdr>
        </w:div>
      </w:divsChild>
    </w:div>
    <w:div w:id="1426803243">
      <w:bodyDiv w:val="1"/>
      <w:marLeft w:val="0"/>
      <w:marRight w:val="0"/>
      <w:marTop w:val="0"/>
      <w:marBottom w:val="0"/>
      <w:divBdr>
        <w:top w:val="none" w:sz="0" w:space="0" w:color="auto"/>
        <w:left w:val="none" w:sz="0" w:space="0" w:color="auto"/>
        <w:bottom w:val="none" w:sz="0" w:space="0" w:color="auto"/>
        <w:right w:val="none" w:sz="0" w:space="0" w:color="auto"/>
      </w:divBdr>
      <w:divsChild>
        <w:div w:id="145559031">
          <w:marLeft w:val="640"/>
          <w:marRight w:val="0"/>
          <w:marTop w:val="0"/>
          <w:marBottom w:val="0"/>
          <w:divBdr>
            <w:top w:val="none" w:sz="0" w:space="0" w:color="auto"/>
            <w:left w:val="none" w:sz="0" w:space="0" w:color="auto"/>
            <w:bottom w:val="none" w:sz="0" w:space="0" w:color="auto"/>
            <w:right w:val="none" w:sz="0" w:space="0" w:color="auto"/>
          </w:divBdr>
        </w:div>
        <w:div w:id="483399252">
          <w:marLeft w:val="640"/>
          <w:marRight w:val="0"/>
          <w:marTop w:val="0"/>
          <w:marBottom w:val="0"/>
          <w:divBdr>
            <w:top w:val="none" w:sz="0" w:space="0" w:color="auto"/>
            <w:left w:val="none" w:sz="0" w:space="0" w:color="auto"/>
            <w:bottom w:val="none" w:sz="0" w:space="0" w:color="auto"/>
            <w:right w:val="none" w:sz="0" w:space="0" w:color="auto"/>
          </w:divBdr>
        </w:div>
        <w:div w:id="690647321">
          <w:marLeft w:val="640"/>
          <w:marRight w:val="0"/>
          <w:marTop w:val="0"/>
          <w:marBottom w:val="0"/>
          <w:divBdr>
            <w:top w:val="none" w:sz="0" w:space="0" w:color="auto"/>
            <w:left w:val="none" w:sz="0" w:space="0" w:color="auto"/>
            <w:bottom w:val="none" w:sz="0" w:space="0" w:color="auto"/>
            <w:right w:val="none" w:sz="0" w:space="0" w:color="auto"/>
          </w:divBdr>
        </w:div>
        <w:div w:id="705254554">
          <w:marLeft w:val="640"/>
          <w:marRight w:val="0"/>
          <w:marTop w:val="0"/>
          <w:marBottom w:val="0"/>
          <w:divBdr>
            <w:top w:val="none" w:sz="0" w:space="0" w:color="auto"/>
            <w:left w:val="none" w:sz="0" w:space="0" w:color="auto"/>
            <w:bottom w:val="none" w:sz="0" w:space="0" w:color="auto"/>
            <w:right w:val="none" w:sz="0" w:space="0" w:color="auto"/>
          </w:divBdr>
        </w:div>
        <w:div w:id="769937617">
          <w:marLeft w:val="640"/>
          <w:marRight w:val="0"/>
          <w:marTop w:val="0"/>
          <w:marBottom w:val="0"/>
          <w:divBdr>
            <w:top w:val="none" w:sz="0" w:space="0" w:color="auto"/>
            <w:left w:val="none" w:sz="0" w:space="0" w:color="auto"/>
            <w:bottom w:val="none" w:sz="0" w:space="0" w:color="auto"/>
            <w:right w:val="none" w:sz="0" w:space="0" w:color="auto"/>
          </w:divBdr>
        </w:div>
        <w:div w:id="773357042">
          <w:marLeft w:val="640"/>
          <w:marRight w:val="0"/>
          <w:marTop w:val="0"/>
          <w:marBottom w:val="0"/>
          <w:divBdr>
            <w:top w:val="none" w:sz="0" w:space="0" w:color="auto"/>
            <w:left w:val="none" w:sz="0" w:space="0" w:color="auto"/>
            <w:bottom w:val="none" w:sz="0" w:space="0" w:color="auto"/>
            <w:right w:val="none" w:sz="0" w:space="0" w:color="auto"/>
          </w:divBdr>
        </w:div>
        <w:div w:id="802230612">
          <w:marLeft w:val="640"/>
          <w:marRight w:val="0"/>
          <w:marTop w:val="0"/>
          <w:marBottom w:val="0"/>
          <w:divBdr>
            <w:top w:val="none" w:sz="0" w:space="0" w:color="auto"/>
            <w:left w:val="none" w:sz="0" w:space="0" w:color="auto"/>
            <w:bottom w:val="none" w:sz="0" w:space="0" w:color="auto"/>
            <w:right w:val="none" w:sz="0" w:space="0" w:color="auto"/>
          </w:divBdr>
        </w:div>
        <w:div w:id="843058000">
          <w:marLeft w:val="640"/>
          <w:marRight w:val="0"/>
          <w:marTop w:val="0"/>
          <w:marBottom w:val="0"/>
          <w:divBdr>
            <w:top w:val="none" w:sz="0" w:space="0" w:color="auto"/>
            <w:left w:val="none" w:sz="0" w:space="0" w:color="auto"/>
            <w:bottom w:val="none" w:sz="0" w:space="0" w:color="auto"/>
            <w:right w:val="none" w:sz="0" w:space="0" w:color="auto"/>
          </w:divBdr>
        </w:div>
        <w:div w:id="844711579">
          <w:marLeft w:val="640"/>
          <w:marRight w:val="0"/>
          <w:marTop w:val="0"/>
          <w:marBottom w:val="0"/>
          <w:divBdr>
            <w:top w:val="none" w:sz="0" w:space="0" w:color="auto"/>
            <w:left w:val="none" w:sz="0" w:space="0" w:color="auto"/>
            <w:bottom w:val="none" w:sz="0" w:space="0" w:color="auto"/>
            <w:right w:val="none" w:sz="0" w:space="0" w:color="auto"/>
          </w:divBdr>
        </w:div>
        <w:div w:id="856820218">
          <w:marLeft w:val="640"/>
          <w:marRight w:val="0"/>
          <w:marTop w:val="0"/>
          <w:marBottom w:val="0"/>
          <w:divBdr>
            <w:top w:val="none" w:sz="0" w:space="0" w:color="auto"/>
            <w:left w:val="none" w:sz="0" w:space="0" w:color="auto"/>
            <w:bottom w:val="none" w:sz="0" w:space="0" w:color="auto"/>
            <w:right w:val="none" w:sz="0" w:space="0" w:color="auto"/>
          </w:divBdr>
        </w:div>
        <w:div w:id="879320207">
          <w:marLeft w:val="640"/>
          <w:marRight w:val="0"/>
          <w:marTop w:val="0"/>
          <w:marBottom w:val="0"/>
          <w:divBdr>
            <w:top w:val="none" w:sz="0" w:space="0" w:color="auto"/>
            <w:left w:val="none" w:sz="0" w:space="0" w:color="auto"/>
            <w:bottom w:val="none" w:sz="0" w:space="0" w:color="auto"/>
            <w:right w:val="none" w:sz="0" w:space="0" w:color="auto"/>
          </w:divBdr>
        </w:div>
        <w:div w:id="933517310">
          <w:marLeft w:val="640"/>
          <w:marRight w:val="0"/>
          <w:marTop w:val="0"/>
          <w:marBottom w:val="0"/>
          <w:divBdr>
            <w:top w:val="none" w:sz="0" w:space="0" w:color="auto"/>
            <w:left w:val="none" w:sz="0" w:space="0" w:color="auto"/>
            <w:bottom w:val="none" w:sz="0" w:space="0" w:color="auto"/>
            <w:right w:val="none" w:sz="0" w:space="0" w:color="auto"/>
          </w:divBdr>
        </w:div>
        <w:div w:id="943347509">
          <w:marLeft w:val="640"/>
          <w:marRight w:val="0"/>
          <w:marTop w:val="0"/>
          <w:marBottom w:val="0"/>
          <w:divBdr>
            <w:top w:val="none" w:sz="0" w:space="0" w:color="auto"/>
            <w:left w:val="none" w:sz="0" w:space="0" w:color="auto"/>
            <w:bottom w:val="none" w:sz="0" w:space="0" w:color="auto"/>
            <w:right w:val="none" w:sz="0" w:space="0" w:color="auto"/>
          </w:divBdr>
        </w:div>
        <w:div w:id="1144080738">
          <w:marLeft w:val="640"/>
          <w:marRight w:val="0"/>
          <w:marTop w:val="0"/>
          <w:marBottom w:val="0"/>
          <w:divBdr>
            <w:top w:val="none" w:sz="0" w:space="0" w:color="auto"/>
            <w:left w:val="none" w:sz="0" w:space="0" w:color="auto"/>
            <w:bottom w:val="none" w:sz="0" w:space="0" w:color="auto"/>
            <w:right w:val="none" w:sz="0" w:space="0" w:color="auto"/>
          </w:divBdr>
        </w:div>
        <w:div w:id="1175921562">
          <w:marLeft w:val="640"/>
          <w:marRight w:val="0"/>
          <w:marTop w:val="0"/>
          <w:marBottom w:val="0"/>
          <w:divBdr>
            <w:top w:val="none" w:sz="0" w:space="0" w:color="auto"/>
            <w:left w:val="none" w:sz="0" w:space="0" w:color="auto"/>
            <w:bottom w:val="none" w:sz="0" w:space="0" w:color="auto"/>
            <w:right w:val="none" w:sz="0" w:space="0" w:color="auto"/>
          </w:divBdr>
        </w:div>
        <w:div w:id="1244416222">
          <w:marLeft w:val="640"/>
          <w:marRight w:val="0"/>
          <w:marTop w:val="0"/>
          <w:marBottom w:val="0"/>
          <w:divBdr>
            <w:top w:val="none" w:sz="0" w:space="0" w:color="auto"/>
            <w:left w:val="none" w:sz="0" w:space="0" w:color="auto"/>
            <w:bottom w:val="none" w:sz="0" w:space="0" w:color="auto"/>
            <w:right w:val="none" w:sz="0" w:space="0" w:color="auto"/>
          </w:divBdr>
        </w:div>
        <w:div w:id="1253708255">
          <w:marLeft w:val="640"/>
          <w:marRight w:val="0"/>
          <w:marTop w:val="0"/>
          <w:marBottom w:val="0"/>
          <w:divBdr>
            <w:top w:val="none" w:sz="0" w:space="0" w:color="auto"/>
            <w:left w:val="none" w:sz="0" w:space="0" w:color="auto"/>
            <w:bottom w:val="none" w:sz="0" w:space="0" w:color="auto"/>
            <w:right w:val="none" w:sz="0" w:space="0" w:color="auto"/>
          </w:divBdr>
        </w:div>
        <w:div w:id="1285695543">
          <w:marLeft w:val="640"/>
          <w:marRight w:val="0"/>
          <w:marTop w:val="0"/>
          <w:marBottom w:val="0"/>
          <w:divBdr>
            <w:top w:val="none" w:sz="0" w:space="0" w:color="auto"/>
            <w:left w:val="none" w:sz="0" w:space="0" w:color="auto"/>
            <w:bottom w:val="none" w:sz="0" w:space="0" w:color="auto"/>
            <w:right w:val="none" w:sz="0" w:space="0" w:color="auto"/>
          </w:divBdr>
        </w:div>
        <w:div w:id="1312246594">
          <w:marLeft w:val="640"/>
          <w:marRight w:val="0"/>
          <w:marTop w:val="0"/>
          <w:marBottom w:val="0"/>
          <w:divBdr>
            <w:top w:val="none" w:sz="0" w:space="0" w:color="auto"/>
            <w:left w:val="none" w:sz="0" w:space="0" w:color="auto"/>
            <w:bottom w:val="none" w:sz="0" w:space="0" w:color="auto"/>
            <w:right w:val="none" w:sz="0" w:space="0" w:color="auto"/>
          </w:divBdr>
        </w:div>
        <w:div w:id="1373648691">
          <w:marLeft w:val="640"/>
          <w:marRight w:val="0"/>
          <w:marTop w:val="0"/>
          <w:marBottom w:val="0"/>
          <w:divBdr>
            <w:top w:val="none" w:sz="0" w:space="0" w:color="auto"/>
            <w:left w:val="none" w:sz="0" w:space="0" w:color="auto"/>
            <w:bottom w:val="none" w:sz="0" w:space="0" w:color="auto"/>
            <w:right w:val="none" w:sz="0" w:space="0" w:color="auto"/>
          </w:divBdr>
        </w:div>
        <w:div w:id="1387753369">
          <w:marLeft w:val="640"/>
          <w:marRight w:val="0"/>
          <w:marTop w:val="0"/>
          <w:marBottom w:val="0"/>
          <w:divBdr>
            <w:top w:val="none" w:sz="0" w:space="0" w:color="auto"/>
            <w:left w:val="none" w:sz="0" w:space="0" w:color="auto"/>
            <w:bottom w:val="none" w:sz="0" w:space="0" w:color="auto"/>
            <w:right w:val="none" w:sz="0" w:space="0" w:color="auto"/>
          </w:divBdr>
        </w:div>
        <w:div w:id="1445538893">
          <w:marLeft w:val="640"/>
          <w:marRight w:val="0"/>
          <w:marTop w:val="0"/>
          <w:marBottom w:val="0"/>
          <w:divBdr>
            <w:top w:val="none" w:sz="0" w:space="0" w:color="auto"/>
            <w:left w:val="none" w:sz="0" w:space="0" w:color="auto"/>
            <w:bottom w:val="none" w:sz="0" w:space="0" w:color="auto"/>
            <w:right w:val="none" w:sz="0" w:space="0" w:color="auto"/>
          </w:divBdr>
        </w:div>
        <w:div w:id="1451313883">
          <w:marLeft w:val="640"/>
          <w:marRight w:val="0"/>
          <w:marTop w:val="0"/>
          <w:marBottom w:val="0"/>
          <w:divBdr>
            <w:top w:val="none" w:sz="0" w:space="0" w:color="auto"/>
            <w:left w:val="none" w:sz="0" w:space="0" w:color="auto"/>
            <w:bottom w:val="none" w:sz="0" w:space="0" w:color="auto"/>
            <w:right w:val="none" w:sz="0" w:space="0" w:color="auto"/>
          </w:divBdr>
        </w:div>
        <w:div w:id="1535731405">
          <w:marLeft w:val="640"/>
          <w:marRight w:val="0"/>
          <w:marTop w:val="0"/>
          <w:marBottom w:val="0"/>
          <w:divBdr>
            <w:top w:val="none" w:sz="0" w:space="0" w:color="auto"/>
            <w:left w:val="none" w:sz="0" w:space="0" w:color="auto"/>
            <w:bottom w:val="none" w:sz="0" w:space="0" w:color="auto"/>
            <w:right w:val="none" w:sz="0" w:space="0" w:color="auto"/>
          </w:divBdr>
        </w:div>
        <w:div w:id="1573084234">
          <w:marLeft w:val="640"/>
          <w:marRight w:val="0"/>
          <w:marTop w:val="0"/>
          <w:marBottom w:val="0"/>
          <w:divBdr>
            <w:top w:val="none" w:sz="0" w:space="0" w:color="auto"/>
            <w:left w:val="none" w:sz="0" w:space="0" w:color="auto"/>
            <w:bottom w:val="none" w:sz="0" w:space="0" w:color="auto"/>
            <w:right w:val="none" w:sz="0" w:space="0" w:color="auto"/>
          </w:divBdr>
        </w:div>
        <w:div w:id="1670210792">
          <w:marLeft w:val="640"/>
          <w:marRight w:val="0"/>
          <w:marTop w:val="0"/>
          <w:marBottom w:val="0"/>
          <w:divBdr>
            <w:top w:val="none" w:sz="0" w:space="0" w:color="auto"/>
            <w:left w:val="none" w:sz="0" w:space="0" w:color="auto"/>
            <w:bottom w:val="none" w:sz="0" w:space="0" w:color="auto"/>
            <w:right w:val="none" w:sz="0" w:space="0" w:color="auto"/>
          </w:divBdr>
        </w:div>
        <w:div w:id="1803691949">
          <w:marLeft w:val="640"/>
          <w:marRight w:val="0"/>
          <w:marTop w:val="0"/>
          <w:marBottom w:val="0"/>
          <w:divBdr>
            <w:top w:val="none" w:sz="0" w:space="0" w:color="auto"/>
            <w:left w:val="none" w:sz="0" w:space="0" w:color="auto"/>
            <w:bottom w:val="none" w:sz="0" w:space="0" w:color="auto"/>
            <w:right w:val="none" w:sz="0" w:space="0" w:color="auto"/>
          </w:divBdr>
        </w:div>
        <w:div w:id="1851554914">
          <w:marLeft w:val="640"/>
          <w:marRight w:val="0"/>
          <w:marTop w:val="0"/>
          <w:marBottom w:val="0"/>
          <w:divBdr>
            <w:top w:val="none" w:sz="0" w:space="0" w:color="auto"/>
            <w:left w:val="none" w:sz="0" w:space="0" w:color="auto"/>
            <w:bottom w:val="none" w:sz="0" w:space="0" w:color="auto"/>
            <w:right w:val="none" w:sz="0" w:space="0" w:color="auto"/>
          </w:divBdr>
        </w:div>
        <w:div w:id="1918786095">
          <w:marLeft w:val="640"/>
          <w:marRight w:val="0"/>
          <w:marTop w:val="0"/>
          <w:marBottom w:val="0"/>
          <w:divBdr>
            <w:top w:val="none" w:sz="0" w:space="0" w:color="auto"/>
            <w:left w:val="none" w:sz="0" w:space="0" w:color="auto"/>
            <w:bottom w:val="none" w:sz="0" w:space="0" w:color="auto"/>
            <w:right w:val="none" w:sz="0" w:space="0" w:color="auto"/>
          </w:divBdr>
        </w:div>
        <w:div w:id="1930693105">
          <w:marLeft w:val="640"/>
          <w:marRight w:val="0"/>
          <w:marTop w:val="0"/>
          <w:marBottom w:val="0"/>
          <w:divBdr>
            <w:top w:val="none" w:sz="0" w:space="0" w:color="auto"/>
            <w:left w:val="none" w:sz="0" w:space="0" w:color="auto"/>
            <w:bottom w:val="none" w:sz="0" w:space="0" w:color="auto"/>
            <w:right w:val="none" w:sz="0" w:space="0" w:color="auto"/>
          </w:divBdr>
        </w:div>
        <w:div w:id="2121409046">
          <w:marLeft w:val="640"/>
          <w:marRight w:val="0"/>
          <w:marTop w:val="0"/>
          <w:marBottom w:val="0"/>
          <w:divBdr>
            <w:top w:val="none" w:sz="0" w:space="0" w:color="auto"/>
            <w:left w:val="none" w:sz="0" w:space="0" w:color="auto"/>
            <w:bottom w:val="none" w:sz="0" w:space="0" w:color="auto"/>
            <w:right w:val="none" w:sz="0" w:space="0" w:color="auto"/>
          </w:divBdr>
        </w:div>
      </w:divsChild>
    </w:div>
    <w:div w:id="1439645838">
      <w:bodyDiv w:val="1"/>
      <w:marLeft w:val="0"/>
      <w:marRight w:val="0"/>
      <w:marTop w:val="0"/>
      <w:marBottom w:val="0"/>
      <w:divBdr>
        <w:top w:val="none" w:sz="0" w:space="0" w:color="auto"/>
        <w:left w:val="none" w:sz="0" w:space="0" w:color="auto"/>
        <w:bottom w:val="none" w:sz="0" w:space="0" w:color="auto"/>
        <w:right w:val="none" w:sz="0" w:space="0" w:color="auto"/>
      </w:divBdr>
      <w:divsChild>
        <w:div w:id="1579553041">
          <w:marLeft w:val="640"/>
          <w:marRight w:val="0"/>
          <w:marTop w:val="0"/>
          <w:marBottom w:val="0"/>
          <w:divBdr>
            <w:top w:val="none" w:sz="0" w:space="0" w:color="auto"/>
            <w:left w:val="none" w:sz="0" w:space="0" w:color="auto"/>
            <w:bottom w:val="none" w:sz="0" w:space="0" w:color="auto"/>
            <w:right w:val="none" w:sz="0" w:space="0" w:color="auto"/>
          </w:divBdr>
        </w:div>
        <w:div w:id="883714950">
          <w:marLeft w:val="640"/>
          <w:marRight w:val="0"/>
          <w:marTop w:val="0"/>
          <w:marBottom w:val="0"/>
          <w:divBdr>
            <w:top w:val="none" w:sz="0" w:space="0" w:color="auto"/>
            <w:left w:val="none" w:sz="0" w:space="0" w:color="auto"/>
            <w:bottom w:val="none" w:sz="0" w:space="0" w:color="auto"/>
            <w:right w:val="none" w:sz="0" w:space="0" w:color="auto"/>
          </w:divBdr>
        </w:div>
        <w:div w:id="980503622">
          <w:marLeft w:val="640"/>
          <w:marRight w:val="0"/>
          <w:marTop w:val="0"/>
          <w:marBottom w:val="0"/>
          <w:divBdr>
            <w:top w:val="none" w:sz="0" w:space="0" w:color="auto"/>
            <w:left w:val="none" w:sz="0" w:space="0" w:color="auto"/>
            <w:bottom w:val="none" w:sz="0" w:space="0" w:color="auto"/>
            <w:right w:val="none" w:sz="0" w:space="0" w:color="auto"/>
          </w:divBdr>
        </w:div>
        <w:div w:id="1849171456">
          <w:marLeft w:val="640"/>
          <w:marRight w:val="0"/>
          <w:marTop w:val="0"/>
          <w:marBottom w:val="0"/>
          <w:divBdr>
            <w:top w:val="none" w:sz="0" w:space="0" w:color="auto"/>
            <w:left w:val="none" w:sz="0" w:space="0" w:color="auto"/>
            <w:bottom w:val="none" w:sz="0" w:space="0" w:color="auto"/>
            <w:right w:val="none" w:sz="0" w:space="0" w:color="auto"/>
          </w:divBdr>
        </w:div>
        <w:div w:id="355011958">
          <w:marLeft w:val="640"/>
          <w:marRight w:val="0"/>
          <w:marTop w:val="0"/>
          <w:marBottom w:val="0"/>
          <w:divBdr>
            <w:top w:val="none" w:sz="0" w:space="0" w:color="auto"/>
            <w:left w:val="none" w:sz="0" w:space="0" w:color="auto"/>
            <w:bottom w:val="none" w:sz="0" w:space="0" w:color="auto"/>
            <w:right w:val="none" w:sz="0" w:space="0" w:color="auto"/>
          </w:divBdr>
        </w:div>
        <w:div w:id="1207256544">
          <w:marLeft w:val="640"/>
          <w:marRight w:val="0"/>
          <w:marTop w:val="0"/>
          <w:marBottom w:val="0"/>
          <w:divBdr>
            <w:top w:val="none" w:sz="0" w:space="0" w:color="auto"/>
            <w:left w:val="none" w:sz="0" w:space="0" w:color="auto"/>
            <w:bottom w:val="none" w:sz="0" w:space="0" w:color="auto"/>
            <w:right w:val="none" w:sz="0" w:space="0" w:color="auto"/>
          </w:divBdr>
        </w:div>
        <w:div w:id="369913888">
          <w:marLeft w:val="640"/>
          <w:marRight w:val="0"/>
          <w:marTop w:val="0"/>
          <w:marBottom w:val="0"/>
          <w:divBdr>
            <w:top w:val="none" w:sz="0" w:space="0" w:color="auto"/>
            <w:left w:val="none" w:sz="0" w:space="0" w:color="auto"/>
            <w:bottom w:val="none" w:sz="0" w:space="0" w:color="auto"/>
            <w:right w:val="none" w:sz="0" w:space="0" w:color="auto"/>
          </w:divBdr>
        </w:div>
        <w:div w:id="1941454311">
          <w:marLeft w:val="640"/>
          <w:marRight w:val="0"/>
          <w:marTop w:val="0"/>
          <w:marBottom w:val="0"/>
          <w:divBdr>
            <w:top w:val="none" w:sz="0" w:space="0" w:color="auto"/>
            <w:left w:val="none" w:sz="0" w:space="0" w:color="auto"/>
            <w:bottom w:val="none" w:sz="0" w:space="0" w:color="auto"/>
            <w:right w:val="none" w:sz="0" w:space="0" w:color="auto"/>
          </w:divBdr>
        </w:div>
        <w:div w:id="1107966960">
          <w:marLeft w:val="640"/>
          <w:marRight w:val="0"/>
          <w:marTop w:val="0"/>
          <w:marBottom w:val="0"/>
          <w:divBdr>
            <w:top w:val="none" w:sz="0" w:space="0" w:color="auto"/>
            <w:left w:val="none" w:sz="0" w:space="0" w:color="auto"/>
            <w:bottom w:val="none" w:sz="0" w:space="0" w:color="auto"/>
            <w:right w:val="none" w:sz="0" w:space="0" w:color="auto"/>
          </w:divBdr>
        </w:div>
        <w:div w:id="1723942518">
          <w:marLeft w:val="640"/>
          <w:marRight w:val="0"/>
          <w:marTop w:val="0"/>
          <w:marBottom w:val="0"/>
          <w:divBdr>
            <w:top w:val="none" w:sz="0" w:space="0" w:color="auto"/>
            <w:left w:val="none" w:sz="0" w:space="0" w:color="auto"/>
            <w:bottom w:val="none" w:sz="0" w:space="0" w:color="auto"/>
            <w:right w:val="none" w:sz="0" w:space="0" w:color="auto"/>
          </w:divBdr>
        </w:div>
        <w:div w:id="1189831563">
          <w:marLeft w:val="640"/>
          <w:marRight w:val="0"/>
          <w:marTop w:val="0"/>
          <w:marBottom w:val="0"/>
          <w:divBdr>
            <w:top w:val="none" w:sz="0" w:space="0" w:color="auto"/>
            <w:left w:val="none" w:sz="0" w:space="0" w:color="auto"/>
            <w:bottom w:val="none" w:sz="0" w:space="0" w:color="auto"/>
            <w:right w:val="none" w:sz="0" w:space="0" w:color="auto"/>
          </w:divBdr>
        </w:div>
        <w:div w:id="955603492">
          <w:marLeft w:val="640"/>
          <w:marRight w:val="0"/>
          <w:marTop w:val="0"/>
          <w:marBottom w:val="0"/>
          <w:divBdr>
            <w:top w:val="none" w:sz="0" w:space="0" w:color="auto"/>
            <w:left w:val="none" w:sz="0" w:space="0" w:color="auto"/>
            <w:bottom w:val="none" w:sz="0" w:space="0" w:color="auto"/>
            <w:right w:val="none" w:sz="0" w:space="0" w:color="auto"/>
          </w:divBdr>
        </w:div>
        <w:div w:id="1036661201">
          <w:marLeft w:val="640"/>
          <w:marRight w:val="0"/>
          <w:marTop w:val="0"/>
          <w:marBottom w:val="0"/>
          <w:divBdr>
            <w:top w:val="none" w:sz="0" w:space="0" w:color="auto"/>
            <w:left w:val="none" w:sz="0" w:space="0" w:color="auto"/>
            <w:bottom w:val="none" w:sz="0" w:space="0" w:color="auto"/>
            <w:right w:val="none" w:sz="0" w:space="0" w:color="auto"/>
          </w:divBdr>
        </w:div>
        <w:div w:id="694160907">
          <w:marLeft w:val="640"/>
          <w:marRight w:val="0"/>
          <w:marTop w:val="0"/>
          <w:marBottom w:val="0"/>
          <w:divBdr>
            <w:top w:val="none" w:sz="0" w:space="0" w:color="auto"/>
            <w:left w:val="none" w:sz="0" w:space="0" w:color="auto"/>
            <w:bottom w:val="none" w:sz="0" w:space="0" w:color="auto"/>
            <w:right w:val="none" w:sz="0" w:space="0" w:color="auto"/>
          </w:divBdr>
        </w:div>
        <w:div w:id="1546257639">
          <w:marLeft w:val="640"/>
          <w:marRight w:val="0"/>
          <w:marTop w:val="0"/>
          <w:marBottom w:val="0"/>
          <w:divBdr>
            <w:top w:val="none" w:sz="0" w:space="0" w:color="auto"/>
            <w:left w:val="none" w:sz="0" w:space="0" w:color="auto"/>
            <w:bottom w:val="none" w:sz="0" w:space="0" w:color="auto"/>
            <w:right w:val="none" w:sz="0" w:space="0" w:color="auto"/>
          </w:divBdr>
        </w:div>
        <w:div w:id="259724188">
          <w:marLeft w:val="640"/>
          <w:marRight w:val="0"/>
          <w:marTop w:val="0"/>
          <w:marBottom w:val="0"/>
          <w:divBdr>
            <w:top w:val="none" w:sz="0" w:space="0" w:color="auto"/>
            <w:left w:val="none" w:sz="0" w:space="0" w:color="auto"/>
            <w:bottom w:val="none" w:sz="0" w:space="0" w:color="auto"/>
            <w:right w:val="none" w:sz="0" w:space="0" w:color="auto"/>
          </w:divBdr>
        </w:div>
        <w:div w:id="2035114478">
          <w:marLeft w:val="640"/>
          <w:marRight w:val="0"/>
          <w:marTop w:val="0"/>
          <w:marBottom w:val="0"/>
          <w:divBdr>
            <w:top w:val="none" w:sz="0" w:space="0" w:color="auto"/>
            <w:left w:val="none" w:sz="0" w:space="0" w:color="auto"/>
            <w:bottom w:val="none" w:sz="0" w:space="0" w:color="auto"/>
            <w:right w:val="none" w:sz="0" w:space="0" w:color="auto"/>
          </w:divBdr>
        </w:div>
        <w:div w:id="1980458166">
          <w:marLeft w:val="640"/>
          <w:marRight w:val="0"/>
          <w:marTop w:val="0"/>
          <w:marBottom w:val="0"/>
          <w:divBdr>
            <w:top w:val="none" w:sz="0" w:space="0" w:color="auto"/>
            <w:left w:val="none" w:sz="0" w:space="0" w:color="auto"/>
            <w:bottom w:val="none" w:sz="0" w:space="0" w:color="auto"/>
            <w:right w:val="none" w:sz="0" w:space="0" w:color="auto"/>
          </w:divBdr>
        </w:div>
        <w:div w:id="222641554">
          <w:marLeft w:val="640"/>
          <w:marRight w:val="0"/>
          <w:marTop w:val="0"/>
          <w:marBottom w:val="0"/>
          <w:divBdr>
            <w:top w:val="none" w:sz="0" w:space="0" w:color="auto"/>
            <w:left w:val="none" w:sz="0" w:space="0" w:color="auto"/>
            <w:bottom w:val="none" w:sz="0" w:space="0" w:color="auto"/>
            <w:right w:val="none" w:sz="0" w:space="0" w:color="auto"/>
          </w:divBdr>
        </w:div>
        <w:div w:id="1005520190">
          <w:marLeft w:val="640"/>
          <w:marRight w:val="0"/>
          <w:marTop w:val="0"/>
          <w:marBottom w:val="0"/>
          <w:divBdr>
            <w:top w:val="none" w:sz="0" w:space="0" w:color="auto"/>
            <w:left w:val="none" w:sz="0" w:space="0" w:color="auto"/>
            <w:bottom w:val="none" w:sz="0" w:space="0" w:color="auto"/>
            <w:right w:val="none" w:sz="0" w:space="0" w:color="auto"/>
          </w:divBdr>
        </w:div>
        <w:div w:id="507791648">
          <w:marLeft w:val="640"/>
          <w:marRight w:val="0"/>
          <w:marTop w:val="0"/>
          <w:marBottom w:val="0"/>
          <w:divBdr>
            <w:top w:val="none" w:sz="0" w:space="0" w:color="auto"/>
            <w:left w:val="none" w:sz="0" w:space="0" w:color="auto"/>
            <w:bottom w:val="none" w:sz="0" w:space="0" w:color="auto"/>
            <w:right w:val="none" w:sz="0" w:space="0" w:color="auto"/>
          </w:divBdr>
        </w:div>
        <w:div w:id="1254898512">
          <w:marLeft w:val="640"/>
          <w:marRight w:val="0"/>
          <w:marTop w:val="0"/>
          <w:marBottom w:val="0"/>
          <w:divBdr>
            <w:top w:val="none" w:sz="0" w:space="0" w:color="auto"/>
            <w:left w:val="none" w:sz="0" w:space="0" w:color="auto"/>
            <w:bottom w:val="none" w:sz="0" w:space="0" w:color="auto"/>
            <w:right w:val="none" w:sz="0" w:space="0" w:color="auto"/>
          </w:divBdr>
        </w:div>
        <w:div w:id="994996412">
          <w:marLeft w:val="640"/>
          <w:marRight w:val="0"/>
          <w:marTop w:val="0"/>
          <w:marBottom w:val="0"/>
          <w:divBdr>
            <w:top w:val="none" w:sz="0" w:space="0" w:color="auto"/>
            <w:left w:val="none" w:sz="0" w:space="0" w:color="auto"/>
            <w:bottom w:val="none" w:sz="0" w:space="0" w:color="auto"/>
            <w:right w:val="none" w:sz="0" w:space="0" w:color="auto"/>
          </w:divBdr>
        </w:div>
        <w:div w:id="2057656009">
          <w:marLeft w:val="640"/>
          <w:marRight w:val="0"/>
          <w:marTop w:val="0"/>
          <w:marBottom w:val="0"/>
          <w:divBdr>
            <w:top w:val="none" w:sz="0" w:space="0" w:color="auto"/>
            <w:left w:val="none" w:sz="0" w:space="0" w:color="auto"/>
            <w:bottom w:val="none" w:sz="0" w:space="0" w:color="auto"/>
            <w:right w:val="none" w:sz="0" w:space="0" w:color="auto"/>
          </w:divBdr>
        </w:div>
        <w:div w:id="410853649">
          <w:marLeft w:val="640"/>
          <w:marRight w:val="0"/>
          <w:marTop w:val="0"/>
          <w:marBottom w:val="0"/>
          <w:divBdr>
            <w:top w:val="none" w:sz="0" w:space="0" w:color="auto"/>
            <w:left w:val="none" w:sz="0" w:space="0" w:color="auto"/>
            <w:bottom w:val="none" w:sz="0" w:space="0" w:color="auto"/>
            <w:right w:val="none" w:sz="0" w:space="0" w:color="auto"/>
          </w:divBdr>
        </w:div>
        <w:div w:id="1176463151">
          <w:marLeft w:val="640"/>
          <w:marRight w:val="0"/>
          <w:marTop w:val="0"/>
          <w:marBottom w:val="0"/>
          <w:divBdr>
            <w:top w:val="none" w:sz="0" w:space="0" w:color="auto"/>
            <w:left w:val="none" w:sz="0" w:space="0" w:color="auto"/>
            <w:bottom w:val="none" w:sz="0" w:space="0" w:color="auto"/>
            <w:right w:val="none" w:sz="0" w:space="0" w:color="auto"/>
          </w:divBdr>
        </w:div>
        <w:div w:id="1134132884">
          <w:marLeft w:val="640"/>
          <w:marRight w:val="0"/>
          <w:marTop w:val="0"/>
          <w:marBottom w:val="0"/>
          <w:divBdr>
            <w:top w:val="none" w:sz="0" w:space="0" w:color="auto"/>
            <w:left w:val="none" w:sz="0" w:space="0" w:color="auto"/>
            <w:bottom w:val="none" w:sz="0" w:space="0" w:color="auto"/>
            <w:right w:val="none" w:sz="0" w:space="0" w:color="auto"/>
          </w:divBdr>
        </w:div>
        <w:div w:id="665858891">
          <w:marLeft w:val="640"/>
          <w:marRight w:val="0"/>
          <w:marTop w:val="0"/>
          <w:marBottom w:val="0"/>
          <w:divBdr>
            <w:top w:val="none" w:sz="0" w:space="0" w:color="auto"/>
            <w:left w:val="none" w:sz="0" w:space="0" w:color="auto"/>
            <w:bottom w:val="none" w:sz="0" w:space="0" w:color="auto"/>
            <w:right w:val="none" w:sz="0" w:space="0" w:color="auto"/>
          </w:divBdr>
        </w:div>
        <w:div w:id="370687126">
          <w:marLeft w:val="640"/>
          <w:marRight w:val="0"/>
          <w:marTop w:val="0"/>
          <w:marBottom w:val="0"/>
          <w:divBdr>
            <w:top w:val="none" w:sz="0" w:space="0" w:color="auto"/>
            <w:left w:val="none" w:sz="0" w:space="0" w:color="auto"/>
            <w:bottom w:val="none" w:sz="0" w:space="0" w:color="auto"/>
            <w:right w:val="none" w:sz="0" w:space="0" w:color="auto"/>
          </w:divBdr>
        </w:div>
        <w:div w:id="883179620">
          <w:marLeft w:val="640"/>
          <w:marRight w:val="0"/>
          <w:marTop w:val="0"/>
          <w:marBottom w:val="0"/>
          <w:divBdr>
            <w:top w:val="none" w:sz="0" w:space="0" w:color="auto"/>
            <w:left w:val="none" w:sz="0" w:space="0" w:color="auto"/>
            <w:bottom w:val="none" w:sz="0" w:space="0" w:color="auto"/>
            <w:right w:val="none" w:sz="0" w:space="0" w:color="auto"/>
          </w:divBdr>
        </w:div>
        <w:div w:id="1879122411">
          <w:marLeft w:val="640"/>
          <w:marRight w:val="0"/>
          <w:marTop w:val="0"/>
          <w:marBottom w:val="0"/>
          <w:divBdr>
            <w:top w:val="none" w:sz="0" w:space="0" w:color="auto"/>
            <w:left w:val="none" w:sz="0" w:space="0" w:color="auto"/>
            <w:bottom w:val="none" w:sz="0" w:space="0" w:color="auto"/>
            <w:right w:val="none" w:sz="0" w:space="0" w:color="auto"/>
          </w:divBdr>
        </w:div>
        <w:div w:id="1854684191">
          <w:marLeft w:val="640"/>
          <w:marRight w:val="0"/>
          <w:marTop w:val="0"/>
          <w:marBottom w:val="0"/>
          <w:divBdr>
            <w:top w:val="none" w:sz="0" w:space="0" w:color="auto"/>
            <w:left w:val="none" w:sz="0" w:space="0" w:color="auto"/>
            <w:bottom w:val="none" w:sz="0" w:space="0" w:color="auto"/>
            <w:right w:val="none" w:sz="0" w:space="0" w:color="auto"/>
          </w:divBdr>
        </w:div>
        <w:div w:id="9912901">
          <w:marLeft w:val="640"/>
          <w:marRight w:val="0"/>
          <w:marTop w:val="0"/>
          <w:marBottom w:val="0"/>
          <w:divBdr>
            <w:top w:val="none" w:sz="0" w:space="0" w:color="auto"/>
            <w:left w:val="none" w:sz="0" w:space="0" w:color="auto"/>
            <w:bottom w:val="none" w:sz="0" w:space="0" w:color="auto"/>
            <w:right w:val="none" w:sz="0" w:space="0" w:color="auto"/>
          </w:divBdr>
        </w:div>
        <w:div w:id="912473173">
          <w:marLeft w:val="640"/>
          <w:marRight w:val="0"/>
          <w:marTop w:val="0"/>
          <w:marBottom w:val="0"/>
          <w:divBdr>
            <w:top w:val="none" w:sz="0" w:space="0" w:color="auto"/>
            <w:left w:val="none" w:sz="0" w:space="0" w:color="auto"/>
            <w:bottom w:val="none" w:sz="0" w:space="0" w:color="auto"/>
            <w:right w:val="none" w:sz="0" w:space="0" w:color="auto"/>
          </w:divBdr>
        </w:div>
        <w:div w:id="1862547769">
          <w:marLeft w:val="640"/>
          <w:marRight w:val="0"/>
          <w:marTop w:val="0"/>
          <w:marBottom w:val="0"/>
          <w:divBdr>
            <w:top w:val="none" w:sz="0" w:space="0" w:color="auto"/>
            <w:left w:val="none" w:sz="0" w:space="0" w:color="auto"/>
            <w:bottom w:val="none" w:sz="0" w:space="0" w:color="auto"/>
            <w:right w:val="none" w:sz="0" w:space="0" w:color="auto"/>
          </w:divBdr>
        </w:div>
        <w:div w:id="852917641">
          <w:marLeft w:val="640"/>
          <w:marRight w:val="0"/>
          <w:marTop w:val="0"/>
          <w:marBottom w:val="0"/>
          <w:divBdr>
            <w:top w:val="none" w:sz="0" w:space="0" w:color="auto"/>
            <w:left w:val="none" w:sz="0" w:space="0" w:color="auto"/>
            <w:bottom w:val="none" w:sz="0" w:space="0" w:color="auto"/>
            <w:right w:val="none" w:sz="0" w:space="0" w:color="auto"/>
          </w:divBdr>
        </w:div>
        <w:div w:id="1390573306">
          <w:marLeft w:val="640"/>
          <w:marRight w:val="0"/>
          <w:marTop w:val="0"/>
          <w:marBottom w:val="0"/>
          <w:divBdr>
            <w:top w:val="none" w:sz="0" w:space="0" w:color="auto"/>
            <w:left w:val="none" w:sz="0" w:space="0" w:color="auto"/>
            <w:bottom w:val="none" w:sz="0" w:space="0" w:color="auto"/>
            <w:right w:val="none" w:sz="0" w:space="0" w:color="auto"/>
          </w:divBdr>
        </w:div>
        <w:div w:id="1244954112">
          <w:marLeft w:val="640"/>
          <w:marRight w:val="0"/>
          <w:marTop w:val="0"/>
          <w:marBottom w:val="0"/>
          <w:divBdr>
            <w:top w:val="none" w:sz="0" w:space="0" w:color="auto"/>
            <w:left w:val="none" w:sz="0" w:space="0" w:color="auto"/>
            <w:bottom w:val="none" w:sz="0" w:space="0" w:color="auto"/>
            <w:right w:val="none" w:sz="0" w:space="0" w:color="auto"/>
          </w:divBdr>
        </w:div>
        <w:div w:id="1031300720">
          <w:marLeft w:val="640"/>
          <w:marRight w:val="0"/>
          <w:marTop w:val="0"/>
          <w:marBottom w:val="0"/>
          <w:divBdr>
            <w:top w:val="none" w:sz="0" w:space="0" w:color="auto"/>
            <w:left w:val="none" w:sz="0" w:space="0" w:color="auto"/>
            <w:bottom w:val="none" w:sz="0" w:space="0" w:color="auto"/>
            <w:right w:val="none" w:sz="0" w:space="0" w:color="auto"/>
          </w:divBdr>
        </w:div>
        <w:div w:id="2130052873">
          <w:marLeft w:val="640"/>
          <w:marRight w:val="0"/>
          <w:marTop w:val="0"/>
          <w:marBottom w:val="0"/>
          <w:divBdr>
            <w:top w:val="none" w:sz="0" w:space="0" w:color="auto"/>
            <w:left w:val="none" w:sz="0" w:space="0" w:color="auto"/>
            <w:bottom w:val="none" w:sz="0" w:space="0" w:color="auto"/>
            <w:right w:val="none" w:sz="0" w:space="0" w:color="auto"/>
          </w:divBdr>
        </w:div>
        <w:div w:id="243271090">
          <w:marLeft w:val="640"/>
          <w:marRight w:val="0"/>
          <w:marTop w:val="0"/>
          <w:marBottom w:val="0"/>
          <w:divBdr>
            <w:top w:val="none" w:sz="0" w:space="0" w:color="auto"/>
            <w:left w:val="none" w:sz="0" w:space="0" w:color="auto"/>
            <w:bottom w:val="none" w:sz="0" w:space="0" w:color="auto"/>
            <w:right w:val="none" w:sz="0" w:space="0" w:color="auto"/>
          </w:divBdr>
        </w:div>
        <w:div w:id="1262106216">
          <w:marLeft w:val="640"/>
          <w:marRight w:val="0"/>
          <w:marTop w:val="0"/>
          <w:marBottom w:val="0"/>
          <w:divBdr>
            <w:top w:val="none" w:sz="0" w:space="0" w:color="auto"/>
            <w:left w:val="none" w:sz="0" w:space="0" w:color="auto"/>
            <w:bottom w:val="none" w:sz="0" w:space="0" w:color="auto"/>
            <w:right w:val="none" w:sz="0" w:space="0" w:color="auto"/>
          </w:divBdr>
        </w:div>
        <w:div w:id="1137647298">
          <w:marLeft w:val="640"/>
          <w:marRight w:val="0"/>
          <w:marTop w:val="0"/>
          <w:marBottom w:val="0"/>
          <w:divBdr>
            <w:top w:val="none" w:sz="0" w:space="0" w:color="auto"/>
            <w:left w:val="none" w:sz="0" w:space="0" w:color="auto"/>
            <w:bottom w:val="none" w:sz="0" w:space="0" w:color="auto"/>
            <w:right w:val="none" w:sz="0" w:space="0" w:color="auto"/>
          </w:divBdr>
        </w:div>
        <w:div w:id="1840846695">
          <w:marLeft w:val="640"/>
          <w:marRight w:val="0"/>
          <w:marTop w:val="0"/>
          <w:marBottom w:val="0"/>
          <w:divBdr>
            <w:top w:val="none" w:sz="0" w:space="0" w:color="auto"/>
            <w:left w:val="none" w:sz="0" w:space="0" w:color="auto"/>
            <w:bottom w:val="none" w:sz="0" w:space="0" w:color="auto"/>
            <w:right w:val="none" w:sz="0" w:space="0" w:color="auto"/>
          </w:divBdr>
        </w:div>
        <w:div w:id="1284851649">
          <w:marLeft w:val="640"/>
          <w:marRight w:val="0"/>
          <w:marTop w:val="0"/>
          <w:marBottom w:val="0"/>
          <w:divBdr>
            <w:top w:val="none" w:sz="0" w:space="0" w:color="auto"/>
            <w:left w:val="none" w:sz="0" w:space="0" w:color="auto"/>
            <w:bottom w:val="none" w:sz="0" w:space="0" w:color="auto"/>
            <w:right w:val="none" w:sz="0" w:space="0" w:color="auto"/>
          </w:divBdr>
        </w:div>
        <w:div w:id="775298171">
          <w:marLeft w:val="640"/>
          <w:marRight w:val="0"/>
          <w:marTop w:val="0"/>
          <w:marBottom w:val="0"/>
          <w:divBdr>
            <w:top w:val="none" w:sz="0" w:space="0" w:color="auto"/>
            <w:left w:val="none" w:sz="0" w:space="0" w:color="auto"/>
            <w:bottom w:val="none" w:sz="0" w:space="0" w:color="auto"/>
            <w:right w:val="none" w:sz="0" w:space="0" w:color="auto"/>
          </w:divBdr>
        </w:div>
        <w:div w:id="1592274407">
          <w:marLeft w:val="640"/>
          <w:marRight w:val="0"/>
          <w:marTop w:val="0"/>
          <w:marBottom w:val="0"/>
          <w:divBdr>
            <w:top w:val="none" w:sz="0" w:space="0" w:color="auto"/>
            <w:left w:val="none" w:sz="0" w:space="0" w:color="auto"/>
            <w:bottom w:val="none" w:sz="0" w:space="0" w:color="auto"/>
            <w:right w:val="none" w:sz="0" w:space="0" w:color="auto"/>
          </w:divBdr>
        </w:div>
        <w:div w:id="1522552250">
          <w:marLeft w:val="640"/>
          <w:marRight w:val="0"/>
          <w:marTop w:val="0"/>
          <w:marBottom w:val="0"/>
          <w:divBdr>
            <w:top w:val="none" w:sz="0" w:space="0" w:color="auto"/>
            <w:left w:val="none" w:sz="0" w:space="0" w:color="auto"/>
            <w:bottom w:val="none" w:sz="0" w:space="0" w:color="auto"/>
            <w:right w:val="none" w:sz="0" w:space="0" w:color="auto"/>
          </w:divBdr>
        </w:div>
        <w:div w:id="1600529661">
          <w:marLeft w:val="640"/>
          <w:marRight w:val="0"/>
          <w:marTop w:val="0"/>
          <w:marBottom w:val="0"/>
          <w:divBdr>
            <w:top w:val="none" w:sz="0" w:space="0" w:color="auto"/>
            <w:left w:val="none" w:sz="0" w:space="0" w:color="auto"/>
            <w:bottom w:val="none" w:sz="0" w:space="0" w:color="auto"/>
            <w:right w:val="none" w:sz="0" w:space="0" w:color="auto"/>
          </w:divBdr>
        </w:div>
        <w:div w:id="2138596835">
          <w:marLeft w:val="640"/>
          <w:marRight w:val="0"/>
          <w:marTop w:val="0"/>
          <w:marBottom w:val="0"/>
          <w:divBdr>
            <w:top w:val="none" w:sz="0" w:space="0" w:color="auto"/>
            <w:left w:val="none" w:sz="0" w:space="0" w:color="auto"/>
            <w:bottom w:val="none" w:sz="0" w:space="0" w:color="auto"/>
            <w:right w:val="none" w:sz="0" w:space="0" w:color="auto"/>
          </w:divBdr>
        </w:div>
      </w:divsChild>
    </w:div>
    <w:div w:id="1462502883">
      <w:bodyDiv w:val="1"/>
      <w:marLeft w:val="0"/>
      <w:marRight w:val="0"/>
      <w:marTop w:val="0"/>
      <w:marBottom w:val="0"/>
      <w:divBdr>
        <w:top w:val="none" w:sz="0" w:space="0" w:color="auto"/>
        <w:left w:val="none" w:sz="0" w:space="0" w:color="auto"/>
        <w:bottom w:val="none" w:sz="0" w:space="0" w:color="auto"/>
        <w:right w:val="none" w:sz="0" w:space="0" w:color="auto"/>
      </w:divBdr>
    </w:div>
    <w:div w:id="1467897674">
      <w:bodyDiv w:val="1"/>
      <w:marLeft w:val="0"/>
      <w:marRight w:val="0"/>
      <w:marTop w:val="0"/>
      <w:marBottom w:val="0"/>
      <w:divBdr>
        <w:top w:val="none" w:sz="0" w:space="0" w:color="auto"/>
        <w:left w:val="none" w:sz="0" w:space="0" w:color="auto"/>
        <w:bottom w:val="none" w:sz="0" w:space="0" w:color="auto"/>
        <w:right w:val="none" w:sz="0" w:space="0" w:color="auto"/>
      </w:divBdr>
      <w:divsChild>
        <w:div w:id="285238882">
          <w:marLeft w:val="640"/>
          <w:marRight w:val="0"/>
          <w:marTop w:val="0"/>
          <w:marBottom w:val="0"/>
          <w:divBdr>
            <w:top w:val="none" w:sz="0" w:space="0" w:color="auto"/>
            <w:left w:val="none" w:sz="0" w:space="0" w:color="auto"/>
            <w:bottom w:val="none" w:sz="0" w:space="0" w:color="auto"/>
            <w:right w:val="none" w:sz="0" w:space="0" w:color="auto"/>
          </w:divBdr>
        </w:div>
        <w:div w:id="376245858">
          <w:marLeft w:val="640"/>
          <w:marRight w:val="0"/>
          <w:marTop w:val="0"/>
          <w:marBottom w:val="0"/>
          <w:divBdr>
            <w:top w:val="none" w:sz="0" w:space="0" w:color="auto"/>
            <w:left w:val="none" w:sz="0" w:space="0" w:color="auto"/>
            <w:bottom w:val="none" w:sz="0" w:space="0" w:color="auto"/>
            <w:right w:val="none" w:sz="0" w:space="0" w:color="auto"/>
          </w:divBdr>
        </w:div>
        <w:div w:id="417866273">
          <w:marLeft w:val="640"/>
          <w:marRight w:val="0"/>
          <w:marTop w:val="0"/>
          <w:marBottom w:val="0"/>
          <w:divBdr>
            <w:top w:val="none" w:sz="0" w:space="0" w:color="auto"/>
            <w:left w:val="none" w:sz="0" w:space="0" w:color="auto"/>
            <w:bottom w:val="none" w:sz="0" w:space="0" w:color="auto"/>
            <w:right w:val="none" w:sz="0" w:space="0" w:color="auto"/>
          </w:divBdr>
        </w:div>
        <w:div w:id="520978188">
          <w:marLeft w:val="640"/>
          <w:marRight w:val="0"/>
          <w:marTop w:val="0"/>
          <w:marBottom w:val="0"/>
          <w:divBdr>
            <w:top w:val="none" w:sz="0" w:space="0" w:color="auto"/>
            <w:left w:val="none" w:sz="0" w:space="0" w:color="auto"/>
            <w:bottom w:val="none" w:sz="0" w:space="0" w:color="auto"/>
            <w:right w:val="none" w:sz="0" w:space="0" w:color="auto"/>
          </w:divBdr>
        </w:div>
        <w:div w:id="560024090">
          <w:marLeft w:val="640"/>
          <w:marRight w:val="0"/>
          <w:marTop w:val="0"/>
          <w:marBottom w:val="0"/>
          <w:divBdr>
            <w:top w:val="none" w:sz="0" w:space="0" w:color="auto"/>
            <w:left w:val="none" w:sz="0" w:space="0" w:color="auto"/>
            <w:bottom w:val="none" w:sz="0" w:space="0" w:color="auto"/>
            <w:right w:val="none" w:sz="0" w:space="0" w:color="auto"/>
          </w:divBdr>
        </w:div>
        <w:div w:id="591428534">
          <w:marLeft w:val="640"/>
          <w:marRight w:val="0"/>
          <w:marTop w:val="0"/>
          <w:marBottom w:val="0"/>
          <w:divBdr>
            <w:top w:val="none" w:sz="0" w:space="0" w:color="auto"/>
            <w:left w:val="none" w:sz="0" w:space="0" w:color="auto"/>
            <w:bottom w:val="none" w:sz="0" w:space="0" w:color="auto"/>
            <w:right w:val="none" w:sz="0" w:space="0" w:color="auto"/>
          </w:divBdr>
        </w:div>
        <w:div w:id="621109581">
          <w:marLeft w:val="640"/>
          <w:marRight w:val="0"/>
          <w:marTop w:val="0"/>
          <w:marBottom w:val="0"/>
          <w:divBdr>
            <w:top w:val="none" w:sz="0" w:space="0" w:color="auto"/>
            <w:left w:val="none" w:sz="0" w:space="0" w:color="auto"/>
            <w:bottom w:val="none" w:sz="0" w:space="0" w:color="auto"/>
            <w:right w:val="none" w:sz="0" w:space="0" w:color="auto"/>
          </w:divBdr>
        </w:div>
        <w:div w:id="674455974">
          <w:marLeft w:val="640"/>
          <w:marRight w:val="0"/>
          <w:marTop w:val="0"/>
          <w:marBottom w:val="0"/>
          <w:divBdr>
            <w:top w:val="none" w:sz="0" w:space="0" w:color="auto"/>
            <w:left w:val="none" w:sz="0" w:space="0" w:color="auto"/>
            <w:bottom w:val="none" w:sz="0" w:space="0" w:color="auto"/>
            <w:right w:val="none" w:sz="0" w:space="0" w:color="auto"/>
          </w:divBdr>
        </w:div>
        <w:div w:id="757094708">
          <w:marLeft w:val="640"/>
          <w:marRight w:val="0"/>
          <w:marTop w:val="0"/>
          <w:marBottom w:val="0"/>
          <w:divBdr>
            <w:top w:val="none" w:sz="0" w:space="0" w:color="auto"/>
            <w:left w:val="none" w:sz="0" w:space="0" w:color="auto"/>
            <w:bottom w:val="none" w:sz="0" w:space="0" w:color="auto"/>
            <w:right w:val="none" w:sz="0" w:space="0" w:color="auto"/>
          </w:divBdr>
        </w:div>
        <w:div w:id="762384787">
          <w:marLeft w:val="640"/>
          <w:marRight w:val="0"/>
          <w:marTop w:val="0"/>
          <w:marBottom w:val="0"/>
          <w:divBdr>
            <w:top w:val="none" w:sz="0" w:space="0" w:color="auto"/>
            <w:left w:val="none" w:sz="0" w:space="0" w:color="auto"/>
            <w:bottom w:val="none" w:sz="0" w:space="0" w:color="auto"/>
            <w:right w:val="none" w:sz="0" w:space="0" w:color="auto"/>
          </w:divBdr>
        </w:div>
        <w:div w:id="911281168">
          <w:marLeft w:val="640"/>
          <w:marRight w:val="0"/>
          <w:marTop w:val="0"/>
          <w:marBottom w:val="0"/>
          <w:divBdr>
            <w:top w:val="none" w:sz="0" w:space="0" w:color="auto"/>
            <w:left w:val="none" w:sz="0" w:space="0" w:color="auto"/>
            <w:bottom w:val="none" w:sz="0" w:space="0" w:color="auto"/>
            <w:right w:val="none" w:sz="0" w:space="0" w:color="auto"/>
          </w:divBdr>
        </w:div>
        <w:div w:id="911819956">
          <w:marLeft w:val="640"/>
          <w:marRight w:val="0"/>
          <w:marTop w:val="0"/>
          <w:marBottom w:val="0"/>
          <w:divBdr>
            <w:top w:val="none" w:sz="0" w:space="0" w:color="auto"/>
            <w:left w:val="none" w:sz="0" w:space="0" w:color="auto"/>
            <w:bottom w:val="none" w:sz="0" w:space="0" w:color="auto"/>
            <w:right w:val="none" w:sz="0" w:space="0" w:color="auto"/>
          </w:divBdr>
        </w:div>
        <w:div w:id="922446123">
          <w:marLeft w:val="640"/>
          <w:marRight w:val="0"/>
          <w:marTop w:val="0"/>
          <w:marBottom w:val="0"/>
          <w:divBdr>
            <w:top w:val="none" w:sz="0" w:space="0" w:color="auto"/>
            <w:left w:val="none" w:sz="0" w:space="0" w:color="auto"/>
            <w:bottom w:val="none" w:sz="0" w:space="0" w:color="auto"/>
            <w:right w:val="none" w:sz="0" w:space="0" w:color="auto"/>
          </w:divBdr>
        </w:div>
        <w:div w:id="936640970">
          <w:marLeft w:val="640"/>
          <w:marRight w:val="0"/>
          <w:marTop w:val="0"/>
          <w:marBottom w:val="0"/>
          <w:divBdr>
            <w:top w:val="none" w:sz="0" w:space="0" w:color="auto"/>
            <w:left w:val="none" w:sz="0" w:space="0" w:color="auto"/>
            <w:bottom w:val="none" w:sz="0" w:space="0" w:color="auto"/>
            <w:right w:val="none" w:sz="0" w:space="0" w:color="auto"/>
          </w:divBdr>
        </w:div>
        <w:div w:id="994260781">
          <w:marLeft w:val="640"/>
          <w:marRight w:val="0"/>
          <w:marTop w:val="0"/>
          <w:marBottom w:val="0"/>
          <w:divBdr>
            <w:top w:val="none" w:sz="0" w:space="0" w:color="auto"/>
            <w:left w:val="none" w:sz="0" w:space="0" w:color="auto"/>
            <w:bottom w:val="none" w:sz="0" w:space="0" w:color="auto"/>
            <w:right w:val="none" w:sz="0" w:space="0" w:color="auto"/>
          </w:divBdr>
        </w:div>
        <w:div w:id="1101295114">
          <w:marLeft w:val="640"/>
          <w:marRight w:val="0"/>
          <w:marTop w:val="0"/>
          <w:marBottom w:val="0"/>
          <w:divBdr>
            <w:top w:val="none" w:sz="0" w:space="0" w:color="auto"/>
            <w:left w:val="none" w:sz="0" w:space="0" w:color="auto"/>
            <w:bottom w:val="none" w:sz="0" w:space="0" w:color="auto"/>
            <w:right w:val="none" w:sz="0" w:space="0" w:color="auto"/>
          </w:divBdr>
        </w:div>
        <w:div w:id="1114860981">
          <w:marLeft w:val="640"/>
          <w:marRight w:val="0"/>
          <w:marTop w:val="0"/>
          <w:marBottom w:val="0"/>
          <w:divBdr>
            <w:top w:val="none" w:sz="0" w:space="0" w:color="auto"/>
            <w:left w:val="none" w:sz="0" w:space="0" w:color="auto"/>
            <w:bottom w:val="none" w:sz="0" w:space="0" w:color="auto"/>
            <w:right w:val="none" w:sz="0" w:space="0" w:color="auto"/>
          </w:divBdr>
        </w:div>
        <w:div w:id="1145048868">
          <w:marLeft w:val="640"/>
          <w:marRight w:val="0"/>
          <w:marTop w:val="0"/>
          <w:marBottom w:val="0"/>
          <w:divBdr>
            <w:top w:val="none" w:sz="0" w:space="0" w:color="auto"/>
            <w:left w:val="none" w:sz="0" w:space="0" w:color="auto"/>
            <w:bottom w:val="none" w:sz="0" w:space="0" w:color="auto"/>
            <w:right w:val="none" w:sz="0" w:space="0" w:color="auto"/>
          </w:divBdr>
        </w:div>
        <w:div w:id="1176648586">
          <w:marLeft w:val="640"/>
          <w:marRight w:val="0"/>
          <w:marTop w:val="0"/>
          <w:marBottom w:val="0"/>
          <w:divBdr>
            <w:top w:val="none" w:sz="0" w:space="0" w:color="auto"/>
            <w:left w:val="none" w:sz="0" w:space="0" w:color="auto"/>
            <w:bottom w:val="none" w:sz="0" w:space="0" w:color="auto"/>
            <w:right w:val="none" w:sz="0" w:space="0" w:color="auto"/>
          </w:divBdr>
        </w:div>
        <w:div w:id="1184972570">
          <w:marLeft w:val="640"/>
          <w:marRight w:val="0"/>
          <w:marTop w:val="0"/>
          <w:marBottom w:val="0"/>
          <w:divBdr>
            <w:top w:val="none" w:sz="0" w:space="0" w:color="auto"/>
            <w:left w:val="none" w:sz="0" w:space="0" w:color="auto"/>
            <w:bottom w:val="none" w:sz="0" w:space="0" w:color="auto"/>
            <w:right w:val="none" w:sz="0" w:space="0" w:color="auto"/>
          </w:divBdr>
        </w:div>
        <w:div w:id="1243948748">
          <w:marLeft w:val="640"/>
          <w:marRight w:val="0"/>
          <w:marTop w:val="0"/>
          <w:marBottom w:val="0"/>
          <w:divBdr>
            <w:top w:val="none" w:sz="0" w:space="0" w:color="auto"/>
            <w:left w:val="none" w:sz="0" w:space="0" w:color="auto"/>
            <w:bottom w:val="none" w:sz="0" w:space="0" w:color="auto"/>
            <w:right w:val="none" w:sz="0" w:space="0" w:color="auto"/>
          </w:divBdr>
        </w:div>
        <w:div w:id="1282807572">
          <w:marLeft w:val="640"/>
          <w:marRight w:val="0"/>
          <w:marTop w:val="0"/>
          <w:marBottom w:val="0"/>
          <w:divBdr>
            <w:top w:val="none" w:sz="0" w:space="0" w:color="auto"/>
            <w:left w:val="none" w:sz="0" w:space="0" w:color="auto"/>
            <w:bottom w:val="none" w:sz="0" w:space="0" w:color="auto"/>
            <w:right w:val="none" w:sz="0" w:space="0" w:color="auto"/>
          </w:divBdr>
        </w:div>
        <w:div w:id="1284188794">
          <w:marLeft w:val="640"/>
          <w:marRight w:val="0"/>
          <w:marTop w:val="0"/>
          <w:marBottom w:val="0"/>
          <w:divBdr>
            <w:top w:val="none" w:sz="0" w:space="0" w:color="auto"/>
            <w:left w:val="none" w:sz="0" w:space="0" w:color="auto"/>
            <w:bottom w:val="none" w:sz="0" w:space="0" w:color="auto"/>
            <w:right w:val="none" w:sz="0" w:space="0" w:color="auto"/>
          </w:divBdr>
        </w:div>
        <w:div w:id="1308709734">
          <w:marLeft w:val="640"/>
          <w:marRight w:val="0"/>
          <w:marTop w:val="0"/>
          <w:marBottom w:val="0"/>
          <w:divBdr>
            <w:top w:val="none" w:sz="0" w:space="0" w:color="auto"/>
            <w:left w:val="none" w:sz="0" w:space="0" w:color="auto"/>
            <w:bottom w:val="none" w:sz="0" w:space="0" w:color="auto"/>
            <w:right w:val="none" w:sz="0" w:space="0" w:color="auto"/>
          </w:divBdr>
        </w:div>
        <w:div w:id="1311859760">
          <w:marLeft w:val="640"/>
          <w:marRight w:val="0"/>
          <w:marTop w:val="0"/>
          <w:marBottom w:val="0"/>
          <w:divBdr>
            <w:top w:val="none" w:sz="0" w:space="0" w:color="auto"/>
            <w:left w:val="none" w:sz="0" w:space="0" w:color="auto"/>
            <w:bottom w:val="none" w:sz="0" w:space="0" w:color="auto"/>
            <w:right w:val="none" w:sz="0" w:space="0" w:color="auto"/>
          </w:divBdr>
        </w:div>
        <w:div w:id="1318417079">
          <w:marLeft w:val="640"/>
          <w:marRight w:val="0"/>
          <w:marTop w:val="0"/>
          <w:marBottom w:val="0"/>
          <w:divBdr>
            <w:top w:val="none" w:sz="0" w:space="0" w:color="auto"/>
            <w:left w:val="none" w:sz="0" w:space="0" w:color="auto"/>
            <w:bottom w:val="none" w:sz="0" w:space="0" w:color="auto"/>
            <w:right w:val="none" w:sz="0" w:space="0" w:color="auto"/>
          </w:divBdr>
        </w:div>
        <w:div w:id="1361394344">
          <w:marLeft w:val="640"/>
          <w:marRight w:val="0"/>
          <w:marTop w:val="0"/>
          <w:marBottom w:val="0"/>
          <w:divBdr>
            <w:top w:val="none" w:sz="0" w:space="0" w:color="auto"/>
            <w:left w:val="none" w:sz="0" w:space="0" w:color="auto"/>
            <w:bottom w:val="none" w:sz="0" w:space="0" w:color="auto"/>
            <w:right w:val="none" w:sz="0" w:space="0" w:color="auto"/>
          </w:divBdr>
        </w:div>
        <w:div w:id="1422216187">
          <w:marLeft w:val="640"/>
          <w:marRight w:val="0"/>
          <w:marTop w:val="0"/>
          <w:marBottom w:val="0"/>
          <w:divBdr>
            <w:top w:val="none" w:sz="0" w:space="0" w:color="auto"/>
            <w:left w:val="none" w:sz="0" w:space="0" w:color="auto"/>
            <w:bottom w:val="none" w:sz="0" w:space="0" w:color="auto"/>
            <w:right w:val="none" w:sz="0" w:space="0" w:color="auto"/>
          </w:divBdr>
        </w:div>
        <w:div w:id="1442993354">
          <w:marLeft w:val="640"/>
          <w:marRight w:val="0"/>
          <w:marTop w:val="0"/>
          <w:marBottom w:val="0"/>
          <w:divBdr>
            <w:top w:val="none" w:sz="0" w:space="0" w:color="auto"/>
            <w:left w:val="none" w:sz="0" w:space="0" w:color="auto"/>
            <w:bottom w:val="none" w:sz="0" w:space="0" w:color="auto"/>
            <w:right w:val="none" w:sz="0" w:space="0" w:color="auto"/>
          </w:divBdr>
        </w:div>
        <w:div w:id="1555004485">
          <w:marLeft w:val="640"/>
          <w:marRight w:val="0"/>
          <w:marTop w:val="0"/>
          <w:marBottom w:val="0"/>
          <w:divBdr>
            <w:top w:val="none" w:sz="0" w:space="0" w:color="auto"/>
            <w:left w:val="none" w:sz="0" w:space="0" w:color="auto"/>
            <w:bottom w:val="none" w:sz="0" w:space="0" w:color="auto"/>
            <w:right w:val="none" w:sz="0" w:space="0" w:color="auto"/>
          </w:divBdr>
        </w:div>
        <w:div w:id="1562398427">
          <w:marLeft w:val="640"/>
          <w:marRight w:val="0"/>
          <w:marTop w:val="0"/>
          <w:marBottom w:val="0"/>
          <w:divBdr>
            <w:top w:val="none" w:sz="0" w:space="0" w:color="auto"/>
            <w:left w:val="none" w:sz="0" w:space="0" w:color="auto"/>
            <w:bottom w:val="none" w:sz="0" w:space="0" w:color="auto"/>
            <w:right w:val="none" w:sz="0" w:space="0" w:color="auto"/>
          </w:divBdr>
        </w:div>
        <w:div w:id="1647397161">
          <w:marLeft w:val="640"/>
          <w:marRight w:val="0"/>
          <w:marTop w:val="0"/>
          <w:marBottom w:val="0"/>
          <w:divBdr>
            <w:top w:val="none" w:sz="0" w:space="0" w:color="auto"/>
            <w:left w:val="none" w:sz="0" w:space="0" w:color="auto"/>
            <w:bottom w:val="none" w:sz="0" w:space="0" w:color="auto"/>
            <w:right w:val="none" w:sz="0" w:space="0" w:color="auto"/>
          </w:divBdr>
        </w:div>
        <w:div w:id="1676416706">
          <w:marLeft w:val="640"/>
          <w:marRight w:val="0"/>
          <w:marTop w:val="0"/>
          <w:marBottom w:val="0"/>
          <w:divBdr>
            <w:top w:val="none" w:sz="0" w:space="0" w:color="auto"/>
            <w:left w:val="none" w:sz="0" w:space="0" w:color="auto"/>
            <w:bottom w:val="none" w:sz="0" w:space="0" w:color="auto"/>
            <w:right w:val="none" w:sz="0" w:space="0" w:color="auto"/>
          </w:divBdr>
        </w:div>
        <w:div w:id="1803839747">
          <w:marLeft w:val="640"/>
          <w:marRight w:val="0"/>
          <w:marTop w:val="0"/>
          <w:marBottom w:val="0"/>
          <w:divBdr>
            <w:top w:val="none" w:sz="0" w:space="0" w:color="auto"/>
            <w:left w:val="none" w:sz="0" w:space="0" w:color="auto"/>
            <w:bottom w:val="none" w:sz="0" w:space="0" w:color="auto"/>
            <w:right w:val="none" w:sz="0" w:space="0" w:color="auto"/>
          </w:divBdr>
        </w:div>
        <w:div w:id="1895580619">
          <w:marLeft w:val="640"/>
          <w:marRight w:val="0"/>
          <w:marTop w:val="0"/>
          <w:marBottom w:val="0"/>
          <w:divBdr>
            <w:top w:val="none" w:sz="0" w:space="0" w:color="auto"/>
            <w:left w:val="none" w:sz="0" w:space="0" w:color="auto"/>
            <w:bottom w:val="none" w:sz="0" w:space="0" w:color="auto"/>
            <w:right w:val="none" w:sz="0" w:space="0" w:color="auto"/>
          </w:divBdr>
        </w:div>
        <w:div w:id="1909072353">
          <w:marLeft w:val="640"/>
          <w:marRight w:val="0"/>
          <w:marTop w:val="0"/>
          <w:marBottom w:val="0"/>
          <w:divBdr>
            <w:top w:val="none" w:sz="0" w:space="0" w:color="auto"/>
            <w:left w:val="none" w:sz="0" w:space="0" w:color="auto"/>
            <w:bottom w:val="none" w:sz="0" w:space="0" w:color="auto"/>
            <w:right w:val="none" w:sz="0" w:space="0" w:color="auto"/>
          </w:divBdr>
        </w:div>
        <w:div w:id="1913194797">
          <w:marLeft w:val="640"/>
          <w:marRight w:val="0"/>
          <w:marTop w:val="0"/>
          <w:marBottom w:val="0"/>
          <w:divBdr>
            <w:top w:val="none" w:sz="0" w:space="0" w:color="auto"/>
            <w:left w:val="none" w:sz="0" w:space="0" w:color="auto"/>
            <w:bottom w:val="none" w:sz="0" w:space="0" w:color="auto"/>
            <w:right w:val="none" w:sz="0" w:space="0" w:color="auto"/>
          </w:divBdr>
        </w:div>
        <w:div w:id="1929345335">
          <w:marLeft w:val="640"/>
          <w:marRight w:val="0"/>
          <w:marTop w:val="0"/>
          <w:marBottom w:val="0"/>
          <w:divBdr>
            <w:top w:val="none" w:sz="0" w:space="0" w:color="auto"/>
            <w:left w:val="none" w:sz="0" w:space="0" w:color="auto"/>
            <w:bottom w:val="none" w:sz="0" w:space="0" w:color="auto"/>
            <w:right w:val="none" w:sz="0" w:space="0" w:color="auto"/>
          </w:divBdr>
        </w:div>
        <w:div w:id="1961497268">
          <w:marLeft w:val="640"/>
          <w:marRight w:val="0"/>
          <w:marTop w:val="0"/>
          <w:marBottom w:val="0"/>
          <w:divBdr>
            <w:top w:val="none" w:sz="0" w:space="0" w:color="auto"/>
            <w:left w:val="none" w:sz="0" w:space="0" w:color="auto"/>
            <w:bottom w:val="none" w:sz="0" w:space="0" w:color="auto"/>
            <w:right w:val="none" w:sz="0" w:space="0" w:color="auto"/>
          </w:divBdr>
        </w:div>
        <w:div w:id="2028020863">
          <w:marLeft w:val="640"/>
          <w:marRight w:val="0"/>
          <w:marTop w:val="0"/>
          <w:marBottom w:val="0"/>
          <w:divBdr>
            <w:top w:val="none" w:sz="0" w:space="0" w:color="auto"/>
            <w:left w:val="none" w:sz="0" w:space="0" w:color="auto"/>
            <w:bottom w:val="none" w:sz="0" w:space="0" w:color="auto"/>
            <w:right w:val="none" w:sz="0" w:space="0" w:color="auto"/>
          </w:divBdr>
        </w:div>
        <w:div w:id="2044013663">
          <w:marLeft w:val="640"/>
          <w:marRight w:val="0"/>
          <w:marTop w:val="0"/>
          <w:marBottom w:val="0"/>
          <w:divBdr>
            <w:top w:val="none" w:sz="0" w:space="0" w:color="auto"/>
            <w:left w:val="none" w:sz="0" w:space="0" w:color="auto"/>
            <w:bottom w:val="none" w:sz="0" w:space="0" w:color="auto"/>
            <w:right w:val="none" w:sz="0" w:space="0" w:color="auto"/>
          </w:divBdr>
        </w:div>
        <w:div w:id="2079009626">
          <w:marLeft w:val="640"/>
          <w:marRight w:val="0"/>
          <w:marTop w:val="0"/>
          <w:marBottom w:val="0"/>
          <w:divBdr>
            <w:top w:val="none" w:sz="0" w:space="0" w:color="auto"/>
            <w:left w:val="none" w:sz="0" w:space="0" w:color="auto"/>
            <w:bottom w:val="none" w:sz="0" w:space="0" w:color="auto"/>
            <w:right w:val="none" w:sz="0" w:space="0" w:color="auto"/>
          </w:divBdr>
        </w:div>
      </w:divsChild>
    </w:div>
    <w:div w:id="1468013225">
      <w:bodyDiv w:val="1"/>
      <w:marLeft w:val="0"/>
      <w:marRight w:val="0"/>
      <w:marTop w:val="0"/>
      <w:marBottom w:val="0"/>
      <w:divBdr>
        <w:top w:val="none" w:sz="0" w:space="0" w:color="auto"/>
        <w:left w:val="none" w:sz="0" w:space="0" w:color="auto"/>
        <w:bottom w:val="none" w:sz="0" w:space="0" w:color="auto"/>
        <w:right w:val="none" w:sz="0" w:space="0" w:color="auto"/>
      </w:divBdr>
    </w:div>
    <w:div w:id="1502309197">
      <w:bodyDiv w:val="1"/>
      <w:marLeft w:val="0"/>
      <w:marRight w:val="0"/>
      <w:marTop w:val="0"/>
      <w:marBottom w:val="0"/>
      <w:divBdr>
        <w:top w:val="none" w:sz="0" w:space="0" w:color="auto"/>
        <w:left w:val="none" w:sz="0" w:space="0" w:color="auto"/>
        <w:bottom w:val="none" w:sz="0" w:space="0" w:color="auto"/>
        <w:right w:val="none" w:sz="0" w:space="0" w:color="auto"/>
      </w:divBdr>
      <w:divsChild>
        <w:div w:id="52050287">
          <w:marLeft w:val="640"/>
          <w:marRight w:val="0"/>
          <w:marTop w:val="0"/>
          <w:marBottom w:val="0"/>
          <w:divBdr>
            <w:top w:val="none" w:sz="0" w:space="0" w:color="auto"/>
            <w:left w:val="none" w:sz="0" w:space="0" w:color="auto"/>
            <w:bottom w:val="none" w:sz="0" w:space="0" w:color="auto"/>
            <w:right w:val="none" w:sz="0" w:space="0" w:color="auto"/>
          </w:divBdr>
        </w:div>
        <w:div w:id="97875203">
          <w:marLeft w:val="640"/>
          <w:marRight w:val="0"/>
          <w:marTop w:val="0"/>
          <w:marBottom w:val="0"/>
          <w:divBdr>
            <w:top w:val="none" w:sz="0" w:space="0" w:color="auto"/>
            <w:left w:val="none" w:sz="0" w:space="0" w:color="auto"/>
            <w:bottom w:val="none" w:sz="0" w:space="0" w:color="auto"/>
            <w:right w:val="none" w:sz="0" w:space="0" w:color="auto"/>
          </w:divBdr>
        </w:div>
        <w:div w:id="170337015">
          <w:marLeft w:val="640"/>
          <w:marRight w:val="0"/>
          <w:marTop w:val="0"/>
          <w:marBottom w:val="0"/>
          <w:divBdr>
            <w:top w:val="none" w:sz="0" w:space="0" w:color="auto"/>
            <w:left w:val="none" w:sz="0" w:space="0" w:color="auto"/>
            <w:bottom w:val="none" w:sz="0" w:space="0" w:color="auto"/>
            <w:right w:val="none" w:sz="0" w:space="0" w:color="auto"/>
          </w:divBdr>
        </w:div>
        <w:div w:id="339741498">
          <w:marLeft w:val="640"/>
          <w:marRight w:val="0"/>
          <w:marTop w:val="0"/>
          <w:marBottom w:val="0"/>
          <w:divBdr>
            <w:top w:val="none" w:sz="0" w:space="0" w:color="auto"/>
            <w:left w:val="none" w:sz="0" w:space="0" w:color="auto"/>
            <w:bottom w:val="none" w:sz="0" w:space="0" w:color="auto"/>
            <w:right w:val="none" w:sz="0" w:space="0" w:color="auto"/>
          </w:divBdr>
        </w:div>
        <w:div w:id="502161425">
          <w:marLeft w:val="640"/>
          <w:marRight w:val="0"/>
          <w:marTop w:val="0"/>
          <w:marBottom w:val="0"/>
          <w:divBdr>
            <w:top w:val="none" w:sz="0" w:space="0" w:color="auto"/>
            <w:left w:val="none" w:sz="0" w:space="0" w:color="auto"/>
            <w:bottom w:val="none" w:sz="0" w:space="0" w:color="auto"/>
            <w:right w:val="none" w:sz="0" w:space="0" w:color="auto"/>
          </w:divBdr>
        </w:div>
        <w:div w:id="512032791">
          <w:marLeft w:val="640"/>
          <w:marRight w:val="0"/>
          <w:marTop w:val="0"/>
          <w:marBottom w:val="0"/>
          <w:divBdr>
            <w:top w:val="none" w:sz="0" w:space="0" w:color="auto"/>
            <w:left w:val="none" w:sz="0" w:space="0" w:color="auto"/>
            <w:bottom w:val="none" w:sz="0" w:space="0" w:color="auto"/>
            <w:right w:val="none" w:sz="0" w:space="0" w:color="auto"/>
          </w:divBdr>
        </w:div>
        <w:div w:id="822552966">
          <w:marLeft w:val="640"/>
          <w:marRight w:val="0"/>
          <w:marTop w:val="0"/>
          <w:marBottom w:val="0"/>
          <w:divBdr>
            <w:top w:val="none" w:sz="0" w:space="0" w:color="auto"/>
            <w:left w:val="none" w:sz="0" w:space="0" w:color="auto"/>
            <w:bottom w:val="none" w:sz="0" w:space="0" w:color="auto"/>
            <w:right w:val="none" w:sz="0" w:space="0" w:color="auto"/>
          </w:divBdr>
        </w:div>
        <w:div w:id="928931118">
          <w:marLeft w:val="640"/>
          <w:marRight w:val="0"/>
          <w:marTop w:val="0"/>
          <w:marBottom w:val="0"/>
          <w:divBdr>
            <w:top w:val="none" w:sz="0" w:space="0" w:color="auto"/>
            <w:left w:val="none" w:sz="0" w:space="0" w:color="auto"/>
            <w:bottom w:val="none" w:sz="0" w:space="0" w:color="auto"/>
            <w:right w:val="none" w:sz="0" w:space="0" w:color="auto"/>
          </w:divBdr>
        </w:div>
        <w:div w:id="1158615790">
          <w:marLeft w:val="640"/>
          <w:marRight w:val="0"/>
          <w:marTop w:val="0"/>
          <w:marBottom w:val="0"/>
          <w:divBdr>
            <w:top w:val="none" w:sz="0" w:space="0" w:color="auto"/>
            <w:left w:val="none" w:sz="0" w:space="0" w:color="auto"/>
            <w:bottom w:val="none" w:sz="0" w:space="0" w:color="auto"/>
            <w:right w:val="none" w:sz="0" w:space="0" w:color="auto"/>
          </w:divBdr>
        </w:div>
        <w:div w:id="1308820782">
          <w:marLeft w:val="640"/>
          <w:marRight w:val="0"/>
          <w:marTop w:val="0"/>
          <w:marBottom w:val="0"/>
          <w:divBdr>
            <w:top w:val="none" w:sz="0" w:space="0" w:color="auto"/>
            <w:left w:val="none" w:sz="0" w:space="0" w:color="auto"/>
            <w:bottom w:val="none" w:sz="0" w:space="0" w:color="auto"/>
            <w:right w:val="none" w:sz="0" w:space="0" w:color="auto"/>
          </w:divBdr>
        </w:div>
        <w:div w:id="1321302022">
          <w:marLeft w:val="640"/>
          <w:marRight w:val="0"/>
          <w:marTop w:val="0"/>
          <w:marBottom w:val="0"/>
          <w:divBdr>
            <w:top w:val="none" w:sz="0" w:space="0" w:color="auto"/>
            <w:left w:val="none" w:sz="0" w:space="0" w:color="auto"/>
            <w:bottom w:val="none" w:sz="0" w:space="0" w:color="auto"/>
            <w:right w:val="none" w:sz="0" w:space="0" w:color="auto"/>
          </w:divBdr>
        </w:div>
        <w:div w:id="1357730093">
          <w:marLeft w:val="640"/>
          <w:marRight w:val="0"/>
          <w:marTop w:val="0"/>
          <w:marBottom w:val="0"/>
          <w:divBdr>
            <w:top w:val="none" w:sz="0" w:space="0" w:color="auto"/>
            <w:left w:val="none" w:sz="0" w:space="0" w:color="auto"/>
            <w:bottom w:val="none" w:sz="0" w:space="0" w:color="auto"/>
            <w:right w:val="none" w:sz="0" w:space="0" w:color="auto"/>
          </w:divBdr>
        </w:div>
        <w:div w:id="1414738162">
          <w:marLeft w:val="640"/>
          <w:marRight w:val="0"/>
          <w:marTop w:val="0"/>
          <w:marBottom w:val="0"/>
          <w:divBdr>
            <w:top w:val="none" w:sz="0" w:space="0" w:color="auto"/>
            <w:left w:val="none" w:sz="0" w:space="0" w:color="auto"/>
            <w:bottom w:val="none" w:sz="0" w:space="0" w:color="auto"/>
            <w:right w:val="none" w:sz="0" w:space="0" w:color="auto"/>
          </w:divBdr>
        </w:div>
        <w:div w:id="1556577806">
          <w:marLeft w:val="640"/>
          <w:marRight w:val="0"/>
          <w:marTop w:val="0"/>
          <w:marBottom w:val="0"/>
          <w:divBdr>
            <w:top w:val="none" w:sz="0" w:space="0" w:color="auto"/>
            <w:left w:val="none" w:sz="0" w:space="0" w:color="auto"/>
            <w:bottom w:val="none" w:sz="0" w:space="0" w:color="auto"/>
            <w:right w:val="none" w:sz="0" w:space="0" w:color="auto"/>
          </w:divBdr>
        </w:div>
        <w:div w:id="1607347012">
          <w:marLeft w:val="640"/>
          <w:marRight w:val="0"/>
          <w:marTop w:val="0"/>
          <w:marBottom w:val="0"/>
          <w:divBdr>
            <w:top w:val="none" w:sz="0" w:space="0" w:color="auto"/>
            <w:left w:val="none" w:sz="0" w:space="0" w:color="auto"/>
            <w:bottom w:val="none" w:sz="0" w:space="0" w:color="auto"/>
            <w:right w:val="none" w:sz="0" w:space="0" w:color="auto"/>
          </w:divBdr>
        </w:div>
        <w:div w:id="1682900465">
          <w:marLeft w:val="640"/>
          <w:marRight w:val="0"/>
          <w:marTop w:val="0"/>
          <w:marBottom w:val="0"/>
          <w:divBdr>
            <w:top w:val="none" w:sz="0" w:space="0" w:color="auto"/>
            <w:left w:val="none" w:sz="0" w:space="0" w:color="auto"/>
            <w:bottom w:val="none" w:sz="0" w:space="0" w:color="auto"/>
            <w:right w:val="none" w:sz="0" w:space="0" w:color="auto"/>
          </w:divBdr>
        </w:div>
        <w:div w:id="1709328625">
          <w:marLeft w:val="640"/>
          <w:marRight w:val="0"/>
          <w:marTop w:val="0"/>
          <w:marBottom w:val="0"/>
          <w:divBdr>
            <w:top w:val="none" w:sz="0" w:space="0" w:color="auto"/>
            <w:left w:val="none" w:sz="0" w:space="0" w:color="auto"/>
            <w:bottom w:val="none" w:sz="0" w:space="0" w:color="auto"/>
            <w:right w:val="none" w:sz="0" w:space="0" w:color="auto"/>
          </w:divBdr>
        </w:div>
        <w:div w:id="1744715849">
          <w:marLeft w:val="640"/>
          <w:marRight w:val="0"/>
          <w:marTop w:val="0"/>
          <w:marBottom w:val="0"/>
          <w:divBdr>
            <w:top w:val="none" w:sz="0" w:space="0" w:color="auto"/>
            <w:left w:val="none" w:sz="0" w:space="0" w:color="auto"/>
            <w:bottom w:val="none" w:sz="0" w:space="0" w:color="auto"/>
            <w:right w:val="none" w:sz="0" w:space="0" w:color="auto"/>
          </w:divBdr>
        </w:div>
        <w:div w:id="2104496686">
          <w:marLeft w:val="640"/>
          <w:marRight w:val="0"/>
          <w:marTop w:val="0"/>
          <w:marBottom w:val="0"/>
          <w:divBdr>
            <w:top w:val="none" w:sz="0" w:space="0" w:color="auto"/>
            <w:left w:val="none" w:sz="0" w:space="0" w:color="auto"/>
            <w:bottom w:val="none" w:sz="0" w:space="0" w:color="auto"/>
            <w:right w:val="none" w:sz="0" w:space="0" w:color="auto"/>
          </w:divBdr>
        </w:div>
        <w:div w:id="2126730836">
          <w:marLeft w:val="640"/>
          <w:marRight w:val="0"/>
          <w:marTop w:val="0"/>
          <w:marBottom w:val="0"/>
          <w:divBdr>
            <w:top w:val="none" w:sz="0" w:space="0" w:color="auto"/>
            <w:left w:val="none" w:sz="0" w:space="0" w:color="auto"/>
            <w:bottom w:val="none" w:sz="0" w:space="0" w:color="auto"/>
            <w:right w:val="none" w:sz="0" w:space="0" w:color="auto"/>
          </w:divBdr>
        </w:div>
        <w:div w:id="2141457158">
          <w:marLeft w:val="640"/>
          <w:marRight w:val="0"/>
          <w:marTop w:val="0"/>
          <w:marBottom w:val="0"/>
          <w:divBdr>
            <w:top w:val="none" w:sz="0" w:space="0" w:color="auto"/>
            <w:left w:val="none" w:sz="0" w:space="0" w:color="auto"/>
            <w:bottom w:val="none" w:sz="0" w:space="0" w:color="auto"/>
            <w:right w:val="none" w:sz="0" w:space="0" w:color="auto"/>
          </w:divBdr>
        </w:div>
      </w:divsChild>
    </w:div>
    <w:div w:id="1507817929">
      <w:bodyDiv w:val="1"/>
      <w:marLeft w:val="0"/>
      <w:marRight w:val="0"/>
      <w:marTop w:val="0"/>
      <w:marBottom w:val="0"/>
      <w:divBdr>
        <w:top w:val="none" w:sz="0" w:space="0" w:color="auto"/>
        <w:left w:val="none" w:sz="0" w:space="0" w:color="auto"/>
        <w:bottom w:val="none" w:sz="0" w:space="0" w:color="auto"/>
        <w:right w:val="none" w:sz="0" w:space="0" w:color="auto"/>
      </w:divBdr>
      <w:divsChild>
        <w:div w:id="27030112">
          <w:marLeft w:val="640"/>
          <w:marRight w:val="0"/>
          <w:marTop w:val="0"/>
          <w:marBottom w:val="0"/>
          <w:divBdr>
            <w:top w:val="none" w:sz="0" w:space="0" w:color="auto"/>
            <w:left w:val="none" w:sz="0" w:space="0" w:color="auto"/>
            <w:bottom w:val="none" w:sz="0" w:space="0" w:color="auto"/>
            <w:right w:val="none" w:sz="0" w:space="0" w:color="auto"/>
          </w:divBdr>
        </w:div>
        <w:div w:id="196430672">
          <w:marLeft w:val="640"/>
          <w:marRight w:val="0"/>
          <w:marTop w:val="0"/>
          <w:marBottom w:val="0"/>
          <w:divBdr>
            <w:top w:val="none" w:sz="0" w:space="0" w:color="auto"/>
            <w:left w:val="none" w:sz="0" w:space="0" w:color="auto"/>
            <w:bottom w:val="none" w:sz="0" w:space="0" w:color="auto"/>
            <w:right w:val="none" w:sz="0" w:space="0" w:color="auto"/>
          </w:divBdr>
        </w:div>
        <w:div w:id="361714618">
          <w:marLeft w:val="640"/>
          <w:marRight w:val="0"/>
          <w:marTop w:val="0"/>
          <w:marBottom w:val="0"/>
          <w:divBdr>
            <w:top w:val="none" w:sz="0" w:space="0" w:color="auto"/>
            <w:left w:val="none" w:sz="0" w:space="0" w:color="auto"/>
            <w:bottom w:val="none" w:sz="0" w:space="0" w:color="auto"/>
            <w:right w:val="none" w:sz="0" w:space="0" w:color="auto"/>
          </w:divBdr>
        </w:div>
        <w:div w:id="378172092">
          <w:marLeft w:val="640"/>
          <w:marRight w:val="0"/>
          <w:marTop w:val="0"/>
          <w:marBottom w:val="0"/>
          <w:divBdr>
            <w:top w:val="none" w:sz="0" w:space="0" w:color="auto"/>
            <w:left w:val="none" w:sz="0" w:space="0" w:color="auto"/>
            <w:bottom w:val="none" w:sz="0" w:space="0" w:color="auto"/>
            <w:right w:val="none" w:sz="0" w:space="0" w:color="auto"/>
          </w:divBdr>
        </w:div>
        <w:div w:id="420033255">
          <w:marLeft w:val="640"/>
          <w:marRight w:val="0"/>
          <w:marTop w:val="0"/>
          <w:marBottom w:val="0"/>
          <w:divBdr>
            <w:top w:val="none" w:sz="0" w:space="0" w:color="auto"/>
            <w:left w:val="none" w:sz="0" w:space="0" w:color="auto"/>
            <w:bottom w:val="none" w:sz="0" w:space="0" w:color="auto"/>
            <w:right w:val="none" w:sz="0" w:space="0" w:color="auto"/>
          </w:divBdr>
        </w:div>
        <w:div w:id="463349066">
          <w:marLeft w:val="640"/>
          <w:marRight w:val="0"/>
          <w:marTop w:val="0"/>
          <w:marBottom w:val="0"/>
          <w:divBdr>
            <w:top w:val="none" w:sz="0" w:space="0" w:color="auto"/>
            <w:left w:val="none" w:sz="0" w:space="0" w:color="auto"/>
            <w:bottom w:val="none" w:sz="0" w:space="0" w:color="auto"/>
            <w:right w:val="none" w:sz="0" w:space="0" w:color="auto"/>
          </w:divBdr>
        </w:div>
        <w:div w:id="488207898">
          <w:marLeft w:val="640"/>
          <w:marRight w:val="0"/>
          <w:marTop w:val="0"/>
          <w:marBottom w:val="0"/>
          <w:divBdr>
            <w:top w:val="none" w:sz="0" w:space="0" w:color="auto"/>
            <w:left w:val="none" w:sz="0" w:space="0" w:color="auto"/>
            <w:bottom w:val="none" w:sz="0" w:space="0" w:color="auto"/>
            <w:right w:val="none" w:sz="0" w:space="0" w:color="auto"/>
          </w:divBdr>
        </w:div>
        <w:div w:id="583074198">
          <w:marLeft w:val="640"/>
          <w:marRight w:val="0"/>
          <w:marTop w:val="0"/>
          <w:marBottom w:val="0"/>
          <w:divBdr>
            <w:top w:val="none" w:sz="0" w:space="0" w:color="auto"/>
            <w:left w:val="none" w:sz="0" w:space="0" w:color="auto"/>
            <w:bottom w:val="none" w:sz="0" w:space="0" w:color="auto"/>
            <w:right w:val="none" w:sz="0" w:space="0" w:color="auto"/>
          </w:divBdr>
        </w:div>
        <w:div w:id="639115224">
          <w:marLeft w:val="640"/>
          <w:marRight w:val="0"/>
          <w:marTop w:val="0"/>
          <w:marBottom w:val="0"/>
          <w:divBdr>
            <w:top w:val="none" w:sz="0" w:space="0" w:color="auto"/>
            <w:left w:val="none" w:sz="0" w:space="0" w:color="auto"/>
            <w:bottom w:val="none" w:sz="0" w:space="0" w:color="auto"/>
            <w:right w:val="none" w:sz="0" w:space="0" w:color="auto"/>
          </w:divBdr>
        </w:div>
        <w:div w:id="676082991">
          <w:marLeft w:val="640"/>
          <w:marRight w:val="0"/>
          <w:marTop w:val="0"/>
          <w:marBottom w:val="0"/>
          <w:divBdr>
            <w:top w:val="none" w:sz="0" w:space="0" w:color="auto"/>
            <w:left w:val="none" w:sz="0" w:space="0" w:color="auto"/>
            <w:bottom w:val="none" w:sz="0" w:space="0" w:color="auto"/>
            <w:right w:val="none" w:sz="0" w:space="0" w:color="auto"/>
          </w:divBdr>
        </w:div>
        <w:div w:id="816264228">
          <w:marLeft w:val="640"/>
          <w:marRight w:val="0"/>
          <w:marTop w:val="0"/>
          <w:marBottom w:val="0"/>
          <w:divBdr>
            <w:top w:val="none" w:sz="0" w:space="0" w:color="auto"/>
            <w:left w:val="none" w:sz="0" w:space="0" w:color="auto"/>
            <w:bottom w:val="none" w:sz="0" w:space="0" w:color="auto"/>
            <w:right w:val="none" w:sz="0" w:space="0" w:color="auto"/>
          </w:divBdr>
        </w:div>
        <w:div w:id="896890944">
          <w:marLeft w:val="640"/>
          <w:marRight w:val="0"/>
          <w:marTop w:val="0"/>
          <w:marBottom w:val="0"/>
          <w:divBdr>
            <w:top w:val="none" w:sz="0" w:space="0" w:color="auto"/>
            <w:left w:val="none" w:sz="0" w:space="0" w:color="auto"/>
            <w:bottom w:val="none" w:sz="0" w:space="0" w:color="auto"/>
            <w:right w:val="none" w:sz="0" w:space="0" w:color="auto"/>
          </w:divBdr>
        </w:div>
        <w:div w:id="907616884">
          <w:marLeft w:val="640"/>
          <w:marRight w:val="0"/>
          <w:marTop w:val="0"/>
          <w:marBottom w:val="0"/>
          <w:divBdr>
            <w:top w:val="none" w:sz="0" w:space="0" w:color="auto"/>
            <w:left w:val="none" w:sz="0" w:space="0" w:color="auto"/>
            <w:bottom w:val="none" w:sz="0" w:space="0" w:color="auto"/>
            <w:right w:val="none" w:sz="0" w:space="0" w:color="auto"/>
          </w:divBdr>
        </w:div>
        <w:div w:id="1164398894">
          <w:marLeft w:val="640"/>
          <w:marRight w:val="0"/>
          <w:marTop w:val="0"/>
          <w:marBottom w:val="0"/>
          <w:divBdr>
            <w:top w:val="none" w:sz="0" w:space="0" w:color="auto"/>
            <w:left w:val="none" w:sz="0" w:space="0" w:color="auto"/>
            <w:bottom w:val="none" w:sz="0" w:space="0" w:color="auto"/>
            <w:right w:val="none" w:sz="0" w:space="0" w:color="auto"/>
          </w:divBdr>
        </w:div>
        <w:div w:id="1325359989">
          <w:marLeft w:val="640"/>
          <w:marRight w:val="0"/>
          <w:marTop w:val="0"/>
          <w:marBottom w:val="0"/>
          <w:divBdr>
            <w:top w:val="none" w:sz="0" w:space="0" w:color="auto"/>
            <w:left w:val="none" w:sz="0" w:space="0" w:color="auto"/>
            <w:bottom w:val="none" w:sz="0" w:space="0" w:color="auto"/>
            <w:right w:val="none" w:sz="0" w:space="0" w:color="auto"/>
          </w:divBdr>
        </w:div>
        <w:div w:id="1338927089">
          <w:marLeft w:val="640"/>
          <w:marRight w:val="0"/>
          <w:marTop w:val="0"/>
          <w:marBottom w:val="0"/>
          <w:divBdr>
            <w:top w:val="none" w:sz="0" w:space="0" w:color="auto"/>
            <w:left w:val="none" w:sz="0" w:space="0" w:color="auto"/>
            <w:bottom w:val="none" w:sz="0" w:space="0" w:color="auto"/>
            <w:right w:val="none" w:sz="0" w:space="0" w:color="auto"/>
          </w:divBdr>
        </w:div>
        <w:div w:id="1403066784">
          <w:marLeft w:val="640"/>
          <w:marRight w:val="0"/>
          <w:marTop w:val="0"/>
          <w:marBottom w:val="0"/>
          <w:divBdr>
            <w:top w:val="none" w:sz="0" w:space="0" w:color="auto"/>
            <w:left w:val="none" w:sz="0" w:space="0" w:color="auto"/>
            <w:bottom w:val="none" w:sz="0" w:space="0" w:color="auto"/>
            <w:right w:val="none" w:sz="0" w:space="0" w:color="auto"/>
          </w:divBdr>
        </w:div>
        <w:div w:id="1460223190">
          <w:marLeft w:val="640"/>
          <w:marRight w:val="0"/>
          <w:marTop w:val="0"/>
          <w:marBottom w:val="0"/>
          <w:divBdr>
            <w:top w:val="none" w:sz="0" w:space="0" w:color="auto"/>
            <w:left w:val="none" w:sz="0" w:space="0" w:color="auto"/>
            <w:bottom w:val="none" w:sz="0" w:space="0" w:color="auto"/>
            <w:right w:val="none" w:sz="0" w:space="0" w:color="auto"/>
          </w:divBdr>
        </w:div>
        <w:div w:id="1473787708">
          <w:marLeft w:val="640"/>
          <w:marRight w:val="0"/>
          <w:marTop w:val="0"/>
          <w:marBottom w:val="0"/>
          <w:divBdr>
            <w:top w:val="none" w:sz="0" w:space="0" w:color="auto"/>
            <w:left w:val="none" w:sz="0" w:space="0" w:color="auto"/>
            <w:bottom w:val="none" w:sz="0" w:space="0" w:color="auto"/>
            <w:right w:val="none" w:sz="0" w:space="0" w:color="auto"/>
          </w:divBdr>
        </w:div>
        <w:div w:id="1545754883">
          <w:marLeft w:val="640"/>
          <w:marRight w:val="0"/>
          <w:marTop w:val="0"/>
          <w:marBottom w:val="0"/>
          <w:divBdr>
            <w:top w:val="none" w:sz="0" w:space="0" w:color="auto"/>
            <w:left w:val="none" w:sz="0" w:space="0" w:color="auto"/>
            <w:bottom w:val="none" w:sz="0" w:space="0" w:color="auto"/>
            <w:right w:val="none" w:sz="0" w:space="0" w:color="auto"/>
          </w:divBdr>
        </w:div>
        <w:div w:id="1601985623">
          <w:marLeft w:val="640"/>
          <w:marRight w:val="0"/>
          <w:marTop w:val="0"/>
          <w:marBottom w:val="0"/>
          <w:divBdr>
            <w:top w:val="none" w:sz="0" w:space="0" w:color="auto"/>
            <w:left w:val="none" w:sz="0" w:space="0" w:color="auto"/>
            <w:bottom w:val="none" w:sz="0" w:space="0" w:color="auto"/>
            <w:right w:val="none" w:sz="0" w:space="0" w:color="auto"/>
          </w:divBdr>
        </w:div>
        <w:div w:id="1845899416">
          <w:marLeft w:val="640"/>
          <w:marRight w:val="0"/>
          <w:marTop w:val="0"/>
          <w:marBottom w:val="0"/>
          <w:divBdr>
            <w:top w:val="none" w:sz="0" w:space="0" w:color="auto"/>
            <w:left w:val="none" w:sz="0" w:space="0" w:color="auto"/>
            <w:bottom w:val="none" w:sz="0" w:space="0" w:color="auto"/>
            <w:right w:val="none" w:sz="0" w:space="0" w:color="auto"/>
          </w:divBdr>
        </w:div>
        <w:div w:id="1898661113">
          <w:marLeft w:val="640"/>
          <w:marRight w:val="0"/>
          <w:marTop w:val="0"/>
          <w:marBottom w:val="0"/>
          <w:divBdr>
            <w:top w:val="none" w:sz="0" w:space="0" w:color="auto"/>
            <w:left w:val="none" w:sz="0" w:space="0" w:color="auto"/>
            <w:bottom w:val="none" w:sz="0" w:space="0" w:color="auto"/>
            <w:right w:val="none" w:sz="0" w:space="0" w:color="auto"/>
          </w:divBdr>
        </w:div>
        <w:div w:id="1904026475">
          <w:marLeft w:val="640"/>
          <w:marRight w:val="0"/>
          <w:marTop w:val="0"/>
          <w:marBottom w:val="0"/>
          <w:divBdr>
            <w:top w:val="none" w:sz="0" w:space="0" w:color="auto"/>
            <w:left w:val="none" w:sz="0" w:space="0" w:color="auto"/>
            <w:bottom w:val="none" w:sz="0" w:space="0" w:color="auto"/>
            <w:right w:val="none" w:sz="0" w:space="0" w:color="auto"/>
          </w:divBdr>
        </w:div>
        <w:div w:id="1912345559">
          <w:marLeft w:val="640"/>
          <w:marRight w:val="0"/>
          <w:marTop w:val="0"/>
          <w:marBottom w:val="0"/>
          <w:divBdr>
            <w:top w:val="none" w:sz="0" w:space="0" w:color="auto"/>
            <w:left w:val="none" w:sz="0" w:space="0" w:color="auto"/>
            <w:bottom w:val="none" w:sz="0" w:space="0" w:color="auto"/>
            <w:right w:val="none" w:sz="0" w:space="0" w:color="auto"/>
          </w:divBdr>
        </w:div>
        <w:div w:id="1964577107">
          <w:marLeft w:val="640"/>
          <w:marRight w:val="0"/>
          <w:marTop w:val="0"/>
          <w:marBottom w:val="0"/>
          <w:divBdr>
            <w:top w:val="none" w:sz="0" w:space="0" w:color="auto"/>
            <w:left w:val="none" w:sz="0" w:space="0" w:color="auto"/>
            <w:bottom w:val="none" w:sz="0" w:space="0" w:color="auto"/>
            <w:right w:val="none" w:sz="0" w:space="0" w:color="auto"/>
          </w:divBdr>
        </w:div>
      </w:divsChild>
    </w:div>
    <w:div w:id="1510412611">
      <w:bodyDiv w:val="1"/>
      <w:marLeft w:val="0"/>
      <w:marRight w:val="0"/>
      <w:marTop w:val="0"/>
      <w:marBottom w:val="0"/>
      <w:divBdr>
        <w:top w:val="none" w:sz="0" w:space="0" w:color="auto"/>
        <w:left w:val="none" w:sz="0" w:space="0" w:color="auto"/>
        <w:bottom w:val="none" w:sz="0" w:space="0" w:color="auto"/>
        <w:right w:val="none" w:sz="0" w:space="0" w:color="auto"/>
      </w:divBdr>
      <w:divsChild>
        <w:div w:id="2630924">
          <w:marLeft w:val="640"/>
          <w:marRight w:val="0"/>
          <w:marTop w:val="0"/>
          <w:marBottom w:val="0"/>
          <w:divBdr>
            <w:top w:val="none" w:sz="0" w:space="0" w:color="auto"/>
            <w:left w:val="none" w:sz="0" w:space="0" w:color="auto"/>
            <w:bottom w:val="none" w:sz="0" w:space="0" w:color="auto"/>
            <w:right w:val="none" w:sz="0" w:space="0" w:color="auto"/>
          </w:divBdr>
        </w:div>
        <w:div w:id="17438575">
          <w:marLeft w:val="640"/>
          <w:marRight w:val="0"/>
          <w:marTop w:val="0"/>
          <w:marBottom w:val="0"/>
          <w:divBdr>
            <w:top w:val="none" w:sz="0" w:space="0" w:color="auto"/>
            <w:left w:val="none" w:sz="0" w:space="0" w:color="auto"/>
            <w:bottom w:val="none" w:sz="0" w:space="0" w:color="auto"/>
            <w:right w:val="none" w:sz="0" w:space="0" w:color="auto"/>
          </w:divBdr>
        </w:div>
        <w:div w:id="27877412">
          <w:marLeft w:val="640"/>
          <w:marRight w:val="0"/>
          <w:marTop w:val="0"/>
          <w:marBottom w:val="0"/>
          <w:divBdr>
            <w:top w:val="none" w:sz="0" w:space="0" w:color="auto"/>
            <w:left w:val="none" w:sz="0" w:space="0" w:color="auto"/>
            <w:bottom w:val="none" w:sz="0" w:space="0" w:color="auto"/>
            <w:right w:val="none" w:sz="0" w:space="0" w:color="auto"/>
          </w:divBdr>
        </w:div>
        <w:div w:id="34737509">
          <w:marLeft w:val="640"/>
          <w:marRight w:val="0"/>
          <w:marTop w:val="0"/>
          <w:marBottom w:val="0"/>
          <w:divBdr>
            <w:top w:val="none" w:sz="0" w:space="0" w:color="auto"/>
            <w:left w:val="none" w:sz="0" w:space="0" w:color="auto"/>
            <w:bottom w:val="none" w:sz="0" w:space="0" w:color="auto"/>
            <w:right w:val="none" w:sz="0" w:space="0" w:color="auto"/>
          </w:divBdr>
        </w:div>
        <w:div w:id="68234662">
          <w:marLeft w:val="640"/>
          <w:marRight w:val="0"/>
          <w:marTop w:val="0"/>
          <w:marBottom w:val="0"/>
          <w:divBdr>
            <w:top w:val="none" w:sz="0" w:space="0" w:color="auto"/>
            <w:left w:val="none" w:sz="0" w:space="0" w:color="auto"/>
            <w:bottom w:val="none" w:sz="0" w:space="0" w:color="auto"/>
            <w:right w:val="none" w:sz="0" w:space="0" w:color="auto"/>
          </w:divBdr>
        </w:div>
        <w:div w:id="94137361">
          <w:marLeft w:val="640"/>
          <w:marRight w:val="0"/>
          <w:marTop w:val="0"/>
          <w:marBottom w:val="0"/>
          <w:divBdr>
            <w:top w:val="none" w:sz="0" w:space="0" w:color="auto"/>
            <w:left w:val="none" w:sz="0" w:space="0" w:color="auto"/>
            <w:bottom w:val="none" w:sz="0" w:space="0" w:color="auto"/>
            <w:right w:val="none" w:sz="0" w:space="0" w:color="auto"/>
          </w:divBdr>
        </w:div>
        <w:div w:id="174736851">
          <w:marLeft w:val="640"/>
          <w:marRight w:val="0"/>
          <w:marTop w:val="0"/>
          <w:marBottom w:val="0"/>
          <w:divBdr>
            <w:top w:val="none" w:sz="0" w:space="0" w:color="auto"/>
            <w:left w:val="none" w:sz="0" w:space="0" w:color="auto"/>
            <w:bottom w:val="none" w:sz="0" w:space="0" w:color="auto"/>
            <w:right w:val="none" w:sz="0" w:space="0" w:color="auto"/>
          </w:divBdr>
        </w:div>
        <w:div w:id="294726137">
          <w:marLeft w:val="640"/>
          <w:marRight w:val="0"/>
          <w:marTop w:val="0"/>
          <w:marBottom w:val="0"/>
          <w:divBdr>
            <w:top w:val="none" w:sz="0" w:space="0" w:color="auto"/>
            <w:left w:val="none" w:sz="0" w:space="0" w:color="auto"/>
            <w:bottom w:val="none" w:sz="0" w:space="0" w:color="auto"/>
            <w:right w:val="none" w:sz="0" w:space="0" w:color="auto"/>
          </w:divBdr>
        </w:div>
        <w:div w:id="299924475">
          <w:marLeft w:val="640"/>
          <w:marRight w:val="0"/>
          <w:marTop w:val="0"/>
          <w:marBottom w:val="0"/>
          <w:divBdr>
            <w:top w:val="none" w:sz="0" w:space="0" w:color="auto"/>
            <w:left w:val="none" w:sz="0" w:space="0" w:color="auto"/>
            <w:bottom w:val="none" w:sz="0" w:space="0" w:color="auto"/>
            <w:right w:val="none" w:sz="0" w:space="0" w:color="auto"/>
          </w:divBdr>
        </w:div>
        <w:div w:id="403839772">
          <w:marLeft w:val="640"/>
          <w:marRight w:val="0"/>
          <w:marTop w:val="0"/>
          <w:marBottom w:val="0"/>
          <w:divBdr>
            <w:top w:val="none" w:sz="0" w:space="0" w:color="auto"/>
            <w:left w:val="none" w:sz="0" w:space="0" w:color="auto"/>
            <w:bottom w:val="none" w:sz="0" w:space="0" w:color="auto"/>
            <w:right w:val="none" w:sz="0" w:space="0" w:color="auto"/>
          </w:divBdr>
        </w:div>
        <w:div w:id="441415342">
          <w:marLeft w:val="640"/>
          <w:marRight w:val="0"/>
          <w:marTop w:val="0"/>
          <w:marBottom w:val="0"/>
          <w:divBdr>
            <w:top w:val="none" w:sz="0" w:space="0" w:color="auto"/>
            <w:left w:val="none" w:sz="0" w:space="0" w:color="auto"/>
            <w:bottom w:val="none" w:sz="0" w:space="0" w:color="auto"/>
            <w:right w:val="none" w:sz="0" w:space="0" w:color="auto"/>
          </w:divBdr>
        </w:div>
        <w:div w:id="480581118">
          <w:marLeft w:val="640"/>
          <w:marRight w:val="0"/>
          <w:marTop w:val="0"/>
          <w:marBottom w:val="0"/>
          <w:divBdr>
            <w:top w:val="none" w:sz="0" w:space="0" w:color="auto"/>
            <w:left w:val="none" w:sz="0" w:space="0" w:color="auto"/>
            <w:bottom w:val="none" w:sz="0" w:space="0" w:color="auto"/>
            <w:right w:val="none" w:sz="0" w:space="0" w:color="auto"/>
          </w:divBdr>
        </w:div>
        <w:div w:id="522401248">
          <w:marLeft w:val="640"/>
          <w:marRight w:val="0"/>
          <w:marTop w:val="0"/>
          <w:marBottom w:val="0"/>
          <w:divBdr>
            <w:top w:val="none" w:sz="0" w:space="0" w:color="auto"/>
            <w:left w:val="none" w:sz="0" w:space="0" w:color="auto"/>
            <w:bottom w:val="none" w:sz="0" w:space="0" w:color="auto"/>
            <w:right w:val="none" w:sz="0" w:space="0" w:color="auto"/>
          </w:divBdr>
        </w:div>
        <w:div w:id="540048860">
          <w:marLeft w:val="640"/>
          <w:marRight w:val="0"/>
          <w:marTop w:val="0"/>
          <w:marBottom w:val="0"/>
          <w:divBdr>
            <w:top w:val="none" w:sz="0" w:space="0" w:color="auto"/>
            <w:left w:val="none" w:sz="0" w:space="0" w:color="auto"/>
            <w:bottom w:val="none" w:sz="0" w:space="0" w:color="auto"/>
            <w:right w:val="none" w:sz="0" w:space="0" w:color="auto"/>
          </w:divBdr>
        </w:div>
        <w:div w:id="581985665">
          <w:marLeft w:val="640"/>
          <w:marRight w:val="0"/>
          <w:marTop w:val="0"/>
          <w:marBottom w:val="0"/>
          <w:divBdr>
            <w:top w:val="none" w:sz="0" w:space="0" w:color="auto"/>
            <w:left w:val="none" w:sz="0" w:space="0" w:color="auto"/>
            <w:bottom w:val="none" w:sz="0" w:space="0" w:color="auto"/>
            <w:right w:val="none" w:sz="0" w:space="0" w:color="auto"/>
          </w:divBdr>
        </w:div>
        <w:div w:id="600648431">
          <w:marLeft w:val="640"/>
          <w:marRight w:val="0"/>
          <w:marTop w:val="0"/>
          <w:marBottom w:val="0"/>
          <w:divBdr>
            <w:top w:val="none" w:sz="0" w:space="0" w:color="auto"/>
            <w:left w:val="none" w:sz="0" w:space="0" w:color="auto"/>
            <w:bottom w:val="none" w:sz="0" w:space="0" w:color="auto"/>
            <w:right w:val="none" w:sz="0" w:space="0" w:color="auto"/>
          </w:divBdr>
        </w:div>
        <w:div w:id="653027805">
          <w:marLeft w:val="640"/>
          <w:marRight w:val="0"/>
          <w:marTop w:val="0"/>
          <w:marBottom w:val="0"/>
          <w:divBdr>
            <w:top w:val="none" w:sz="0" w:space="0" w:color="auto"/>
            <w:left w:val="none" w:sz="0" w:space="0" w:color="auto"/>
            <w:bottom w:val="none" w:sz="0" w:space="0" w:color="auto"/>
            <w:right w:val="none" w:sz="0" w:space="0" w:color="auto"/>
          </w:divBdr>
        </w:div>
        <w:div w:id="738091320">
          <w:marLeft w:val="640"/>
          <w:marRight w:val="0"/>
          <w:marTop w:val="0"/>
          <w:marBottom w:val="0"/>
          <w:divBdr>
            <w:top w:val="none" w:sz="0" w:space="0" w:color="auto"/>
            <w:left w:val="none" w:sz="0" w:space="0" w:color="auto"/>
            <w:bottom w:val="none" w:sz="0" w:space="0" w:color="auto"/>
            <w:right w:val="none" w:sz="0" w:space="0" w:color="auto"/>
          </w:divBdr>
        </w:div>
        <w:div w:id="799883853">
          <w:marLeft w:val="640"/>
          <w:marRight w:val="0"/>
          <w:marTop w:val="0"/>
          <w:marBottom w:val="0"/>
          <w:divBdr>
            <w:top w:val="none" w:sz="0" w:space="0" w:color="auto"/>
            <w:left w:val="none" w:sz="0" w:space="0" w:color="auto"/>
            <w:bottom w:val="none" w:sz="0" w:space="0" w:color="auto"/>
            <w:right w:val="none" w:sz="0" w:space="0" w:color="auto"/>
          </w:divBdr>
        </w:div>
        <w:div w:id="817695449">
          <w:marLeft w:val="640"/>
          <w:marRight w:val="0"/>
          <w:marTop w:val="0"/>
          <w:marBottom w:val="0"/>
          <w:divBdr>
            <w:top w:val="none" w:sz="0" w:space="0" w:color="auto"/>
            <w:left w:val="none" w:sz="0" w:space="0" w:color="auto"/>
            <w:bottom w:val="none" w:sz="0" w:space="0" w:color="auto"/>
            <w:right w:val="none" w:sz="0" w:space="0" w:color="auto"/>
          </w:divBdr>
        </w:div>
        <w:div w:id="869874253">
          <w:marLeft w:val="640"/>
          <w:marRight w:val="0"/>
          <w:marTop w:val="0"/>
          <w:marBottom w:val="0"/>
          <w:divBdr>
            <w:top w:val="none" w:sz="0" w:space="0" w:color="auto"/>
            <w:left w:val="none" w:sz="0" w:space="0" w:color="auto"/>
            <w:bottom w:val="none" w:sz="0" w:space="0" w:color="auto"/>
            <w:right w:val="none" w:sz="0" w:space="0" w:color="auto"/>
          </w:divBdr>
        </w:div>
        <w:div w:id="910190856">
          <w:marLeft w:val="640"/>
          <w:marRight w:val="0"/>
          <w:marTop w:val="0"/>
          <w:marBottom w:val="0"/>
          <w:divBdr>
            <w:top w:val="none" w:sz="0" w:space="0" w:color="auto"/>
            <w:left w:val="none" w:sz="0" w:space="0" w:color="auto"/>
            <w:bottom w:val="none" w:sz="0" w:space="0" w:color="auto"/>
            <w:right w:val="none" w:sz="0" w:space="0" w:color="auto"/>
          </w:divBdr>
        </w:div>
        <w:div w:id="950553842">
          <w:marLeft w:val="640"/>
          <w:marRight w:val="0"/>
          <w:marTop w:val="0"/>
          <w:marBottom w:val="0"/>
          <w:divBdr>
            <w:top w:val="none" w:sz="0" w:space="0" w:color="auto"/>
            <w:left w:val="none" w:sz="0" w:space="0" w:color="auto"/>
            <w:bottom w:val="none" w:sz="0" w:space="0" w:color="auto"/>
            <w:right w:val="none" w:sz="0" w:space="0" w:color="auto"/>
          </w:divBdr>
        </w:div>
        <w:div w:id="1052194499">
          <w:marLeft w:val="640"/>
          <w:marRight w:val="0"/>
          <w:marTop w:val="0"/>
          <w:marBottom w:val="0"/>
          <w:divBdr>
            <w:top w:val="none" w:sz="0" w:space="0" w:color="auto"/>
            <w:left w:val="none" w:sz="0" w:space="0" w:color="auto"/>
            <w:bottom w:val="none" w:sz="0" w:space="0" w:color="auto"/>
            <w:right w:val="none" w:sz="0" w:space="0" w:color="auto"/>
          </w:divBdr>
        </w:div>
        <w:div w:id="1111704923">
          <w:marLeft w:val="640"/>
          <w:marRight w:val="0"/>
          <w:marTop w:val="0"/>
          <w:marBottom w:val="0"/>
          <w:divBdr>
            <w:top w:val="none" w:sz="0" w:space="0" w:color="auto"/>
            <w:left w:val="none" w:sz="0" w:space="0" w:color="auto"/>
            <w:bottom w:val="none" w:sz="0" w:space="0" w:color="auto"/>
            <w:right w:val="none" w:sz="0" w:space="0" w:color="auto"/>
          </w:divBdr>
        </w:div>
        <w:div w:id="1177421361">
          <w:marLeft w:val="640"/>
          <w:marRight w:val="0"/>
          <w:marTop w:val="0"/>
          <w:marBottom w:val="0"/>
          <w:divBdr>
            <w:top w:val="none" w:sz="0" w:space="0" w:color="auto"/>
            <w:left w:val="none" w:sz="0" w:space="0" w:color="auto"/>
            <w:bottom w:val="none" w:sz="0" w:space="0" w:color="auto"/>
            <w:right w:val="none" w:sz="0" w:space="0" w:color="auto"/>
          </w:divBdr>
        </w:div>
        <w:div w:id="1238905301">
          <w:marLeft w:val="640"/>
          <w:marRight w:val="0"/>
          <w:marTop w:val="0"/>
          <w:marBottom w:val="0"/>
          <w:divBdr>
            <w:top w:val="none" w:sz="0" w:space="0" w:color="auto"/>
            <w:left w:val="none" w:sz="0" w:space="0" w:color="auto"/>
            <w:bottom w:val="none" w:sz="0" w:space="0" w:color="auto"/>
            <w:right w:val="none" w:sz="0" w:space="0" w:color="auto"/>
          </w:divBdr>
        </w:div>
        <w:div w:id="1294557866">
          <w:marLeft w:val="640"/>
          <w:marRight w:val="0"/>
          <w:marTop w:val="0"/>
          <w:marBottom w:val="0"/>
          <w:divBdr>
            <w:top w:val="none" w:sz="0" w:space="0" w:color="auto"/>
            <w:left w:val="none" w:sz="0" w:space="0" w:color="auto"/>
            <w:bottom w:val="none" w:sz="0" w:space="0" w:color="auto"/>
            <w:right w:val="none" w:sz="0" w:space="0" w:color="auto"/>
          </w:divBdr>
        </w:div>
        <w:div w:id="1371418109">
          <w:marLeft w:val="640"/>
          <w:marRight w:val="0"/>
          <w:marTop w:val="0"/>
          <w:marBottom w:val="0"/>
          <w:divBdr>
            <w:top w:val="none" w:sz="0" w:space="0" w:color="auto"/>
            <w:left w:val="none" w:sz="0" w:space="0" w:color="auto"/>
            <w:bottom w:val="none" w:sz="0" w:space="0" w:color="auto"/>
            <w:right w:val="none" w:sz="0" w:space="0" w:color="auto"/>
          </w:divBdr>
        </w:div>
        <w:div w:id="1385061307">
          <w:marLeft w:val="640"/>
          <w:marRight w:val="0"/>
          <w:marTop w:val="0"/>
          <w:marBottom w:val="0"/>
          <w:divBdr>
            <w:top w:val="none" w:sz="0" w:space="0" w:color="auto"/>
            <w:left w:val="none" w:sz="0" w:space="0" w:color="auto"/>
            <w:bottom w:val="none" w:sz="0" w:space="0" w:color="auto"/>
            <w:right w:val="none" w:sz="0" w:space="0" w:color="auto"/>
          </w:divBdr>
        </w:div>
        <w:div w:id="1499929829">
          <w:marLeft w:val="640"/>
          <w:marRight w:val="0"/>
          <w:marTop w:val="0"/>
          <w:marBottom w:val="0"/>
          <w:divBdr>
            <w:top w:val="none" w:sz="0" w:space="0" w:color="auto"/>
            <w:left w:val="none" w:sz="0" w:space="0" w:color="auto"/>
            <w:bottom w:val="none" w:sz="0" w:space="0" w:color="auto"/>
            <w:right w:val="none" w:sz="0" w:space="0" w:color="auto"/>
          </w:divBdr>
        </w:div>
        <w:div w:id="1567840947">
          <w:marLeft w:val="640"/>
          <w:marRight w:val="0"/>
          <w:marTop w:val="0"/>
          <w:marBottom w:val="0"/>
          <w:divBdr>
            <w:top w:val="none" w:sz="0" w:space="0" w:color="auto"/>
            <w:left w:val="none" w:sz="0" w:space="0" w:color="auto"/>
            <w:bottom w:val="none" w:sz="0" w:space="0" w:color="auto"/>
            <w:right w:val="none" w:sz="0" w:space="0" w:color="auto"/>
          </w:divBdr>
        </w:div>
        <w:div w:id="1590043872">
          <w:marLeft w:val="640"/>
          <w:marRight w:val="0"/>
          <w:marTop w:val="0"/>
          <w:marBottom w:val="0"/>
          <w:divBdr>
            <w:top w:val="none" w:sz="0" w:space="0" w:color="auto"/>
            <w:left w:val="none" w:sz="0" w:space="0" w:color="auto"/>
            <w:bottom w:val="none" w:sz="0" w:space="0" w:color="auto"/>
            <w:right w:val="none" w:sz="0" w:space="0" w:color="auto"/>
          </w:divBdr>
        </w:div>
        <w:div w:id="1722054267">
          <w:marLeft w:val="640"/>
          <w:marRight w:val="0"/>
          <w:marTop w:val="0"/>
          <w:marBottom w:val="0"/>
          <w:divBdr>
            <w:top w:val="none" w:sz="0" w:space="0" w:color="auto"/>
            <w:left w:val="none" w:sz="0" w:space="0" w:color="auto"/>
            <w:bottom w:val="none" w:sz="0" w:space="0" w:color="auto"/>
            <w:right w:val="none" w:sz="0" w:space="0" w:color="auto"/>
          </w:divBdr>
        </w:div>
        <w:div w:id="1743287084">
          <w:marLeft w:val="640"/>
          <w:marRight w:val="0"/>
          <w:marTop w:val="0"/>
          <w:marBottom w:val="0"/>
          <w:divBdr>
            <w:top w:val="none" w:sz="0" w:space="0" w:color="auto"/>
            <w:left w:val="none" w:sz="0" w:space="0" w:color="auto"/>
            <w:bottom w:val="none" w:sz="0" w:space="0" w:color="auto"/>
            <w:right w:val="none" w:sz="0" w:space="0" w:color="auto"/>
          </w:divBdr>
        </w:div>
        <w:div w:id="1910576787">
          <w:marLeft w:val="640"/>
          <w:marRight w:val="0"/>
          <w:marTop w:val="0"/>
          <w:marBottom w:val="0"/>
          <w:divBdr>
            <w:top w:val="none" w:sz="0" w:space="0" w:color="auto"/>
            <w:left w:val="none" w:sz="0" w:space="0" w:color="auto"/>
            <w:bottom w:val="none" w:sz="0" w:space="0" w:color="auto"/>
            <w:right w:val="none" w:sz="0" w:space="0" w:color="auto"/>
          </w:divBdr>
        </w:div>
        <w:div w:id="1918978183">
          <w:marLeft w:val="640"/>
          <w:marRight w:val="0"/>
          <w:marTop w:val="0"/>
          <w:marBottom w:val="0"/>
          <w:divBdr>
            <w:top w:val="none" w:sz="0" w:space="0" w:color="auto"/>
            <w:left w:val="none" w:sz="0" w:space="0" w:color="auto"/>
            <w:bottom w:val="none" w:sz="0" w:space="0" w:color="auto"/>
            <w:right w:val="none" w:sz="0" w:space="0" w:color="auto"/>
          </w:divBdr>
        </w:div>
        <w:div w:id="2041080562">
          <w:marLeft w:val="640"/>
          <w:marRight w:val="0"/>
          <w:marTop w:val="0"/>
          <w:marBottom w:val="0"/>
          <w:divBdr>
            <w:top w:val="none" w:sz="0" w:space="0" w:color="auto"/>
            <w:left w:val="none" w:sz="0" w:space="0" w:color="auto"/>
            <w:bottom w:val="none" w:sz="0" w:space="0" w:color="auto"/>
            <w:right w:val="none" w:sz="0" w:space="0" w:color="auto"/>
          </w:divBdr>
        </w:div>
        <w:div w:id="2044087357">
          <w:marLeft w:val="640"/>
          <w:marRight w:val="0"/>
          <w:marTop w:val="0"/>
          <w:marBottom w:val="0"/>
          <w:divBdr>
            <w:top w:val="none" w:sz="0" w:space="0" w:color="auto"/>
            <w:left w:val="none" w:sz="0" w:space="0" w:color="auto"/>
            <w:bottom w:val="none" w:sz="0" w:space="0" w:color="auto"/>
            <w:right w:val="none" w:sz="0" w:space="0" w:color="auto"/>
          </w:divBdr>
        </w:div>
        <w:div w:id="2082286756">
          <w:marLeft w:val="640"/>
          <w:marRight w:val="0"/>
          <w:marTop w:val="0"/>
          <w:marBottom w:val="0"/>
          <w:divBdr>
            <w:top w:val="none" w:sz="0" w:space="0" w:color="auto"/>
            <w:left w:val="none" w:sz="0" w:space="0" w:color="auto"/>
            <w:bottom w:val="none" w:sz="0" w:space="0" w:color="auto"/>
            <w:right w:val="none" w:sz="0" w:space="0" w:color="auto"/>
          </w:divBdr>
        </w:div>
        <w:div w:id="2082291398">
          <w:marLeft w:val="640"/>
          <w:marRight w:val="0"/>
          <w:marTop w:val="0"/>
          <w:marBottom w:val="0"/>
          <w:divBdr>
            <w:top w:val="none" w:sz="0" w:space="0" w:color="auto"/>
            <w:left w:val="none" w:sz="0" w:space="0" w:color="auto"/>
            <w:bottom w:val="none" w:sz="0" w:space="0" w:color="auto"/>
            <w:right w:val="none" w:sz="0" w:space="0" w:color="auto"/>
          </w:divBdr>
        </w:div>
        <w:div w:id="2115247100">
          <w:marLeft w:val="640"/>
          <w:marRight w:val="0"/>
          <w:marTop w:val="0"/>
          <w:marBottom w:val="0"/>
          <w:divBdr>
            <w:top w:val="none" w:sz="0" w:space="0" w:color="auto"/>
            <w:left w:val="none" w:sz="0" w:space="0" w:color="auto"/>
            <w:bottom w:val="none" w:sz="0" w:space="0" w:color="auto"/>
            <w:right w:val="none" w:sz="0" w:space="0" w:color="auto"/>
          </w:divBdr>
        </w:div>
      </w:divsChild>
    </w:div>
    <w:div w:id="1514569436">
      <w:bodyDiv w:val="1"/>
      <w:marLeft w:val="0"/>
      <w:marRight w:val="0"/>
      <w:marTop w:val="0"/>
      <w:marBottom w:val="0"/>
      <w:divBdr>
        <w:top w:val="none" w:sz="0" w:space="0" w:color="auto"/>
        <w:left w:val="none" w:sz="0" w:space="0" w:color="auto"/>
        <w:bottom w:val="none" w:sz="0" w:space="0" w:color="auto"/>
        <w:right w:val="none" w:sz="0" w:space="0" w:color="auto"/>
      </w:divBdr>
      <w:divsChild>
        <w:div w:id="8147602">
          <w:marLeft w:val="640"/>
          <w:marRight w:val="0"/>
          <w:marTop w:val="0"/>
          <w:marBottom w:val="0"/>
          <w:divBdr>
            <w:top w:val="none" w:sz="0" w:space="0" w:color="auto"/>
            <w:left w:val="none" w:sz="0" w:space="0" w:color="auto"/>
            <w:bottom w:val="none" w:sz="0" w:space="0" w:color="auto"/>
            <w:right w:val="none" w:sz="0" w:space="0" w:color="auto"/>
          </w:divBdr>
        </w:div>
        <w:div w:id="153375476">
          <w:marLeft w:val="640"/>
          <w:marRight w:val="0"/>
          <w:marTop w:val="0"/>
          <w:marBottom w:val="0"/>
          <w:divBdr>
            <w:top w:val="none" w:sz="0" w:space="0" w:color="auto"/>
            <w:left w:val="none" w:sz="0" w:space="0" w:color="auto"/>
            <w:bottom w:val="none" w:sz="0" w:space="0" w:color="auto"/>
            <w:right w:val="none" w:sz="0" w:space="0" w:color="auto"/>
          </w:divBdr>
        </w:div>
        <w:div w:id="207301551">
          <w:marLeft w:val="640"/>
          <w:marRight w:val="0"/>
          <w:marTop w:val="0"/>
          <w:marBottom w:val="0"/>
          <w:divBdr>
            <w:top w:val="none" w:sz="0" w:space="0" w:color="auto"/>
            <w:left w:val="none" w:sz="0" w:space="0" w:color="auto"/>
            <w:bottom w:val="none" w:sz="0" w:space="0" w:color="auto"/>
            <w:right w:val="none" w:sz="0" w:space="0" w:color="auto"/>
          </w:divBdr>
        </w:div>
        <w:div w:id="231082924">
          <w:marLeft w:val="640"/>
          <w:marRight w:val="0"/>
          <w:marTop w:val="0"/>
          <w:marBottom w:val="0"/>
          <w:divBdr>
            <w:top w:val="none" w:sz="0" w:space="0" w:color="auto"/>
            <w:left w:val="none" w:sz="0" w:space="0" w:color="auto"/>
            <w:bottom w:val="none" w:sz="0" w:space="0" w:color="auto"/>
            <w:right w:val="none" w:sz="0" w:space="0" w:color="auto"/>
          </w:divBdr>
        </w:div>
        <w:div w:id="255988068">
          <w:marLeft w:val="640"/>
          <w:marRight w:val="0"/>
          <w:marTop w:val="0"/>
          <w:marBottom w:val="0"/>
          <w:divBdr>
            <w:top w:val="none" w:sz="0" w:space="0" w:color="auto"/>
            <w:left w:val="none" w:sz="0" w:space="0" w:color="auto"/>
            <w:bottom w:val="none" w:sz="0" w:space="0" w:color="auto"/>
            <w:right w:val="none" w:sz="0" w:space="0" w:color="auto"/>
          </w:divBdr>
        </w:div>
        <w:div w:id="356079187">
          <w:marLeft w:val="640"/>
          <w:marRight w:val="0"/>
          <w:marTop w:val="0"/>
          <w:marBottom w:val="0"/>
          <w:divBdr>
            <w:top w:val="none" w:sz="0" w:space="0" w:color="auto"/>
            <w:left w:val="none" w:sz="0" w:space="0" w:color="auto"/>
            <w:bottom w:val="none" w:sz="0" w:space="0" w:color="auto"/>
            <w:right w:val="none" w:sz="0" w:space="0" w:color="auto"/>
          </w:divBdr>
        </w:div>
        <w:div w:id="374353799">
          <w:marLeft w:val="640"/>
          <w:marRight w:val="0"/>
          <w:marTop w:val="0"/>
          <w:marBottom w:val="0"/>
          <w:divBdr>
            <w:top w:val="none" w:sz="0" w:space="0" w:color="auto"/>
            <w:left w:val="none" w:sz="0" w:space="0" w:color="auto"/>
            <w:bottom w:val="none" w:sz="0" w:space="0" w:color="auto"/>
            <w:right w:val="none" w:sz="0" w:space="0" w:color="auto"/>
          </w:divBdr>
        </w:div>
        <w:div w:id="535509715">
          <w:marLeft w:val="640"/>
          <w:marRight w:val="0"/>
          <w:marTop w:val="0"/>
          <w:marBottom w:val="0"/>
          <w:divBdr>
            <w:top w:val="none" w:sz="0" w:space="0" w:color="auto"/>
            <w:left w:val="none" w:sz="0" w:space="0" w:color="auto"/>
            <w:bottom w:val="none" w:sz="0" w:space="0" w:color="auto"/>
            <w:right w:val="none" w:sz="0" w:space="0" w:color="auto"/>
          </w:divBdr>
        </w:div>
        <w:div w:id="536890003">
          <w:marLeft w:val="640"/>
          <w:marRight w:val="0"/>
          <w:marTop w:val="0"/>
          <w:marBottom w:val="0"/>
          <w:divBdr>
            <w:top w:val="none" w:sz="0" w:space="0" w:color="auto"/>
            <w:left w:val="none" w:sz="0" w:space="0" w:color="auto"/>
            <w:bottom w:val="none" w:sz="0" w:space="0" w:color="auto"/>
            <w:right w:val="none" w:sz="0" w:space="0" w:color="auto"/>
          </w:divBdr>
        </w:div>
        <w:div w:id="633022131">
          <w:marLeft w:val="640"/>
          <w:marRight w:val="0"/>
          <w:marTop w:val="0"/>
          <w:marBottom w:val="0"/>
          <w:divBdr>
            <w:top w:val="none" w:sz="0" w:space="0" w:color="auto"/>
            <w:left w:val="none" w:sz="0" w:space="0" w:color="auto"/>
            <w:bottom w:val="none" w:sz="0" w:space="0" w:color="auto"/>
            <w:right w:val="none" w:sz="0" w:space="0" w:color="auto"/>
          </w:divBdr>
        </w:div>
        <w:div w:id="679891847">
          <w:marLeft w:val="640"/>
          <w:marRight w:val="0"/>
          <w:marTop w:val="0"/>
          <w:marBottom w:val="0"/>
          <w:divBdr>
            <w:top w:val="none" w:sz="0" w:space="0" w:color="auto"/>
            <w:left w:val="none" w:sz="0" w:space="0" w:color="auto"/>
            <w:bottom w:val="none" w:sz="0" w:space="0" w:color="auto"/>
            <w:right w:val="none" w:sz="0" w:space="0" w:color="auto"/>
          </w:divBdr>
        </w:div>
        <w:div w:id="778373101">
          <w:marLeft w:val="640"/>
          <w:marRight w:val="0"/>
          <w:marTop w:val="0"/>
          <w:marBottom w:val="0"/>
          <w:divBdr>
            <w:top w:val="none" w:sz="0" w:space="0" w:color="auto"/>
            <w:left w:val="none" w:sz="0" w:space="0" w:color="auto"/>
            <w:bottom w:val="none" w:sz="0" w:space="0" w:color="auto"/>
            <w:right w:val="none" w:sz="0" w:space="0" w:color="auto"/>
          </w:divBdr>
        </w:div>
        <w:div w:id="780610500">
          <w:marLeft w:val="640"/>
          <w:marRight w:val="0"/>
          <w:marTop w:val="0"/>
          <w:marBottom w:val="0"/>
          <w:divBdr>
            <w:top w:val="none" w:sz="0" w:space="0" w:color="auto"/>
            <w:left w:val="none" w:sz="0" w:space="0" w:color="auto"/>
            <w:bottom w:val="none" w:sz="0" w:space="0" w:color="auto"/>
            <w:right w:val="none" w:sz="0" w:space="0" w:color="auto"/>
          </w:divBdr>
        </w:div>
        <w:div w:id="809788809">
          <w:marLeft w:val="640"/>
          <w:marRight w:val="0"/>
          <w:marTop w:val="0"/>
          <w:marBottom w:val="0"/>
          <w:divBdr>
            <w:top w:val="none" w:sz="0" w:space="0" w:color="auto"/>
            <w:left w:val="none" w:sz="0" w:space="0" w:color="auto"/>
            <w:bottom w:val="none" w:sz="0" w:space="0" w:color="auto"/>
            <w:right w:val="none" w:sz="0" w:space="0" w:color="auto"/>
          </w:divBdr>
        </w:div>
        <w:div w:id="935359159">
          <w:marLeft w:val="640"/>
          <w:marRight w:val="0"/>
          <w:marTop w:val="0"/>
          <w:marBottom w:val="0"/>
          <w:divBdr>
            <w:top w:val="none" w:sz="0" w:space="0" w:color="auto"/>
            <w:left w:val="none" w:sz="0" w:space="0" w:color="auto"/>
            <w:bottom w:val="none" w:sz="0" w:space="0" w:color="auto"/>
            <w:right w:val="none" w:sz="0" w:space="0" w:color="auto"/>
          </w:divBdr>
        </w:div>
        <w:div w:id="952202667">
          <w:marLeft w:val="640"/>
          <w:marRight w:val="0"/>
          <w:marTop w:val="0"/>
          <w:marBottom w:val="0"/>
          <w:divBdr>
            <w:top w:val="none" w:sz="0" w:space="0" w:color="auto"/>
            <w:left w:val="none" w:sz="0" w:space="0" w:color="auto"/>
            <w:bottom w:val="none" w:sz="0" w:space="0" w:color="auto"/>
            <w:right w:val="none" w:sz="0" w:space="0" w:color="auto"/>
          </w:divBdr>
        </w:div>
        <w:div w:id="977146758">
          <w:marLeft w:val="640"/>
          <w:marRight w:val="0"/>
          <w:marTop w:val="0"/>
          <w:marBottom w:val="0"/>
          <w:divBdr>
            <w:top w:val="none" w:sz="0" w:space="0" w:color="auto"/>
            <w:left w:val="none" w:sz="0" w:space="0" w:color="auto"/>
            <w:bottom w:val="none" w:sz="0" w:space="0" w:color="auto"/>
            <w:right w:val="none" w:sz="0" w:space="0" w:color="auto"/>
          </w:divBdr>
        </w:div>
        <w:div w:id="993139390">
          <w:marLeft w:val="640"/>
          <w:marRight w:val="0"/>
          <w:marTop w:val="0"/>
          <w:marBottom w:val="0"/>
          <w:divBdr>
            <w:top w:val="none" w:sz="0" w:space="0" w:color="auto"/>
            <w:left w:val="none" w:sz="0" w:space="0" w:color="auto"/>
            <w:bottom w:val="none" w:sz="0" w:space="0" w:color="auto"/>
            <w:right w:val="none" w:sz="0" w:space="0" w:color="auto"/>
          </w:divBdr>
        </w:div>
        <w:div w:id="1015691723">
          <w:marLeft w:val="640"/>
          <w:marRight w:val="0"/>
          <w:marTop w:val="0"/>
          <w:marBottom w:val="0"/>
          <w:divBdr>
            <w:top w:val="none" w:sz="0" w:space="0" w:color="auto"/>
            <w:left w:val="none" w:sz="0" w:space="0" w:color="auto"/>
            <w:bottom w:val="none" w:sz="0" w:space="0" w:color="auto"/>
            <w:right w:val="none" w:sz="0" w:space="0" w:color="auto"/>
          </w:divBdr>
        </w:div>
        <w:div w:id="1032153801">
          <w:marLeft w:val="640"/>
          <w:marRight w:val="0"/>
          <w:marTop w:val="0"/>
          <w:marBottom w:val="0"/>
          <w:divBdr>
            <w:top w:val="none" w:sz="0" w:space="0" w:color="auto"/>
            <w:left w:val="none" w:sz="0" w:space="0" w:color="auto"/>
            <w:bottom w:val="none" w:sz="0" w:space="0" w:color="auto"/>
            <w:right w:val="none" w:sz="0" w:space="0" w:color="auto"/>
          </w:divBdr>
        </w:div>
        <w:div w:id="1049187754">
          <w:marLeft w:val="640"/>
          <w:marRight w:val="0"/>
          <w:marTop w:val="0"/>
          <w:marBottom w:val="0"/>
          <w:divBdr>
            <w:top w:val="none" w:sz="0" w:space="0" w:color="auto"/>
            <w:left w:val="none" w:sz="0" w:space="0" w:color="auto"/>
            <w:bottom w:val="none" w:sz="0" w:space="0" w:color="auto"/>
            <w:right w:val="none" w:sz="0" w:space="0" w:color="auto"/>
          </w:divBdr>
        </w:div>
        <w:div w:id="1158227748">
          <w:marLeft w:val="640"/>
          <w:marRight w:val="0"/>
          <w:marTop w:val="0"/>
          <w:marBottom w:val="0"/>
          <w:divBdr>
            <w:top w:val="none" w:sz="0" w:space="0" w:color="auto"/>
            <w:left w:val="none" w:sz="0" w:space="0" w:color="auto"/>
            <w:bottom w:val="none" w:sz="0" w:space="0" w:color="auto"/>
            <w:right w:val="none" w:sz="0" w:space="0" w:color="auto"/>
          </w:divBdr>
        </w:div>
        <w:div w:id="1176502572">
          <w:marLeft w:val="640"/>
          <w:marRight w:val="0"/>
          <w:marTop w:val="0"/>
          <w:marBottom w:val="0"/>
          <w:divBdr>
            <w:top w:val="none" w:sz="0" w:space="0" w:color="auto"/>
            <w:left w:val="none" w:sz="0" w:space="0" w:color="auto"/>
            <w:bottom w:val="none" w:sz="0" w:space="0" w:color="auto"/>
            <w:right w:val="none" w:sz="0" w:space="0" w:color="auto"/>
          </w:divBdr>
        </w:div>
        <w:div w:id="1192721560">
          <w:marLeft w:val="640"/>
          <w:marRight w:val="0"/>
          <w:marTop w:val="0"/>
          <w:marBottom w:val="0"/>
          <w:divBdr>
            <w:top w:val="none" w:sz="0" w:space="0" w:color="auto"/>
            <w:left w:val="none" w:sz="0" w:space="0" w:color="auto"/>
            <w:bottom w:val="none" w:sz="0" w:space="0" w:color="auto"/>
            <w:right w:val="none" w:sz="0" w:space="0" w:color="auto"/>
          </w:divBdr>
        </w:div>
        <w:div w:id="1213811226">
          <w:marLeft w:val="640"/>
          <w:marRight w:val="0"/>
          <w:marTop w:val="0"/>
          <w:marBottom w:val="0"/>
          <w:divBdr>
            <w:top w:val="none" w:sz="0" w:space="0" w:color="auto"/>
            <w:left w:val="none" w:sz="0" w:space="0" w:color="auto"/>
            <w:bottom w:val="none" w:sz="0" w:space="0" w:color="auto"/>
            <w:right w:val="none" w:sz="0" w:space="0" w:color="auto"/>
          </w:divBdr>
        </w:div>
        <w:div w:id="1307658543">
          <w:marLeft w:val="640"/>
          <w:marRight w:val="0"/>
          <w:marTop w:val="0"/>
          <w:marBottom w:val="0"/>
          <w:divBdr>
            <w:top w:val="none" w:sz="0" w:space="0" w:color="auto"/>
            <w:left w:val="none" w:sz="0" w:space="0" w:color="auto"/>
            <w:bottom w:val="none" w:sz="0" w:space="0" w:color="auto"/>
            <w:right w:val="none" w:sz="0" w:space="0" w:color="auto"/>
          </w:divBdr>
        </w:div>
        <w:div w:id="1312370489">
          <w:marLeft w:val="640"/>
          <w:marRight w:val="0"/>
          <w:marTop w:val="0"/>
          <w:marBottom w:val="0"/>
          <w:divBdr>
            <w:top w:val="none" w:sz="0" w:space="0" w:color="auto"/>
            <w:left w:val="none" w:sz="0" w:space="0" w:color="auto"/>
            <w:bottom w:val="none" w:sz="0" w:space="0" w:color="auto"/>
            <w:right w:val="none" w:sz="0" w:space="0" w:color="auto"/>
          </w:divBdr>
        </w:div>
        <w:div w:id="1327125678">
          <w:marLeft w:val="640"/>
          <w:marRight w:val="0"/>
          <w:marTop w:val="0"/>
          <w:marBottom w:val="0"/>
          <w:divBdr>
            <w:top w:val="none" w:sz="0" w:space="0" w:color="auto"/>
            <w:left w:val="none" w:sz="0" w:space="0" w:color="auto"/>
            <w:bottom w:val="none" w:sz="0" w:space="0" w:color="auto"/>
            <w:right w:val="none" w:sz="0" w:space="0" w:color="auto"/>
          </w:divBdr>
        </w:div>
        <w:div w:id="1441997392">
          <w:marLeft w:val="640"/>
          <w:marRight w:val="0"/>
          <w:marTop w:val="0"/>
          <w:marBottom w:val="0"/>
          <w:divBdr>
            <w:top w:val="none" w:sz="0" w:space="0" w:color="auto"/>
            <w:left w:val="none" w:sz="0" w:space="0" w:color="auto"/>
            <w:bottom w:val="none" w:sz="0" w:space="0" w:color="auto"/>
            <w:right w:val="none" w:sz="0" w:space="0" w:color="auto"/>
          </w:divBdr>
        </w:div>
        <w:div w:id="1488785857">
          <w:marLeft w:val="640"/>
          <w:marRight w:val="0"/>
          <w:marTop w:val="0"/>
          <w:marBottom w:val="0"/>
          <w:divBdr>
            <w:top w:val="none" w:sz="0" w:space="0" w:color="auto"/>
            <w:left w:val="none" w:sz="0" w:space="0" w:color="auto"/>
            <w:bottom w:val="none" w:sz="0" w:space="0" w:color="auto"/>
            <w:right w:val="none" w:sz="0" w:space="0" w:color="auto"/>
          </w:divBdr>
        </w:div>
        <w:div w:id="1551571521">
          <w:marLeft w:val="640"/>
          <w:marRight w:val="0"/>
          <w:marTop w:val="0"/>
          <w:marBottom w:val="0"/>
          <w:divBdr>
            <w:top w:val="none" w:sz="0" w:space="0" w:color="auto"/>
            <w:left w:val="none" w:sz="0" w:space="0" w:color="auto"/>
            <w:bottom w:val="none" w:sz="0" w:space="0" w:color="auto"/>
            <w:right w:val="none" w:sz="0" w:space="0" w:color="auto"/>
          </w:divBdr>
        </w:div>
        <w:div w:id="1561401921">
          <w:marLeft w:val="640"/>
          <w:marRight w:val="0"/>
          <w:marTop w:val="0"/>
          <w:marBottom w:val="0"/>
          <w:divBdr>
            <w:top w:val="none" w:sz="0" w:space="0" w:color="auto"/>
            <w:left w:val="none" w:sz="0" w:space="0" w:color="auto"/>
            <w:bottom w:val="none" w:sz="0" w:space="0" w:color="auto"/>
            <w:right w:val="none" w:sz="0" w:space="0" w:color="auto"/>
          </w:divBdr>
        </w:div>
        <w:div w:id="1596398595">
          <w:marLeft w:val="640"/>
          <w:marRight w:val="0"/>
          <w:marTop w:val="0"/>
          <w:marBottom w:val="0"/>
          <w:divBdr>
            <w:top w:val="none" w:sz="0" w:space="0" w:color="auto"/>
            <w:left w:val="none" w:sz="0" w:space="0" w:color="auto"/>
            <w:bottom w:val="none" w:sz="0" w:space="0" w:color="auto"/>
            <w:right w:val="none" w:sz="0" w:space="0" w:color="auto"/>
          </w:divBdr>
        </w:div>
        <w:div w:id="1733767032">
          <w:marLeft w:val="640"/>
          <w:marRight w:val="0"/>
          <w:marTop w:val="0"/>
          <w:marBottom w:val="0"/>
          <w:divBdr>
            <w:top w:val="none" w:sz="0" w:space="0" w:color="auto"/>
            <w:left w:val="none" w:sz="0" w:space="0" w:color="auto"/>
            <w:bottom w:val="none" w:sz="0" w:space="0" w:color="auto"/>
            <w:right w:val="none" w:sz="0" w:space="0" w:color="auto"/>
          </w:divBdr>
        </w:div>
        <w:div w:id="1752501551">
          <w:marLeft w:val="640"/>
          <w:marRight w:val="0"/>
          <w:marTop w:val="0"/>
          <w:marBottom w:val="0"/>
          <w:divBdr>
            <w:top w:val="none" w:sz="0" w:space="0" w:color="auto"/>
            <w:left w:val="none" w:sz="0" w:space="0" w:color="auto"/>
            <w:bottom w:val="none" w:sz="0" w:space="0" w:color="auto"/>
            <w:right w:val="none" w:sz="0" w:space="0" w:color="auto"/>
          </w:divBdr>
        </w:div>
        <w:div w:id="1759673443">
          <w:marLeft w:val="640"/>
          <w:marRight w:val="0"/>
          <w:marTop w:val="0"/>
          <w:marBottom w:val="0"/>
          <w:divBdr>
            <w:top w:val="none" w:sz="0" w:space="0" w:color="auto"/>
            <w:left w:val="none" w:sz="0" w:space="0" w:color="auto"/>
            <w:bottom w:val="none" w:sz="0" w:space="0" w:color="auto"/>
            <w:right w:val="none" w:sz="0" w:space="0" w:color="auto"/>
          </w:divBdr>
        </w:div>
        <w:div w:id="1953970823">
          <w:marLeft w:val="640"/>
          <w:marRight w:val="0"/>
          <w:marTop w:val="0"/>
          <w:marBottom w:val="0"/>
          <w:divBdr>
            <w:top w:val="none" w:sz="0" w:space="0" w:color="auto"/>
            <w:left w:val="none" w:sz="0" w:space="0" w:color="auto"/>
            <w:bottom w:val="none" w:sz="0" w:space="0" w:color="auto"/>
            <w:right w:val="none" w:sz="0" w:space="0" w:color="auto"/>
          </w:divBdr>
        </w:div>
        <w:div w:id="1982080493">
          <w:marLeft w:val="640"/>
          <w:marRight w:val="0"/>
          <w:marTop w:val="0"/>
          <w:marBottom w:val="0"/>
          <w:divBdr>
            <w:top w:val="none" w:sz="0" w:space="0" w:color="auto"/>
            <w:left w:val="none" w:sz="0" w:space="0" w:color="auto"/>
            <w:bottom w:val="none" w:sz="0" w:space="0" w:color="auto"/>
            <w:right w:val="none" w:sz="0" w:space="0" w:color="auto"/>
          </w:divBdr>
        </w:div>
        <w:div w:id="1985043652">
          <w:marLeft w:val="640"/>
          <w:marRight w:val="0"/>
          <w:marTop w:val="0"/>
          <w:marBottom w:val="0"/>
          <w:divBdr>
            <w:top w:val="none" w:sz="0" w:space="0" w:color="auto"/>
            <w:left w:val="none" w:sz="0" w:space="0" w:color="auto"/>
            <w:bottom w:val="none" w:sz="0" w:space="0" w:color="auto"/>
            <w:right w:val="none" w:sz="0" w:space="0" w:color="auto"/>
          </w:divBdr>
        </w:div>
        <w:div w:id="2073845337">
          <w:marLeft w:val="640"/>
          <w:marRight w:val="0"/>
          <w:marTop w:val="0"/>
          <w:marBottom w:val="0"/>
          <w:divBdr>
            <w:top w:val="none" w:sz="0" w:space="0" w:color="auto"/>
            <w:left w:val="none" w:sz="0" w:space="0" w:color="auto"/>
            <w:bottom w:val="none" w:sz="0" w:space="0" w:color="auto"/>
            <w:right w:val="none" w:sz="0" w:space="0" w:color="auto"/>
          </w:divBdr>
        </w:div>
        <w:div w:id="2092851816">
          <w:marLeft w:val="640"/>
          <w:marRight w:val="0"/>
          <w:marTop w:val="0"/>
          <w:marBottom w:val="0"/>
          <w:divBdr>
            <w:top w:val="none" w:sz="0" w:space="0" w:color="auto"/>
            <w:left w:val="none" w:sz="0" w:space="0" w:color="auto"/>
            <w:bottom w:val="none" w:sz="0" w:space="0" w:color="auto"/>
            <w:right w:val="none" w:sz="0" w:space="0" w:color="auto"/>
          </w:divBdr>
        </w:div>
        <w:div w:id="2104451638">
          <w:marLeft w:val="640"/>
          <w:marRight w:val="0"/>
          <w:marTop w:val="0"/>
          <w:marBottom w:val="0"/>
          <w:divBdr>
            <w:top w:val="none" w:sz="0" w:space="0" w:color="auto"/>
            <w:left w:val="none" w:sz="0" w:space="0" w:color="auto"/>
            <w:bottom w:val="none" w:sz="0" w:space="0" w:color="auto"/>
            <w:right w:val="none" w:sz="0" w:space="0" w:color="auto"/>
          </w:divBdr>
        </w:div>
        <w:div w:id="2133791560">
          <w:marLeft w:val="640"/>
          <w:marRight w:val="0"/>
          <w:marTop w:val="0"/>
          <w:marBottom w:val="0"/>
          <w:divBdr>
            <w:top w:val="none" w:sz="0" w:space="0" w:color="auto"/>
            <w:left w:val="none" w:sz="0" w:space="0" w:color="auto"/>
            <w:bottom w:val="none" w:sz="0" w:space="0" w:color="auto"/>
            <w:right w:val="none" w:sz="0" w:space="0" w:color="auto"/>
          </w:divBdr>
        </w:div>
      </w:divsChild>
    </w:div>
    <w:div w:id="1515413168">
      <w:bodyDiv w:val="1"/>
      <w:marLeft w:val="0"/>
      <w:marRight w:val="0"/>
      <w:marTop w:val="0"/>
      <w:marBottom w:val="0"/>
      <w:divBdr>
        <w:top w:val="none" w:sz="0" w:space="0" w:color="auto"/>
        <w:left w:val="none" w:sz="0" w:space="0" w:color="auto"/>
        <w:bottom w:val="none" w:sz="0" w:space="0" w:color="auto"/>
        <w:right w:val="none" w:sz="0" w:space="0" w:color="auto"/>
      </w:divBdr>
      <w:divsChild>
        <w:div w:id="61491015">
          <w:marLeft w:val="640"/>
          <w:marRight w:val="0"/>
          <w:marTop w:val="0"/>
          <w:marBottom w:val="0"/>
          <w:divBdr>
            <w:top w:val="none" w:sz="0" w:space="0" w:color="auto"/>
            <w:left w:val="none" w:sz="0" w:space="0" w:color="auto"/>
            <w:bottom w:val="none" w:sz="0" w:space="0" w:color="auto"/>
            <w:right w:val="none" w:sz="0" w:space="0" w:color="auto"/>
          </w:divBdr>
        </w:div>
        <w:div w:id="109394550">
          <w:marLeft w:val="640"/>
          <w:marRight w:val="0"/>
          <w:marTop w:val="0"/>
          <w:marBottom w:val="0"/>
          <w:divBdr>
            <w:top w:val="none" w:sz="0" w:space="0" w:color="auto"/>
            <w:left w:val="none" w:sz="0" w:space="0" w:color="auto"/>
            <w:bottom w:val="none" w:sz="0" w:space="0" w:color="auto"/>
            <w:right w:val="none" w:sz="0" w:space="0" w:color="auto"/>
          </w:divBdr>
        </w:div>
        <w:div w:id="289289875">
          <w:marLeft w:val="640"/>
          <w:marRight w:val="0"/>
          <w:marTop w:val="0"/>
          <w:marBottom w:val="0"/>
          <w:divBdr>
            <w:top w:val="none" w:sz="0" w:space="0" w:color="auto"/>
            <w:left w:val="none" w:sz="0" w:space="0" w:color="auto"/>
            <w:bottom w:val="none" w:sz="0" w:space="0" w:color="auto"/>
            <w:right w:val="none" w:sz="0" w:space="0" w:color="auto"/>
          </w:divBdr>
        </w:div>
        <w:div w:id="598100662">
          <w:marLeft w:val="640"/>
          <w:marRight w:val="0"/>
          <w:marTop w:val="0"/>
          <w:marBottom w:val="0"/>
          <w:divBdr>
            <w:top w:val="none" w:sz="0" w:space="0" w:color="auto"/>
            <w:left w:val="none" w:sz="0" w:space="0" w:color="auto"/>
            <w:bottom w:val="none" w:sz="0" w:space="0" w:color="auto"/>
            <w:right w:val="none" w:sz="0" w:space="0" w:color="auto"/>
          </w:divBdr>
        </w:div>
        <w:div w:id="658995743">
          <w:marLeft w:val="640"/>
          <w:marRight w:val="0"/>
          <w:marTop w:val="0"/>
          <w:marBottom w:val="0"/>
          <w:divBdr>
            <w:top w:val="none" w:sz="0" w:space="0" w:color="auto"/>
            <w:left w:val="none" w:sz="0" w:space="0" w:color="auto"/>
            <w:bottom w:val="none" w:sz="0" w:space="0" w:color="auto"/>
            <w:right w:val="none" w:sz="0" w:space="0" w:color="auto"/>
          </w:divBdr>
        </w:div>
        <w:div w:id="944270705">
          <w:marLeft w:val="640"/>
          <w:marRight w:val="0"/>
          <w:marTop w:val="0"/>
          <w:marBottom w:val="0"/>
          <w:divBdr>
            <w:top w:val="none" w:sz="0" w:space="0" w:color="auto"/>
            <w:left w:val="none" w:sz="0" w:space="0" w:color="auto"/>
            <w:bottom w:val="none" w:sz="0" w:space="0" w:color="auto"/>
            <w:right w:val="none" w:sz="0" w:space="0" w:color="auto"/>
          </w:divBdr>
        </w:div>
        <w:div w:id="1029377509">
          <w:marLeft w:val="640"/>
          <w:marRight w:val="0"/>
          <w:marTop w:val="0"/>
          <w:marBottom w:val="0"/>
          <w:divBdr>
            <w:top w:val="none" w:sz="0" w:space="0" w:color="auto"/>
            <w:left w:val="none" w:sz="0" w:space="0" w:color="auto"/>
            <w:bottom w:val="none" w:sz="0" w:space="0" w:color="auto"/>
            <w:right w:val="none" w:sz="0" w:space="0" w:color="auto"/>
          </w:divBdr>
        </w:div>
        <w:div w:id="1087966545">
          <w:marLeft w:val="640"/>
          <w:marRight w:val="0"/>
          <w:marTop w:val="0"/>
          <w:marBottom w:val="0"/>
          <w:divBdr>
            <w:top w:val="none" w:sz="0" w:space="0" w:color="auto"/>
            <w:left w:val="none" w:sz="0" w:space="0" w:color="auto"/>
            <w:bottom w:val="none" w:sz="0" w:space="0" w:color="auto"/>
            <w:right w:val="none" w:sz="0" w:space="0" w:color="auto"/>
          </w:divBdr>
        </w:div>
        <w:div w:id="1108039814">
          <w:marLeft w:val="640"/>
          <w:marRight w:val="0"/>
          <w:marTop w:val="0"/>
          <w:marBottom w:val="0"/>
          <w:divBdr>
            <w:top w:val="none" w:sz="0" w:space="0" w:color="auto"/>
            <w:left w:val="none" w:sz="0" w:space="0" w:color="auto"/>
            <w:bottom w:val="none" w:sz="0" w:space="0" w:color="auto"/>
            <w:right w:val="none" w:sz="0" w:space="0" w:color="auto"/>
          </w:divBdr>
        </w:div>
        <w:div w:id="1128083275">
          <w:marLeft w:val="640"/>
          <w:marRight w:val="0"/>
          <w:marTop w:val="0"/>
          <w:marBottom w:val="0"/>
          <w:divBdr>
            <w:top w:val="none" w:sz="0" w:space="0" w:color="auto"/>
            <w:left w:val="none" w:sz="0" w:space="0" w:color="auto"/>
            <w:bottom w:val="none" w:sz="0" w:space="0" w:color="auto"/>
            <w:right w:val="none" w:sz="0" w:space="0" w:color="auto"/>
          </w:divBdr>
        </w:div>
        <w:div w:id="1267735765">
          <w:marLeft w:val="640"/>
          <w:marRight w:val="0"/>
          <w:marTop w:val="0"/>
          <w:marBottom w:val="0"/>
          <w:divBdr>
            <w:top w:val="none" w:sz="0" w:space="0" w:color="auto"/>
            <w:left w:val="none" w:sz="0" w:space="0" w:color="auto"/>
            <w:bottom w:val="none" w:sz="0" w:space="0" w:color="auto"/>
            <w:right w:val="none" w:sz="0" w:space="0" w:color="auto"/>
          </w:divBdr>
        </w:div>
        <w:div w:id="1488091435">
          <w:marLeft w:val="640"/>
          <w:marRight w:val="0"/>
          <w:marTop w:val="0"/>
          <w:marBottom w:val="0"/>
          <w:divBdr>
            <w:top w:val="none" w:sz="0" w:space="0" w:color="auto"/>
            <w:left w:val="none" w:sz="0" w:space="0" w:color="auto"/>
            <w:bottom w:val="none" w:sz="0" w:space="0" w:color="auto"/>
            <w:right w:val="none" w:sz="0" w:space="0" w:color="auto"/>
          </w:divBdr>
        </w:div>
        <w:div w:id="1711805033">
          <w:marLeft w:val="640"/>
          <w:marRight w:val="0"/>
          <w:marTop w:val="0"/>
          <w:marBottom w:val="0"/>
          <w:divBdr>
            <w:top w:val="none" w:sz="0" w:space="0" w:color="auto"/>
            <w:left w:val="none" w:sz="0" w:space="0" w:color="auto"/>
            <w:bottom w:val="none" w:sz="0" w:space="0" w:color="auto"/>
            <w:right w:val="none" w:sz="0" w:space="0" w:color="auto"/>
          </w:divBdr>
        </w:div>
        <w:div w:id="1907254495">
          <w:marLeft w:val="640"/>
          <w:marRight w:val="0"/>
          <w:marTop w:val="0"/>
          <w:marBottom w:val="0"/>
          <w:divBdr>
            <w:top w:val="none" w:sz="0" w:space="0" w:color="auto"/>
            <w:left w:val="none" w:sz="0" w:space="0" w:color="auto"/>
            <w:bottom w:val="none" w:sz="0" w:space="0" w:color="auto"/>
            <w:right w:val="none" w:sz="0" w:space="0" w:color="auto"/>
          </w:divBdr>
        </w:div>
        <w:div w:id="2092314745">
          <w:marLeft w:val="640"/>
          <w:marRight w:val="0"/>
          <w:marTop w:val="0"/>
          <w:marBottom w:val="0"/>
          <w:divBdr>
            <w:top w:val="none" w:sz="0" w:space="0" w:color="auto"/>
            <w:left w:val="none" w:sz="0" w:space="0" w:color="auto"/>
            <w:bottom w:val="none" w:sz="0" w:space="0" w:color="auto"/>
            <w:right w:val="none" w:sz="0" w:space="0" w:color="auto"/>
          </w:divBdr>
        </w:div>
      </w:divsChild>
    </w:div>
    <w:div w:id="1519732150">
      <w:bodyDiv w:val="1"/>
      <w:marLeft w:val="0"/>
      <w:marRight w:val="0"/>
      <w:marTop w:val="0"/>
      <w:marBottom w:val="0"/>
      <w:divBdr>
        <w:top w:val="none" w:sz="0" w:space="0" w:color="auto"/>
        <w:left w:val="none" w:sz="0" w:space="0" w:color="auto"/>
        <w:bottom w:val="none" w:sz="0" w:space="0" w:color="auto"/>
        <w:right w:val="none" w:sz="0" w:space="0" w:color="auto"/>
      </w:divBdr>
      <w:divsChild>
        <w:div w:id="98306154">
          <w:marLeft w:val="640"/>
          <w:marRight w:val="0"/>
          <w:marTop w:val="0"/>
          <w:marBottom w:val="0"/>
          <w:divBdr>
            <w:top w:val="none" w:sz="0" w:space="0" w:color="auto"/>
            <w:left w:val="none" w:sz="0" w:space="0" w:color="auto"/>
            <w:bottom w:val="none" w:sz="0" w:space="0" w:color="auto"/>
            <w:right w:val="none" w:sz="0" w:space="0" w:color="auto"/>
          </w:divBdr>
        </w:div>
        <w:div w:id="108860401">
          <w:marLeft w:val="640"/>
          <w:marRight w:val="0"/>
          <w:marTop w:val="0"/>
          <w:marBottom w:val="0"/>
          <w:divBdr>
            <w:top w:val="none" w:sz="0" w:space="0" w:color="auto"/>
            <w:left w:val="none" w:sz="0" w:space="0" w:color="auto"/>
            <w:bottom w:val="none" w:sz="0" w:space="0" w:color="auto"/>
            <w:right w:val="none" w:sz="0" w:space="0" w:color="auto"/>
          </w:divBdr>
        </w:div>
        <w:div w:id="373190435">
          <w:marLeft w:val="640"/>
          <w:marRight w:val="0"/>
          <w:marTop w:val="0"/>
          <w:marBottom w:val="0"/>
          <w:divBdr>
            <w:top w:val="none" w:sz="0" w:space="0" w:color="auto"/>
            <w:left w:val="none" w:sz="0" w:space="0" w:color="auto"/>
            <w:bottom w:val="none" w:sz="0" w:space="0" w:color="auto"/>
            <w:right w:val="none" w:sz="0" w:space="0" w:color="auto"/>
          </w:divBdr>
        </w:div>
        <w:div w:id="414937740">
          <w:marLeft w:val="640"/>
          <w:marRight w:val="0"/>
          <w:marTop w:val="0"/>
          <w:marBottom w:val="0"/>
          <w:divBdr>
            <w:top w:val="none" w:sz="0" w:space="0" w:color="auto"/>
            <w:left w:val="none" w:sz="0" w:space="0" w:color="auto"/>
            <w:bottom w:val="none" w:sz="0" w:space="0" w:color="auto"/>
            <w:right w:val="none" w:sz="0" w:space="0" w:color="auto"/>
          </w:divBdr>
        </w:div>
        <w:div w:id="508182606">
          <w:marLeft w:val="640"/>
          <w:marRight w:val="0"/>
          <w:marTop w:val="0"/>
          <w:marBottom w:val="0"/>
          <w:divBdr>
            <w:top w:val="none" w:sz="0" w:space="0" w:color="auto"/>
            <w:left w:val="none" w:sz="0" w:space="0" w:color="auto"/>
            <w:bottom w:val="none" w:sz="0" w:space="0" w:color="auto"/>
            <w:right w:val="none" w:sz="0" w:space="0" w:color="auto"/>
          </w:divBdr>
        </w:div>
        <w:div w:id="692733659">
          <w:marLeft w:val="640"/>
          <w:marRight w:val="0"/>
          <w:marTop w:val="0"/>
          <w:marBottom w:val="0"/>
          <w:divBdr>
            <w:top w:val="none" w:sz="0" w:space="0" w:color="auto"/>
            <w:left w:val="none" w:sz="0" w:space="0" w:color="auto"/>
            <w:bottom w:val="none" w:sz="0" w:space="0" w:color="auto"/>
            <w:right w:val="none" w:sz="0" w:space="0" w:color="auto"/>
          </w:divBdr>
        </w:div>
        <w:div w:id="745080031">
          <w:marLeft w:val="640"/>
          <w:marRight w:val="0"/>
          <w:marTop w:val="0"/>
          <w:marBottom w:val="0"/>
          <w:divBdr>
            <w:top w:val="none" w:sz="0" w:space="0" w:color="auto"/>
            <w:left w:val="none" w:sz="0" w:space="0" w:color="auto"/>
            <w:bottom w:val="none" w:sz="0" w:space="0" w:color="auto"/>
            <w:right w:val="none" w:sz="0" w:space="0" w:color="auto"/>
          </w:divBdr>
        </w:div>
        <w:div w:id="880630781">
          <w:marLeft w:val="640"/>
          <w:marRight w:val="0"/>
          <w:marTop w:val="0"/>
          <w:marBottom w:val="0"/>
          <w:divBdr>
            <w:top w:val="none" w:sz="0" w:space="0" w:color="auto"/>
            <w:left w:val="none" w:sz="0" w:space="0" w:color="auto"/>
            <w:bottom w:val="none" w:sz="0" w:space="0" w:color="auto"/>
            <w:right w:val="none" w:sz="0" w:space="0" w:color="auto"/>
          </w:divBdr>
        </w:div>
        <w:div w:id="920717404">
          <w:marLeft w:val="640"/>
          <w:marRight w:val="0"/>
          <w:marTop w:val="0"/>
          <w:marBottom w:val="0"/>
          <w:divBdr>
            <w:top w:val="none" w:sz="0" w:space="0" w:color="auto"/>
            <w:left w:val="none" w:sz="0" w:space="0" w:color="auto"/>
            <w:bottom w:val="none" w:sz="0" w:space="0" w:color="auto"/>
            <w:right w:val="none" w:sz="0" w:space="0" w:color="auto"/>
          </w:divBdr>
        </w:div>
        <w:div w:id="936014821">
          <w:marLeft w:val="640"/>
          <w:marRight w:val="0"/>
          <w:marTop w:val="0"/>
          <w:marBottom w:val="0"/>
          <w:divBdr>
            <w:top w:val="none" w:sz="0" w:space="0" w:color="auto"/>
            <w:left w:val="none" w:sz="0" w:space="0" w:color="auto"/>
            <w:bottom w:val="none" w:sz="0" w:space="0" w:color="auto"/>
            <w:right w:val="none" w:sz="0" w:space="0" w:color="auto"/>
          </w:divBdr>
        </w:div>
        <w:div w:id="968974308">
          <w:marLeft w:val="640"/>
          <w:marRight w:val="0"/>
          <w:marTop w:val="0"/>
          <w:marBottom w:val="0"/>
          <w:divBdr>
            <w:top w:val="none" w:sz="0" w:space="0" w:color="auto"/>
            <w:left w:val="none" w:sz="0" w:space="0" w:color="auto"/>
            <w:bottom w:val="none" w:sz="0" w:space="0" w:color="auto"/>
            <w:right w:val="none" w:sz="0" w:space="0" w:color="auto"/>
          </w:divBdr>
        </w:div>
        <w:div w:id="1131560923">
          <w:marLeft w:val="640"/>
          <w:marRight w:val="0"/>
          <w:marTop w:val="0"/>
          <w:marBottom w:val="0"/>
          <w:divBdr>
            <w:top w:val="none" w:sz="0" w:space="0" w:color="auto"/>
            <w:left w:val="none" w:sz="0" w:space="0" w:color="auto"/>
            <w:bottom w:val="none" w:sz="0" w:space="0" w:color="auto"/>
            <w:right w:val="none" w:sz="0" w:space="0" w:color="auto"/>
          </w:divBdr>
        </w:div>
        <w:div w:id="1135828803">
          <w:marLeft w:val="640"/>
          <w:marRight w:val="0"/>
          <w:marTop w:val="0"/>
          <w:marBottom w:val="0"/>
          <w:divBdr>
            <w:top w:val="none" w:sz="0" w:space="0" w:color="auto"/>
            <w:left w:val="none" w:sz="0" w:space="0" w:color="auto"/>
            <w:bottom w:val="none" w:sz="0" w:space="0" w:color="auto"/>
            <w:right w:val="none" w:sz="0" w:space="0" w:color="auto"/>
          </w:divBdr>
        </w:div>
        <w:div w:id="1145051190">
          <w:marLeft w:val="640"/>
          <w:marRight w:val="0"/>
          <w:marTop w:val="0"/>
          <w:marBottom w:val="0"/>
          <w:divBdr>
            <w:top w:val="none" w:sz="0" w:space="0" w:color="auto"/>
            <w:left w:val="none" w:sz="0" w:space="0" w:color="auto"/>
            <w:bottom w:val="none" w:sz="0" w:space="0" w:color="auto"/>
            <w:right w:val="none" w:sz="0" w:space="0" w:color="auto"/>
          </w:divBdr>
        </w:div>
        <w:div w:id="1224637506">
          <w:marLeft w:val="640"/>
          <w:marRight w:val="0"/>
          <w:marTop w:val="0"/>
          <w:marBottom w:val="0"/>
          <w:divBdr>
            <w:top w:val="none" w:sz="0" w:space="0" w:color="auto"/>
            <w:left w:val="none" w:sz="0" w:space="0" w:color="auto"/>
            <w:bottom w:val="none" w:sz="0" w:space="0" w:color="auto"/>
            <w:right w:val="none" w:sz="0" w:space="0" w:color="auto"/>
          </w:divBdr>
        </w:div>
        <w:div w:id="1273702906">
          <w:marLeft w:val="640"/>
          <w:marRight w:val="0"/>
          <w:marTop w:val="0"/>
          <w:marBottom w:val="0"/>
          <w:divBdr>
            <w:top w:val="none" w:sz="0" w:space="0" w:color="auto"/>
            <w:left w:val="none" w:sz="0" w:space="0" w:color="auto"/>
            <w:bottom w:val="none" w:sz="0" w:space="0" w:color="auto"/>
            <w:right w:val="none" w:sz="0" w:space="0" w:color="auto"/>
          </w:divBdr>
        </w:div>
        <w:div w:id="1292829182">
          <w:marLeft w:val="640"/>
          <w:marRight w:val="0"/>
          <w:marTop w:val="0"/>
          <w:marBottom w:val="0"/>
          <w:divBdr>
            <w:top w:val="none" w:sz="0" w:space="0" w:color="auto"/>
            <w:left w:val="none" w:sz="0" w:space="0" w:color="auto"/>
            <w:bottom w:val="none" w:sz="0" w:space="0" w:color="auto"/>
            <w:right w:val="none" w:sz="0" w:space="0" w:color="auto"/>
          </w:divBdr>
        </w:div>
        <w:div w:id="1406683255">
          <w:marLeft w:val="640"/>
          <w:marRight w:val="0"/>
          <w:marTop w:val="0"/>
          <w:marBottom w:val="0"/>
          <w:divBdr>
            <w:top w:val="none" w:sz="0" w:space="0" w:color="auto"/>
            <w:left w:val="none" w:sz="0" w:space="0" w:color="auto"/>
            <w:bottom w:val="none" w:sz="0" w:space="0" w:color="auto"/>
            <w:right w:val="none" w:sz="0" w:space="0" w:color="auto"/>
          </w:divBdr>
        </w:div>
        <w:div w:id="1477528199">
          <w:marLeft w:val="640"/>
          <w:marRight w:val="0"/>
          <w:marTop w:val="0"/>
          <w:marBottom w:val="0"/>
          <w:divBdr>
            <w:top w:val="none" w:sz="0" w:space="0" w:color="auto"/>
            <w:left w:val="none" w:sz="0" w:space="0" w:color="auto"/>
            <w:bottom w:val="none" w:sz="0" w:space="0" w:color="auto"/>
            <w:right w:val="none" w:sz="0" w:space="0" w:color="auto"/>
          </w:divBdr>
        </w:div>
        <w:div w:id="1502814529">
          <w:marLeft w:val="640"/>
          <w:marRight w:val="0"/>
          <w:marTop w:val="0"/>
          <w:marBottom w:val="0"/>
          <w:divBdr>
            <w:top w:val="none" w:sz="0" w:space="0" w:color="auto"/>
            <w:left w:val="none" w:sz="0" w:space="0" w:color="auto"/>
            <w:bottom w:val="none" w:sz="0" w:space="0" w:color="auto"/>
            <w:right w:val="none" w:sz="0" w:space="0" w:color="auto"/>
          </w:divBdr>
        </w:div>
        <w:div w:id="1560900223">
          <w:marLeft w:val="640"/>
          <w:marRight w:val="0"/>
          <w:marTop w:val="0"/>
          <w:marBottom w:val="0"/>
          <w:divBdr>
            <w:top w:val="none" w:sz="0" w:space="0" w:color="auto"/>
            <w:left w:val="none" w:sz="0" w:space="0" w:color="auto"/>
            <w:bottom w:val="none" w:sz="0" w:space="0" w:color="auto"/>
            <w:right w:val="none" w:sz="0" w:space="0" w:color="auto"/>
          </w:divBdr>
        </w:div>
        <w:div w:id="1673221545">
          <w:marLeft w:val="640"/>
          <w:marRight w:val="0"/>
          <w:marTop w:val="0"/>
          <w:marBottom w:val="0"/>
          <w:divBdr>
            <w:top w:val="none" w:sz="0" w:space="0" w:color="auto"/>
            <w:left w:val="none" w:sz="0" w:space="0" w:color="auto"/>
            <w:bottom w:val="none" w:sz="0" w:space="0" w:color="auto"/>
            <w:right w:val="none" w:sz="0" w:space="0" w:color="auto"/>
          </w:divBdr>
        </w:div>
        <w:div w:id="1723290134">
          <w:marLeft w:val="640"/>
          <w:marRight w:val="0"/>
          <w:marTop w:val="0"/>
          <w:marBottom w:val="0"/>
          <w:divBdr>
            <w:top w:val="none" w:sz="0" w:space="0" w:color="auto"/>
            <w:left w:val="none" w:sz="0" w:space="0" w:color="auto"/>
            <w:bottom w:val="none" w:sz="0" w:space="0" w:color="auto"/>
            <w:right w:val="none" w:sz="0" w:space="0" w:color="auto"/>
          </w:divBdr>
        </w:div>
        <w:div w:id="1734697166">
          <w:marLeft w:val="640"/>
          <w:marRight w:val="0"/>
          <w:marTop w:val="0"/>
          <w:marBottom w:val="0"/>
          <w:divBdr>
            <w:top w:val="none" w:sz="0" w:space="0" w:color="auto"/>
            <w:left w:val="none" w:sz="0" w:space="0" w:color="auto"/>
            <w:bottom w:val="none" w:sz="0" w:space="0" w:color="auto"/>
            <w:right w:val="none" w:sz="0" w:space="0" w:color="auto"/>
          </w:divBdr>
        </w:div>
        <w:div w:id="1814978416">
          <w:marLeft w:val="640"/>
          <w:marRight w:val="0"/>
          <w:marTop w:val="0"/>
          <w:marBottom w:val="0"/>
          <w:divBdr>
            <w:top w:val="none" w:sz="0" w:space="0" w:color="auto"/>
            <w:left w:val="none" w:sz="0" w:space="0" w:color="auto"/>
            <w:bottom w:val="none" w:sz="0" w:space="0" w:color="auto"/>
            <w:right w:val="none" w:sz="0" w:space="0" w:color="auto"/>
          </w:divBdr>
        </w:div>
        <w:div w:id="1916209985">
          <w:marLeft w:val="640"/>
          <w:marRight w:val="0"/>
          <w:marTop w:val="0"/>
          <w:marBottom w:val="0"/>
          <w:divBdr>
            <w:top w:val="none" w:sz="0" w:space="0" w:color="auto"/>
            <w:left w:val="none" w:sz="0" w:space="0" w:color="auto"/>
            <w:bottom w:val="none" w:sz="0" w:space="0" w:color="auto"/>
            <w:right w:val="none" w:sz="0" w:space="0" w:color="auto"/>
          </w:divBdr>
        </w:div>
        <w:div w:id="2016152496">
          <w:marLeft w:val="640"/>
          <w:marRight w:val="0"/>
          <w:marTop w:val="0"/>
          <w:marBottom w:val="0"/>
          <w:divBdr>
            <w:top w:val="none" w:sz="0" w:space="0" w:color="auto"/>
            <w:left w:val="none" w:sz="0" w:space="0" w:color="auto"/>
            <w:bottom w:val="none" w:sz="0" w:space="0" w:color="auto"/>
            <w:right w:val="none" w:sz="0" w:space="0" w:color="auto"/>
          </w:divBdr>
        </w:div>
        <w:div w:id="2046640696">
          <w:marLeft w:val="640"/>
          <w:marRight w:val="0"/>
          <w:marTop w:val="0"/>
          <w:marBottom w:val="0"/>
          <w:divBdr>
            <w:top w:val="none" w:sz="0" w:space="0" w:color="auto"/>
            <w:left w:val="none" w:sz="0" w:space="0" w:color="auto"/>
            <w:bottom w:val="none" w:sz="0" w:space="0" w:color="auto"/>
            <w:right w:val="none" w:sz="0" w:space="0" w:color="auto"/>
          </w:divBdr>
        </w:div>
        <w:div w:id="2120221679">
          <w:marLeft w:val="640"/>
          <w:marRight w:val="0"/>
          <w:marTop w:val="0"/>
          <w:marBottom w:val="0"/>
          <w:divBdr>
            <w:top w:val="none" w:sz="0" w:space="0" w:color="auto"/>
            <w:left w:val="none" w:sz="0" w:space="0" w:color="auto"/>
            <w:bottom w:val="none" w:sz="0" w:space="0" w:color="auto"/>
            <w:right w:val="none" w:sz="0" w:space="0" w:color="auto"/>
          </w:divBdr>
        </w:div>
      </w:divsChild>
    </w:div>
    <w:div w:id="1525248175">
      <w:bodyDiv w:val="1"/>
      <w:marLeft w:val="0"/>
      <w:marRight w:val="0"/>
      <w:marTop w:val="0"/>
      <w:marBottom w:val="0"/>
      <w:divBdr>
        <w:top w:val="none" w:sz="0" w:space="0" w:color="auto"/>
        <w:left w:val="none" w:sz="0" w:space="0" w:color="auto"/>
        <w:bottom w:val="none" w:sz="0" w:space="0" w:color="auto"/>
        <w:right w:val="none" w:sz="0" w:space="0" w:color="auto"/>
      </w:divBdr>
      <w:divsChild>
        <w:div w:id="174654141">
          <w:marLeft w:val="640"/>
          <w:marRight w:val="0"/>
          <w:marTop w:val="0"/>
          <w:marBottom w:val="0"/>
          <w:divBdr>
            <w:top w:val="none" w:sz="0" w:space="0" w:color="auto"/>
            <w:left w:val="none" w:sz="0" w:space="0" w:color="auto"/>
            <w:bottom w:val="none" w:sz="0" w:space="0" w:color="auto"/>
            <w:right w:val="none" w:sz="0" w:space="0" w:color="auto"/>
          </w:divBdr>
        </w:div>
        <w:div w:id="342973547">
          <w:marLeft w:val="640"/>
          <w:marRight w:val="0"/>
          <w:marTop w:val="0"/>
          <w:marBottom w:val="0"/>
          <w:divBdr>
            <w:top w:val="none" w:sz="0" w:space="0" w:color="auto"/>
            <w:left w:val="none" w:sz="0" w:space="0" w:color="auto"/>
            <w:bottom w:val="none" w:sz="0" w:space="0" w:color="auto"/>
            <w:right w:val="none" w:sz="0" w:space="0" w:color="auto"/>
          </w:divBdr>
        </w:div>
        <w:div w:id="383599562">
          <w:marLeft w:val="640"/>
          <w:marRight w:val="0"/>
          <w:marTop w:val="0"/>
          <w:marBottom w:val="0"/>
          <w:divBdr>
            <w:top w:val="none" w:sz="0" w:space="0" w:color="auto"/>
            <w:left w:val="none" w:sz="0" w:space="0" w:color="auto"/>
            <w:bottom w:val="none" w:sz="0" w:space="0" w:color="auto"/>
            <w:right w:val="none" w:sz="0" w:space="0" w:color="auto"/>
          </w:divBdr>
        </w:div>
        <w:div w:id="383794360">
          <w:marLeft w:val="640"/>
          <w:marRight w:val="0"/>
          <w:marTop w:val="0"/>
          <w:marBottom w:val="0"/>
          <w:divBdr>
            <w:top w:val="none" w:sz="0" w:space="0" w:color="auto"/>
            <w:left w:val="none" w:sz="0" w:space="0" w:color="auto"/>
            <w:bottom w:val="none" w:sz="0" w:space="0" w:color="auto"/>
            <w:right w:val="none" w:sz="0" w:space="0" w:color="auto"/>
          </w:divBdr>
        </w:div>
        <w:div w:id="466703657">
          <w:marLeft w:val="640"/>
          <w:marRight w:val="0"/>
          <w:marTop w:val="0"/>
          <w:marBottom w:val="0"/>
          <w:divBdr>
            <w:top w:val="none" w:sz="0" w:space="0" w:color="auto"/>
            <w:left w:val="none" w:sz="0" w:space="0" w:color="auto"/>
            <w:bottom w:val="none" w:sz="0" w:space="0" w:color="auto"/>
            <w:right w:val="none" w:sz="0" w:space="0" w:color="auto"/>
          </w:divBdr>
        </w:div>
        <w:div w:id="505559937">
          <w:marLeft w:val="640"/>
          <w:marRight w:val="0"/>
          <w:marTop w:val="0"/>
          <w:marBottom w:val="0"/>
          <w:divBdr>
            <w:top w:val="none" w:sz="0" w:space="0" w:color="auto"/>
            <w:left w:val="none" w:sz="0" w:space="0" w:color="auto"/>
            <w:bottom w:val="none" w:sz="0" w:space="0" w:color="auto"/>
            <w:right w:val="none" w:sz="0" w:space="0" w:color="auto"/>
          </w:divBdr>
        </w:div>
        <w:div w:id="534654102">
          <w:marLeft w:val="640"/>
          <w:marRight w:val="0"/>
          <w:marTop w:val="0"/>
          <w:marBottom w:val="0"/>
          <w:divBdr>
            <w:top w:val="none" w:sz="0" w:space="0" w:color="auto"/>
            <w:left w:val="none" w:sz="0" w:space="0" w:color="auto"/>
            <w:bottom w:val="none" w:sz="0" w:space="0" w:color="auto"/>
            <w:right w:val="none" w:sz="0" w:space="0" w:color="auto"/>
          </w:divBdr>
        </w:div>
        <w:div w:id="542981049">
          <w:marLeft w:val="640"/>
          <w:marRight w:val="0"/>
          <w:marTop w:val="0"/>
          <w:marBottom w:val="0"/>
          <w:divBdr>
            <w:top w:val="none" w:sz="0" w:space="0" w:color="auto"/>
            <w:left w:val="none" w:sz="0" w:space="0" w:color="auto"/>
            <w:bottom w:val="none" w:sz="0" w:space="0" w:color="auto"/>
            <w:right w:val="none" w:sz="0" w:space="0" w:color="auto"/>
          </w:divBdr>
        </w:div>
        <w:div w:id="633289075">
          <w:marLeft w:val="640"/>
          <w:marRight w:val="0"/>
          <w:marTop w:val="0"/>
          <w:marBottom w:val="0"/>
          <w:divBdr>
            <w:top w:val="none" w:sz="0" w:space="0" w:color="auto"/>
            <w:left w:val="none" w:sz="0" w:space="0" w:color="auto"/>
            <w:bottom w:val="none" w:sz="0" w:space="0" w:color="auto"/>
            <w:right w:val="none" w:sz="0" w:space="0" w:color="auto"/>
          </w:divBdr>
        </w:div>
        <w:div w:id="895970651">
          <w:marLeft w:val="640"/>
          <w:marRight w:val="0"/>
          <w:marTop w:val="0"/>
          <w:marBottom w:val="0"/>
          <w:divBdr>
            <w:top w:val="none" w:sz="0" w:space="0" w:color="auto"/>
            <w:left w:val="none" w:sz="0" w:space="0" w:color="auto"/>
            <w:bottom w:val="none" w:sz="0" w:space="0" w:color="auto"/>
            <w:right w:val="none" w:sz="0" w:space="0" w:color="auto"/>
          </w:divBdr>
        </w:div>
        <w:div w:id="926690638">
          <w:marLeft w:val="640"/>
          <w:marRight w:val="0"/>
          <w:marTop w:val="0"/>
          <w:marBottom w:val="0"/>
          <w:divBdr>
            <w:top w:val="none" w:sz="0" w:space="0" w:color="auto"/>
            <w:left w:val="none" w:sz="0" w:space="0" w:color="auto"/>
            <w:bottom w:val="none" w:sz="0" w:space="0" w:color="auto"/>
            <w:right w:val="none" w:sz="0" w:space="0" w:color="auto"/>
          </w:divBdr>
        </w:div>
        <w:div w:id="960956900">
          <w:marLeft w:val="640"/>
          <w:marRight w:val="0"/>
          <w:marTop w:val="0"/>
          <w:marBottom w:val="0"/>
          <w:divBdr>
            <w:top w:val="none" w:sz="0" w:space="0" w:color="auto"/>
            <w:left w:val="none" w:sz="0" w:space="0" w:color="auto"/>
            <w:bottom w:val="none" w:sz="0" w:space="0" w:color="auto"/>
            <w:right w:val="none" w:sz="0" w:space="0" w:color="auto"/>
          </w:divBdr>
        </w:div>
        <w:div w:id="992636623">
          <w:marLeft w:val="640"/>
          <w:marRight w:val="0"/>
          <w:marTop w:val="0"/>
          <w:marBottom w:val="0"/>
          <w:divBdr>
            <w:top w:val="none" w:sz="0" w:space="0" w:color="auto"/>
            <w:left w:val="none" w:sz="0" w:space="0" w:color="auto"/>
            <w:bottom w:val="none" w:sz="0" w:space="0" w:color="auto"/>
            <w:right w:val="none" w:sz="0" w:space="0" w:color="auto"/>
          </w:divBdr>
        </w:div>
        <w:div w:id="1072509540">
          <w:marLeft w:val="640"/>
          <w:marRight w:val="0"/>
          <w:marTop w:val="0"/>
          <w:marBottom w:val="0"/>
          <w:divBdr>
            <w:top w:val="none" w:sz="0" w:space="0" w:color="auto"/>
            <w:left w:val="none" w:sz="0" w:space="0" w:color="auto"/>
            <w:bottom w:val="none" w:sz="0" w:space="0" w:color="auto"/>
            <w:right w:val="none" w:sz="0" w:space="0" w:color="auto"/>
          </w:divBdr>
        </w:div>
        <w:div w:id="1260024974">
          <w:marLeft w:val="640"/>
          <w:marRight w:val="0"/>
          <w:marTop w:val="0"/>
          <w:marBottom w:val="0"/>
          <w:divBdr>
            <w:top w:val="none" w:sz="0" w:space="0" w:color="auto"/>
            <w:left w:val="none" w:sz="0" w:space="0" w:color="auto"/>
            <w:bottom w:val="none" w:sz="0" w:space="0" w:color="auto"/>
            <w:right w:val="none" w:sz="0" w:space="0" w:color="auto"/>
          </w:divBdr>
        </w:div>
        <w:div w:id="1390298619">
          <w:marLeft w:val="640"/>
          <w:marRight w:val="0"/>
          <w:marTop w:val="0"/>
          <w:marBottom w:val="0"/>
          <w:divBdr>
            <w:top w:val="none" w:sz="0" w:space="0" w:color="auto"/>
            <w:left w:val="none" w:sz="0" w:space="0" w:color="auto"/>
            <w:bottom w:val="none" w:sz="0" w:space="0" w:color="auto"/>
            <w:right w:val="none" w:sz="0" w:space="0" w:color="auto"/>
          </w:divBdr>
        </w:div>
        <w:div w:id="1494489095">
          <w:marLeft w:val="640"/>
          <w:marRight w:val="0"/>
          <w:marTop w:val="0"/>
          <w:marBottom w:val="0"/>
          <w:divBdr>
            <w:top w:val="none" w:sz="0" w:space="0" w:color="auto"/>
            <w:left w:val="none" w:sz="0" w:space="0" w:color="auto"/>
            <w:bottom w:val="none" w:sz="0" w:space="0" w:color="auto"/>
            <w:right w:val="none" w:sz="0" w:space="0" w:color="auto"/>
          </w:divBdr>
        </w:div>
        <w:div w:id="1504394336">
          <w:marLeft w:val="640"/>
          <w:marRight w:val="0"/>
          <w:marTop w:val="0"/>
          <w:marBottom w:val="0"/>
          <w:divBdr>
            <w:top w:val="none" w:sz="0" w:space="0" w:color="auto"/>
            <w:left w:val="none" w:sz="0" w:space="0" w:color="auto"/>
            <w:bottom w:val="none" w:sz="0" w:space="0" w:color="auto"/>
            <w:right w:val="none" w:sz="0" w:space="0" w:color="auto"/>
          </w:divBdr>
        </w:div>
        <w:div w:id="1630746250">
          <w:marLeft w:val="640"/>
          <w:marRight w:val="0"/>
          <w:marTop w:val="0"/>
          <w:marBottom w:val="0"/>
          <w:divBdr>
            <w:top w:val="none" w:sz="0" w:space="0" w:color="auto"/>
            <w:left w:val="none" w:sz="0" w:space="0" w:color="auto"/>
            <w:bottom w:val="none" w:sz="0" w:space="0" w:color="auto"/>
            <w:right w:val="none" w:sz="0" w:space="0" w:color="auto"/>
          </w:divBdr>
        </w:div>
        <w:div w:id="1729651150">
          <w:marLeft w:val="640"/>
          <w:marRight w:val="0"/>
          <w:marTop w:val="0"/>
          <w:marBottom w:val="0"/>
          <w:divBdr>
            <w:top w:val="none" w:sz="0" w:space="0" w:color="auto"/>
            <w:left w:val="none" w:sz="0" w:space="0" w:color="auto"/>
            <w:bottom w:val="none" w:sz="0" w:space="0" w:color="auto"/>
            <w:right w:val="none" w:sz="0" w:space="0" w:color="auto"/>
          </w:divBdr>
        </w:div>
        <w:div w:id="1746881030">
          <w:marLeft w:val="640"/>
          <w:marRight w:val="0"/>
          <w:marTop w:val="0"/>
          <w:marBottom w:val="0"/>
          <w:divBdr>
            <w:top w:val="none" w:sz="0" w:space="0" w:color="auto"/>
            <w:left w:val="none" w:sz="0" w:space="0" w:color="auto"/>
            <w:bottom w:val="none" w:sz="0" w:space="0" w:color="auto"/>
            <w:right w:val="none" w:sz="0" w:space="0" w:color="auto"/>
          </w:divBdr>
        </w:div>
        <w:div w:id="1887132816">
          <w:marLeft w:val="640"/>
          <w:marRight w:val="0"/>
          <w:marTop w:val="0"/>
          <w:marBottom w:val="0"/>
          <w:divBdr>
            <w:top w:val="none" w:sz="0" w:space="0" w:color="auto"/>
            <w:left w:val="none" w:sz="0" w:space="0" w:color="auto"/>
            <w:bottom w:val="none" w:sz="0" w:space="0" w:color="auto"/>
            <w:right w:val="none" w:sz="0" w:space="0" w:color="auto"/>
          </w:divBdr>
        </w:div>
        <w:div w:id="2079546592">
          <w:marLeft w:val="640"/>
          <w:marRight w:val="0"/>
          <w:marTop w:val="0"/>
          <w:marBottom w:val="0"/>
          <w:divBdr>
            <w:top w:val="none" w:sz="0" w:space="0" w:color="auto"/>
            <w:left w:val="none" w:sz="0" w:space="0" w:color="auto"/>
            <w:bottom w:val="none" w:sz="0" w:space="0" w:color="auto"/>
            <w:right w:val="none" w:sz="0" w:space="0" w:color="auto"/>
          </w:divBdr>
        </w:div>
      </w:divsChild>
    </w:div>
    <w:div w:id="1526484528">
      <w:bodyDiv w:val="1"/>
      <w:marLeft w:val="0"/>
      <w:marRight w:val="0"/>
      <w:marTop w:val="0"/>
      <w:marBottom w:val="0"/>
      <w:divBdr>
        <w:top w:val="none" w:sz="0" w:space="0" w:color="auto"/>
        <w:left w:val="none" w:sz="0" w:space="0" w:color="auto"/>
        <w:bottom w:val="none" w:sz="0" w:space="0" w:color="auto"/>
        <w:right w:val="none" w:sz="0" w:space="0" w:color="auto"/>
      </w:divBdr>
      <w:divsChild>
        <w:div w:id="175001161">
          <w:marLeft w:val="640"/>
          <w:marRight w:val="0"/>
          <w:marTop w:val="0"/>
          <w:marBottom w:val="0"/>
          <w:divBdr>
            <w:top w:val="none" w:sz="0" w:space="0" w:color="auto"/>
            <w:left w:val="none" w:sz="0" w:space="0" w:color="auto"/>
            <w:bottom w:val="none" w:sz="0" w:space="0" w:color="auto"/>
            <w:right w:val="none" w:sz="0" w:space="0" w:color="auto"/>
          </w:divBdr>
        </w:div>
        <w:div w:id="398863148">
          <w:marLeft w:val="640"/>
          <w:marRight w:val="0"/>
          <w:marTop w:val="0"/>
          <w:marBottom w:val="0"/>
          <w:divBdr>
            <w:top w:val="none" w:sz="0" w:space="0" w:color="auto"/>
            <w:left w:val="none" w:sz="0" w:space="0" w:color="auto"/>
            <w:bottom w:val="none" w:sz="0" w:space="0" w:color="auto"/>
            <w:right w:val="none" w:sz="0" w:space="0" w:color="auto"/>
          </w:divBdr>
        </w:div>
        <w:div w:id="472603113">
          <w:marLeft w:val="640"/>
          <w:marRight w:val="0"/>
          <w:marTop w:val="0"/>
          <w:marBottom w:val="0"/>
          <w:divBdr>
            <w:top w:val="none" w:sz="0" w:space="0" w:color="auto"/>
            <w:left w:val="none" w:sz="0" w:space="0" w:color="auto"/>
            <w:bottom w:val="none" w:sz="0" w:space="0" w:color="auto"/>
            <w:right w:val="none" w:sz="0" w:space="0" w:color="auto"/>
          </w:divBdr>
        </w:div>
        <w:div w:id="501313461">
          <w:marLeft w:val="640"/>
          <w:marRight w:val="0"/>
          <w:marTop w:val="0"/>
          <w:marBottom w:val="0"/>
          <w:divBdr>
            <w:top w:val="none" w:sz="0" w:space="0" w:color="auto"/>
            <w:left w:val="none" w:sz="0" w:space="0" w:color="auto"/>
            <w:bottom w:val="none" w:sz="0" w:space="0" w:color="auto"/>
            <w:right w:val="none" w:sz="0" w:space="0" w:color="auto"/>
          </w:divBdr>
        </w:div>
        <w:div w:id="618726354">
          <w:marLeft w:val="640"/>
          <w:marRight w:val="0"/>
          <w:marTop w:val="0"/>
          <w:marBottom w:val="0"/>
          <w:divBdr>
            <w:top w:val="none" w:sz="0" w:space="0" w:color="auto"/>
            <w:left w:val="none" w:sz="0" w:space="0" w:color="auto"/>
            <w:bottom w:val="none" w:sz="0" w:space="0" w:color="auto"/>
            <w:right w:val="none" w:sz="0" w:space="0" w:color="auto"/>
          </w:divBdr>
        </w:div>
        <w:div w:id="634216313">
          <w:marLeft w:val="640"/>
          <w:marRight w:val="0"/>
          <w:marTop w:val="0"/>
          <w:marBottom w:val="0"/>
          <w:divBdr>
            <w:top w:val="none" w:sz="0" w:space="0" w:color="auto"/>
            <w:left w:val="none" w:sz="0" w:space="0" w:color="auto"/>
            <w:bottom w:val="none" w:sz="0" w:space="0" w:color="auto"/>
            <w:right w:val="none" w:sz="0" w:space="0" w:color="auto"/>
          </w:divBdr>
        </w:div>
        <w:div w:id="644622784">
          <w:marLeft w:val="640"/>
          <w:marRight w:val="0"/>
          <w:marTop w:val="0"/>
          <w:marBottom w:val="0"/>
          <w:divBdr>
            <w:top w:val="none" w:sz="0" w:space="0" w:color="auto"/>
            <w:left w:val="none" w:sz="0" w:space="0" w:color="auto"/>
            <w:bottom w:val="none" w:sz="0" w:space="0" w:color="auto"/>
            <w:right w:val="none" w:sz="0" w:space="0" w:color="auto"/>
          </w:divBdr>
        </w:div>
        <w:div w:id="664288707">
          <w:marLeft w:val="640"/>
          <w:marRight w:val="0"/>
          <w:marTop w:val="0"/>
          <w:marBottom w:val="0"/>
          <w:divBdr>
            <w:top w:val="none" w:sz="0" w:space="0" w:color="auto"/>
            <w:left w:val="none" w:sz="0" w:space="0" w:color="auto"/>
            <w:bottom w:val="none" w:sz="0" w:space="0" w:color="auto"/>
            <w:right w:val="none" w:sz="0" w:space="0" w:color="auto"/>
          </w:divBdr>
        </w:div>
        <w:div w:id="883447211">
          <w:marLeft w:val="640"/>
          <w:marRight w:val="0"/>
          <w:marTop w:val="0"/>
          <w:marBottom w:val="0"/>
          <w:divBdr>
            <w:top w:val="none" w:sz="0" w:space="0" w:color="auto"/>
            <w:left w:val="none" w:sz="0" w:space="0" w:color="auto"/>
            <w:bottom w:val="none" w:sz="0" w:space="0" w:color="auto"/>
            <w:right w:val="none" w:sz="0" w:space="0" w:color="auto"/>
          </w:divBdr>
        </w:div>
        <w:div w:id="895817698">
          <w:marLeft w:val="640"/>
          <w:marRight w:val="0"/>
          <w:marTop w:val="0"/>
          <w:marBottom w:val="0"/>
          <w:divBdr>
            <w:top w:val="none" w:sz="0" w:space="0" w:color="auto"/>
            <w:left w:val="none" w:sz="0" w:space="0" w:color="auto"/>
            <w:bottom w:val="none" w:sz="0" w:space="0" w:color="auto"/>
            <w:right w:val="none" w:sz="0" w:space="0" w:color="auto"/>
          </w:divBdr>
        </w:div>
        <w:div w:id="1034621379">
          <w:marLeft w:val="640"/>
          <w:marRight w:val="0"/>
          <w:marTop w:val="0"/>
          <w:marBottom w:val="0"/>
          <w:divBdr>
            <w:top w:val="none" w:sz="0" w:space="0" w:color="auto"/>
            <w:left w:val="none" w:sz="0" w:space="0" w:color="auto"/>
            <w:bottom w:val="none" w:sz="0" w:space="0" w:color="auto"/>
            <w:right w:val="none" w:sz="0" w:space="0" w:color="auto"/>
          </w:divBdr>
        </w:div>
        <w:div w:id="1118065803">
          <w:marLeft w:val="640"/>
          <w:marRight w:val="0"/>
          <w:marTop w:val="0"/>
          <w:marBottom w:val="0"/>
          <w:divBdr>
            <w:top w:val="none" w:sz="0" w:space="0" w:color="auto"/>
            <w:left w:val="none" w:sz="0" w:space="0" w:color="auto"/>
            <w:bottom w:val="none" w:sz="0" w:space="0" w:color="auto"/>
            <w:right w:val="none" w:sz="0" w:space="0" w:color="auto"/>
          </w:divBdr>
        </w:div>
        <w:div w:id="1270502116">
          <w:marLeft w:val="640"/>
          <w:marRight w:val="0"/>
          <w:marTop w:val="0"/>
          <w:marBottom w:val="0"/>
          <w:divBdr>
            <w:top w:val="none" w:sz="0" w:space="0" w:color="auto"/>
            <w:left w:val="none" w:sz="0" w:space="0" w:color="auto"/>
            <w:bottom w:val="none" w:sz="0" w:space="0" w:color="auto"/>
            <w:right w:val="none" w:sz="0" w:space="0" w:color="auto"/>
          </w:divBdr>
        </w:div>
        <w:div w:id="1485703119">
          <w:marLeft w:val="640"/>
          <w:marRight w:val="0"/>
          <w:marTop w:val="0"/>
          <w:marBottom w:val="0"/>
          <w:divBdr>
            <w:top w:val="none" w:sz="0" w:space="0" w:color="auto"/>
            <w:left w:val="none" w:sz="0" w:space="0" w:color="auto"/>
            <w:bottom w:val="none" w:sz="0" w:space="0" w:color="auto"/>
            <w:right w:val="none" w:sz="0" w:space="0" w:color="auto"/>
          </w:divBdr>
        </w:div>
        <w:div w:id="1487741007">
          <w:marLeft w:val="640"/>
          <w:marRight w:val="0"/>
          <w:marTop w:val="0"/>
          <w:marBottom w:val="0"/>
          <w:divBdr>
            <w:top w:val="none" w:sz="0" w:space="0" w:color="auto"/>
            <w:left w:val="none" w:sz="0" w:space="0" w:color="auto"/>
            <w:bottom w:val="none" w:sz="0" w:space="0" w:color="auto"/>
            <w:right w:val="none" w:sz="0" w:space="0" w:color="auto"/>
          </w:divBdr>
        </w:div>
        <w:div w:id="1938293531">
          <w:marLeft w:val="640"/>
          <w:marRight w:val="0"/>
          <w:marTop w:val="0"/>
          <w:marBottom w:val="0"/>
          <w:divBdr>
            <w:top w:val="none" w:sz="0" w:space="0" w:color="auto"/>
            <w:left w:val="none" w:sz="0" w:space="0" w:color="auto"/>
            <w:bottom w:val="none" w:sz="0" w:space="0" w:color="auto"/>
            <w:right w:val="none" w:sz="0" w:space="0" w:color="auto"/>
          </w:divBdr>
        </w:div>
        <w:div w:id="2034457658">
          <w:marLeft w:val="640"/>
          <w:marRight w:val="0"/>
          <w:marTop w:val="0"/>
          <w:marBottom w:val="0"/>
          <w:divBdr>
            <w:top w:val="none" w:sz="0" w:space="0" w:color="auto"/>
            <w:left w:val="none" w:sz="0" w:space="0" w:color="auto"/>
            <w:bottom w:val="none" w:sz="0" w:space="0" w:color="auto"/>
            <w:right w:val="none" w:sz="0" w:space="0" w:color="auto"/>
          </w:divBdr>
        </w:div>
        <w:div w:id="2096975171">
          <w:marLeft w:val="640"/>
          <w:marRight w:val="0"/>
          <w:marTop w:val="0"/>
          <w:marBottom w:val="0"/>
          <w:divBdr>
            <w:top w:val="none" w:sz="0" w:space="0" w:color="auto"/>
            <w:left w:val="none" w:sz="0" w:space="0" w:color="auto"/>
            <w:bottom w:val="none" w:sz="0" w:space="0" w:color="auto"/>
            <w:right w:val="none" w:sz="0" w:space="0" w:color="auto"/>
          </w:divBdr>
        </w:div>
        <w:div w:id="2103984864">
          <w:marLeft w:val="640"/>
          <w:marRight w:val="0"/>
          <w:marTop w:val="0"/>
          <w:marBottom w:val="0"/>
          <w:divBdr>
            <w:top w:val="none" w:sz="0" w:space="0" w:color="auto"/>
            <w:left w:val="none" w:sz="0" w:space="0" w:color="auto"/>
            <w:bottom w:val="none" w:sz="0" w:space="0" w:color="auto"/>
            <w:right w:val="none" w:sz="0" w:space="0" w:color="auto"/>
          </w:divBdr>
        </w:div>
        <w:div w:id="2131170031">
          <w:marLeft w:val="640"/>
          <w:marRight w:val="0"/>
          <w:marTop w:val="0"/>
          <w:marBottom w:val="0"/>
          <w:divBdr>
            <w:top w:val="none" w:sz="0" w:space="0" w:color="auto"/>
            <w:left w:val="none" w:sz="0" w:space="0" w:color="auto"/>
            <w:bottom w:val="none" w:sz="0" w:space="0" w:color="auto"/>
            <w:right w:val="none" w:sz="0" w:space="0" w:color="auto"/>
          </w:divBdr>
        </w:div>
      </w:divsChild>
    </w:div>
    <w:div w:id="1531256269">
      <w:bodyDiv w:val="1"/>
      <w:marLeft w:val="0"/>
      <w:marRight w:val="0"/>
      <w:marTop w:val="0"/>
      <w:marBottom w:val="0"/>
      <w:divBdr>
        <w:top w:val="none" w:sz="0" w:space="0" w:color="auto"/>
        <w:left w:val="none" w:sz="0" w:space="0" w:color="auto"/>
        <w:bottom w:val="none" w:sz="0" w:space="0" w:color="auto"/>
        <w:right w:val="none" w:sz="0" w:space="0" w:color="auto"/>
      </w:divBdr>
      <w:divsChild>
        <w:div w:id="4090552">
          <w:marLeft w:val="640"/>
          <w:marRight w:val="0"/>
          <w:marTop w:val="0"/>
          <w:marBottom w:val="0"/>
          <w:divBdr>
            <w:top w:val="none" w:sz="0" w:space="0" w:color="auto"/>
            <w:left w:val="none" w:sz="0" w:space="0" w:color="auto"/>
            <w:bottom w:val="none" w:sz="0" w:space="0" w:color="auto"/>
            <w:right w:val="none" w:sz="0" w:space="0" w:color="auto"/>
          </w:divBdr>
        </w:div>
        <w:div w:id="30811438">
          <w:marLeft w:val="640"/>
          <w:marRight w:val="0"/>
          <w:marTop w:val="0"/>
          <w:marBottom w:val="0"/>
          <w:divBdr>
            <w:top w:val="none" w:sz="0" w:space="0" w:color="auto"/>
            <w:left w:val="none" w:sz="0" w:space="0" w:color="auto"/>
            <w:bottom w:val="none" w:sz="0" w:space="0" w:color="auto"/>
            <w:right w:val="none" w:sz="0" w:space="0" w:color="auto"/>
          </w:divBdr>
        </w:div>
        <w:div w:id="53624391">
          <w:marLeft w:val="640"/>
          <w:marRight w:val="0"/>
          <w:marTop w:val="0"/>
          <w:marBottom w:val="0"/>
          <w:divBdr>
            <w:top w:val="none" w:sz="0" w:space="0" w:color="auto"/>
            <w:left w:val="none" w:sz="0" w:space="0" w:color="auto"/>
            <w:bottom w:val="none" w:sz="0" w:space="0" w:color="auto"/>
            <w:right w:val="none" w:sz="0" w:space="0" w:color="auto"/>
          </w:divBdr>
        </w:div>
        <w:div w:id="123040918">
          <w:marLeft w:val="640"/>
          <w:marRight w:val="0"/>
          <w:marTop w:val="0"/>
          <w:marBottom w:val="0"/>
          <w:divBdr>
            <w:top w:val="none" w:sz="0" w:space="0" w:color="auto"/>
            <w:left w:val="none" w:sz="0" w:space="0" w:color="auto"/>
            <w:bottom w:val="none" w:sz="0" w:space="0" w:color="auto"/>
            <w:right w:val="none" w:sz="0" w:space="0" w:color="auto"/>
          </w:divBdr>
        </w:div>
        <w:div w:id="157428476">
          <w:marLeft w:val="640"/>
          <w:marRight w:val="0"/>
          <w:marTop w:val="0"/>
          <w:marBottom w:val="0"/>
          <w:divBdr>
            <w:top w:val="none" w:sz="0" w:space="0" w:color="auto"/>
            <w:left w:val="none" w:sz="0" w:space="0" w:color="auto"/>
            <w:bottom w:val="none" w:sz="0" w:space="0" w:color="auto"/>
            <w:right w:val="none" w:sz="0" w:space="0" w:color="auto"/>
          </w:divBdr>
        </w:div>
        <w:div w:id="384649143">
          <w:marLeft w:val="640"/>
          <w:marRight w:val="0"/>
          <w:marTop w:val="0"/>
          <w:marBottom w:val="0"/>
          <w:divBdr>
            <w:top w:val="none" w:sz="0" w:space="0" w:color="auto"/>
            <w:left w:val="none" w:sz="0" w:space="0" w:color="auto"/>
            <w:bottom w:val="none" w:sz="0" w:space="0" w:color="auto"/>
            <w:right w:val="none" w:sz="0" w:space="0" w:color="auto"/>
          </w:divBdr>
        </w:div>
        <w:div w:id="493766841">
          <w:marLeft w:val="640"/>
          <w:marRight w:val="0"/>
          <w:marTop w:val="0"/>
          <w:marBottom w:val="0"/>
          <w:divBdr>
            <w:top w:val="none" w:sz="0" w:space="0" w:color="auto"/>
            <w:left w:val="none" w:sz="0" w:space="0" w:color="auto"/>
            <w:bottom w:val="none" w:sz="0" w:space="0" w:color="auto"/>
            <w:right w:val="none" w:sz="0" w:space="0" w:color="auto"/>
          </w:divBdr>
        </w:div>
        <w:div w:id="545487660">
          <w:marLeft w:val="640"/>
          <w:marRight w:val="0"/>
          <w:marTop w:val="0"/>
          <w:marBottom w:val="0"/>
          <w:divBdr>
            <w:top w:val="none" w:sz="0" w:space="0" w:color="auto"/>
            <w:left w:val="none" w:sz="0" w:space="0" w:color="auto"/>
            <w:bottom w:val="none" w:sz="0" w:space="0" w:color="auto"/>
            <w:right w:val="none" w:sz="0" w:space="0" w:color="auto"/>
          </w:divBdr>
        </w:div>
        <w:div w:id="546524291">
          <w:marLeft w:val="640"/>
          <w:marRight w:val="0"/>
          <w:marTop w:val="0"/>
          <w:marBottom w:val="0"/>
          <w:divBdr>
            <w:top w:val="none" w:sz="0" w:space="0" w:color="auto"/>
            <w:left w:val="none" w:sz="0" w:space="0" w:color="auto"/>
            <w:bottom w:val="none" w:sz="0" w:space="0" w:color="auto"/>
            <w:right w:val="none" w:sz="0" w:space="0" w:color="auto"/>
          </w:divBdr>
        </w:div>
        <w:div w:id="687832254">
          <w:marLeft w:val="640"/>
          <w:marRight w:val="0"/>
          <w:marTop w:val="0"/>
          <w:marBottom w:val="0"/>
          <w:divBdr>
            <w:top w:val="none" w:sz="0" w:space="0" w:color="auto"/>
            <w:left w:val="none" w:sz="0" w:space="0" w:color="auto"/>
            <w:bottom w:val="none" w:sz="0" w:space="0" w:color="auto"/>
            <w:right w:val="none" w:sz="0" w:space="0" w:color="auto"/>
          </w:divBdr>
        </w:div>
        <w:div w:id="767122393">
          <w:marLeft w:val="640"/>
          <w:marRight w:val="0"/>
          <w:marTop w:val="0"/>
          <w:marBottom w:val="0"/>
          <w:divBdr>
            <w:top w:val="none" w:sz="0" w:space="0" w:color="auto"/>
            <w:left w:val="none" w:sz="0" w:space="0" w:color="auto"/>
            <w:bottom w:val="none" w:sz="0" w:space="0" w:color="auto"/>
            <w:right w:val="none" w:sz="0" w:space="0" w:color="auto"/>
          </w:divBdr>
        </w:div>
        <w:div w:id="831717756">
          <w:marLeft w:val="640"/>
          <w:marRight w:val="0"/>
          <w:marTop w:val="0"/>
          <w:marBottom w:val="0"/>
          <w:divBdr>
            <w:top w:val="none" w:sz="0" w:space="0" w:color="auto"/>
            <w:left w:val="none" w:sz="0" w:space="0" w:color="auto"/>
            <w:bottom w:val="none" w:sz="0" w:space="0" w:color="auto"/>
            <w:right w:val="none" w:sz="0" w:space="0" w:color="auto"/>
          </w:divBdr>
        </w:div>
        <w:div w:id="895094100">
          <w:marLeft w:val="640"/>
          <w:marRight w:val="0"/>
          <w:marTop w:val="0"/>
          <w:marBottom w:val="0"/>
          <w:divBdr>
            <w:top w:val="none" w:sz="0" w:space="0" w:color="auto"/>
            <w:left w:val="none" w:sz="0" w:space="0" w:color="auto"/>
            <w:bottom w:val="none" w:sz="0" w:space="0" w:color="auto"/>
            <w:right w:val="none" w:sz="0" w:space="0" w:color="auto"/>
          </w:divBdr>
        </w:div>
        <w:div w:id="900214113">
          <w:marLeft w:val="640"/>
          <w:marRight w:val="0"/>
          <w:marTop w:val="0"/>
          <w:marBottom w:val="0"/>
          <w:divBdr>
            <w:top w:val="none" w:sz="0" w:space="0" w:color="auto"/>
            <w:left w:val="none" w:sz="0" w:space="0" w:color="auto"/>
            <w:bottom w:val="none" w:sz="0" w:space="0" w:color="auto"/>
            <w:right w:val="none" w:sz="0" w:space="0" w:color="auto"/>
          </w:divBdr>
        </w:div>
        <w:div w:id="912005011">
          <w:marLeft w:val="640"/>
          <w:marRight w:val="0"/>
          <w:marTop w:val="0"/>
          <w:marBottom w:val="0"/>
          <w:divBdr>
            <w:top w:val="none" w:sz="0" w:space="0" w:color="auto"/>
            <w:left w:val="none" w:sz="0" w:space="0" w:color="auto"/>
            <w:bottom w:val="none" w:sz="0" w:space="0" w:color="auto"/>
            <w:right w:val="none" w:sz="0" w:space="0" w:color="auto"/>
          </w:divBdr>
        </w:div>
        <w:div w:id="916284573">
          <w:marLeft w:val="640"/>
          <w:marRight w:val="0"/>
          <w:marTop w:val="0"/>
          <w:marBottom w:val="0"/>
          <w:divBdr>
            <w:top w:val="none" w:sz="0" w:space="0" w:color="auto"/>
            <w:left w:val="none" w:sz="0" w:space="0" w:color="auto"/>
            <w:bottom w:val="none" w:sz="0" w:space="0" w:color="auto"/>
            <w:right w:val="none" w:sz="0" w:space="0" w:color="auto"/>
          </w:divBdr>
        </w:div>
        <w:div w:id="919799018">
          <w:marLeft w:val="640"/>
          <w:marRight w:val="0"/>
          <w:marTop w:val="0"/>
          <w:marBottom w:val="0"/>
          <w:divBdr>
            <w:top w:val="none" w:sz="0" w:space="0" w:color="auto"/>
            <w:left w:val="none" w:sz="0" w:space="0" w:color="auto"/>
            <w:bottom w:val="none" w:sz="0" w:space="0" w:color="auto"/>
            <w:right w:val="none" w:sz="0" w:space="0" w:color="auto"/>
          </w:divBdr>
        </w:div>
        <w:div w:id="955874017">
          <w:marLeft w:val="640"/>
          <w:marRight w:val="0"/>
          <w:marTop w:val="0"/>
          <w:marBottom w:val="0"/>
          <w:divBdr>
            <w:top w:val="none" w:sz="0" w:space="0" w:color="auto"/>
            <w:left w:val="none" w:sz="0" w:space="0" w:color="auto"/>
            <w:bottom w:val="none" w:sz="0" w:space="0" w:color="auto"/>
            <w:right w:val="none" w:sz="0" w:space="0" w:color="auto"/>
          </w:divBdr>
        </w:div>
        <w:div w:id="998114994">
          <w:marLeft w:val="640"/>
          <w:marRight w:val="0"/>
          <w:marTop w:val="0"/>
          <w:marBottom w:val="0"/>
          <w:divBdr>
            <w:top w:val="none" w:sz="0" w:space="0" w:color="auto"/>
            <w:left w:val="none" w:sz="0" w:space="0" w:color="auto"/>
            <w:bottom w:val="none" w:sz="0" w:space="0" w:color="auto"/>
            <w:right w:val="none" w:sz="0" w:space="0" w:color="auto"/>
          </w:divBdr>
        </w:div>
        <w:div w:id="1093629095">
          <w:marLeft w:val="640"/>
          <w:marRight w:val="0"/>
          <w:marTop w:val="0"/>
          <w:marBottom w:val="0"/>
          <w:divBdr>
            <w:top w:val="none" w:sz="0" w:space="0" w:color="auto"/>
            <w:left w:val="none" w:sz="0" w:space="0" w:color="auto"/>
            <w:bottom w:val="none" w:sz="0" w:space="0" w:color="auto"/>
            <w:right w:val="none" w:sz="0" w:space="0" w:color="auto"/>
          </w:divBdr>
        </w:div>
        <w:div w:id="1178807034">
          <w:marLeft w:val="640"/>
          <w:marRight w:val="0"/>
          <w:marTop w:val="0"/>
          <w:marBottom w:val="0"/>
          <w:divBdr>
            <w:top w:val="none" w:sz="0" w:space="0" w:color="auto"/>
            <w:left w:val="none" w:sz="0" w:space="0" w:color="auto"/>
            <w:bottom w:val="none" w:sz="0" w:space="0" w:color="auto"/>
            <w:right w:val="none" w:sz="0" w:space="0" w:color="auto"/>
          </w:divBdr>
        </w:div>
        <w:div w:id="1220940367">
          <w:marLeft w:val="640"/>
          <w:marRight w:val="0"/>
          <w:marTop w:val="0"/>
          <w:marBottom w:val="0"/>
          <w:divBdr>
            <w:top w:val="none" w:sz="0" w:space="0" w:color="auto"/>
            <w:left w:val="none" w:sz="0" w:space="0" w:color="auto"/>
            <w:bottom w:val="none" w:sz="0" w:space="0" w:color="auto"/>
            <w:right w:val="none" w:sz="0" w:space="0" w:color="auto"/>
          </w:divBdr>
        </w:div>
        <w:div w:id="1279678765">
          <w:marLeft w:val="640"/>
          <w:marRight w:val="0"/>
          <w:marTop w:val="0"/>
          <w:marBottom w:val="0"/>
          <w:divBdr>
            <w:top w:val="none" w:sz="0" w:space="0" w:color="auto"/>
            <w:left w:val="none" w:sz="0" w:space="0" w:color="auto"/>
            <w:bottom w:val="none" w:sz="0" w:space="0" w:color="auto"/>
            <w:right w:val="none" w:sz="0" w:space="0" w:color="auto"/>
          </w:divBdr>
        </w:div>
        <w:div w:id="1291744737">
          <w:marLeft w:val="640"/>
          <w:marRight w:val="0"/>
          <w:marTop w:val="0"/>
          <w:marBottom w:val="0"/>
          <w:divBdr>
            <w:top w:val="none" w:sz="0" w:space="0" w:color="auto"/>
            <w:left w:val="none" w:sz="0" w:space="0" w:color="auto"/>
            <w:bottom w:val="none" w:sz="0" w:space="0" w:color="auto"/>
            <w:right w:val="none" w:sz="0" w:space="0" w:color="auto"/>
          </w:divBdr>
        </w:div>
        <w:div w:id="1403719620">
          <w:marLeft w:val="640"/>
          <w:marRight w:val="0"/>
          <w:marTop w:val="0"/>
          <w:marBottom w:val="0"/>
          <w:divBdr>
            <w:top w:val="none" w:sz="0" w:space="0" w:color="auto"/>
            <w:left w:val="none" w:sz="0" w:space="0" w:color="auto"/>
            <w:bottom w:val="none" w:sz="0" w:space="0" w:color="auto"/>
            <w:right w:val="none" w:sz="0" w:space="0" w:color="auto"/>
          </w:divBdr>
        </w:div>
        <w:div w:id="1453204880">
          <w:marLeft w:val="640"/>
          <w:marRight w:val="0"/>
          <w:marTop w:val="0"/>
          <w:marBottom w:val="0"/>
          <w:divBdr>
            <w:top w:val="none" w:sz="0" w:space="0" w:color="auto"/>
            <w:left w:val="none" w:sz="0" w:space="0" w:color="auto"/>
            <w:bottom w:val="none" w:sz="0" w:space="0" w:color="auto"/>
            <w:right w:val="none" w:sz="0" w:space="0" w:color="auto"/>
          </w:divBdr>
        </w:div>
        <w:div w:id="1468015476">
          <w:marLeft w:val="640"/>
          <w:marRight w:val="0"/>
          <w:marTop w:val="0"/>
          <w:marBottom w:val="0"/>
          <w:divBdr>
            <w:top w:val="none" w:sz="0" w:space="0" w:color="auto"/>
            <w:left w:val="none" w:sz="0" w:space="0" w:color="auto"/>
            <w:bottom w:val="none" w:sz="0" w:space="0" w:color="auto"/>
            <w:right w:val="none" w:sz="0" w:space="0" w:color="auto"/>
          </w:divBdr>
        </w:div>
        <w:div w:id="1514029492">
          <w:marLeft w:val="640"/>
          <w:marRight w:val="0"/>
          <w:marTop w:val="0"/>
          <w:marBottom w:val="0"/>
          <w:divBdr>
            <w:top w:val="none" w:sz="0" w:space="0" w:color="auto"/>
            <w:left w:val="none" w:sz="0" w:space="0" w:color="auto"/>
            <w:bottom w:val="none" w:sz="0" w:space="0" w:color="auto"/>
            <w:right w:val="none" w:sz="0" w:space="0" w:color="auto"/>
          </w:divBdr>
        </w:div>
        <w:div w:id="1532037369">
          <w:marLeft w:val="640"/>
          <w:marRight w:val="0"/>
          <w:marTop w:val="0"/>
          <w:marBottom w:val="0"/>
          <w:divBdr>
            <w:top w:val="none" w:sz="0" w:space="0" w:color="auto"/>
            <w:left w:val="none" w:sz="0" w:space="0" w:color="auto"/>
            <w:bottom w:val="none" w:sz="0" w:space="0" w:color="auto"/>
            <w:right w:val="none" w:sz="0" w:space="0" w:color="auto"/>
          </w:divBdr>
        </w:div>
        <w:div w:id="1589804953">
          <w:marLeft w:val="640"/>
          <w:marRight w:val="0"/>
          <w:marTop w:val="0"/>
          <w:marBottom w:val="0"/>
          <w:divBdr>
            <w:top w:val="none" w:sz="0" w:space="0" w:color="auto"/>
            <w:left w:val="none" w:sz="0" w:space="0" w:color="auto"/>
            <w:bottom w:val="none" w:sz="0" w:space="0" w:color="auto"/>
            <w:right w:val="none" w:sz="0" w:space="0" w:color="auto"/>
          </w:divBdr>
        </w:div>
        <w:div w:id="1635064052">
          <w:marLeft w:val="640"/>
          <w:marRight w:val="0"/>
          <w:marTop w:val="0"/>
          <w:marBottom w:val="0"/>
          <w:divBdr>
            <w:top w:val="none" w:sz="0" w:space="0" w:color="auto"/>
            <w:left w:val="none" w:sz="0" w:space="0" w:color="auto"/>
            <w:bottom w:val="none" w:sz="0" w:space="0" w:color="auto"/>
            <w:right w:val="none" w:sz="0" w:space="0" w:color="auto"/>
          </w:divBdr>
        </w:div>
        <w:div w:id="1664435891">
          <w:marLeft w:val="640"/>
          <w:marRight w:val="0"/>
          <w:marTop w:val="0"/>
          <w:marBottom w:val="0"/>
          <w:divBdr>
            <w:top w:val="none" w:sz="0" w:space="0" w:color="auto"/>
            <w:left w:val="none" w:sz="0" w:space="0" w:color="auto"/>
            <w:bottom w:val="none" w:sz="0" w:space="0" w:color="auto"/>
            <w:right w:val="none" w:sz="0" w:space="0" w:color="auto"/>
          </w:divBdr>
        </w:div>
        <w:div w:id="1669096201">
          <w:marLeft w:val="640"/>
          <w:marRight w:val="0"/>
          <w:marTop w:val="0"/>
          <w:marBottom w:val="0"/>
          <w:divBdr>
            <w:top w:val="none" w:sz="0" w:space="0" w:color="auto"/>
            <w:left w:val="none" w:sz="0" w:space="0" w:color="auto"/>
            <w:bottom w:val="none" w:sz="0" w:space="0" w:color="auto"/>
            <w:right w:val="none" w:sz="0" w:space="0" w:color="auto"/>
          </w:divBdr>
        </w:div>
        <w:div w:id="1675761639">
          <w:marLeft w:val="640"/>
          <w:marRight w:val="0"/>
          <w:marTop w:val="0"/>
          <w:marBottom w:val="0"/>
          <w:divBdr>
            <w:top w:val="none" w:sz="0" w:space="0" w:color="auto"/>
            <w:left w:val="none" w:sz="0" w:space="0" w:color="auto"/>
            <w:bottom w:val="none" w:sz="0" w:space="0" w:color="auto"/>
            <w:right w:val="none" w:sz="0" w:space="0" w:color="auto"/>
          </w:divBdr>
        </w:div>
        <w:div w:id="1687436929">
          <w:marLeft w:val="640"/>
          <w:marRight w:val="0"/>
          <w:marTop w:val="0"/>
          <w:marBottom w:val="0"/>
          <w:divBdr>
            <w:top w:val="none" w:sz="0" w:space="0" w:color="auto"/>
            <w:left w:val="none" w:sz="0" w:space="0" w:color="auto"/>
            <w:bottom w:val="none" w:sz="0" w:space="0" w:color="auto"/>
            <w:right w:val="none" w:sz="0" w:space="0" w:color="auto"/>
          </w:divBdr>
        </w:div>
        <w:div w:id="1718898498">
          <w:marLeft w:val="640"/>
          <w:marRight w:val="0"/>
          <w:marTop w:val="0"/>
          <w:marBottom w:val="0"/>
          <w:divBdr>
            <w:top w:val="none" w:sz="0" w:space="0" w:color="auto"/>
            <w:left w:val="none" w:sz="0" w:space="0" w:color="auto"/>
            <w:bottom w:val="none" w:sz="0" w:space="0" w:color="auto"/>
            <w:right w:val="none" w:sz="0" w:space="0" w:color="auto"/>
          </w:divBdr>
        </w:div>
        <w:div w:id="1733650898">
          <w:marLeft w:val="640"/>
          <w:marRight w:val="0"/>
          <w:marTop w:val="0"/>
          <w:marBottom w:val="0"/>
          <w:divBdr>
            <w:top w:val="none" w:sz="0" w:space="0" w:color="auto"/>
            <w:left w:val="none" w:sz="0" w:space="0" w:color="auto"/>
            <w:bottom w:val="none" w:sz="0" w:space="0" w:color="auto"/>
            <w:right w:val="none" w:sz="0" w:space="0" w:color="auto"/>
          </w:divBdr>
        </w:div>
        <w:div w:id="1763522670">
          <w:marLeft w:val="640"/>
          <w:marRight w:val="0"/>
          <w:marTop w:val="0"/>
          <w:marBottom w:val="0"/>
          <w:divBdr>
            <w:top w:val="none" w:sz="0" w:space="0" w:color="auto"/>
            <w:left w:val="none" w:sz="0" w:space="0" w:color="auto"/>
            <w:bottom w:val="none" w:sz="0" w:space="0" w:color="auto"/>
            <w:right w:val="none" w:sz="0" w:space="0" w:color="auto"/>
          </w:divBdr>
        </w:div>
        <w:div w:id="1819960725">
          <w:marLeft w:val="640"/>
          <w:marRight w:val="0"/>
          <w:marTop w:val="0"/>
          <w:marBottom w:val="0"/>
          <w:divBdr>
            <w:top w:val="none" w:sz="0" w:space="0" w:color="auto"/>
            <w:left w:val="none" w:sz="0" w:space="0" w:color="auto"/>
            <w:bottom w:val="none" w:sz="0" w:space="0" w:color="auto"/>
            <w:right w:val="none" w:sz="0" w:space="0" w:color="auto"/>
          </w:divBdr>
        </w:div>
        <w:div w:id="1847479264">
          <w:marLeft w:val="640"/>
          <w:marRight w:val="0"/>
          <w:marTop w:val="0"/>
          <w:marBottom w:val="0"/>
          <w:divBdr>
            <w:top w:val="none" w:sz="0" w:space="0" w:color="auto"/>
            <w:left w:val="none" w:sz="0" w:space="0" w:color="auto"/>
            <w:bottom w:val="none" w:sz="0" w:space="0" w:color="auto"/>
            <w:right w:val="none" w:sz="0" w:space="0" w:color="auto"/>
          </w:divBdr>
        </w:div>
        <w:div w:id="1873228755">
          <w:marLeft w:val="640"/>
          <w:marRight w:val="0"/>
          <w:marTop w:val="0"/>
          <w:marBottom w:val="0"/>
          <w:divBdr>
            <w:top w:val="none" w:sz="0" w:space="0" w:color="auto"/>
            <w:left w:val="none" w:sz="0" w:space="0" w:color="auto"/>
            <w:bottom w:val="none" w:sz="0" w:space="0" w:color="auto"/>
            <w:right w:val="none" w:sz="0" w:space="0" w:color="auto"/>
          </w:divBdr>
        </w:div>
        <w:div w:id="1905602915">
          <w:marLeft w:val="640"/>
          <w:marRight w:val="0"/>
          <w:marTop w:val="0"/>
          <w:marBottom w:val="0"/>
          <w:divBdr>
            <w:top w:val="none" w:sz="0" w:space="0" w:color="auto"/>
            <w:left w:val="none" w:sz="0" w:space="0" w:color="auto"/>
            <w:bottom w:val="none" w:sz="0" w:space="0" w:color="auto"/>
            <w:right w:val="none" w:sz="0" w:space="0" w:color="auto"/>
          </w:divBdr>
        </w:div>
        <w:div w:id="1932931151">
          <w:marLeft w:val="640"/>
          <w:marRight w:val="0"/>
          <w:marTop w:val="0"/>
          <w:marBottom w:val="0"/>
          <w:divBdr>
            <w:top w:val="none" w:sz="0" w:space="0" w:color="auto"/>
            <w:left w:val="none" w:sz="0" w:space="0" w:color="auto"/>
            <w:bottom w:val="none" w:sz="0" w:space="0" w:color="auto"/>
            <w:right w:val="none" w:sz="0" w:space="0" w:color="auto"/>
          </w:divBdr>
        </w:div>
        <w:div w:id="1964265819">
          <w:marLeft w:val="640"/>
          <w:marRight w:val="0"/>
          <w:marTop w:val="0"/>
          <w:marBottom w:val="0"/>
          <w:divBdr>
            <w:top w:val="none" w:sz="0" w:space="0" w:color="auto"/>
            <w:left w:val="none" w:sz="0" w:space="0" w:color="auto"/>
            <w:bottom w:val="none" w:sz="0" w:space="0" w:color="auto"/>
            <w:right w:val="none" w:sz="0" w:space="0" w:color="auto"/>
          </w:divBdr>
        </w:div>
        <w:div w:id="2009138569">
          <w:marLeft w:val="640"/>
          <w:marRight w:val="0"/>
          <w:marTop w:val="0"/>
          <w:marBottom w:val="0"/>
          <w:divBdr>
            <w:top w:val="none" w:sz="0" w:space="0" w:color="auto"/>
            <w:left w:val="none" w:sz="0" w:space="0" w:color="auto"/>
            <w:bottom w:val="none" w:sz="0" w:space="0" w:color="auto"/>
            <w:right w:val="none" w:sz="0" w:space="0" w:color="auto"/>
          </w:divBdr>
        </w:div>
        <w:div w:id="2085368441">
          <w:marLeft w:val="640"/>
          <w:marRight w:val="0"/>
          <w:marTop w:val="0"/>
          <w:marBottom w:val="0"/>
          <w:divBdr>
            <w:top w:val="none" w:sz="0" w:space="0" w:color="auto"/>
            <w:left w:val="none" w:sz="0" w:space="0" w:color="auto"/>
            <w:bottom w:val="none" w:sz="0" w:space="0" w:color="auto"/>
            <w:right w:val="none" w:sz="0" w:space="0" w:color="auto"/>
          </w:divBdr>
        </w:div>
        <w:div w:id="2130590783">
          <w:marLeft w:val="640"/>
          <w:marRight w:val="0"/>
          <w:marTop w:val="0"/>
          <w:marBottom w:val="0"/>
          <w:divBdr>
            <w:top w:val="none" w:sz="0" w:space="0" w:color="auto"/>
            <w:left w:val="none" w:sz="0" w:space="0" w:color="auto"/>
            <w:bottom w:val="none" w:sz="0" w:space="0" w:color="auto"/>
            <w:right w:val="none" w:sz="0" w:space="0" w:color="auto"/>
          </w:divBdr>
        </w:div>
      </w:divsChild>
    </w:div>
    <w:div w:id="1534612746">
      <w:bodyDiv w:val="1"/>
      <w:marLeft w:val="0"/>
      <w:marRight w:val="0"/>
      <w:marTop w:val="0"/>
      <w:marBottom w:val="0"/>
      <w:divBdr>
        <w:top w:val="none" w:sz="0" w:space="0" w:color="auto"/>
        <w:left w:val="none" w:sz="0" w:space="0" w:color="auto"/>
        <w:bottom w:val="none" w:sz="0" w:space="0" w:color="auto"/>
        <w:right w:val="none" w:sz="0" w:space="0" w:color="auto"/>
      </w:divBdr>
      <w:divsChild>
        <w:div w:id="115759495">
          <w:marLeft w:val="640"/>
          <w:marRight w:val="0"/>
          <w:marTop w:val="0"/>
          <w:marBottom w:val="0"/>
          <w:divBdr>
            <w:top w:val="none" w:sz="0" w:space="0" w:color="auto"/>
            <w:left w:val="none" w:sz="0" w:space="0" w:color="auto"/>
            <w:bottom w:val="none" w:sz="0" w:space="0" w:color="auto"/>
            <w:right w:val="none" w:sz="0" w:space="0" w:color="auto"/>
          </w:divBdr>
        </w:div>
        <w:div w:id="182475439">
          <w:marLeft w:val="640"/>
          <w:marRight w:val="0"/>
          <w:marTop w:val="0"/>
          <w:marBottom w:val="0"/>
          <w:divBdr>
            <w:top w:val="none" w:sz="0" w:space="0" w:color="auto"/>
            <w:left w:val="none" w:sz="0" w:space="0" w:color="auto"/>
            <w:bottom w:val="none" w:sz="0" w:space="0" w:color="auto"/>
            <w:right w:val="none" w:sz="0" w:space="0" w:color="auto"/>
          </w:divBdr>
        </w:div>
        <w:div w:id="192427007">
          <w:marLeft w:val="640"/>
          <w:marRight w:val="0"/>
          <w:marTop w:val="0"/>
          <w:marBottom w:val="0"/>
          <w:divBdr>
            <w:top w:val="none" w:sz="0" w:space="0" w:color="auto"/>
            <w:left w:val="none" w:sz="0" w:space="0" w:color="auto"/>
            <w:bottom w:val="none" w:sz="0" w:space="0" w:color="auto"/>
            <w:right w:val="none" w:sz="0" w:space="0" w:color="auto"/>
          </w:divBdr>
        </w:div>
        <w:div w:id="212082119">
          <w:marLeft w:val="640"/>
          <w:marRight w:val="0"/>
          <w:marTop w:val="0"/>
          <w:marBottom w:val="0"/>
          <w:divBdr>
            <w:top w:val="none" w:sz="0" w:space="0" w:color="auto"/>
            <w:left w:val="none" w:sz="0" w:space="0" w:color="auto"/>
            <w:bottom w:val="none" w:sz="0" w:space="0" w:color="auto"/>
            <w:right w:val="none" w:sz="0" w:space="0" w:color="auto"/>
          </w:divBdr>
        </w:div>
        <w:div w:id="235284467">
          <w:marLeft w:val="640"/>
          <w:marRight w:val="0"/>
          <w:marTop w:val="0"/>
          <w:marBottom w:val="0"/>
          <w:divBdr>
            <w:top w:val="none" w:sz="0" w:space="0" w:color="auto"/>
            <w:left w:val="none" w:sz="0" w:space="0" w:color="auto"/>
            <w:bottom w:val="none" w:sz="0" w:space="0" w:color="auto"/>
            <w:right w:val="none" w:sz="0" w:space="0" w:color="auto"/>
          </w:divBdr>
        </w:div>
        <w:div w:id="238953894">
          <w:marLeft w:val="640"/>
          <w:marRight w:val="0"/>
          <w:marTop w:val="0"/>
          <w:marBottom w:val="0"/>
          <w:divBdr>
            <w:top w:val="none" w:sz="0" w:space="0" w:color="auto"/>
            <w:left w:val="none" w:sz="0" w:space="0" w:color="auto"/>
            <w:bottom w:val="none" w:sz="0" w:space="0" w:color="auto"/>
            <w:right w:val="none" w:sz="0" w:space="0" w:color="auto"/>
          </w:divBdr>
        </w:div>
        <w:div w:id="353578934">
          <w:marLeft w:val="640"/>
          <w:marRight w:val="0"/>
          <w:marTop w:val="0"/>
          <w:marBottom w:val="0"/>
          <w:divBdr>
            <w:top w:val="none" w:sz="0" w:space="0" w:color="auto"/>
            <w:left w:val="none" w:sz="0" w:space="0" w:color="auto"/>
            <w:bottom w:val="none" w:sz="0" w:space="0" w:color="auto"/>
            <w:right w:val="none" w:sz="0" w:space="0" w:color="auto"/>
          </w:divBdr>
        </w:div>
        <w:div w:id="393772782">
          <w:marLeft w:val="640"/>
          <w:marRight w:val="0"/>
          <w:marTop w:val="0"/>
          <w:marBottom w:val="0"/>
          <w:divBdr>
            <w:top w:val="none" w:sz="0" w:space="0" w:color="auto"/>
            <w:left w:val="none" w:sz="0" w:space="0" w:color="auto"/>
            <w:bottom w:val="none" w:sz="0" w:space="0" w:color="auto"/>
            <w:right w:val="none" w:sz="0" w:space="0" w:color="auto"/>
          </w:divBdr>
        </w:div>
        <w:div w:id="403529944">
          <w:marLeft w:val="640"/>
          <w:marRight w:val="0"/>
          <w:marTop w:val="0"/>
          <w:marBottom w:val="0"/>
          <w:divBdr>
            <w:top w:val="none" w:sz="0" w:space="0" w:color="auto"/>
            <w:left w:val="none" w:sz="0" w:space="0" w:color="auto"/>
            <w:bottom w:val="none" w:sz="0" w:space="0" w:color="auto"/>
            <w:right w:val="none" w:sz="0" w:space="0" w:color="auto"/>
          </w:divBdr>
        </w:div>
        <w:div w:id="420873915">
          <w:marLeft w:val="640"/>
          <w:marRight w:val="0"/>
          <w:marTop w:val="0"/>
          <w:marBottom w:val="0"/>
          <w:divBdr>
            <w:top w:val="none" w:sz="0" w:space="0" w:color="auto"/>
            <w:left w:val="none" w:sz="0" w:space="0" w:color="auto"/>
            <w:bottom w:val="none" w:sz="0" w:space="0" w:color="auto"/>
            <w:right w:val="none" w:sz="0" w:space="0" w:color="auto"/>
          </w:divBdr>
        </w:div>
        <w:div w:id="463157961">
          <w:marLeft w:val="640"/>
          <w:marRight w:val="0"/>
          <w:marTop w:val="0"/>
          <w:marBottom w:val="0"/>
          <w:divBdr>
            <w:top w:val="none" w:sz="0" w:space="0" w:color="auto"/>
            <w:left w:val="none" w:sz="0" w:space="0" w:color="auto"/>
            <w:bottom w:val="none" w:sz="0" w:space="0" w:color="auto"/>
            <w:right w:val="none" w:sz="0" w:space="0" w:color="auto"/>
          </w:divBdr>
        </w:div>
        <w:div w:id="505095603">
          <w:marLeft w:val="640"/>
          <w:marRight w:val="0"/>
          <w:marTop w:val="0"/>
          <w:marBottom w:val="0"/>
          <w:divBdr>
            <w:top w:val="none" w:sz="0" w:space="0" w:color="auto"/>
            <w:left w:val="none" w:sz="0" w:space="0" w:color="auto"/>
            <w:bottom w:val="none" w:sz="0" w:space="0" w:color="auto"/>
            <w:right w:val="none" w:sz="0" w:space="0" w:color="auto"/>
          </w:divBdr>
        </w:div>
        <w:div w:id="535586695">
          <w:marLeft w:val="640"/>
          <w:marRight w:val="0"/>
          <w:marTop w:val="0"/>
          <w:marBottom w:val="0"/>
          <w:divBdr>
            <w:top w:val="none" w:sz="0" w:space="0" w:color="auto"/>
            <w:left w:val="none" w:sz="0" w:space="0" w:color="auto"/>
            <w:bottom w:val="none" w:sz="0" w:space="0" w:color="auto"/>
            <w:right w:val="none" w:sz="0" w:space="0" w:color="auto"/>
          </w:divBdr>
        </w:div>
        <w:div w:id="537399201">
          <w:marLeft w:val="640"/>
          <w:marRight w:val="0"/>
          <w:marTop w:val="0"/>
          <w:marBottom w:val="0"/>
          <w:divBdr>
            <w:top w:val="none" w:sz="0" w:space="0" w:color="auto"/>
            <w:left w:val="none" w:sz="0" w:space="0" w:color="auto"/>
            <w:bottom w:val="none" w:sz="0" w:space="0" w:color="auto"/>
            <w:right w:val="none" w:sz="0" w:space="0" w:color="auto"/>
          </w:divBdr>
        </w:div>
        <w:div w:id="671034445">
          <w:marLeft w:val="640"/>
          <w:marRight w:val="0"/>
          <w:marTop w:val="0"/>
          <w:marBottom w:val="0"/>
          <w:divBdr>
            <w:top w:val="none" w:sz="0" w:space="0" w:color="auto"/>
            <w:left w:val="none" w:sz="0" w:space="0" w:color="auto"/>
            <w:bottom w:val="none" w:sz="0" w:space="0" w:color="auto"/>
            <w:right w:val="none" w:sz="0" w:space="0" w:color="auto"/>
          </w:divBdr>
        </w:div>
        <w:div w:id="725565622">
          <w:marLeft w:val="640"/>
          <w:marRight w:val="0"/>
          <w:marTop w:val="0"/>
          <w:marBottom w:val="0"/>
          <w:divBdr>
            <w:top w:val="none" w:sz="0" w:space="0" w:color="auto"/>
            <w:left w:val="none" w:sz="0" w:space="0" w:color="auto"/>
            <w:bottom w:val="none" w:sz="0" w:space="0" w:color="auto"/>
            <w:right w:val="none" w:sz="0" w:space="0" w:color="auto"/>
          </w:divBdr>
        </w:div>
        <w:div w:id="815073917">
          <w:marLeft w:val="640"/>
          <w:marRight w:val="0"/>
          <w:marTop w:val="0"/>
          <w:marBottom w:val="0"/>
          <w:divBdr>
            <w:top w:val="none" w:sz="0" w:space="0" w:color="auto"/>
            <w:left w:val="none" w:sz="0" w:space="0" w:color="auto"/>
            <w:bottom w:val="none" w:sz="0" w:space="0" w:color="auto"/>
            <w:right w:val="none" w:sz="0" w:space="0" w:color="auto"/>
          </w:divBdr>
        </w:div>
        <w:div w:id="923757547">
          <w:marLeft w:val="640"/>
          <w:marRight w:val="0"/>
          <w:marTop w:val="0"/>
          <w:marBottom w:val="0"/>
          <w:divBdr>
            <w:top w:val="none" w:sz="0" w:space="0" w:color="auto"/>
            <w:left w:val="none" w:sz="0" w:space="0" w:color="auto"/>
            <w:bottom w:val="none" w:sz="0" w:space="0" w:color="auto"/>
            <w:right w:val="none" w:sz="0" w:space="0" w:color="auto"/>
          </w:divBdr>
        </w:div>
        <w:div w:id="1035613963">
          <w:marLeft w:val="640"/>
          <w:marRight w:val="0"/>
          <w:marTop w:val="0"/>
          <w:marBottom w:val="0"/>
          <w:divBdr>
            <w:top w:val="none" w:sz="0" w:space="0" w:color="auto"/>
            <w:left w:val="none" w:sz="0" w:space="0" w:color="auto"/>
            <w:bottom w:val="none" w:sz="0" w:space="0" w:color="auto"/>
            <w:right w:val="none" w:sz="0" w:space="0" w:color="auto"/>
          </w:divBdr>
        </w:div>
        <w:div w:id="1049299664">
          <w:marLeft w:val="640"/>
          <w:marRight w:val="0"/>
          <w:marTop w:val="0"/>
          <w:marBottom w:val="0"/>
          <w:divBdr>
            <w:top w:val="none" w:sz="0" w:space="0" w:color="auto"/>
            <w:left w:val="none" w:sz="0" w:space="0" w:color="auto"/>
            <w:bottom w:val="none" w:sz="0" w:space="0" w:color="auto"/>
            <w:right w:val="none" w:sz="0" w:space="0" w:color="auto"/>
          </w:divBdr>
        </w:div>
        <w:div w:id="1074815663">
          <w:marLeft w:val="640"/>
          <w:marRight w:val="0"/>
          <w:marTop w:val="0"/>
          <w:marBottom w:val="0"/>
          <w:divBdr>
            <w:top w:val="none" w:sz="0" w:space="0" w:color="auto"/>
            <w:left w:val="none" w:sz="0" w:space="0" w:color="auto"/>
            <w:bottom w:val="none" w:sz="0" w:space="0" w:color="auto"/>
            <w:right w:val="none" w:sz="0" w:space="0" w:color="auto"/>
          </w:divBdr>
        </w:div>
        <w:div w:id="1086607263">
          <w:marLeft w:val="640"/>
          <w:marRight w:val="0"/>
          <w:marTop w:val="0"/>
          <w:marBottom w:val="0"/>
          <w:divBdr>
            <w:top w:val="none" w:sz="0" w:space="0" w:color="auto"/>
            <w:left w:val="none" w:sz="0" w:space="0" w:color="auto"/>
            <w:bottom w:val="none" w:sz="0" w:space="0" w:color="auto"/>
            <w:right w:val="none" w:sz="0" w:space="0" w:color="auto"/>
          </w:divBdr>
        </w:div>
        <w:div w:id="1178040422">
          <w:marLeft w:val="640"/>
          <w:marRight w:val="0"/>
          <w:marTop w:val="0"/>
          <w:marBottom w:val="0"/>
          <w:divBdr>
            <w:top w:val="none" w:sz="0" w:space="0" w:color="auto"/>
            <w:left w:val="none" w:sz="0" w:space="0" w:color="auto"/>
            <w:bottom w:val="none" w:sz="0" w:space="0" w:color="auto"/>
            <w:right w:val="none" w:sz="0" w:space="0" w:color="auto"/>
          </w:divBdr>
        </w:div>
        <w:div w:id="1178693755">
          <w:marLeft w:val="640"/>
          <w:marRight w:val="0"/>
          <w:marTop w:val="0"/>
          <w:marBottom w:val="0"/>
          <w:divBdr>
            <w:top w:val="none" w:sz="0" w:space="0" w:color="auto"/>
            <w:left w:val="none" w:sz="0" w:space="0" w:color="auto"/>
            <w:bottom w:val="none" w:sz="0" w:space="0" w:color="auto"/>
            <w:right w:val="none" w:sz="0" w:space="0" w:color="auto"/>
          </w:divBdr>
        </w:div>
        <w:div w:id="1214197323">
          <w:marLeft w:val="640"/>
          <w:marRight w:val="0"/>
          <w:marTop w:val="0"/>
          <w:marBottom w:val="0"/>
          <w:divBdr>
            <w:top w:val="none" w:sz="0" w:space="0" w:color="auto"/>
            <w:left w:val="none" w:sz="0" w:space="0" w:color="auto"/>
            <w:bottom w:val="none" w:sz="0" w:space="0" w:color="auto"/>
            <w:right w:val="none" w:sz="0" w:space="0" w:color="auto"/>
          </w:divBdr>
        </w:div>
        <w:div w:id="1222985377">
          <w:marLeft w:val="640"/>
          <w:marRight w:val="0"/>
          <w:marTop w:val="0"/>
          <w:marBottom w:val="0"/>
          <w:divBdr>
            <w:top w:val="none" w:sz="0" w:space="0" w:color="auto"/>
            <w:left w:val="none" w:sz="0" w:space="0" w:color="auto"/>
            <w:bottom w:val="none" w:sz="0" w:space="0" w:color="auto"/>
            <w:right w:val="none" w:sz="0" w:space="0" w:color="auto"/>
          </w:divBdr>
        </w:div>
        <w:div w:id="1265000087">
          <w:marLeft w:val="640"/>
          <w:marRight w:val="0"/>
          <w:marTop w:val="0"/>
          <w:marBottom w:val="0"/>
          <w:divBdr>
            <w:top w:val="none" w:sz="0" w:space="0" w:color="auto"/>
            <w:left w:val="none" w:sz="0" w:space="0" w:color="auto"/>
            <w:bottom w:val="none" w:sz="0" w:space="0" w:color="auto"/>
            <w:right w:val="none" w:sz="0" w:space="0" w:color="auto"/>
          </w:divBdr>
        </w:div>
        <w:div w:id="1265457005">
          <w:marLeft w:val="640"/>
          <w:marRight w:val="0"/>
          <w:marTop w:val="0"/>
          <w:marBottom w:val="0"/>
          <w:divBdr>
            <w:top w:val="none" w:sz="0" w:space="0" w:color="auto"/>
            <w:left w:val="none" w:sz="0" w:space="0" w:color="auto"/>
            <w:bottom w:val="none" w:sz="0" w:space="0" w:color="auto"/>
            <w:right w:val="none" w:sz="0" w:space="0" w:color="auto"/>
          </w:divBdr>
        </w:div>
        <w:div w:id="1292900270">
          <w:marLeft w:val="640"/>
          <w:marRight w:val="0"/>
          <w:marTop w:val="0"/>
          <w:marBottom w:val="0"/>
          <w:divBdr>
            <w:top w:val="none" w:sz="0" w:space="0" w:color="auto"/>
            <w:left w:val="none" w:sz="0" w:space="0" w:color="auto"/>
            <w:bottom w:val="none" w:sz="0" w:space="0" w:color="auto"/>
            <w:right w:val="none" w:sz="0" w:space="0" w:color="auto"/>
          </w:divBdr>
        </w:div>
        <w:div w:id="1300721667">
          <w:marLeft w:val="640"/>
          <w:marRight w:val="0"/>
          <w:marTop w:val="0"/>
          <w:marBottom w:val="0"/>
          <w:divBdr>
            <w:top w:val="none" w:sz="0" w:space="0" w:color="auto"/>
            <w:left w:val="none" w:sz="0" w:space="0" w:color="auto"/>
            <w:bottom w:val="none" w:sz="0" w:space="0" w:color="auto"/>
            <w:right w:val="none" w:sz="0" w:space="0" w:color="auto"/>
          </w:divBdr>
        </w:div>
        <w:div w:id="1387073233">
          <w:marLeft w:val="640"/>
          <w:marRight w:val="0"/>
          <w:marTop w:val="0"/>
          <w:marBottom w:val="0"/>
          <w:divBdr>
            <w:top w:val="none" w:sz="0" w:space="0" w:color="auto"/>
            <w:left w:val="none" w:sz="0" w:space="0" w:color="auto"/>
            <w:bottom w:val="none" w:sz="0" w:space="0" w:color="auto"/>
            <w:right w:val="none" w:sz="0" w:space="0" w:color="auto"/>
          </w:divBdr>
        </w:div>
        <w:div w:id="1468667282">
          <w:marLeft w:val="640"/>
          <w:marRight w:val="0"/>
          <w:marTop w:val="0"/>
          <w:marBottom w:val="0"/>
          <w:divBdr>
            <w:top w:val="none" w:sz="0" w:space="0" w:color="auto"/>
            <w:left w:val="none" w:sz="0" w:space="0" w:color="auto"/>
            <w:bottom w:val="none" w:sz="0" w:space="0" w:color="auto"/>
            <w:right w:val="none" w:sz="0" w:space="0" w:color="auto"/>
          </w:divBdr>
        </w:div>
        <w:div w:id="1490750688">
          <w:marLeft w:val="640"/>
          <w:marRight w:val="0"/>
          <w:marTop w:val="0"/>
          <w:marBottom w:val="0"/>
          <w:divBdr>
            <w:top w:val="none" w:sz="0" w:space="0" w:color="auto"/>
            <w:left w:val="none" w:sz="0" w:space="0" w:color="auto"/>
            <w:bottom w:val="none" w:sz="0" w:space="0" w:color="auto"/>
            <w:right w:val="none" w:sz="0" w:space="0" w:color="auto"/>
          </w:divBdr>
        </w:div>
        <w:div w:id="1491408505">
          <w:marLeft w:val="640"/>
          <w:marRight w:val="0"/>
          <w:marTop w:val="0"/>
          <w:marBottom w:val="0"/>
          <w:divBdr>
            <w:top w:val="none" w:sz="0" w:space="0" w:color="auto"/>
            <w:left w:val="none" w:sz="0" w:space="0" w:color="auto"/>
            <w:bottom w:val="none" w:sz="0" w:space="0" w:color="auto"/>
            <w:right w:val="none" w:sz="0" w:space="0" w:color="auto"/>
          </w:divBdr>
        </w:div>
        <w:div w:id="1595241518">
          <w:marLeft w:val="640"/>
          <w:marRight w:val="0"/>
          <w:marTop w:val="0"/>
          <w:marBottom w:val="0"/>
          <w:divBdr>
            <w:top w:val="none" w:sz="0" w:space="0" w:color="auto"/>
            <w:left w:val="none" w:sz="0" w:space="0" w:color="auto"/>
            <w:bottom w:val="none" w:sz="0" w:space="0" w:color="auto"/>
            <w:right w:val="none" w:sz="0" w:space="0" w:color="auto"/>
          </w:divBdr>
        </w:div>
        <w:div w:id="1637563633">
          <w:marLeft w:val="640"/>
          <w:marRight w:val="0"/>
          <w:marTop w:val="0"/>
          <w:marBottom w:val="0"/>
          <w:divBdr>
            <w:top w:val="none" w:sz="0" w:space="0" w:color="auto"/>
            <w:left w:val="none" w:sz="0" w:space="0" w:color="auto"/>
            <w:bottom w:val="none" w:sz="0" w:space="0" w:color="auto"/>
            <w:right w:val="none" w:sz="0" w:space="0" w:color="auto"/>
          </w:divBdr>
        </w:div>
        <w:div w:id="1684673829">
          <w:marLeft w:val="640"/>
          <w:marRight w:val="0"/>
          <w:marTop w:val="0"/>
          <w:marBottom w:val="0"/>
          <w:divBdr>
            <w:top w:val="none" w:sz="0" w:space="0" w:color="auto"/>
            <w:left w:val="none" w:sz="0" w:space="0" w:color="auto"/>
            <w:bottom w:val="none" w:sz="0" w:space="0" w:color="auto"/>
            <w:right w:val="none" w:sz="0" w:space="0" w:color="auto"/>
          </w:divBdr>
        </w:div>
        <w:div w:id="1760834686">
          <w:marLeft w:val="640"/>
          <w:marRight w:val="0"/>
          <w:marTop w:val="0"/>
          <w:marBottom w:val="0"/>
          <w:divBdr>
            <w:top w:val="none" w:sz="0" w:space="0" w:color="auto"/>
            <w:left w:val="none" w:sz="0" w:space="0" w:color="auto"/>
            <w:bottom w:val="none" w:sz="0" w:space="0" w:color="auto"/>
            <w:right w:val="none" w:sz="0" w:space="0" w:color="auto"/>
          </w:divBdr>
        </w:div>
        <w:div w:id="1828742925">
          <w:marLeft w:val="640"/>
          <w:marRight w:val="0"/>
          <w:marTop w:val="0"/>
          <w:marBottom w:val="0"/>
          <w:divBdr>
            <w:top w:val="none" w:sz="0" w:space="0" w:color="auto"/>
            <w:left w:val="none" w:sz="0" w:space="0" w:color="auto"/>
            <w:bottom w:val="none" w:sz="0" w:space="0" w:color="auto"/>
            <w:right w:val="none" w:sz="0" w:space="0" w:color="auto"/>
          </w:divBdr>
        </w:div>
        <w:div w:id="1881936012">
          <w:marLeft w:val="640"/>
          <w:marRight w:val="0"/>
          <w:marTop w:val="0"/>
          <w:marBottom w:val="0"/>
          <w:divBdr>
            <w:top w:val="none" w:sz="0" w:space="0" w:color="auto"/>
            <w:left w:val="none" w:sz="0" w:space="0" w:color="auto"/>
            <w:bottom w:val="none" w:sz="0" w:space="0" w:color="auto"/>
            <w:right w:val="none" w:sz="0" w:space="0" w:color="auto"/>
          </w:divBdr>
        </w:div>
        <w:div w:id="1899239053">
          <w:marLeft w:val="640"/>
          <w:marRight w:val="0"/>
          <w:marTop w:val="0"/>
          <w:marBottom w:val="0"/>
          <w:divBdr>
            <w:top w:val="none" w:sz="0" w:space="0" w:color="auto"/>
            <w:left w:val="none" w:sz="0" w:space="0" w:color="auto"/>
            <w:bottom w:val="none" w:sz="0" w:space="0" w:color="auto"/>
            <w:right w:val="none" w:sz="0" w:space="0" w:color="auto"/>
          </w:divBdr>
        </w:div>
        <w:div w:id="1921283241">
          <w:marLeft w:val="640"/>
          <w:marRight w:val="0"/>
          <w:marTop w:val="0"/>
          <w:marBottom w:val="0"/>
          <w:divBdr>
            <w:top w:val="none" w:sz="0" w:space="0" w:color="auto"/>
            <w:left w:val="none" w:sz="0" w:space="0" w:color="auto"/>
            <w:bottom w:val="none" w:sz="0" w:space="0" w:color="auto"/>
            <w:right w:val="none" w:sz="0" w:space="0" w:color="auto"/>
          </w:divBdr>
        </w:div>
        <w:div w:id="1938712999">
          <w:marLeft w:val="640"/>
          <w:marRight w:val="0"/>
          <w:marTop w:val="0"/>
          <w:marBottom w:val="0"/>
          <w:divBdr>
            <w:top w:val="none" w:sz="0" w:space="0" w:color="auto"/>
            <w:left w:val="none" w:sz="0" w:space="0" w:color="auto"/>
            <w:bottom w:val="none" w:sz="0" w:space="0" w:color="auto"/>
            <w:right w:val="none" w:sz="0" w:space="0" w:color="auto"/>
          </w:divBdr>
        </w:div>
        <w:div w:id="2034763686">
          <w:marLeft w:val="640"/>
          <w:marRight w:val="0"/>
          <w:marTop w:val="0"/>
          <w:marBottom w:val="0"/>
          <w:divBdr>
            <w:top w:val="none" w:sz="0" w:space="0" w:color="auto"/>
            <w:left w:val="none" w:sz="0" w:space="0" w:color="auto"/>
            <w:bottom w:val="none" w:sz="0" w:space="0" w:color="auto"/>
            <w:right w:val="none" w:sz="0" w:space="0" w:color="auto"/>
          </w:divBdr>
        </w:div>
        <w:div w:id="2059818636">
          <w:marLeft w:val="640"/>
          <w:marRight w:val="0"/>
          <w:marTop w:val="0"/>
          <w:marBottom w:val="0"/>
          <w:divBdr>
            <w:top w:val="none" w:sz="0" w:space="0" w:color="auto"/>
            <w:left w:val="none" w:sz="0" w:space="0" w:color="auto"/>
            <w:bottom w:val="none" w:sz="0" w:space="0" w:color="auto"/>
            <w:right w:val="none" w:sz="0" w:space="0" w:color="auto"/>
          </w:divBdr>
        </w:div>
        <w:div w:id="2090148999">
          <w:marLeft w:val="640"/>
          <w:marRight w:val="0"/>
          <w:marTop w:val="0"/>
          <w:marBottom w:val="0"/>
          <w:divBdr>
            <w:top w:val="none" w:sz="0" w:space="0" w:color="auto"/>
            <w:left w:val="none" w:sz="0" w:space="0" w:color="auto"/>
            <w:bottom w:val="none" w:sz="0" w:space="0" w:color="auto"/>
            <w:right w:val="none" w:sz="0" w:space="0" w:color="auto"/>
          </w:divBdr>
        </w:div>
        <w:div w:id="2100979339">
          <w:marLeft w:val="640"/>
          <w:marRight w:val="0"/>
          <w:marTop w:val="0"/>
          <w:marBottom w:val="0"/>
          <w:divBdr>
            <w:top w:val="none" w:sz="0" w:space="0" w:color="auto"/>
            <w:left w:val="none" w:sz="0" w:space="0" w:color="auto"/>
            <w:bottom w:val="none" w:sz="0" w:space="0" w:color="auto"/>
            <w:right w:val="none" w:sz="0" w:space="0" w:color="auto"/>
          </w:divBdr>
        </w:div>
      </w:divsChild>
    </w:div>
    <w:div w:id="1535846568">
      <w:bodyDiv w:val="1"/>
      <w:marLeft w:val="0"/>
      <w:marRight w:val="0"/>
      <w:marTop w:val="0"/>
      <w:marBottom w:val="0"/>
      <w:divBdr>
        <w:top w:val="none" w:sz="0" w:space="0" w:color="auto"/>
        <w:left w:val="none" w:sz="0" w:space="0" w:color="auto"/>
        <w:bottom w:val="none" w:sz="0" w:space="0" w:color="auto"/>
        <w:right w:val="none" w:sz="0" w:space="0" w:color="auto"/>
      </w:divBdr>
    </w:div>
    <w:div w:id="1551843094">
      <w:bodyDiv w:val="1"/>
      <w:marLeft w:val="0"/>
      <w:marRight w:val="0"/>
      <w:marTop w:val="0"/>
      <w:marBottom w:val="0"/>
      <w:divBdr>
        <w:top w:val="none" w:sz="0" w:space="0" w:color="auto"/>
        <w:left w:val="none" w:sz="0" w:space="0" w:color="auto"/>
        <w:bottom w:val="none" w:sz="0" w:space="0" w:color="auto"/>
        <w:right w:val="none" w:sz="0" w:space="0" w:color="auto"/>
      </w:divBdr>
      <w:divsChild>
        <w:div w:id="213927268">
          <w:marLeft w:val="640"/>
          <w:marRight w:val="0"/>
          <w:marTop w:val="0"/>
          <w:marBottom w:val="0"/>
          <w:divBdr>
            <w:top w:val="none" w:sz="0" w:space="0" w:color="auto"/>
            <w:left w:val="none" w:sz="0" w:space="0" w:color="auto"/>
            <w:bottom w:val="none" w:sz="0" w:space="0" w:color="auto"/>
            <w:right w:val="none" w:sz="0" w:space="0" w:color="auto"/>
          </w:divBdr>
        </w:div>
        <w:div w:id="223177329">
          <w:marLeft w:val="640"/>
          <w:marRight w:val="0"/>
          <w:marTop w:val="0"/>
          <w:marBottom w:val="0"/>
          <w:divBdr>
            <w:top w:val="none" w:sz="0" w:space="0" w:color="auto"/>
            <w:left w:val="none" w:sz="0" w:space="0" w:color="auto"/>
            <w:bottom w:val="none" w:sz="0" w:space="0" w:color="auto"/>
            <w:right w:val="none" w:sz="0" w:space="0" w:color="auto"/>
          </w:divBdr>
        </w:div>
        <w:div w:id="224295302">
          <w:marLeft w:val="640"/>
          <w:marRight w:val="0"/>
          <w:marTop w:val="0"/>
          <w:marBottom w:val="0"/>
          <w:divBdr>
            <w:top w:val="none" w:sz="0" w:space="0" w:color="auto"/>
            <w:left w:val="none" w:sz="0" w:space="0" w:color="auto"/>
            <w:bottom w:val="none" w:sz="0" w:space="0" w:color="auto"/>
            <w:right w:val="none" w:sz="0" w:space="0" w:color="auto"/>
          </w:divBdr>
        </w:div>
        <w:div w:id="325134924">
          <w:marLeft w:val="640"/>
          <w:marRight w:val="0"/>
          <w:marTop w:val="0"/>
          <w:marBottom w:val="0"/>
          <w:divBdr>
            <w:top w:val="none" w:sz="0" w:space="0" w:color="auto"/>
            <w:left w:val="none" w:sz="0" w:space="0" w:color="auto"/>
            <w:bottom w:val="none" w:sz="0" w:space="0" w:color="auto"/>
            <w:right w:val="none" w:sz="0" w:space="0" w:color="auto"/>
          </w:divBdr>
        </w:div>
        <w:div w:id="468861557">
          <w:marLeft w:val="640"/>
          <w:marRight w:val="0"/>
          <w:marTop w:val="0"/>
          <w:marBottom w:val="0"/>
          <w:divBdr>
            <w:top w:val="none" w:sz="0" w:space="0" w:color="auto"/>
            <w:left w:val="none" w:sz="0" w:space="0" w:color="auto"/>
            <w:bottom w:val="none" w:sz="0" w:space="0" w:color="auto"/>
            <w:right w:val="none" w:sz="0" w:space="0" w:color="auto"/>
          </w:divBdr>
        </w:div>
        <w:div w:id="516311082">
          <w:marLeft w:val="640"/>
          <w:marRight w:val="0"/>
          <w:marTop w:val="0"/>
          <w:marBottom w:val="0"/>
          <w:divBdr>
            <w:top w:val="none" w:sz="0" w:space="0" w:color="auto"/>
            <w:left w:val="none" w:sz="0" w:space="0" w:color="auto"/>
            <w:bottom w:val="none" w:sz="0" w:space="0" w:color="auto"/>
            <w:right w:val="none" w:sz="0" w:space="0" w:color="auto"/>
          </w:divBdr>
        </w:div>
        <w:div w:id="571625872">
          <w:marLeft w:val="640"/>
          <w:marRight w:val="0"/>
          <w:marTop w:val="0"/>
          <w:marBottom w:val="0"/>
          <w:divBdr>
            <w:top w:val="none" w:sz="0" w:space="0" w:color="auto"/>
            <w:left w:val="none" w:sz="0" w:space="0" w:color="auto"/>
            <w:bottom w:val="none" w:sz="0" w:space="0" w:color="auto"/>
            <w:right w:val="none" w:sz="0" w:space="0" w:color="auto"/>
          </w:divBdr>
        </w:div>
        <w:div w:id="663320504">
          <w:marLeft w:val="640"/>
          <w:marRight w:val="0"/>
          <w:marTop w:val="0"/>
          <w:marBottom w:val="0"/>
          <w:divBdr>
            <w:top w:val="none" w:sz="0" w:space="0" w:color="auto"/>
            <w:left w:val="none" w:sz="0" w:space="0" w:color="auto"/>
            <w:bottom w:val="none" w:sz="0" w:space="0" w:color="auto"/>
            <w:right w:val="none" w:sz="0" w:space="0" w:color="auto"/>
          </w:divBdr>
        </w:div>
        <w:div w:id="720055194">
          <w:marLeft w:val="640"/>
          <w:marRight w:val="0"/>
          <w:marTop w:val="0"/>
          <w:marBottom w:val="0"/>
          <w:divBdr>
            <w:top w:val="none" w:sz="0" w:space="0" w:color="auto"/>
            <w:left w:val="none" w:sz="0" w:space="0" w:color="auto"/>
            <w:bottom w:val="none" w:sz="0" w:space="0" w:color="auto"/>
            <w:right w:val="none" w:sz="0" w:space="0" w:color="auto"/>
          </w:divBdr>
        </w:div>
        <w:div w:id="754715682">
          <w:marLeft w:val="640"/>
          <w:marRight w:val="0"/>
          <w:marTop w:val="0"/>
          <w:marBottom w:val="0"/>
          <w:divBdr>
            <w:top w:val="none" w:sz="0" w:space="0" w:color="auto"/>
            <w:left w:val="none" w:sz="0" w:space="0" w:color="auto"/>
            <w:bottom w:val="none" w:sz="0" w:space="0" w:color="auto"/>
            <w:right w:val="none" w:sz="0" w:space="0" w:color="auto"/>
          </w:divBdr>
        </w:div>
        <w:div w:id="799957182">
          <w:marLeft w:val="640"/>
          <w:marRight w:val="0"/>
          <w:marTop w:val="0"/>
          <w:marBottom w:val="0"/>
          <w:divBdr>
            <w:top w:val="none" w:sz="0" w:space="0" w:color="auto"/>
            <w:left w:val="none" w:sz="0" w:space="0" w:color="auto"/>
            <w:bottom w:val="none" w:sz="0" w:space="0" w:color="auto"/>
            <w:right w:val="none" w:sz="0" w:space="0" w:color="auto"/>
          </w:divBdr>
        </w:div>
        <w:div w:id="838036669">
          <w:marLeft w:val="640"/>
          <w:marRight w:val="0"/>
          <w:marTop w:val="0"/>
          <w:marBottom w:val="0"/>
          <w:divBdr>
            <w:top w:val="none" w:sz="0" w:space="0" w:color="auto"/>
            <w:left w:val="none" w:sz="0" w:space="0" w:color="auto"/>
            <w:bottom w:val="none" w:sz="0" w:space="0" w:color="auto"/>
            <w:right w:val="none" w:sz="0" w:space="0" w:color="auto"/>
          </w:divBdr>
        </w:div>
        <w:div w:id="844051952">
          <w:marLeft w:val="640"/>
          <w:marRight w:val="0"/>
          <w:marTop w:val="0"/>
          <w:marBottom w:val="0"/>
          <w:divBdr>
            <w:top w:val="none" w:sz="0" w:space="0" w:color="auto"/>
            <w:left w:val="none" w:sz="0" w:space="0" w:color="auto"/>
            <w:bottom w:val="none" w:sz="0" w:space="0" w:color="auto"/>
            <w:right w:val="none" w:sz="0" w:space="0" w:color="auto"/>
          </w:divBdr>
        </w:div>
        <w:div w:id="851643811">
          <w:marLeft w:val="640"/>
          <w:marRight w:val="0"/>
          <w:marTop w:val="0"/>
          <w:marBottom w:val="0"/>
          <w:divBdr>
            <w:top w:val="none" w:sz="0" w:space="0" w:color="auto"/>
            <w:left w:val="none" w:sz="0" w:space="0" w:color="auto"/>
            <w:bottom w:val="none" w:sz="0" w:space="0" w:color="auto"/>
            <w:right w:val="none" w:sz="0" w:space="0" w:color="auto"/>
          </w:divBdr>
        </w:div>
        <w:div w:id="898632071">
          <w:marLeft w:val="640"/>
          <w:marRight w:val="0"/>
          <w:marTop w:val="0"/>
          <w:marBottom w:val="0"/>
          <w:divBdr>
            <w:top w:val="none" w:sz="0" w:space="0" w:color="auto"/>
            <w:left w:val="none" w:sz="0" w:space="0" w:color="auto"/>
            <w:bottom w:val="none" w:sz="0" w:space="0" w:color="auto"/>
            <w:right w:val="none" w:sz="0" w:space="0" w:color="auto"/>
          </w:divBdr>
        </w:div>
        <w:div w:id="964504599">
          <w:marLeft w:val="640"/>
          <w:marRight w:val="0"/>
          <w:marTop w:val="0"/>
          <w:marBottom w:val="0"/>
          <w:divBdr>
            <w:top w:val="none" w:sz="0" w:space="0" w:color="auto"/>
            <w:left w:val="none" w:sz="0" w:space="0" w:color="auto"/>
            <w:bottom w:val="none" w:sz="0" w:space="0" w:color="auto"/>
            <w:right w:val="none" w:sz="0" w:space="0" w:color="auto"/>
          </w:divBdr>
        </w:div>
        <w:div w:id="1669942064">
          <w:marLeft w:val="640"/>
          <w:marRight w:val="0"/>
          <w:marTop w:val="0"/>
          <w:marBottom w:val="0"/>
          <w:divBdr>
            <w:top w:val="none" w:sz="0" w:space="0" w:color="auto"/>
            <w:left w:val="none" w:sz="0" w:space="0" w:color="auto"/>
            <w:bottom w:val="none" w:sz="0" w:space="0" w:color="auto"/>
            <w:right w:val="none" w:sz="0" w:space="0" w:color="auto"/>
          </w:divBdr>
        </w:div>
        <w:div w:id="1750425532">
          <w:marLeft w:val="640"/>
          <w:marRight w:val="0"/>
          <w:marTop w:val="0"/>
          <w:marBottom w:val="0"/>
          <w:divBdr>
            <w:top w:val="none" w:sz="0" w:space="0" w:color="auto"/>
            <w:left w:val="none" w:sz="0" w:space="0" w:color="auto"/>
            <w:bottom w:val="none" w:sz="0" w:space="0" w:color="auto"/>
            <w:right w:val="none" w:sz="0" w:space="0" w:color="auto"/>
          </w:divBdr>
        </w:div>
        <w:div w:id="1853227538">
          <w:marLeft w:val="640"/>
          <w:marRight w:val="0"/>
          <w:marTop w:val="0"/>
          <w:marBottom w:val="0"/>
          <w:divBdr>
            <w:top w:val="none" w:sz="0" w:space="0" w:color="auto"/>
            <w:left w:val="none" w:sz="0" w:space="0" w:color="auto"/>
            <w:bottom w:val="none" w:sz="0" w:space="0" w:color="auto"/>
            <w:right w:val="none" w:sz="0" w:space="0" w:color="auto"/>
          </w:divBdr>
        </w:div>
        <w:div w:id="1893538270">
          <w:marLeft w:val="640"/>
          <w:marRight w:val="0"/>
          <w:marTop w:val="0"/>
          <w:marBottom w:val="0"/>
          <w:divBdr>
            <w:top w:val="none" w:sz="0" w:space="0" w:color="auto"/>
            <w:left w:val="none" w:sz="0" w:space="0" w:color="auto"/>
            <w:bottom w:val="none" w:sz="0" w:space="0" w:color="auto"/>
            <w:right w:val="none" w:sz="0" w:space="0" w:color="auto"/>
          </w:divBdr>
        </w:div>
        <w:div w:id="1906336382">
          <w:marLeft w:val="640"/>
          <w:marRight w:val="0"/>
          <w:marTop w:val="0"/>
          <w:marBottom w:val="0"/>
          <w:divBdr>
            <w:top w:val="none" w:sz="0" w:space="0" w:color="auto"/>
            <w:left w:val="none" w:sz="0" w:space="0" w:color="auto"/>
            <w:bottom w:val="none" w:sz="0" w:space="0" w:color="auto"/>
            <w:right w:val="none" w:sz="0" w:space="0" w:color="auto"/>
          </w:divBdr>
        </w:div>
        <w:div w:id="1964801123">
          <w:marLeft w:val="640"/>
          <w:marRight w:val="0"/>
          <w:marTop w:val="0"/>
          <w:marBottom w:val="0"/>
          <w:divBdr>
            <w:top w:val="none" w:sz="0" w:space="0" w:color="auto"/>
            <w:left w:val="none" w:sz="0" w:space="0" w:color="auto"/>
            <w:bottom w:val="none" w:sz="0" w:space="0" w:color="auto"/>
            <w:right w:val="none" w:sz="0" w:space="0" w:color="auto"/>
          </w:divBdr>
        </w:div>
        <w:div w:id="2091274013">
          <w:marLeft w:val="640"/>
          <w:marRight w:val="0"/>
          <w:marTop w:val="0"/>
          <w:marBottom w:val="0"/>
          <w:divBdr>
            <w:top w:val="none" w:sz="0" w:space="0" w:color="auto"/>
            <w:left w:val="none" w:sz="0" w:space="0" w:color="auto"/>
            <w:bottom w:val="none" w:sz="0" w:space="0" w:color="auto"/>
            <w:right w:val="none" w:sz="0" w:space="0" w:color="auto"/>
          </w:divBdr>
        </w:div>
      </w:divsChild>
    </w:div>
    <w:div w:id="1560479578">
      <w:bodyDiv w:val="1"/>
      <w:marLeft w:val="0"/>
      <w:marRight w:val="0"/>
      <w:marTop w:val="0"/>
      <w:marBottom w:val="0"/>
      <w:divBdr>
        <w:top w:val="none" w:sz="0" w:space="0" w:color="auto"/>
        <w:left w:val="none" w:sz="0" w:space="0" w:color="auto"/>
        <w:bottom w:val="none" w:sz="0" w:space="0" w:color="auto"/>
        <w:right w:val="none" w:sz="0" w:space="0" w:color="auto"/>
      </w:divBdr>
      <w:divsChild>
        <w:div w:id="175197159">
          <w:marLeft w:val="640"/>
          <w:marRight w:val="0"/>
          <w:marTop w:val="0"/>
          <w:marBottom w:val="0"/>
          <w:divBdr>
            <w:top w:val="none" w:sz="0" w:space="0" w:color="auto"/>
            <w:left w:val="none" w:sz="0" w:space="0" w:color="auto"/>
            <w:bottom w:val="none" w:sz="0" w:space="0" w:color="auto"/>
            <w:right w:val="none" w:sz="0" w:space="0" w:color="auto"/>
          </w:divBdr>
        </w:div>
        <w:div w:id="379986191">
          <w:marLeft w:val="640"/>
          <w:marRight w:val="0"/>
          <w:marTop w:val="0"/>
          <w:marBottom w:val="0"/>
          <w:divBdr>
            <w:top w:val="none" w:sz="0" w:space="0" w:color="auto"/>
            <w:left w:val="none" w:sz="0" w:space="0" w:color="auto"/>
            <w:bottom w:val="none" w:sz="0" w:space="0" w:color="auto"/>
            <w:right w:val="none" w:sz="0" w:space="0" w:color="auto"/>
          </w:divBdr>
        </w:div>
        <w:div w:id="634219086">
          <w:marLeft w:val="640"/>
          <w:marRight w:val="0"/>
          <w:marTop w:val="0"/>
          <w:marBottom w:val="0"/>
          <w:divBdr>
            <w:top w:val="none" w:sz="0" w:space="0" w:color="auto"/>
            <w:left w:val="none" w:sz="0" w:space="0" w:color="auto"/>
            <w:bottom w:val="none" w:sz="0" w:space="0" w:color="auto"/>
            <w:right w:val="none" w:sz="0" w:space="0" w:color="auto"/>
          </w:divBdr>
        </w:div>
        <w:div w:id="639649008">
          <w:marLeft w:val="640"/>
          <w:marRight w:val="0"/>
          <w:marTop w:val="0"/>
          <w:marBottom w:val="0"/>
          <w:divBdr>
            <w:top w:val="none" w:sz="0" w:space="0" w:color="auto"/>
            <w:left w:val="none" w:sz="0" w:space="0" w:color="auto"/>
            <w:bottom w:val="none" w:sz="0" w:space="0" w:color="auto"/>
            <w:right w:val="none" w:sz="0" w:space="0" w:color="auto"/>
          </w:divBdr>
        </w:div>
        <w:div w:id="853882921">
          <w:marLeft w:val="640"/>
          <w:marRight w:val="0"/>
          <w:marTop w:val="0"/>
          <w:marBottom w:val="0"/>
          <w:divBdr>
            <w:top w:val="none" w:sz="0" w:space="0" w:color="auto"/>
            <w:left w:val="none" w:sz="0" w:space="0" w:color="auto"/>
            <w:bottom w:val="none" w:sz="0" w:space="0" w:color="auto"/>
            <w:right w:val="none" w:sz="0" w:space="0" w:color="auto"/>
          </w:divBdr>
        </w:div>
        <w:div w:id="869728290">
          <w:marLeft w:val="640"/>
          <w:marRight w:val="0"/>
          <w:marTop w:val="0"/>
          <w:marBottom w:val="0"/>
          <w:divBdr>
            <w:top w:val="none" w:sz="0" w:space="0" w:color="auto"/>
            <w:left w:val="none" w:sz="0" w:space="0" w:color="auto"/>
            <w:bottom w:val="none" w:sz="0" w:space="0" w:color="auto"/>
            <w:right w:val="none" w:sz="0" w:space="0" w:color="auto"/>
          </w:divBdr>
        </w:div>
        <w:div w:id="993023260">
          <w:marLeft w:val="640"/>
          <w:marRight w:val="0"/>
          <w:marTop w:val="0"/>
          <w:marBottom w:val="0"/>
          <w:divBdr>
            <w:top w:val="none" w:sz="0" w:space="0" w:color="auto"/>
            <w:left w:val="none" w:sz="0" w:space="0" w:color="auto"/>
            <w:bottom w:val="none" w:sz="0" w:space="0" w:color="auto"/>
            <w:right w:val="none" w:sz="0" w:space="0" w:color="auto"/>
          </w:divBdr>
        </w:div>
        <w:div w:id="1013992433">
          <w:marLeft w:val="640"/>
          <w:marRight w:val="0"/>
          <w:marTop w:val="0"/>
          <w:marBottom w:val="0"/>
          <w:divBdr>
            <w:top w:val="none" w:sz="0" w:space="0" w:color="auto"/>
            <w:left w:val="none" w:sz="0" w:space="0" w:color="auto"/>
            <w:bottom w:val="none" w:sz="0" w:space="0" w:color="auto"/>
            <w:right w:val="none" w:sz="0" w:space="0" w:color="auto"/>
          </w:divBdr>
        </w:div>
        <w:div w:id="1017653764">
          <w:marLeft w:val="640"/>
          <w:marRight w:val="0"/>
          <w:marTop w:val="0"/>
          <w:marBottom w:val="0"/>
          <w:divBdr>
            <w:top w:val="none" w:sz="0" w:space="0" w:color="auto"/>
            <w:left w:val="none" w:sz="0" w:space="0" w:color="auto"/>
            <w:bottom w:val="none" w:sz="0" w:space="0" w:color="auto"/>
            <w:right w:val="none" w:sz="0" w:space="0" w:color="auto"/>
          </w:divBdr>
        </w:div>
        <w:div w:id="1503273025">
          <w:marLeft w:val="640"/>
          <w:marRight w:val="0"/>
          <w:marTop w:val="0"/>
          <w:marBottom w:val="0"/>
          <w:divBdr>
            <w:top w:val="none" w:sz="0" w:space="0" w:color="auto"/>
            <w:left w:val="none" w:sz="0" w:space="0" w:color="auto"/>
            <w:bottom w:val="none" w:sz="0" w:space="0" w:color="auto"/>
            <w:right w:val="none" w:sz="0" w:space="0" w:color="auto"/>
          </w:divBdr>
        </w:div>
        <w:div w:id="1536847708">
          <w:marLeft w:val="640"/>
          <w:marRight w:val="0"/>
          <w:marTop w:val="0"/>
          <w:marBottom w:val="0"/>
          <w:divBdr>
            <w:top w:val="none" w:sz="0" w:space="0" w:color="auto"/>
            <w:left w:val="none" w:sz="0" w:space="0" w:color="auto"/>
            <w:bottom w:val="none" w:sz="0" w:space="0" w:color="auto"/>
            <w:right w:val="none" w:sz="0" w:space="0" w:color="auto"/>
          </w:divBdr>
        </w:div>
        <w:div w:id="1758017393">
          <w:marLeft w:val="640"/>
          <w:marRight w:val="0"/>
          <w:marTop w:val="0"/>
          <w:marBottom w:val="0"/>
          <w:divBdr>
            <w:top w:val="none" w:sz="0" w:space="0" w:color="auto"/>
            <w:left w:val="none" w:sz="0" w:space="0" w:color="auto"/>
            <w:bottom w:val="none" w:sz="0" w:space="0" w:color="auto"/>
            <w:right w:val="none" w:sz="0" w:space="0" w:color="auto"/>
          </w:divBdr>
        </w:div>
        <w:div w:id="1837761547">
          <w:marLeft w:val="640"/>
          <w:marRight w:val="0"/>
          <w:marTop w:val="0"/>
          <w:marBottom w:val="0"/>
          <w:divBdr>
            <w:top w:val="none" w:sz="0" w:space="0" w:color="auto"/>
            <w:left w:val="none" w:sz="0" w:space="0" w:color="auto"/>
            <w:bottom w:val="none" w:sz="0" w:space="0" w:color="auto"/>
            <w:right w:val="none" w:sz="0" w:space="0" w:color="auto"/>
          </w:divBdr>
        </w:div>
        <w:div w:id="1981105577">
          <w:marLeft w:val="640"/>
          <w:marRight w:val="0"/>
          <w:marTop w:val="0"/>
          <w:marBottom w:val="0"/>
          <w:divBdr>
            <w:top w:val="none" w:sz="0" w:space="0" w:color="auto"/>
            <w:left w:val="none" w:sz="0" w:space="0" w:color="auto"/>
            <w:bottom w:val="none" w:sz="0" w:space="0" w:color="auto"/>
            <w:right w:val="none" w:sz="0" w:space="0" w:color="auto"/>
          </w:divBdr>
        </w:div>
        <w:div w:id="2012443240">
          <w:marLeft w:val="640"/>
          <w:marRight w:val="0"/>
          <w:marTop w:val="0"/>
          <w:marBottom w:val="0"/>
          <w:divBdr>
            <w:top w:val="none" w:sz="0" w:space="0" w:color="auto"/>
            <w:left w:val="none" w:sz="0" w:space="0" w:color="auto"/>
            <w:bottom w:val="none" w:sz="0" w:space="0" w:color="auto"/>
            <w:right w:val="none" w:sz="0" w:space="0" w:color="auto"/>
          </w:divBdr>
        </w:div>
        <w:div w:id="2065254451">
          <w:marLeft w:val="640"/>
          <w:marRight w:val="0"/>
          <w:marTop w:val="0"/>
          <w:marBottom w:val="0"/>
          <w:divBdr>
            <w:top w:val="none" w:sz="0" w:space="0" w:color="auto"/>
            <w:left w:val="none" w:sz="0" w:space="0" w:color="auto"/>
            <w:bottom w:val="none" w:sz="0" w:space="0" w:color="auto"/>
            <w:right w:val="none" w:sz="0" w:space="0" w:color="auto"/>
          </w:divBdr>
        </w:div>
        <w:div w:id="2105035496">
          <w:marLeft w:val="640"/>
          <w:marRight w:val="0"/>
          <w:marTop w:val="0"/>
          <w:marBottom w:val="0"/>
          <w:divBdr>
            <w:top w:val="none" w:sz="0" w:space="0" w:color="auto"/>
            <w:left w:val="none" w:sz="0" w:space="0" w:color="auto"/>
            <w:bottom w:val="none" w:sz="0" w:space="0" w:color="auto"/>
            <w:right w:val="none" w:sz="0" w:space="0" w:color="auto"/>
          </w:divBdr>
        </w:div>
        <w:div w:id="2130735088">
          <w:marLeft w:val="640"/>
          <w:marRight w:val="0"/>
          <w:marTop w:val="0"/>
          <w:marBottom w:val="0"/>
          <w:divBdr>
            <w:top w:val="none" w:sz="0" w:space="0" w:color="auto"/>
            <w:left w:val="none" w:sz="0" w:space="0" w:color="auto"/>
            <w:bottom w:val="none" w:sz="0" w:space="0" w:color="auto"/>
            <w:right w:val="none" w:sz="0" w:space="0" w:color="auto"/>
          </w:divBdr>
        </w:div>
      </w:divsChild>
    </w:div>
    <w:div w:id="1568221708">
      <w:bodyDiv w:val="1"/>
      <w:marLeft w:val="0"/>
      <w:marRight w:val="0"/>
      <w:marTop w:val="0"/>
      <w:marBottom w:val="0"/>
      <w:divBdr>
        <w:top w:val="none" w:sz="0" w:space="0" w:color="auto"/>
        <w:left w:val="none" w:sz="0" w:space="0" w:color="auto"/>
        <w:bottom w:val="none" w:sz="0" w:space="0" w:color="auto"/>
        <w:right w:val="none" w:sz="0" w:space="0" w:color="auto"/>
      </w:divBdr>
    </w:div>
    <w:div w:id="1577663190">
      <w:bodyDiv w:val="1"/>
      <w:marLeft w:val="0"/>
      <w:marRight w:val="0"/>
      <w:marTop w:val="0"/>
      <w:marBottom w:val="0"/>
      <w:divBdr>
        <w:top w:val="none" w:sz="0" w:space="0" w:color="auto"/>
        <w:left w:val="none" w:sz="0" w:space="0" w:color="auto"/>
        <w:bottom w:val="none" w:sz="0" w:space="0" w:color="auto"/>
        <w:right w:val="none" w:sz="0" w:space="0" w:color="auto"/>
      </w:divBdr>
      <w:divsChild>
        <w:div w:id="394740497">
          <w:marLeft w:val="0"/>
          <w:marRight w:val="0"/>
          <w:marTop w:val="0"/>
          <w:marBottom w:val="0"/>
          <w:divBdr>
            <w:top w:val="none" w:sz="0" w:space="0" w:color="auto"/>
            <w:left w:val="none" w:sz="0" w:space="0" w:color="auto"/>
            <w:bottom w:val="none" w:sz="0" w:space="0" w:color="auto"/>
            <w:right w:val="none" w:sz="0" w:space="0" w:color="auto"/>
          </w:divBdr>
        </w:div>
        <w:div w:id="565534142">
          <w:marLeft w:val="0"/>
          <w:marRight w:val="0"/>
          <w:marTop w:val="0"/>
          <w:marBottom w:val="0"/>
          <w:divBdr>
            <w:top w:val="none" w:sz="0" w:space="0" w:color="auto"/>
            <w:left w:val="none" w:sz="0" w:space="0" w:color="auto"/>
            <w:bottom w:val="none" w:sz="0" w:space="0" w:color="auto"/>
            <w:right w:val="none" w:sz="0" w:space="0" w:color="auto"/>
          </w:divBdr>
        </w:div>
        <w:div w:id="1827165249">
          <w:marLeft w:val="0"/>
          <w:marRight w:val="0"/>
          <w:marTop w:val="0"/>
          <w:marBottom w:val="0"/>
          <w:divBdr>
            <w:top w:val="none" w:sz="0" w:space="0" w:color="auto"/>
            <w:left w:val="none" w:sz="0" w:space="0" w:color="auto"/>
            <w:bottom w:val="none" w:sz="0" w:space="0" w:color="auto"/>
            <w:right w:val="none" w:sz="0" w:space="0" w:color="auto"/>
          </w:divBdr>
        </w:div>
        <w:div w:id="1862284202">
          <w:marLeft w:val="0"/>
          <w:marRight w:val="0"/>
          <w:marTop w:val="0"/>
          <w:marBottom w:val="0"/>
          <w:divBdr>
            <w:top w:val="none" w:sz="0" w:space="0" w:color="auto"/>
            <w:left w:val="none" w:sz="0" w:space="0" w:color="auto"/>
            <w:bottom w:val="none" w:sz="0" w:space="0" w:color="auto"/>
            <w:right w:val="none" w:sz="0" w:space="0" w:color="auto"/>
          </w:divBdr>
        </w:div>
        <w:div w:id="2114548130">
          <w:marLeft w:val="0"/>
          <w:marRight w:val="0"/>
          <w:marTop w:val="0"/>
          <w:marBottom w:val="0"/>
          <w:divBdr>
            <w:top w:val="none" w:sz="0" w:space="0" w:color="auto"/>
            <w:left w:val="none" w:sz="0" w:space="0" w:color="auto"/>
            <w:bottom w:val="none" w:sz="0" w:space="0" w:color="auto"/>
            <w:right w:val="none" w:sz="0" w:space="0" w:color="auto"/>
          </w:divBdr>
        </w:div>
      </w:divsChild>
    </w:div>
    <w:div w:id="1589117279">
      <w:bodyDiv w:val="1"/>
      <w:marLeft w:val="0"/>
      <w:marRight w:val="0"/>
      <w:marTop w:val="0"/>
      <w:marBottom w:val="0"/>
      <w:divBdr>
        <w:top w:val="none" w:sz="0" w:space="0" w:color="auto"/>
        <w:left w:val="none" w:sz="0" w:space="0" w:color="auto"/>
        <w:bottom w:val="none" w:sz="0" w:space="0" w:color="auto"/>
        <w:right w:val="none" w:sz="0" w:space="0" w:color="auto"/>
      </w:divBdr>
      <w:divsChild>
        <w:div w:id="50081263">
          <w:marLeft w:val="640"/>
          <w:marRight w:val="0"/>
          <w:marTop w:val="0"/>
          <w:marBottom w:val="0"/>
          <w:divBdr>
            <w:top w:val="none" w:sz="0" w:space="0" w:color="auto"/>
            <w:left w:val="none" w:sz="0" w:space="0" w:color="auto"/>
            <w:bottom w:val="none" w:sz="0" w:space="0" w:color="auto"/>
            <w:right w:val="none" w:sz="0" w:space="0" w:color="auto"/>
          </w:divBdr>
        </w:div>
        <w:div w:id="76444069">
          <w:marLeft w:val="640"/>
          <w:marRight w:val="0"/>
          <w:marTop w:val="0"/>
          <w:marBottom w:val="0"/>
          <w:divBdr>
            <w:top w:val="none" w:sz="0" w:space="0" w:color="auto"/>
            <w:left w:val="none" w:sz="0" w:space="0" w:color="auto"/>
            <w:bottom w:val="none" w:sz="0" w:space="0" w:color="auto"/>
            <w:right w:val="none" w:sz="0" w:space="0" w:color="auto"/>
          </w:divBdr>
        </w:div>
        <w:div w:id="76949439">
          <w:marLeft w:val="640"/>
          <w:marRight w:val="0"/>
          <w:marTop w:val="0"/>
          <w:marBottom w:val="0"/>
          <w:divBdr>
            <w:top w:val="none" w:sz="0" w:space="0" w:color="auto"/>
            <w:left w:val="none" w:sz="0" w:space="0" w:color="auto"/>
            <w:bottom w:val="none" w:sz="0" w:space="0" w:color="auto"/>
            <w:right w:val="none" w:sz="0" w:space="0" w:color="auto"/>
          </w:divBdr>
        </w:div>
        <w:div w:id="94861163">
          <w:marLeft w:val="640"/>
          <w:marRight w:val="0"/>
          <w:marTop w:val="0"/>
          <w:marBottom w:val="0"/>
          <w:divBdr>
            <w:top w:val="none" w:sz="0" w:space="0" w:color="auto"/>
            <w:left w:val="none" w:sz="0" w:space="0" w:color="auto"/>
            <w:bottom w:val="none" w:sz="0" w:space="0" w:color="auto"/>
            <w:right w:val="none" w:sz="0" w:space="0" w:color="auto"/>
          </w:divBdr>
        </w:div>
        <w:div w:id="149912414">
          <w:marLeft w:val="640"/>
          <w:marRight w:val="0"/>
          <w:marTop w:val="0"/>
          <w:marBottom w:val="0"/>
          <w:divBdr>
            <w:top w:val="none" w:sz="0" w:space="0" w:color="auto"/>
            <w:left w:val="none" w:sz="0" w:space="0" w:color="auto"/>
            <w:bottom w:val="none" w:sz="0" w:space="0" w:color="auto"/>
            <w:right w:val="none" w:sz="0" w:space="0" w:color="auto"/>
          </w:divBdr>
        </w:div>
        <w:div w:id="175653153">
          <w:marLeft w:val="640"/>
          <w:marRight w:val="0"/>
          <w:marTop w:val="0"/>
          <w:marBottom w:val="0"/>
          <w:divBdr>
            <w:top w:val="none" w:sz="0" w:space="0" w:color="auto"/>
            <w:left w:val="none" w:sz="0" w:space="0" w:color="auto"/>
            <w:bottom w:val="none" w:sz="0" w:space="0" w:color="auto"/>
            <w:right w:val="none" w:sz="0" w:space="0" w:color="auto"/>
          </w:divBdr>
        </w:div>
        <w:div w:id="195896668">
          <w:marLeft w:val="640"/>
          <w:marRight w:val="0"/>
          <w:marTop w:val="0"/>
          <w:marBottom w:val="0"/>
          <w:divBdr>
            <w:top w:val="none" w:sz="0" w:space="0" w:color="auto"/>
            <w:left w:val="none" w:sz="0" w:space="0" w:color="auto"/>
            <w:bottom w:val="none" w:sz="0" w:space="0" w:color="auto"/>
            <w:right w:val="none" w:sz="0" w:space="0" w:color="auto"/>
          </w:divBdr>
        </w:div>
        <w:div w:id="312561186">
          <w:marLeft w:val="640"/>
          <w:marRight w:val="0"/>
          <w:marTop w:val="0"/>
          <w:marBottom w:val="0"/>
          <w:divBdr>
            <w:top w:val="none" w:sz="0" w:space="0" w:color="auto"/>
            <w:left w:val="none" w:sz="0" w:space="0" w:color="auto"/>
            <w:bottom w:val="none" w:sz="0" w:space="0" w:color="auto"/>
            <w:right w:val="none" w:sz="0" w:space="0" w:color="auto"/>
          </w:divBdr>
        </w:div>
        <w:div w:id="364793394">
          <w:marLeft w:val="640"/>
          <w:marRight w:val="0"/>
          <w:marTop w:val="0"/>
          <w:marBottom w:val="0"/>
          <w:divBdr>
            <w:top w:val="none" w:sz="0" w:space="0" w:color="auto"/>
            <w:left w:val="none" w:sz="0" w:space="0" w:color="auto"/>
            <w:bottom w:val="none" w:sz="0" w:space="0" w:color="auto"/>
            <w:right w:val="none" w:sz="0" w:space="0" w:color="auto"/>
          </w:divBdr>
        </w:div>
        <w:div w:id="433012744">
          <w:marLeft w:val="640"/>
          <w:marRight w:val="0"/>
          <w:marTop w:val="0"/>
          <w:marBottom w:val="0"/>
          <w:divBdr>
            <w:top w:val="none" w:sz="0" w:space="0" w:color="auto"/>
            <w:left w:val="none" w:sz="0" w:space="0" w:color="auto"/>
            <w:bottom w:val="none" w:sz="0" w:space="0" w:color="auto"/>
            <w:right w:val="none" w:sz="0" w:space="0" w:color="auto"/>
          </w:divBdr>
        </w:div>
        <w:div w:id="474689246">
          <w:marLeft w:val="640"/>
          <w:marRight w:val="0"/>
          <w:marTop w:val="0"/>
          <w:marBottom w:val="0"/>
          <w:divBdr>
            <w:top w:val="none" w:sz="0" w:space="0" w:color="auto"/>
            <w:left w:val="none" w:sz="0" w:space="0" w:color="auto"/>
            <w:bottom w:val="none" w:sz="0" w:space="0" w:color="auto"/>
            <w:right w:val="none" w:sz="0" w:space="0" w:color="auto"/>
          </w:divBdr>
        </w:div>
        <w:div w:id="533888567">
          <w:marLeft w:val="640"/>
          <w:marRight w:val="0"/>
          <w:marTop w:val="0"/>
          <w:marBottom w:val="0"/>
          <w:divBdr>
            <w:top w:val="none" w:sz="0" w:space="0" w:color="auto"/>
            <w:left w:val="none" w:sz="0" w:space="0" w:color="auto"/>
            <w:bottom w:val="none" w:sz="0" w:space="0" w:color="auto"/>
            <w:right w:val="none" w:sz="0" w:space="0" w:color="auto"/>
          </w:divBdr>
        </w:div>
        <w:div w:id="570504100">
          <w:marLeft w:val="640"/>
          <w:marRight w:val="0"/>
          <w:marTop w:val="0"/>
          <w:marBottom w:val="0"/>
          <w:divBdr>
            <w:top w:val="none" w:sz="0" w:space="0" w:color="auto"/>
            <w:left w:val="none" w:sz="0" w:space="0" w:color="auto"/>
            <w:bottom w:val="none" w:sz="0" w:space="0" w:color="auto"/>
            <w:right w:val="none" w:sz="0" w:space="0" w:color="auto"/>
          </w:divBdr>
        </w:div>
        <w:div w:id="573203026">
          <w:marLeft w:val="640"/>
          <w:marRight w:val="0"/>
          <w:marTop w:val="0"/>
          <w:marBottom w:val="0"/>
          <w:divBdr>
            <w:top w:val="none" w:sz="0" w:space="0" w:color="auto"/>
            <w:left w:val="none" w:sz="0" w:space="0" w:color="auto"/>
            <w:bottom w:val="none" w:sz="0" w:space="0" w:color="auto"/>
            <w:right w:val="none" w:sz="0" w:space="0" w:color="auto"/>
          </w:divBdr>
        </w:div>
        <w:div w:id="608240452">
          <w:marLeft w:val="640"/>
          <w:marRight w:val="0"/>
          <w:marTop w:val="0"/>
          <w:marBottom w:val="0"/>
          <w:divBdr>
            <w:top w:val="none" w:sz="0" w:space="0" w:color="auto"/>
            <w:left w:val="none" w:sz="0" w:space="0" w:color="auto"/>
            <w:bottom w:val="none" w:sz="0" w:space="0" w:color="auto"/>
            <w:right w:val="none" w:sz="0" w:space="0" w:color="auto"/>
          </w:divBdr>
        </w:div>
        <w:div w:id="636957700">
          <w:marLeft w:val="640"/>
          <w:marRight w:val="0"/>
          <w:marTop w:val="0"/>
          <w:marBottom w:val="0"/>
          <w:divBdr>
            <w:top w:val="none" w:sz="0" w:space="0" w:color="auto"/>
            <w:left w:val="none" w:sz="0" w:space="0" w:color="auto"/>
            <w:bottom w:val="none" w:sz="0" w:space="0" w:color="auto"/>
            <w:right w:val="none" w:sz="0" w:space="0" w:color="auto"/>
          </w:divBdr>
        </w:div>
        <w:div w:id="678510324">
          <w:marLeft w:val="640"/>
          <w:marRight w:val="0"/>
          <w:marTop w:val="0"/>
          <w:marBottom w:val="0"/>
          <w:divBdr>
            <w:top w:val="none" w:sz="0" w:space="0" w:color="auto"/>
            <w:left w:val="none" w:sz="0" w:space="0" w:color="auto"/>
            <w:bottom w:val="none" w:sz="0" w:space="0" w:color="auto"/>
            <w:right w:val="none" w:sz="0" w:space="0" w:color="auto"/>
          </w:divBdr>
        </w:div>
        <w:div w:id="682367970">
          <w:marLeft w:val="640"/>
          <w:marRight w:val="0"/>
          <w:marTop w:val="0"/>
          <w:marBottom w:val="0"/>
          <w:divBdr>
            <w:top w:val="none" w:sz="0" w:space="0" w:color="auto"/>
            <w:left w:val="none" w:sz="0" w:space="0" w:color="auto"/>
            <w:bottom w:val="none" w:sz="0" w:space="0" w:color="auto"/>
            <w:right w:val="none" w:sz="0" w:space="0" w:color="auto"/>
          </w:divBdr>
        </w:div>
        <w:div w:id="770589118">
          <w:marLeft w:val="640"/>
          <w:marRight w:val="0"/>
          <w:marTop w:val="0"/>
          <w:marBottom w:val="0"/>
          <w:divBdr>
            <w:top w:val="none" w:sz="0" w:space="0" w:color="auto"/>
            <w:left w:val="none" w:sz="0" w:space="0" w:color="auto"/>
            <w:bottom w:val="none" w:sz="0" w:space="0" w:color="auto"/>
            <w:right w:val="none" w:sz="0" w:space="0" w:color="auto"/>
          </w:divBdr>
        </w:div>
        <w:div w:id="773940376">
          <w:marLeft w:val="640"/>
          <w:marRight w:val="0"/>
          <w:marTop w:val="0"/>
          <w:marBottom w:val="0"/>
          <w:divBdr>
            <w:top w:val="none" w:sz="0" w:space="0" w:color="auto"/>
            <w:left w:val="none" w:sz="0" w:space="0" w:color="auto"/>
            <w:bottom w:val="none" w:sz="0" w:space="0" w:color="auto"/>
            <w:right w:val="none" w:sz="0" w:space="0" w:color="auto"/>
          </w:divBdr>
        </w:div>
        <w:div w:id="819153756">
          <w:marLeft w:val="640"/>
          <w:marRight w:val="0"/>
          <w:marTop w:val="0"/>
          <w:marBottom w:val="0"/>
          <w:divBdr>
            <w:top w:val="none" w:sz="0" w:space="0" w:color="auto"/>
            <w:left w:val="none" w:sz="0" w:space="0" w:color="auto"/>
            <w:bottom w:val="none" w:sz="0" w:space="0" w:color="auto"/>
            <w:right w:val="none" w:sz="0" w:space="0" w:color="auto"/>
          </w:divBdr>
        </w:div>
        <w:div w:id="915935643">
          <w:marLeft w:val="640"/>
          <w:marRight w:val="0"/>
          <w:marTop w:val="0"/>
          <w:marBottom w:val="0"/>
          <w:divBdr>
            <w:top w:val="none" w:sz="0" w:space="0" w:color="auto"/>
            <w:left w:val="none" w:sz="0" w:space="0" w:color="auto"/>
            <w:bottom w:val="none" w:sz="0" w:space="0" w:color="auto"/>
            <w:right w:val="none" w:sz="0" w:space="0" w:color="auto"/>
          </w:divBdr>
        </w:div>
        <w:div w:id="934441638">
          <w:marLeft w:val="640"/>
          <w:marRight w:val="0"/>
          <w:marTop w:val="0"/>
          <w:marBottom w:val="0"/>
          <w:divBdr>
            <w:top w:val="none" w:sz="0" w:space="0" w:color="auto"/>
            <w:left w:val="none" w:sz="0" w:space="0" w:color="auto"/>
            <w:bottom w:val="none" w:sz="0" w:space="0" w:color="auto"/>
            <w:right w:val="none" w:sz="0" w:space="0" w:color="auto"/>
          </w:divBdr>
        </w:div>
        <w:div w:id="954025867">
          <w:marLeft w:val="640"/>
          <w:marRight w:val="0"/>
          <w:marTop w:val="0"/>
          <w:marBottom w:val="0"/>
          <w:divBdr>
            <w:top w:val="none" w:sz="0" w:space="0" w:color="auto"/>
            <w:left w:val="none" w:sz="0" w:space="0" w:color="auto"/>
            <w:bottom w:val="none" w:sz="0" w:space="0" w:color="auto"/>
            <w:right w:val="none" w:sz="0" w:space="0" w:color="auto"/>
          </w:divBdr>
        </w:div>
        <w:div w:id="1093550990">
          <w:marLeft w:val="640"/>
          <w:marRight w:val="0"/>
          <w:marTop w:val="0"/>
          <w:marBottom w:val="0"/>
          <w:divBdr>
            <w:top w:val="none" w:sz="0" w:space="0" w:color="auto"/>
            <w:left w:val="none" w:sz="0" w:space="0" w:color="auto"/>
            <w:bottom w:val="none" w:sz="0" w:space="0" w:color="auto"/>
            <w:right w:val="none" w:sz="0" w:space="0" w:color="auto"/>
          </w:divBdr>
        </w:div>
        <w:div w:id="1140344760">
          <w:marLeft w:val="640"/>
          <w:marRight w:val="0"/>
          <w:marTop w:val="0"/>
          <w:marBottom w:val="0"/>
          <w:divBdr>
            <w:top w:val="none" w:sz="0" w:space="0" w:color="auto"/>
            <w:left w:val="none" w:sz="0" w:space="0" w:color="auto"/>
            <w:bottom w:val="none" w:sz="0" w:space="0" w:color="auto"/>
            <w:right w:val="none" w:sz="0" w:space="0" w:color="auto"/>
          </w:divBdr>
        </w:div>
        <w:div w:id="1176765724">
          <w:marLeft w:val="640"/>
          <w:marRight w:val="0"/>
          <w:marTop w:val="0"/>
          <w:marBottom w:val="0"/>
          <w:divBdr>
            <w:top w:val="none" w:sz="0" w:space="0" w:color="auto"/>
            <w:left w:val="none" w:sz="0" w:space="0" w:color="auto"/>
            <w:bottom w:val="none" w:sz="0" w:space="0" w:color="auto"/>
            <w:right w:val="none" w:sz="0" w:space="0" w:color="auto"/>
          </w:divBdr>
        </w:div>
        <w:div w:id="1251426217">
          <w:marLeft w:val="640"/>
          <w:marRight w:val="0"/>
          <w:marTop w:val="0"/>
          <w:marBottom w:val="0"/>
          <w:divBdr>
            <w:top w:val="none" w:sz="0" w:space="0" w:color="auto"/>
            <w:left w:val="none" w:sz="0" w:space="0" w:color="auto"/>
            <w:bottom w:val="none" w:sz="0" w:space="0" w:color="auto"/>
            <w:right w:val="none" w:sz="0" w:space="0" w:color="auto"/>
          </w:divBdr>
        </w:div>
        <w:div w:id="1352220366">
          <w:marLeft w:val="640"/>
          <w:marRight w:val="0"/>
          <w:marTop w:val="0"/>
          <w:marBottom w:val="0"/>
          <w:divBdr>
            <w:top w:val="none" w:sz="0" w:space="0" w:color="auto"/>
            <w:left w:val="none" w:sz="0" w:space="0" w:color="auto"/>
            <w:bottom w:val="none" w:sz="0" w:space="0" w:color="auto"/>
            <w:right w:val="none" w:sz="0" w:space="0" w:color="auto"/>
          </w:divBdr>
        </w:div>
        <w:div w:id="1592741948">
          <w:marLeft w:val="640"/>
          <w:marRight w:val="0"/>
          <w:marTop w:val="0"/>
          <w:marBottom w:val="0"/>
          <w:divBdr>
            <w:top w:val="none" w:sz="0" w:space="0" w:color="auto"/>
            <w:left w:val="none" w:sz="0" w:space="0" w:color="auto"/>
            <w:bottom w:val="none" w:sz="0" w:space="0" w:color="auto"/>
            <w:right w:val="none" w:sz="0" w:space="0" w:color="auto"/>
          </w:divBdr>
        </w:div>
        <w:div w:id="1627659440">
          <w:marLeft w:val="640"/>
          <w:marRight w:val="0"/>
          <w:marTop w:val="0"/>
          <w:marBottom w:val="0"/>
          <w:divBdr>
            <w:top w:val="none" w:sz="0" w:space="0" w:color="auto"/>
            <w:left w:val="none" w:sz="0" w:space="0" w:color="auto"/>
            <w:bottom w:val="none" w:sz="0" w:space="0" w:color="auto"/>
            <w:right w:val="none" w:sz="0" w:space="0" w:color="auto"/>
          </w:divBdr>
        </w:div>
        <w:div w:id="1633947265">
          <w:marLeft w:val="640"/>
          <w:marRight w:val="0"/>
          <w:marTop w:val="0"/>
          <w:marBottom w:val="0"/>
          <w:divBdr>
            <w:top w:val="none" w:sz="0" w:space="0" w:color="auto"/>
            <w:left w:val="none" w:sz="0" w:space="0" w:color="auto"/>
            <w:bottom w:val="none" w:sz="0" w:space="0" w:color="auto"/>
            <w:right w:val="none" w:sz="0" w:space="0" w:color="auto"/>
          </w:divBdr>
        </w:div>
        <w:div w:id="1664968103">
          <w:marLeft w:val="640"/>
          <w:marRight w:val="0"/>
          <w:marTop w:val="0"/>
          <w:marBottom w:val="0"/>
          <w:divBdr>
            <w:top w:val="none" w:sz="0" w:space="0" w:color="auto"/>
            <w:left w:val="none" w:sz="0" w:space="0" w:color="auto"/>
            <w:bottom w:val="none" w:sz="0" w:space="0" w:color="auto"/>
            <w:right w:val="none" w:sz="0" w:space="0" w:color="auto"/>
          </w:divBdr>
        </w:div>
        <w:div w:id="1667973561">
          <w:marLeft w:val="640"/>
          <w:marRight w:val="0"/>
          <w:marTop w:val="0"/>
          <w:marBottom w:val="0"/>
          <w:divBdr>
            <w:top w:val="none" w:sz="0" w:space="0" w:color="auto"/>
            <w:left w:val="none" w:sz="0" w:space="0" w:color="auto"/>
            <w:bottom w:val="none" w:sz="0" w:space="0" w:color="auto"/>
            <w:right w:val="none" w:sz="0" w:space="0" w:color="auto"/>
          </w:divBdr>
        </w:div>
        <w:div w:id="1677614817">
          <w:marLeft w:val="640"/>
          <w:marRight w:val="0"/>
          <w:marTop w:val="0"/>
          <w:marBottom w:val="0"/>
          <w:divBdr>
            <w:top w:val="none" w:sz="0" w:space="0" w:color="auto"/>
            <w:left w:val="none" w:sz="0" w:space="0" w:color="auto"/>
            <w:bottom w:val="none" w:sz="0" w:space="0" w:color="auto"/>
            <w:right w:val="none" w:sz="0" w:space="0" w:color="auto"/>
          </w:divBdr>
        </w:div>
        <w:div w:id="1680889182">
          <w:marLeft w:val="640"/>
          <w:marRight w:val="0"/>
          <w:marTop w:val="0"/>
          <w:marBottom w:val="0"/>
          <w:divBdr>
            <w:top w:val="none" w:sz="0" w:space="0" w:color="auto"/>
            <w:left w:val="none" w:sz="0" w:space="0" w:color="auto"/>
            <w:bottom w:val="none" w:sz="0" w:space="0" w:color="auto"/>
            <w:right w:val="none" w:sz="0" w:space="0" w:color="auto"/>
          </w:divBdr>
        </w:div>
        <w:div w:id="1728648406">
          <w:marLeft w:val="640"/>
          <w:marRight w:val="0"/>
          <w:marTop w:val="0"/>
          <w:marBottom w:val="0"/>
          <w:divBdr>
            <w:top w:val="none" w:sz="0" w:space="0" w:color="auto"/>
            <w:left w:val="none" w:sz="0" w:space="0" w:color="auto"/>
            <w:bottom w:val="none" w:sz="0" w:space="0" w:color="auto"/>
            <w:right w:val="none" w:sz="0" w:space="0" w:color="auto"/>
          </w:divBdr>
        </w:div>
        <w:div w:id="1810781522">
          <w:marLeft w:val="640"/>
          <w:marRight w:val="0"/>
          <w:marTop w:val="0"/>
          <w:marBottom w:val="0"/>
          <w:divBdr>
            <w:top w:val="none" w:sz="0" w:space="0" w:color="auto"/>
            <w:left w:val="none" w:sz="0" w:space="0" w:color="auto"/>
            <w:bottom w:val="none" w:sz="0" w:space="0" w:color="auto"/>
            <w:right w:val="none" w:sz="0" w:space="0" w:color="auto"/>
          </w:divBdr>
        </w:div>
        <w:div w:id="1853062546">
          <w:marLeft w:val="640"/>
          <w:marRight w:val="0"/>
          <w:marTop w:val="0"/>
          <w:marBottom w:val="0"/>
          <w:divBdr>
            <w:top w:val="none" w:sz="0" w:space="0" w:color="auto"/>
            <w:left w:val="none" w:sz="0" w:space="0" w:color="auto"/>
            <w:bottom w:val="none" w:sz="0" w:space="0" w:color="auto"/>
            <w:right w:val="none" w:sz="0" w:space="0" w:color="auto"/>
          </w:divBdr>
        </w:div>
        <w:div w:id="1987584897">
          <w:marLeft w:val="640"/>
          <w:marRight w:val="0"/>
          <w:marTop w:val="0"/>
          <w:marBottom w:val="0"/>
          <w:divBdr>
            <w:top w:val="none" w:sz="0" w:space="0" w:color="auto"/>
            <w:left w:val="none" w:sz="0" w:space="0" w:color="auto"/>
            <w:bottom w:val="none" w:sz="0" w:space="0" w:color="auto"/>
            <w:right w:val="none" w:sz="0" w:space="0" w:color="auto"/>
          </w:divBdr>
        </w:div>
        <w:div w:id="2079396452">
          <w:marLeft w:val="640"/>
          <w:marRight w:val="0"/>
          <w:marTop w:val="0"/>
          <w:marBottom w:val="0"/>
          <w:divBdr>
            <w:top w:val="none" w:sz="0" w:space="0" w:color="auto"/>
            <w:left w:val="none" w:sz="0" w:space="0" w:color="auto"/>
            <w:bottom w:val="none" w:sz="0" w:space="0" w:color="auto"/>
            <w:right w:val="none" w:sz="0" w:space="0" w:color="auto"/>
          </w:divBdr>
        </w:div>
      </w:divsChild>
    </w:div>
    <w:div w:id="1634100173">
      <w:bodyDiv w:val="1"/>
      <w:marLeft w:val="0"/>
      <w:marRight w:val="0"/>
      <w:marTop w:val="0"/>
      <w:marBottom w:val="0"/>
      <w:divBdr>
        <w:top w:val="none" w:sz="0" w:space="0" w:color="auto"/>
        <w:left w:val="none" w:sz="0" w:space="0" w:color="auto"/>
        <w:bottom w:val="none" w:sz="0" w:space="0" w:color="auto"/>
        <w:right w:val="none" w:sz="0" w:space="0" w:color="auto"/>
      </w:divBdr>
      <w:divsChild>
        <w:div w:id="53621975">
          <w:marLeft w:val="640"/>
          <w:marRight w:val="0"/>
          <w:marTop w:val="0"/>
          <w:marBottom w:val="0"/>
          <w:divBdr>
            <w:top w:val="none" w:sz="0" w:space="0" w:color="auto"/>
            <w:left w:val="none" w:sz="0" w:space="0" w:color="auto"/>
            <w:bottom w:val="none" w:sz="0" w:space="0" w:color="auto"/>
            <w:right w:val="none" w:sz="0" w:space="0" w:color="auto"/>
          </w:divBdr>
        </w:div>
        <w:div w:id="61022330">
          <w:marLeft w:val="640"/>
          <w:marRight w:val="0"/>
          <w:marTop w:val="0"/>
          <w:marBottom w:val="0"/>
          <w:divBdr>
            <w:top w:val="none" w:sz="0" w:space="0" w:color="auto"/>
            <w:left w:val="none" w:sz="0" w:space="0" w:color="auto"/>
            <w:bottom w:val="none" w:sz="0" w:space="0" w:color="auto"/>
            <w:right w:val="none" w:sz="0" w:space="0" w:color="auto"/>
          </w:divBdr>
        </w:div>
        <w:div w:id="124740325">
          <w:marLeft w:val="640"/>
          <w:marRight w:val="0"/>
          <w:marTop w:val="0"/>
          <w:marBottom w:val="0"/>
          <w:divBdr>
            <w:top w:val="none" w:sz="0" w:space="0" w:color="auto"/>
            <w:left w:val="none" w:sz="0" w:space="0" w:color="auto"/>
            <w:bottom w:val="none" w:sz="0" w:space="0" w:color="auto"/>
            <w:right w:val="none" w:sz="0" w:space="0" w:color="auto"/>
          </w:divBdr>
        </w:div>
        <w:div w:id="125927097">
          <w:marLeft w:val="640"/>
          <w:marRight w:val="0"/>
          <w:marTop w:val="0"/>
          <w:marBottom w:val="0"/>
          <w:divBdr>
            <w:top w:val="none" w:sz="0" w:space="0" w:color="auto"/>
            <w:left w:val="none" w:sz="0" w:space="0" w:color="auto"/>
            <w:bottom w:val="none" w:sz="0" w:space="0" w:color="auto"/>
            <w:right w:val="none" w:sz="0" w:space="0" w:color="auto"/>
          </w:divBdr>
        </w:div>
        <w:div w:id="183792590">
          <w:marLeft w:val="640"/>
          <w:marRight w:val="0"/>
          <w:marTop w:val="0"/>
          <w:marBottom w:val="0"/>
          <w:divBdr>
            <w:top w:val="none" w:sz="0" w:space="0" w:color="auto"/>
            <w:left w:val="none" w:sz="0" w:space="0" w:color="auto"/>
            <w:bottom w:val="none" w:sz="0" w:space="0" w:color="auto"/>
            <w:right w:val="none" w:sz="0" w:space="0" w:color="auto"/>
          </w:divBdr>
        </w:div>
        <w:div w:id="194733155">
          <w:marLeft w:val="640"/>
          <w:marRight w:val="0"/>
          <w:marTop w:val="0"/>
          <w:marBottom w:val="0"/>
          <w:divBdr>
            <w:top w:val="none" w:sz="0" w:space="0" w:color="auto"/>
            <w:left w:val="none" w:sz="0" w:space="0" w:color="auto"/>
            <w:bottom w:val="none" w:sz="0" w:space="0" w:color="auto"/>
            <w:right w:val="none" w:sz="0" w:space="0" w:color="auto"/>
          </w:divBdr>
        </w:div>
        <w:div w:id="223177929">
          <w:marLeft w:val="640"/>
          <w:marRight w:val="0"/>
          <w:marTop w:val="0"/>
          <w:marBottom w:val="0"/>
          <w:divBdr>
            <w:top w:val="none" w:sz="0" w:space="0" w:color="auto"/>
            <w:left w:val="none" w:sz="0" w:space="0" w:color="auto"/>
            <w:bottom w:val="none" w:sz="0" w:space="0" w:color="auto"/>
            <w:right w:val="none" w:sz="0" w:space="0" w:color="auto"/>
          </w:divBdr>
        </w:div>
        <w:div w:id="267782902">
          <w:marLeft w:val="640"/>
          <w:marRight w:val="0"/>
          <w:marTop w:val="0"/>
          <w:marBottom w:val="0"/>
          <w:divBdr>
            <w:top w:val="none" w:sz="0" w:space="0" w:color="auto"/>
            <w:left w:val="none" w:sz="0" w:space="0" w:color="auto"/>
            <w:bottom w:val="none" w:sz="0" w:space="0" w:color="auto"/>
            <w:right w:val="none" w:sz="0" w:space="0" w:color="auto"/>
          </w:divBdr>
        </w:div>
        <w:div w:id="306207570">
          <w:marLeft w:val="640"/>
          <w:marRight w:val="0"/>
          <w:marTop w:val="0"/>
          <w:marBottom w:val="0"/>
          <w:divBdr>
            <w:top w:val="none" w:sz="0" w:space="0" w:color="auto"/>
            <w:left w:val="none" w:sz="0" w:space="0" w:color="auto"/>
            <w:bottom w:val="none" w:sz="0" w:space="0" w:color="auto"/>
            <w:right w:val="none" w:sz="0" w:space="0" w:color="auto"/>
          </w:divBdr>
        </w:div>
        <w:div w:id="375593801">
          <w:marLeft w:val="640"/>
          <w:marRight w:val="0"/>
          <w:marTop w:val="0"/>
          <w:marBottom w:val="0"/>
          <w:divBdr>
            <w:top w:val="none" w:sz="0" w:space="0" w:color="auto"/>
            <w:left w:val="none" w:sz="0" w:space="0" w:color="auto"/>
            <w:bottom w:val="none" w:sz="0" w:space="0" w:color="auto"/>
            <w:right w:val="none" w:sz="0" w:space="0" w:color="auto"/>
          </w:divBdr>
        </w:div>
        <w:div w:id="459305676">
          <w:marLeft w:val="640"/>
          <w:marRight w:val="0"/>
          <w:marTop w:val="0"/>
          <w:marBottom w:val="0"/>
          <w:divBdr>
            <w:top w:val="none" w:sz="0" w:space="0" w:color="auto"/>
            <w:left w:val="none" w:sz="0" w:space="0" w:color="auto"/>
            <w:bottom w:val="none" w:sz="0" w:space="0" w:color="auto"/>
            <w:right w:val="none" w:sz="0" w:space="0" w:color="auto"/>
          </w:divBdr>
        </w:div>
        <w:div w:id="533661201">
          <w:marLeft w:val="640"/>
          <w:marRight w:val="0"/>
          <w:marTop w:val="0"/>
          <w:marBottom w:val="0"/>
          <w:divBdr>
            <w:top w:val="none" w:sz="0" w:space="0" w:color="auto"/>
            <w:left w:val="none" w:sz="0" w:space="0" w:color="auto"/>
            <w:bottom w:val="none" w:sz="0" w:space="0" w:color="auto"/>
            <w:right w:val="none" w:sz="0" w:space="0" w:color="auto"/>
          </w:divBdr>
        </w:div>
        <w:div w:id="569462054">
          <w:marLeft w:val="640"/>
          <w:marRight w:val="0"/>
          <w:marTop w:val="0"/>
          <w:marBottom w:val="0"/>
          <w:divBdr>
            <w:top w:val="none" w:sz="0" w:space="0" w:color="auto"/>
            <w:left w:val="none" w:sz="0" w:space="0" w:color="auto"/>
            <w:bottom w:val="none" w:sz="0" w:space="0" w:color="auto"/>
            <w:right w:val="none" w:sz="0" w:space="0" w:color="auto"/>
          </w:divBdr>
        </w:div>
        <w:div w:id="620846141">
          <w:marLeft w:val="640"/>
          <w:marRight w:val="0"/>
          <w:marTop w:val="0"/>
          <w:marBottom w:val="0"/>
          <w:divBdr>
            <w:top w:val="none" w:sz="0" w:space="0" w:color="auto"/>
            <w:left w:val="none" w:sz="0" w:space="0" w:color="auto"/>
            <w:bottom w:val="none" w:sz="0" w:space="0" w:color="auto"/>
            <w:right w:val="none" w:sz="0" w:space="0" w:color="auto"/>
          </w:divBdr>
        </w:div>
        <w:div w:id="680202976">
          <w:marLeft w:val="640"/>
          <w:marRight w:val="0"/>
          <w:marTop w:val="0"/>
          <w:marBottom w:val="0"/>
          <w:divBdr>
            <w:top w:val="none" w:sz="0" w:space="0" w:color="auto"/>
            <w:left w:val="none" w:sz="0" w:space="0" w:color="auto"/>
            <w:bottom w:val="none" w:sz="0" w:space="0" w:color="auto"/>
            <w:right w:val="none" w:sz="0" w:space="0" w:color="auto"/>
          </w:divBdr>
        </w:div>
        <w:div w:id="700474916">
          <w:marLeft w:val="640"/>
          <w:marRight w:val="0"/>
          <w:marTop w:val="0"/>
          <w:marBottom w:val="0"/>
          <w:divBdr>
            <w:top w:val="none" w:sz="0" w:space="0" w:color="auto"/>
            <w:left w:val="none" w:sz="0" w:space="0" w:color="auto"/>
            <w:bottom w:val="none" w:sz="0" w:space="0" w:color="auto"/>
            <w:right w:val="none" w:sz="0" w:space="0" w:color="auto"/>
          </w:divBdr>
        </w:div>
        <w:div w:id="743070030">
          <w:marLeft w:val="640"/>
          <w:marRight w:val="0"/>
          <w:marTop w:val="0"/>
          <w:marBottom w:val="0"/>
          <w:divBdr>
            <w:top w:val="none" w:sz="0" w:space="0" w:color="auto"/>
            <w:left w:val="none" w:sz="0" w:space="0" w:color="auto"/>
            <w:bottom w:val="none" w:sz="0" w:space="0" w:color="auto"/>
            <w:right w:val="none" w:sz="0" w:space="0" w:color="auto"/>
          </w:divBdr>
        </w:div>
        <w:div w:id="1000693584">
          <w:marLeft w:val="640"/>
          <w:marRight w:val="0"/>
          <w:marTop w:val="0"/>
          <w:marBottom w:val="0"/>
          <w:divBdr>
            <w:top w:val="none" w:sz="0" w:space="0" w:color="auto"/>
            <w:left w:val="none" w:sz="0" w:space="0" w:color="auto"/>
            <w:bottom w:val="none" w:sz="0" w:space="0" w:color="auto"/>
            <w:right w:val="none" w:sz="0" w:space="0" w:color="auto"/>
          </w:divBdr>
        </w:div>
        <w:div w:id="1006254231">
          <w:marLeft w:val="640"/>
          <w:marRight w:val="0"/>
          <w:marTop w:val="0"/>
          <w:marBottom w:val="0"/>
          <w:divBdr>
            <w:top w:val="none" w:sz="0" w:space="0" w:color="auto"/>
            <w:left w:val="none" w:sz="0" w:space="0" w:color="auto"/>
            <w:bottom w:val="none" w:sz="0" w:space="0" w:color="auto"/>
            <w:right w:val="none" w:sz="0" w:space="0" w:color="auto"/>
          </w:divBdr>
        </w:div>
        <w:div w:id="1023559820">
          <w:marLeft w:val="640"/>
          <w:marRight w:val="0"/>
          <w:marTop w:val="0"/>
          <w:marBottom w:val="0"/>
          <w:divBdr>
            <w:top w:val="none" w:sz="0" w:space="0" w:color="auto"/>
            <w:left w:val="none" w:sz="0" w:space="0" w:color="auto"/>
            <w:bottom w:val="none" w:sz="0" w:space="0" w:color="auto"/>
            <w:right w:val="none" w:sz="0" w:space="0" w:color="auto"/>
          </w:divBdr>
        </w:div>
        <w:div w:id="1081484239">
          <w:marLeft w:val="640"/>
          <w:marRight w:val="0"/>
          <w:marTop w:val="0"/>
          <w:marBottom w:val="0"/>
          <w:divBdr>
            <w:top w:val="none" w:sz="0" w:space="0" w:color="auto"/>
            <w:left w:val="none" w:sz="0" w:space="0" w:color="auto"/>
            <w:bottom w:val="none" w:sz="0" w:space="0" w:color="auto"/>
            <w:right w:val="none" w:sz="0" w:space="0" w:color="auto"/>
          </w:divBdr>
        </w:div>
        <w:div w:id="1091660514">
          <w:marLeft w:val="640"/>
          <w:marRight w:val="0"/>
          <w:marTop w:val="0"/>
          <w:marBottom w:val="0"/>
          <w:divBdr>
            <w:top w:val="none" w:sz="0" w:space="0" w:color="auto"/>
            <w:left w:val="none" w:sz="0" w:space="0" w:color="auto"/>
            <w:bottom w:val="none" w:sz="0" w:space="0" w:color="auto"/>
            <w:right w:val="none" w:sz="0" w:space="0" w:color="auto"/>
          </w:divBdr>
        </w:div>
        <w:div w:id="1130435568">
          <w:marLeft w:val="640"/>
          <w:marRight w:val="0"/>
          <w:marTop w:val="0"/>
          <w:marBottom w:val="0"/>
          <w:divBdr>
            <w:top w:val="none" w:sz="0" w:space="0" w:color="auto"/>
            <w:left w:val="none" w:sz="0" w:space="0" w:color="auto"/>
            <w:bottom w:val="none" w:sz="0" w:space="0" w:color="auto"/>
            <w:right w:val="none" w:sz="0" w:space="0" w:color="auto"/>
          </w:divBdr>
        </w:div>
        <w:div w:id="1190754252">
          <w:marLeft w:val="640"/>
          <w:marRight w:val="0"/>
          <w:marTop w:val="0"/>
          <w:marBottom w:val="0"/>
          <w:divBdr>
            <w:top w:val="none" w:sz="0" w:space="0" w:color="auto"/>
            <w:left w:val="none" w:sz="0" w:space="0" w:color="auto"/>
            <w:bottom w:val="none" w:sz="0" w:space="0" w:color="auto"/>
            <w:right w:val="none" w:sz="0" w:space="0" w:color="auto"/>
          </w:divBdr>
        </w:div>
        <w:div w:id="1222669459">
          <w:marLeft w:val="640"/>
          <w:marRight w:val="0"/>
          <w:marTop w:val="0"/>
          <w:marBottom w:val="0"/>
          <w:divBdr>
            <w:top w:val="none" w:sz="0" w:space="0" w:color="auto"/>
            <w:left w:val="none" w:sz="0" w:space="0" w:color="auto"/>
            <w:bottom w:val="none" w:sz="0" w:space="0" w:color="auto"/>
            <w:right w:val="none" w:sz="0" w:space="0" w:color="auto"/>
          </w:divBdr>
        </w:div>
        <w:div w:id="1348211895">
          <w:marLeft w:val="640"/>
          <w:marRight w:val="0"/>
          <w:marTop w:val="0"/>
          <w:marBottom w:val="0"/>
          <w:divBdr>
            <w:top w:val="none" w:sz="0" w:space="0" w:color="auto"/>
            <w:left w:val="none" w:sz="0" w:space="0" w:color="auto"/>
            <w:bottom w:val="none" w:sz="0" w:space="0" w:color="auto"/>
            <w:right w:val="none" w:sz="0" w:space="0" w:color="auto"/>
          </w:divBdr>
        </w:div>
        <w:div w:id="1376150794">
          <w:marLeft w:val="640"/>
          <w:marRight w:val="0"/>
          <w:marTop w:val="0"/>
          <w:marBottom w:val="0"/>
          <w:divBdr>
            <w:top w:val="none" w:sz="0" w:space="0" w:color="auto"/>
            <w:left w:val="none" w:sz="0" w:space="0" w:color="auto"/>
            <w:bottom w:val="none" w:sz="0" w:space="0" w:color="auto"/>
            <w:right w:val="none" w:sz="0" w:space="0" w:color="auto"/>
          </w:divBdr>
        </w:div>
        <w:div w:id="1404909115">
          <w:marLeft w:val="640"/>
          <w:marRight w:val="0"/>
          <w:marTop w:val="0"/>
          <w:marBottom w:val="0"/>
          <w:divBdr>
            <w:top w:val="none" w:sz="0" w:space="0" w:color="auto"/>
            <w:left w:val="none" w:sz="0" w:space="0" w:color="auto"/>
            <w:bottom w:val="none" w:sz="0" w:space="0" w:color="auto"/>
            <w:right w:val="none" w:sz="0" w:space="0" w:color="auto"/>
          </w:divBdr>
        </w:div>
        <w:div w:id="1487935469">
          <w:marLeft w:val="640"/>
          <w:marRight w:val="0"/>
          <w:marTop w:val="0"/>
          <w:marBottom w:val="0"/>
          <w:divBdr>
            <w:top w:val="none" w:sz="0" w:space="0" w:color="auto"/>
            <w:left w:val="none" w:sz="0" w:space="0" w:color="auto"/>
            <w:bottom w:val="none" w:sz="0" w:space="0" w:color="auto"/>
            <w:right w:val="none" w:sz="0" w:space="0" w:color="auto"/>
          </w:divBdr>
        </w:div>
        <w:div w:id="1524397324">
          <w:marLeft w:val="640"/>
          <w:marRight w:val="0"/>
          <w:marTop w:val="0"/>
          <w:marBottom w:val="0"/>
          <w:divBdr>
            <w:top w:val="none" w:sz="0" w:space="0" w:color="auto"/>
            <w:left w:val="none" w:sz="0" w:space="0" w:color="auto"/>
            <w:bottom w:val="none" w:sz="0" w:space="0" w:color="auto"/>
            <w:right w:val="none" w:sz="0" w:space="0" w:color="auto"/>
          </w:divBdr>
        </w:div>
        <w:div w:id="1736270156">
          <w:marLeft w:val="640"/>
          <w:marRight w:val="0"/>
          <w:marTop w:val="0"/>
          <w:marBottom w:val="0"/>
          <w:divBdr>
            <w:top w:val="none" w:sz="0" w:space="0" w:color="auto"/>
            <w:left w:val="none" w:sz="0" w:space="0" w:color="auto"/>
            <w:bottom w:val="none" w:sz="0" w:space="0" w:color="auto"/>
            <w:right w:val="none" w:sz="0" w:space="0" w:color="auto"/>
          </w:divBdr>
        </w:div>
        <w:div w:id="1749032028">
          <w:marLeft w:val="640"/>
          <w:marRight w:val="0"/>
          <w:marTop w:val="0"/>
          <w:marBottom w:val="0"/>
          <w:divBdr>
            <w:top w:val="none" w:sz="0" w:space="0" w:color="auto"/>
            <w:left w:val="none" w:sz="0" w:space="0" w:color="auto"/>
            <w:bottom w:val="none" w:sz="0" w:space="0" w:color="auto"/>
            <w:right w:val="none" w:sz="0" w:space="0" w:color="auto"/>
          </w:divBdr>
        </w:div>
        <w:div w:id="1848323102">
          <w:marLeft w:val="640"/>
          <w:marRight w:val="0"/>
          <w:marTop w:val="0"/>
          <w:marBottom w:val="0"/>
          <w:divBdr>
            <w:top w:val="none" w:sz="0" w:space="0" w:color="auto"/>
            <w:left w:val="none" w:sz="0" w:space="0" w:color="auto"/>
            <w:bottom w:val="none" w:sz="0" w:space="0" w:color="auto"/>
            <w:right w:val="none" w:sz="0" w:space="0" w:color="auto"/>
          </w:divBdr>
        </w:div>
        <w:div w:id="1872036327">
          <w:marLeft w:val="640"/>
          <w:marRight w:val="0"/>
          <w:marTop w:val="0"/>
          <w:marBottom w:val="0"/>
          <w:divBdr>
            <w:top w:val="none" w:sz="0" w:space="0" w:color="auto"/>
            <w:left w:val="none" w:sz="0" w:space="0" w:color="auto"/>
            <w:bottom w:val="none" w:sz="0" w:space="0" w:color="auto"/>
            <w:right w:val="none" w:sz="0" w:space="0" w:color="auto"/>
          </w:divBdr>
        </w:div>
        <w:div w:id="1928267649">
          <w:marLeft w:val="640"/>
          <w:marRight w:val="0"/>
          <w:marTop w:val="0"/>
          <w:marBottom w:val="0"/>
          <w:divBdr>
            <w:top w:val="none" w:sz="0" w:space="0" w:color="auto"/>
            <w:left w:val="none" w:sz="0" w:space="0" w:color="auto"/>
            <w:bottom w:val="none" w:sz="0" w:space="0" w:color="auto"/>
            <w:right w:val="none" w:sz="0" w:space="0" w:color="auto"/>
          </w:divBdr>
        </w:div>
        <w:div w:id="2057777475">
          <w:marLeft w:val="640"/>
          <w:marRight w:val="0"/>
          <w:marTop w:val="0"/>
          <w:marBottom w:val="0"/>
          <w:divBdr>
            <w:top w:val="none" w:sz="0" w:space="0" w:color="auto"/>
            <w:left w:val="none" w:sz="0" w:space="0" w:color="auto"/>
            <w:bottom w:val="none" w:sz="0" w:space="0" w:color="auto"/>
            <w:right w:val="none" w:sz="0" w:space="0" w:color="auto"/>
          </w:divBdr>
        </w:div>
        <w:div w:id="2101176802">
          <w:marLeft w:val="640"/>
          <w:marRight w:val="0"/>
          <w:marTop w:val="0"/>
          <w:marBottom w:val="0"/>
          <w:divBdr>
            <w:top w:val="none" w:sz="0" w:space="0" w:color="auto"/>
            <w:left w:val="none" w:sz="0" w:space="0" w:color="auto"/>
            <w:bottom w:val="none" w:sz="0" w:space="0" w:color="auto"/>
            <w:right w:val="none" w:sz="0" w:space="0" w:color="auto"/>
          </w:divBdr>
        </w:div>
      </w:divsChild>
    </w:div>
    <w:div w:id="1643461110">
      <w:bodyDiv w:val="1"/>
      <w:marLeft w:val="0"/>
      <w:marRight w:val="0"/>
      <w:marTop w:val="0"/>
      <w:marBottom w:val="0"/>
      <w:divBdr>
        <w:top w:val="none" w:sz="0" w:space="0" w:color="auto"/>
        <w:left w:val="none" w:sz="0" w:space="0" w:color="auto"/>
        <w:bottom w:val="none" w:sz="0" w:space="0" w:color="auto"/>
        <w:right w:val="none" w:sz="0" w:space="0" w:color="auto"/>
      </w:divBdr>
      <w:divsChild>
        <w:div w:id="9141603">
          <w:marLeft w:val="640"/>
          <w:marRight w:val="0"/>
          <w:marTop w:val="0"/>
          <w:marBottom w:val="0"/>
          <w:divBdr>
            <w:top w:val="none" w:sz="0" w:space="0" w:color="auto"/>
            <w:left w:val="none" w:sz="0" w:space="0" w:color="auto"/>
            <w:bottom w:val="none" w:sz="0" w:space="0" w:color="auto"/>
            <w:right w:val="none" w:sz="0" w:space="0" w:color="auto"/>
          </w:divBdr>
        </w:div>
        <w:div w:id="126776283">
          <w:marLeft w:val="640"/>
          <w:marRight w:val="0"/>
          <w:marTop w:val="0"/>
          <w:marBottom w:val="0"/>
          <w:divBdr>
            <w:top w:val="none" w:sz="0" w:space="0" w:color="auto"/>
            <w:left w:val="none" w:sz="0" w:space="0" w:color="auto"/>
            <w:bottom w:val="none" w:sz="0" w:space="0" w:color="auto"/>
            <w:right w:val="none" w:sz="0" w:space="0" w:color="auto"/>
          </w:divBdr>
        </w:div>
        <w:div w:id="230120756">
          <w:marLeft w:val="640"/>
          <w:marRight w:val="0"/>
          <w:marTop w:val="0"/>
          <w:marBottom w:val="0"/>
          <w:divBdr>
            <w:top w:val="none" w:sz="0" w:space="0" w:color="auto"/>
            <w:left w:val="none" w:sz="0" w:space="0" w:color="auto"/>
            <w:bottom w:val="none" w:sz="0" w:space="0" w:color="auto"/>
            <w:right w:val="none" w:sz="0" w:space="0" w:color="auto"/>
          </w:divBdr>
        </w:div>
        <w:div w:id="264311245">
          <w:marLeft w:val="640"/>
          <w:marRight w:val="0"/>
          <w:marTop w:val="0"/>
          <w:marBottom w:val="0"/>
          <w:divBdr>
            <w:top w:val="none" w:sz="0" w:space="0" w:color="auto"/>
            <w:left w:val="none" w:sz="0" w:space="0" w:color="auto"/>
            <w:bottom w:val="none" w:sz="0" w:space="0" w:color="auto"/>
            <w:right w:val="none" w:sz="0" w:space="0" w:color="auto"/>
          </w:divBdr>
        </w:div>
        <w:div w:id="403797326">
          <w:marLeft w:val="640"/>
          <w:marRight w:val="0"/>
          <w:marTop w:val="0"/>
          <w:marBottom w:val="0"/>
          <w:divBdr>
            <w:top w:val="none" w:sz="0" w:space="0" w:color="auto"/>
            <w:left w:val="none" w:sz="0" w:space="0" w:color="auto"/>
            <w:bottom w:val="none" w:sz="0" w:space="0" w:color="auto"/>
            <w:right w:val="none" w:sz="0" w:space="0" w:color="auto"/>
          </w:divBdr>
        </w:div>
        <w:div w:id="507210108">
          <w:marLeft w:val="640"/>
          <w:marRight w:val="0"/>
          <w:marTop w:val="0"/>
          <w:marBottom w:val="0"/>
          <w:divBdr>
            <w:top w:val="none" w:sz="0" w:space="0" w:color="auto"/>
            <w:left w:val="none" w:sz="0" w:space="0" w:color="auto"/>
            <w:bottom w:val="none" w:sz="0" w:space="0" w:color="auto"/>
            <w:right w:val="none" w:sz="0" w:space="0" w:color="auto"/>
          </w:divBdr>
        </w:div>
        <w:div w:id="531962537">
          <w:marLeft w:val="640"/>
          <w:marRight w:val="0"/>
          <w:marTop w:val="0"/>
          <w:marBottom w:val="0"/>
          <w:divBdr>
            <w:top w:val="none" w:sz="0" w:space="0" w:color="auto"/>
            <w:left w:val="none" w:sz="0" w:space="0" w:color="auto"/>
            <w:bottom w:val="none" w:sz="0" w:space="0" w:color="auto"/>
            <w:right w:val="none" w:sz="0" w:space="0" w:color="auto"/>
          </w:divBdr>
        </w:div>
        <w:div w:id="591595915">
          <w:marLeft w:val="640"/>
          <w:marRight w:val="0"/>
          <w:marTop w:val="0"/>
          <w:marBottom w:val="0"/>
          <w:divBdr>
            <w:top w:val="none" w:sz="0" w:space="0" w:color="auto"/>
            <w:left w:val="none" w:sz="0" w:space="0" w:color="auto"/>
            <w:bottom w:val="none" w:sz="0" w:space="0" w:color="auto"/>
            <w:right w:val="none" w:sz="0" w:space="0" w:color="auto"/>
          </w:divBdr>
        </w:div>
        <w:div w:id="614756817">
          <w:marLeft w:val="640"/>
          <w:marRight w:val="0"/>
          <w:marTop w:val="0"/>
          <w:marBottom w:val="0"/>
          <w:divBdr>
            <w:top w:val="none" w:sz="0" w:space="0" w:color="auto"/>
            <w:left w:val="none" w:sz="0" w:space="0" w:color="auto"/>
            <w:bottom w:val="none" w:sz="0" w:space="0" w:color="auto"/>
            <w:right w:val="none" w:sz="0" w:space="0" w:color="auto"/>
          </w:divBdr>
        </w:div>
        <w:div w:id="757605397">
          <w:marLeft w:val="640"/>
          <w:marRight w:val="0"/>
          <w:marTop w:val="0"/>
          <w:marBottom w:val="0"/>
          <w:divBdr>
            <w:top w:val="none" w:sz="0" w:space="0" w:color="auto"/>
            <w:left w:val="none" w:sz="0" w:space="0" w:color="auto"/>
            <w:bottom w:val="none" w:sz="0" w:space="0" w:color="auto"/>
            <w:right w:val="none" w:sz="0" w:space="0" w:color="auto"/>
          </w:divBdr>
        </w:div>
        <w:div w:id="765226706">
          <w:marLeft w:val="640"/>
          <w:marRight w:val="0"/>
          <w:marTop w:val="0"/>
          <w:marBottom w:val="0"/>
          <w:divBdr>
            <w:top w:val="none" w:sz="0" w:space="0" w:color="auto"/>
            <w:left w:val="none" w:sz="0" w:space="0" w:color="auto"/>
            <w:bottom w:val="none" w:sz="0" w:space="0" w:color="auto"/>
            <w:right w:val="none" w:sz="0" w:space="0" w:color="auto"/>
          </w:divBdr>
        </w:div>
        <w:div w:id="790319946">
          <w:marLeft w:val="640"/>
          <w:marRight w:val="0"/>
          <w:marTop w:val="0"/>
          <w:marBottom w:val="0"/>
          <w:divBdr>
            <w:top w:val="none" w:sz="0" w:space="0" w:color="auto"/>
            <w:left w:val="none" w:sz="0" w:space="0" w:color="auto"/>
            <w:bottom w:val="none" w:sz="0" w:space="0" w:color="auto"/>
            <w:right w:val="none" w:sz="0" w:space="0" w:color="auto"/>
          </w:divBdr>
        </w:div>
        <w:div w:id="817693741">
          <w:marLeft w:val="640"/>
          <w:marRight w:val="0"/>
          <w:marTop w:val="0"/>
          <w:marBottom w:val="0"/>
          <w:divBdr>
            <w:top w:val="none" w:sz="0" w:space="0" w:color="auto"/>
            <w:left w:val="none" w:sz="0" w:space="0" w:color="auto"/>
            <w:bottom w:val="none" w:sz="0" w:space="0" w:color="auto"/>
            <w:right w:val="none" w:sz="0" w:space="0" w:color="auto"/>
          </w:divBdr>
        </w:div>
        <w:div w:id="855729347">
          <w:marLeft w:val="640"/>
          <w:marRight w:val="0"/>
          <w:marTop w:val="0"/>
          <w:marBottom w:val="0"/>
          <w:divBdr>
            <w:top w:val="none" w:sz="0" w:space="0" w:color="auto"/>
            <w:left w:val="none" w:sz="0" w:space="0" w:color="auto"/>
            <w:bottom w:val="none" w:sz="0" w:space="0" w:color="auto"/>
            <w:right w:val="none" w:sz="0" w:space="0" w:color="auto"/>
          </w:divBdr>
        </w:div>
        <w:div w:id="874193130">
          <w:marLeft w:val="640"/>
          <w:marRight w:val="0"/>
          <w:marTop w:val="0"/>
          <w:marBottom w:val="0"/>
          <w:divBdr>
            <w:top w:val="none" w:sz="0" w:space="0" w:color="auto"/>
            <w:left w:val="none" w:sz="0" w:space="0" w:color="auto"/>
            <w:bottom w:val="none" w:sz="0" w:space="0" w:color="auto"/>
            <w:right w:val="none" w:sz="0" w:space="0" w:color="auto"/>
          </w:divBdr>
        </w:div>
        <w:div w:id="889420112">
          <w:marLeft w:val="640"/>
          <w:marRight w:val="0"/>
          <w:marTop w:val="0"/>
          <w:marBottom w:val="0"/>
          <w:divBdr>
            <w:top w:val="none" w:sz="0" w:space="0" w:color="auto"/>
            <w:left w:val="none" w:sz="0" w:space="0" w:color="auto"/>
            <w:bottom w:val="none" w:sz="0" w:space="0" w:color="auto"/>
            <w:right w:val="none" w:sz="0" w:space="0" w:color="auto"/>
          </w:divBdr>
        </w:div>
        <w:div w:id="910233869">
          <w:marLeft w:val="640"/>
          <w:marRight w:val="0"/>
          <w:marTop w:val="0"/>
          <w:marBottom w:val="0"/>
          <w:divBdr>
            <w:top w:val="none" w:sz="0" w:space="0" w:color="auto"/>
            <w:left w:val="none" w:sz="0" w:space="0" w:color="auto"/>
            <w:bottom w:val="none" w:sz="0" w:space="0" w:color="auto"/>
            <w:right w:val="none" w:sz="0" w:space="0" w:color="auto"/>
          </w:divBdr>
        </w:div>
        <w:div w:id="941230598">
          <w:marLeft w:val="640"/>
          <w:marRight w:val="0"/>
          <w:marTop w:val="0"/>
          <w:marBottom w:val="0"/>
          <w:divBdr>
            <w:top w:val="none" w:sz="0" w:space="0" w:color="auto"/>
            <w:left w:val="none" w:sz="0" w:space="0" w:color="auto"/>
            <w:bottom w:val="none" w:sz="0" w:space="0" w:color="auto"/>
            <w:right w:val="none" w:sz="0" w:space="0" w:color="auto"/>
          </w:divBdr>
        </w:div>
        <w:div w:id="966009260">
          <w:marLeft w:val="640"/>
          <w:marRight w:val="0"/>
          <w:marTop w:val="0"/>
          <w:marBottom w:val="0"/>
          <w:divBdr>
            <w:top w:val="none" w:sz="0" w:space="0" w:color="auto"/>
            <w:left w:val="none" w:sz="0" w:space="0" w:color="auto"/>
            <w:bottom w:val="none" w:sz="0" w:space="0" w:color="auto"/>
            <w:right w:val="none" w:sz="0" w:space="0" w:color="auto"/>
          </w:divBdr>
        </w:div>
        <w:div w:id="1019086684">
          <w:marLeft w:val="640"/>
          <w:marRight w:val="0"/>
          <w:marTop w:val="0"/>
          <w:marBottom w:val="0"/>
          <w:divBdr>
            <w:top w:val="none" w:sz="0" w:space="0" w:color="auto"/>
            <w:left w:val="none" w:sz="0" w:space="0" w:color="auto"/>
            <w:bottom w:val="none" w:sz="0" w:space="0" w:color="auto"/>
            <w:right w:val="none" w:sz="0" w:space="0" w:color="auto"/>
          </w:divBdr>
        </w:div>
        <w:div w:id="1030185685">
          <w:marLeft w:val="640"/>
          <w:marRight w:val="0"/>
          <w:marTop w:val="0"/>
          <w:marBottom w:val="0"/>
          <w:divBdr>
            <w:top w:val="none" w:sz="0" w:space="0" w:color="auto"/>
            <w:left w:val="none" w:sz="0" w:space="0" w:color="auto"/>
            <w:bottom w:val="none" w:sz="0" w:space="0" w:color="auto"/>
            <w:right w:val="none" w:sz="0" w:space="0" w:color="auto"/>
          </w:divBdr>
        </w:div>
        <w:div w:id="1044020971">
          <w:marLeft w:val="640"/>
          <w:marRight w:val="0"/>
          <w:marTop w:val="0"/>
          <w:marBottom w:val="0"/>
          <w:divBdr>
            <w:top w:val="none" w:sz="0" w:space="0" w:color="auto"/>
            <w:left w:val="none" w:sz="0" w:space="0" w:color="auto"/>
            <w:bottom w:val="none" w:sz="0" w:space="0" w:color="auto"/>
            <w:right w:val="none" w:sz="0" w:space="0" w:color="auto"/>
          </w:divBdr>
        </w:div>
        <w:div w:id="1187208539">
          <w:marLeft w:val="640"/>
          <w:marRight w:val="0"/>
          <w:marTop w:val="0"/>
          <w:marBottom w:val="0"/>
          <w:divBdr>
            <w:top w:val="none" w:sz="0" w:space="0" w:color="auto"/>
            <w:left w:val="none" w:sz="0" w:space="0" w:color="auto"/>
            <w:bottom w:val="none" w:sz="0" w:space="0" w:color="auto"/>
            <w:right w:val="none" w:sz="0" w:space="0" w:color="auto"/>
          </w:divBdr>
        </w:div>
        <w:div w:id="1247035564">
          <w:marLeft w:val="640"/>
          <w:marRight w:val="0"/>
          <w:marTop w:val="0"/>
          <w:marBottom w:val="0"/>
          <w:divBdr>
            <w:top w:val="none" w:sz="0" w:space="0" w:color="auto"/>
            <w:left w:val="none" w:sz="0" w:space="0" w:color="auto"/>
            <w:bottom w:val="none" w:sz="0" w:space="0" w:color="auto"/>
            <w:right w:val="none" w:sz="0" w:space="0" w:color="auto"/>
          </w:divBdr>
        </w:div>
        <w:div w:id="1272667576">
          <w:marLeft w:val="640"/>
          <w:marRight w:val="0"/>
          <w:marTop w:val="0"/>
          <w:marBottom w:val="0"/>
          <w:divBdr>
            <w:top w:val="none" w:sz="0" w:space="0" w:color="auto"/>
            <w:left w:val="none" w:sz="0" w:space="0" w:color="auto"/>
            <w:bottom w:val="none" w:sz="0" w:space="0" w:color="auto"/>
            <w:right w:val="none" w:sz="0" w:space="0" w:color="auto"/>
          </w:divBdr>
        </w:div>
        <w:div w:id="1284580280">
          <w:marLeft w:val="640"/>
          <w:marRight w:val="0"/>
          <w:marTop w:val="0"/>
          <w:marBottom w:val="0"/>
          <w:divBdr>
            <w:top w:val="none" w:sz="0" w:space="0" w:color="auto"/>
            <w:left w:val="none" w:sz="0" w:space="0" w:color="auto"/>
            <w:bottom w:val="none" w:sz="0" w:space="0" w:color="auto"/>
            <w:right w:val="none" w:sz="0" w:space="0" w:color="auto"/>
          </w:divBdr>
        </w:div>
        <w:div w:id="1380783160">
          <w:marLeft w:val="640"/>
          <w:marRight w:val="0"/>
          <w:marTop w:val="0"/>
          <w:marBottom w:val="0"/>
          <w:divBdr>
            <w:top w:val="none" w:sz="0" w:space="0" w:color="auto"/>
            <w:left w:val="none" w:sz="0" w:space="0" w:color="auto"/>
            <w:bottom w:val="none" w:sz="0" w:space="0" w:color="auto"/>
            <w:right w:val="none" w:sz="0" w:space="0" w:color="auto"/>
          </w:divBdr>
        </w:div>
        <w:div w:id="1437752629">
          <w:marLeft w:val="640"/>
          <w:marRight w:val="0"/>
          <w:marTop w:val="0"/>
          <w:marBottom w:val="0"/>
          <w:divBdr>
            <w:top w:val="none" w:sz="0" w:space="0" w:color="auto"/>
            <w:left w:val="none" w:sz="0" w:space="0" w:color="auto"/>
            <w:bottom w:val="none" w:sz="0" w:space="0" w:color="auto"/>
            <w:right w:val="none" w:sz="0" w:space="0" w:color="auto"/>
          </w:divBdr>
        </w:div>
        <w:div w:id="1535726516">
          <w:marLeft w:val="640"/>
          <w:marRight w:val="0"/>
          <w:marTop w:val="0"/>
          <w:marBottom w:val="0"/>
          <w:divBdr>
            <w:top w:val="none" w:sz="0" w:space="0" w:color="auto"/>
            <w:left w:val="none" w:sz="0" w:space="0" w:color="auto"/>
            <w:bottom w:val="none" w:sz="0" w:space="0" w:color="auto"/>
            <w:right w:val="none" w:sz="0" w:space="0" w:color="auto"/>
          </w:divBdr>
        </w:div>
        <w:div w:id="1548682597">
          <w:marLeft w:val="640"/>
          <w:marRight w:val="0"/>
          <w:marTop w:val="0"/>
          <w:marBottom w:val="0"/>
          <w:divBdr>
            <w:top w:val="none" w:sz="0" w:space="0" w:color="auto"/>
            <w:left w:val="none" w:sz="0" w:space="0" w:color="auto"/>
            <w:bottom w:val="none" w:sz="0" w:space="0" w:color="auto"/>
            <w:right w:val="none" w:sz="0" w:space="0" w:color="auto"/>
          </w:divBdr>
        </w:div>
        <w:div w:id="1554997791">
          <w:marLeft w:val="640"/>
          <w:marRight w:val="0"/>
          <w:marTop w:val="0"/>
          <w:marBottom w:val="0"/>
          <w:divBdr>
            <w:top w:val="none" w:sz="0" w:space="0" w:color="auto"/>
            <w:left w:val="none" w:sz="0" w:space="0" w:color="auto"/>
            <w:bottom w:val="none" w:sz="0" w:space="0" w:color="auto"/>
            <w:right w:val="none" w:sz="0" w:space="0" w:color="auto"/>
          </w:divBdr>
        </w:div>
        <w:div w:id="1561554617">
          <w:marLeft w:val="640"/>
          <w:marRight w:val="0"/>
          <w:marTop w:val="0"/>
          <w:marBottom w:val="0"/>
          <w:divBdr>
            <w:top w:val="none" w:sz="0" w:space="0" w:color="auto"/>
            <w:left w:val="none" w:sz="0" w:space="0" w:color="auto"/>
            <w:bottom w:val="none" w:sz="0" w:space="0" w:color="auto"/>
            <w:right w:val="none" w:sz="0" w:space="0" w:color="auto"/>
          </w:divBdr>
        </w:div>
        <w:div w:id="1586644174">
          <w:marLeft w:val="640"/>
          <w:marRight w:val="0"/>
          <w:marTop w:val="0"/>
          <w:marBottom w:val="0"/>
          <w:divBdr>
            <w:top w:val="none" w:sz="0" w:space="0" w:color="auto"/>
            <w:left w:val="none" w:sz="0" w:space="0" w:color="auto"/>
            <w:bottom w:val="none" w:sz="0" w:space="0" w:color="auto"/>
            <w:right w:val="none" w:sz="0" w:space="0" w:color="auto"/>
          </w:divBdr>
        </w:div>
        <w:div w:id="1645114028">
          <w:marLeft w:val="640"/>
          <w:marRight w:val="0"/>
          <w:marTop w:val="0"/>
          <w:marBottom w:val="0"/>
          <w:divBdr>
            <w:top w:val="none" w:sz="0" w:space="0" w:color="auto"/>
            <w:left w:val="none" w:sz="0" w:space="0" w:color="auto"/>
            <w:bottom w:val="none" w:sz="0" w:space="0" w:color="auto"/>
            <w:right w:val="none" w:sz="0" w:space="0" w:color="auto"/>
          </w:divBdr>
        </w:div>
        <w:div w:id="1657565310">
          <w:marLeft w:val="640"/>
          <w:marRight w:val="0"/>
          <w:marTop w:val="0"/>
          <w:marBottom w:val="0"/>
          <w:divBdr>
            <w:top w:val="none" w:sz="0" w:space="0" w:color="auto"/>
            <w:left w:val="none" w:sz="0" w:space="0" w:color="auto"/>
            <w:bottom w:val="none" w:sz="0" w:space="0" w:color="auto"/>
            <w:right w:val="none" w:sz="0" w:space="0" w:color="auto"/>
          </w:divBdr>
        </w:div>
        <w:div w:id="1701277925">
          <w:marLeft w:val="640"/>
          <w:marRight w:val="0"/>
          <w:marTop w:val="0"/>
          <w:marBottom w:val="0"/>
          <w:divBdr>
            <w:top w:val="none" w:sz="0" w:space="0" w:color="auto"/>
            <w:left w:val="none" w:sz="0" w:space="0" w:color="auto"/>
            <w:bottom w:val="none" w:sz="0" w:space="0" w:color="auto"/>
            <w:right w:val="none" w:sz="0" w:space="0" w:color="auto"/>
          </w:divBdr>
        </w:div>
        <w:div w:id="1826817567">
          <w:marLeft w:val="640"/>
          <w:marRight w:val="0"/>
          <w:marTop w:val="0"/>
          <w:marBottom w:val="0"/>
          <w:divBdr>
            <w:top w:val="none" w:sz="0" w:space="0" w:color="auto"/>
            <w:left w:val="none" w:sz="0" w:space="0" w:color="auto"/>
            <w:bottom w:val="none" w:sz="0" w:space="0" w:color="auto"/>
            <w:right w:val="none" w:sz="0" w:space="0" w:color="auto"/>
          </w:divBdr>
        </w:div>
        <w:div w:id="1841695162">
          <w:marLeft w:val="640"/>
          <w:marRight w:val="0"/>
          <w:marTop w:val="0"/>
          <w:marBottom w:val="0"/>
          <w:divBdr>
            <w:top w:val="none" w:sz="0" w:space="0" w:color="auto"/>
            <w:left w:val="none" w:sz="0" w:space="0" w:color="auto"/>
            <w:bottom w:val="none" w:sz="0" w:space="0" w:color="auto"/>
            <w:right w:val="none" w:sz="0" w:space="0" w:color="auto"/>
          </w:divBdr>
        </w:div>
        <w:div w:id="1848641503">
          <w:marLeft w:val="640"/>
          <w:marRight w:val="0"/>
          <w:marTop w:val="0"/>
          <w:marBottom w:val="0"/>
          <w:divBdr>
            <w:top w:val="none" w:sz="0" w:space="0" w:color="auto"/>
            <w:left w:val="none" w:sz="0" w:space="0" w:color="auto"/>
            <w:bottom w:val="none" w:sz="0" w:space="0" w:color="auto"/>
            <w:right w:val="none" w:sz="0" w:space="0" w:color="auto"/>
          </w:divBdr>
        </w:div>
        <w:div w:id="1932811769">
          <w:marLeft w:val="640"/>
          <w:marRight w:val="0"/>
          <w:marTop w:val="0"/>
          <w:marBottom w:val="0"/>
          <w:divBdr>
            <w:top w:val="none" w:sz="0" w:space="0" w:color="auto"/>
            <w:left w:val="none" w:sz="0" w:space="0" w:color="auto"/>
            <w:bottom w:val="none" w:sz="0" w:space="0" w:color="auto"/>
            <w:right w:val="none" w:sz="0" w:space="0" w:color="auto"/>
          </w:divBdr>
        </w:div>
        <w:div w:id="2041129612">
          <w:marLeft w:val="640"/>
          <w:marRight w:val="0"/>
          <w:marTop w:val="0"/>
          <w:marBottom w:val="0"/>
          <w:divBdr>
            <w:top w:val="none" w:sz="0" w:space="0" w:color="auto"/>
            <w:left w:val="none" w:sz="0" w:space="0" w:color="auto"/>
            <w:bottom w:val="none" w:sz="0" w:space="0" w:color="auto"/>
            <w:right w:val="none" w:sz="0" w:space="0" w:color="auto"/>
          </w:divBdr>
        </w:div>
        <w:div w:id="2135706746">
          <w:marLeft w:val="640"/>
          <w:marRight w:val="0"/>
          <w:marTop w:val="0"/>
          <w:marBottom w:val="0"/>
          <w:divBdr>
            <w:top w:val="none" w:sz="0" w:space="0" w:color="auto"/>
            <w:left w:val="none" w:sz="0" w:space="0" w:color="auto"/>
            <w:bottom w:val="none" w:sz="0" w:space="0" w:color="auto"/>
            <w:right w:val="none" w:sz="0" w:space="0" w:color="auto"/>
          </w:divBdr>
        </w:div>
      </w:divsChild>
    </w:div>
    <w:div w:id="1650868071">
      <w:bodyDiv w:val="1"/>
      <w:marLeft w:val="0"/>
      <w:marRight w:val="0"/>
      <w:marTop w:val="0"/>
      <w:marBottom w:val="0"/>
      <w:divBdr>
        <w:top w:val="none" w:sz="0" w:space="0" w:color="auto"/>
        <w:left w:val="none" w:sz="0" w:space="0" w:color="auto"/>
        <w:bottom w:val="none" w:sz="0" w:space="0" w:color="auto"/>
        <w:right w:val="none" w:sz="0" w:space="0" w:color="auto"/>
      </w:divBdr>
      <w:divsChild>
        <w:div w:id="76176830">
          <w:marLeft w:val="640"/>
          <w:marRight w:val="0"/>
          <w:marTop w:val="0"/>
          <w:marBottom w:val="0"/>
          <w:divBdr>
            <w:top w:val="none" w:sz="0" w:space="0" w:color="auto"/>
            <w:left w:val="none" w:sz="0" w:space="0" w:color="auto"/>
            <w:bottom w:val="none" w:sz="0" w:space="0" w:color="auto"/>
            <w:right w:val="none" w:sz="0" w:space="0" w:color="auto"/>
          </w:divBdr>
        </w:div>
        <w:div w:id="131752261">
          <w:marLeft w:val="640"/>
          <w:marRight w:val="0"/>
          <w:marTop w:val="0"/>
          <w:marBottom w:val="0"/>
          <w:divBdr>
            <w:top w:val="none" w:sz="0" w:space="0" w:color="auto"/>
            <w:left w:val="none" w:sz="0" w:space="0" w:color="auto"/>
            <w:bottom w:val="none" w:sz="0" w:space="0" w:color="auto"/>
            <w:right w:val="none" w:sz="0" w:space="0" w:color="auto"/>
          </w:divBdr>
        </w:div>
        <w:div w:id="159121618">
          <w:marLeft w:val="640"/>
          <w:marRight w:val="0"/>
          <w:marTop w:val="0"/>
          <w:marBottom w:val="0"/>
          <w:divBdr>
            <w:top w:val="none" w:sz="0" w:space="0" w:color="auto"/>
            <w:left w:val="none" w:sz="0" w:space="0" w:color="auto"/>
            <w:bottom w:val="none" w:sz="0" w:space="0" w:color="auto"/>
            <w:right w:val="none" w:sz="0" w:space="0" w:color="auto"/>
          </w:divBdr>
        </w:div>
        <w:div w:id="160975513">
          <w:marLeft w:val="640"/>
          <w:marRight w:val="0"/>
          <w:marTop w:val="0"/>
          <w:marBottom w:val="0"/>
          <w:divBdr>
            <w:top w:val="none" w:sz="0" w:space="0" w:color="auto"/>
            <w:left w:val="none" w:sz="0" w:space="0" w:color="auto"/>
            <w:bottom w:val="none" w:sz="0" w:space="0" w:color="auto"/>
            <w:right w:val="none" w:sz="0" w:space="0" w:color="auto"/>
          </w:divBdr>
        </w:div>
        <w:div w:id="359547210">
          <w:marLeft w:val="640"/>
          <w:marRight w:val="0"/>
          <w:marTop w:val="0"/>
          <w:marBottom w:val="0"/>
          <w:divBdr>
            <w:top w:val="none" w:sz="0" w:space="0" w:color="auto"/>
            <w:left w:val="none" w:sz="0" w:space="0" w:color="auto"/>
            <w:bottom w:val="none" w:sz="0" w:space="0" w:color="auto"/>
            <w:right w:val="none" w:sz="0" w:space="0" w:color="auto"/>
          </w:divBdr>
        </w:div>
        <w:div w:id="461730867">
          <w:marLeft w:val="640"/>
          <w:marRight w:val="0"/>
          <w:marTop w:val="0"/>
          <w:marBottom w:val="0"/>
          <w:divBdr>
            <w:top w:val="none" w:sz="0" w:space="0" w:color="auto"/>
            <w:left w:val="none" w:sz="0" w:space="0" w:color="auto"/>
            <w:bottom w:val="none" w:sz="0" w:space="0" w:color="auto"/>
            <w:right w:val="none" w:sz="0" w:space="0" w:color="auto"/>
          </w:divBdr>
        </w:div>
        <w:div w:id="592279343">
          <w:marLeft w:val="640"/>
          <w:marRight w:val="0"/>
          <w:marTop w:val="0"/>
          <w:marBottom w:val="0"/>
          <w:divBdr>
            <w:top w:val="none" w:sz="0" w:space="0" w:color="auto"/>
            <w:left w:val="none" w:sz="0" w:space="0" w:color="auto"/>
            <w:bottom w:val="none" w:sz="0" w:space="0" w:color="auto"/>
            <w:right w:val="none" w:sz="0" w:space="0" w:color="auto"/>
          </w:divBdr>
        </w:div>
        <w:div w:id="750732458">
          <w:marLeft w:val="640"/>
          <w:marRight w:val="0"/>
          <w:marTop w:val="0"/>
          <w:marBottom w:val="0"/>
          <w:divBdr>
            <w:top w:val="none" w:sz="0" w:space="0" w:color="auto"/>
            <w:left w:val="none" w:sz="0" w:space="0" w:color="auto"/>
            <w:bottom w:val="none" w:sz="0" w:space="0" w:color="auto"/>
            <w:right w:val="none" w:sz="0" w:space="0" w:color="auto"/>
          </w:divBdr>
        </w:div>
        <w:div w:id="769156128">
          <w:marLeft w:val="640"/>
          <w:marRight w:val="0"/>
          <w:marTop w:val="0"/>
          <w:marBottom w:val="0"/>
          <w:divBdr>
            <w:top w:val="none" w:sz="0" w:space="0" w:color="auto"/>
            <w:left w:val="none" w:sz="0" w:space="0" w:color="auto"/>
            <w:bottom w:val="none" w:sz="0" w:space="0" w:color="auto"/>
            <w:right w:val="none" w:sz="0" w:space="0" w:color="auto"/>
          </w:divBdr>
        </w:div>
        <w:div w:id="814878494">
          <w:marLeft w:val="640"/>
          <w:marRight w:val="0"/>
          <w:marTop w:val="0"/>
          <w:marBottom w:val="0"/>
          <w:divBdr>
            <w:top w:val="none" w:sz="0" w:space="0" w:color="auto"/>
            <w:left w:val="none" w:sz="0" w:space="0" w:color="auto"/>
            <w:bottom w:val="none" w:sz="0" w:space="0" w:color="auto"/>
            <w:right w:val="none" w:sz="0" w:space="0" w:color="auto"/>
          </w:divBdr>
        </w:div>
        <w:div w:id="866454673">
          <w:marLeft w:val="640"/>
          <w:marRight w:val="0"/>
          <w:marTop w:val="0"/>
          <w:marBottom w:val="0"/>
          <w:divBdr>
            <w:top w:val="none" w:sz="0" w:space="0" w:color="auto"/>
            <w:left w:val="none" w:sz="0" w:space="0" w:color="auto"/>
            <w:bottom w:val="none" w:sz="0" w:space="0" w:color="auto"/>
            <w:right w:val="none" w:sz="0" w:space="0" w:color="auto"/>
          </w:divBdr>
        </w:div>
        <w:div w:id="893387940">
          <w:marLeft w:val="640"/>
          <w:marRight w:val="0"/>
          <w:marTop w:val="0"/>
          <w:marBottom w:val="0"/>
          <w:divBdr>
            <w:top w:val="none" w:sz="0" w:space="0" w:color="auto"/>
            <w:left w:val="none" w:sz="0" w:space="0" w:color="auto"/>
            <w:bottom w:val="none" w:sz="0" w:space="0" w:color="auto"/>
            <w:right w:val="none" w:sz="0" w:space="0" w:color="auto"/>
          </w:divBdr>
        </w:div>
        <w:div w:id="925846523">
          <w:marLeft w:val="640"/>
          <w:marRight w:val="0"/>
          <w:marTop w:val="0"/>
          <w:marBottom w:val="0"/>
          <w:divBdr>
            <w:top w:val="none" w:sz="0" w:space="0" w:color="auto"/>
            <w:left w:val="none" w:sz="0" w:space="0" w:color="auto"/>
            <w:bottom w:val="none" w:sz="0" w:space="0" w:color="auto"/>
            <w:right w:val="none" w:sz="0" w:space="0" w:color="auto"/>
          </w:divBdr>
        </w:div>
        <w:div w:id="1044405227">
          <w:marLeft w:val="640"/>
          <w:marRight w:val="0"/>
          <w:marTop w:val="0"/>
          <w:marBottom w:val="0"/>
          <w:divBdr>
            <w:top w:val="none" w:sz="0" w:space="0" w:color="auto"/>
            <w:left w:val="none" w:sz="0" w:space="0" w:color="auto"/>
            <w:bottom w:val="none" w:sz="0" w:space="0" w:color="auto"/>
            <w:right w:val="none" w:sz="0" w:space="0" w:color="auto"/>
          </w:divBdr>
        </w:div>
        <w:div w:id="1073501840">
          <w:marLeft w:val="640"/>
          <w:marRight w:val="0"/>
          <w:marTop w:val="0"/>
          <w:marBottom w:val="0"/>
          <w:divBdr>
            <w:top w:val="none" w:sz="0" w:space="0" w:color="auto"/>
            <w:left w:val="none" w:sz="0" w:space="0" w:color="auto"/>
            <w:bottom w:val="none" w:sz="0" w:space="0" w:color="auto"/>
            <w:right w:val="none" w:sz="0" w:space="0" w:color="auto"/>
          </w:divBdr>
        </w:div>
        <w:div w:id="1178615020">
          <w:marLeft w:val="640"/>
          <w:marRight w:val="0"/>
          <w:marTop w:val="0"/>
          <w:marBottom w:val="0"/>
          <w:divBdr>
            <w:top w:val="none" w:sz="0" w:space="0" w:color="auto"/>
            <w:left w:val="none" w:sz="0" w:space="0" w:color="auto"/>
            <w:bottom w:val="none" w:sz="0" w:space="0" w:color="auto"/>
            <w:right w:val="none" w:sz="0" w:space="0" w:color="auto"/>
          </w:divBdr>
        </w:div>
        <w:div w:id="1221094020">
          <w:marLeft w:val="640"/>
          <w:marRight w:val="0"/>
          <w:marTop w:val="0"/>
          <w:marBottom w:val="0"/>
          <w:divBdr>
            <w:top w:val="none" w:sz="0" w:space="0" w:color="auto"/>
            <w:left w:val="none" w:sz="0" w:space="0" w:color="auto"/>
            <w:bottom w:val="none" w:sz="0" w:space="0" w:color="auto"/>
            <w:right w:val="none" w:sz="0" w:space="0" w:color="auto"/>
          </w:divBdr>
        </w:div>
        <w:div w:id="1228959274">
          <w:marLeft w:val="640"/>
          <w:marRight w:val="0"/>
          <w:marTop w:val="0"/>
          <w:marBottom w:val="0"/>
          <w:divBdr>
            <w:top w:val="none" w:sz="0" w:space="0" w:color="auto"/>
            <w:left w:val="none" w:sz="0" w:space="0" w:color="auto"/>
            <w:bottom w:val="none" w:sz="0" w:space="0" w:color="auto"/>
            <w:right w:val="none" w:sz="0" w:space="0" w:color="auto"/>
          </w:divBdr>
        </w:div>
        <w:div w:id="1237324008">
          <w:marLeft w:val="640"/>
          <w:marRight w:val="0"/>
          <w:marTop w:val="0"/>
          <w:marBottom w:val="0"/>
          <w:divBdr>
            <w:top w:val="none" w:sz="0" w:space="0" w:color="auto"/>
            <w:left w:val="none" w:sz="0" w:space="0" w:color="auto"/>
            <w:bottom w:val="none" w:sz="0" w:space="0" w:color="auto"/>
            <w:right w:val="none" w:sz="0" w:space="0" w:color="auto"/>
          </w:divBdr>
        </w:div>
        <w:div w:id="1246037851">
          <w:marLeft w:val="640"/>
          <w:marRight w:val="0"/>
          <w:marTop w:val="0"/>
          <w:marBottom w:val="0"/>
          <w:divBdr>
            <w:top w:val="none" w:sz="0" w:space="0" w:color="auto"/>
            <w:left w:val="none" w:sz="0" w:space="0" w:color="auto"/>
            <w:bottom w:val="none" w:sz="0" w:space="0" w:color="auto"/>
            <w:right w:val="none" w:sz="0" w:space="0" w:color="auto"/>
          </w:divBdr>
        </w:div>
        <w:div w:id="1251545500">
          <w:marLeft w:val="640"/>
          <w:marRight w:val="0"/>
          <w:marTop w:val="0"/>
          <w:marBottom w:val="0"/>
          <w:divBdr>
            <w:top w:val="none" w:sz="0" w:space="0" w:color="auto"/>
            <w:left w:val="none" w:sz="0" w:space="0" w:color="auto"/>
            <w:bottom w:val="none" w:sz="0" w:space="0" w:color="auto"/>
            <w:right w:val="none" w:sz="0" w:space="0" w:color="auto"/>
          </w:divBdr>
        </w:div>
        <w:div w:id="1297183557">
          <w:marLeft w:val="640"/>
          <w:marRight w:val="0"/>
          <w:marTop w:val="0"/>
          <w:marBottom w:val="0"/>
          <w:divBdr>
            <w:top w:val="none" w:sz="0" w:space="0" w:color="auto"/>
            <w:left w:val="none" w:sz="0" w:space="0" w:color="auto"/>
            <w:bottom w:val="none" w:sz="0" w:space="0" w:color="auto"/>
            <w:right w:val="none" w:sz="0" w:space="0" w:color="auto"/>
          </w:divBdr>
        </w:div>
        <w:div w:id="1354529554">
          <w:marLeft w:val="640"/>
          <w:marRight w:val="0"/>
          <w:marTop w:val="0"/>
          <w:marBottom w:val="0"/>
          <w:divBdr>
            <w:top w:val="none" w:sz="0" w:space="0" w:color="auto"/>
            <w:left w:val="none" w:sz="0" w:space="0" w:color="auto"/>
            <w:bottom w:val="none" w:sz="0" w:space="0" w:color="auto"/>
            <w:right w:val="none" w:sz="0" w:space="0" w:color="auto"/>
          </w:divBdr>
        </w:div>
        <w:div w:id="1605184857">
          <w:marLeft w:val="640"/>
          <w:marRight w:val="0"/>
          <w:marTop w:val="0"/>
          <w:marBottom w:val="0"/>
          <w:divBdr>
            <w:top w:val="none" w:sz="0" w:space="0" w:color="auto"/>
            <w:left w:val="none" w:sz="0" w:space="0" w:color="auto"/>
            <w:bottom w:val="none" w:sz="0" w:space="0" w:color="auto"/>
            <w:right w:val="none" w:sz="0" w:space="0" w:color="auto"/>
          </w:divBdr>
        </w:div>
        <w:div w:id="1658722541">
          <w:marLeft w:val="640"/>
          <w:marRight w:val="0"/>
          <w:marTop w:val="0"/>
          <w:marBottom w:val="0"/>
          <w:divBdr>
            <w:top w:val="none" w:sz="0" w:space="0" w:color="auto"/>
            <w:left w:val="none" w:sz="0" w:space="0" w:color="auto"/>
            <w:bottom w:val="none" w:sz="0" w:space="0" w:color="auto"/>
            <w:right w:val="none" w:sz="0" w:space="0" w:color="auto"/>
          </w:divBdr>
        </w:div>
        <w:div w:id="1702197316">
          <w:marLeft w:val="640"/>
          <w:marRight w:val="0"/>
          <w:marTop w:val="0"/>
          <w:marBottom w:val="0"/>
          <w:divBdr>
            <w:top w:val="none" w:sz="0" w:space="0" w:color="auto"/>
            <w:left w:val="none" w:sz="0" w:space="0" w:color="auto"/>
            <w:bottom w:val="none" w:sz="0" w:space="0" w:color="auto"/>
            <w:right w:val="none" w:sz="0" w:space="0" w:color="auto"/>
          </w:divBdr>
        </w:div>
        <w:div w:id="1713193602">
          <w:marLeft w:val="640"/>
          <w:marRight w:val="0"/>
          <w:marTop w:val="0"/>
          <w:marBottom w:val="0"/>
          <w:divBdr>
            <w:top w:val="none" w:sz="0" w:space="0" w:color="auto"/>
            <w:left w:val="none" w:sz="0" w:space="0" w:color="auto"/>
            <w:bottom w:val="none" w:sz="0" w:space="0" w:color="auto"/>
            <w:right w:val="none" w:sz="0" w:space="0" w:color="auto"/>
          </w:divBdr>
        </w:div>
        <w:div w:id="1730180603">
          <w:marLeft w:val="640"/>
          <w:marRight w:val="0"/>
          <w:marTop w:val="0"/>
          <w:marBottom w:val="0"/>
          <w:divBdr>
            <w:top w:val="none" w:sz="0" w:space="0" w:color="auto"/>
            <w:left w:val="none" w:sz="0" w:space="0" w:color="auto"/>
            <w:bottom w:val="none" w:sz="0" w:space="0" w:color="auto"/>
            <w:right w:val="none" w:sz="0" w:space="0" w:color="auto"/>
          </w:divBdr>
        </w:div>
        <w:div w:id="1738504493">
          <w:marLeft w:val="640"/>
          <w:marRight w:val="0"/>
          <w:marTop w:val="0"/>
          <w:marBottom w:val="0"/>
          <w:divBdr>
            <w:top w:val="none" w:sz="0" w:space="0" w:color="auto"/>
            <w:left w:val="none" w:sz="0" w:space="0" w:color="auto"/>
            <w:bottom w:val="none" w:sz="0" w:space="0" w:color="auto"/>
            <w:right w:val="none" w:sz="0" w:space="0" w:color="auto"/>
          </w:divBdr>
        </w:div>
        <w:div w:id="1742216342">
          <w:marLeft w:val="640"/>
          <w:marRight w:val="0"/>
          <w:marTop w:val="0"/>
          <w:marBottom w:val="0"/>
          <w:divBdr>
            <w:top w:val="none" w:sz="0" w:space="0" w:color="auto"/>
            <w:left w:val="none" w:sz="0" w:space="0" w:color="auto"/>
            <w:bottom w:val="none" w:sz="0" w:space="0" w:color="auto"/>
            <w:right w:val="none" w:sz="0" w:space="0" w:color="auto"/>
          </w:divBdr>
        </w:div>
        <w:div w:id="1781870628">
          <w:marLeft w:val="640"/>
          <w:marRight w:val="0"/>
          <w:marTop w:val="0"/>
          <w:marBottom w:val="0"/>
          <w:divBdr>
            <w:top w:val="none" w:sz="0" w:space="0" w:color="auto"/>
            <w:left w:val="none" w:sz="0" w:space="0" w:color="auto"/>
            <w:bottom w:val="none" w:sz="0" w:space="0" w:color="auto"/>
            <w:right w:val="none" w:sz="0" w:space="0" w:color="auto"/>
          </w:divBdr>
        </w:div>
        <w:div w:id="1788894524">
          <w:marLeft w:val="640"/>
          <w:marRight w:val="0"/>
          <w:marTop w:val="0"/>
          <w:marBottom w:val="0"/>
          <w:divBdr>
            <w:top w:val="none" w:sz="0" w:space="0" w:color="auto"/>
            <w:left w:val="none" w:sz="0" w:space="0" w:color="auto"/>
            <w:bottom w:val="none" w:sz="0" w:space="0" w:color="auto"/>
            <w:right w:val="none" w:sz="0" w:space="0" w:color="auto"/>
          </w:divBdr>
        </w:div>
        <w:div w:id="1845708692">
          <w:marLeft w:val="640"/>
          <w:marRight w:val="0"/>
          <w:marTop w:val="0"/>
          <w:marBottom w:val="0"/>
          <w:divBdr>
            <w:top w:val="none" w:sz="0" w:space="0" w:color="auto"/>
            <w:left w:val="none" w:sz="0" w:space="0" w:color="auto"/>
            <w:bottom w:val="none" w:sz="0" w:space="0" w:color="auto"/>
            <w:right w:val="none" w:sz="0" w:space="0" w:color="auto"/>
          </w:divBdr>
        </w:div>
        <w:div w:id="1853301393">
          <w:marLeft w:val="640"/>
          <w:marRight w:val="0"/>
          <w:marTop w:val="0"/>
          <w:marBottom w:val="0"/>
          <w:divBdr>
            <w:top w:val="none" w:sz="0" w:space="0" w:color="auto"/>
            <w:left w:val="none" w:sz="0" w:space="0" w:color="auto"/>
            <w:bottom w:val="none" w:sz="0" w:space="0" w:color="auto"/>
            <w:right w:val="none" w:sz="0" w:space="0" w:color="auto"/>
          </w:divBdr>
        </w:div>
        <w:div w:id="1868592142">
          <w:marLeft w:val="640"/>
          <w:marRight w:val="0"/>
          <w:marTop w:val="0"/>
          <w:marBottom w:val="0"/>
          <w:divBdr>
            <w:top w:val="none" w:sz="0" w:space="0" w:color="auto"/>
            <w:left w:val="none" w:sz="0" w:space="0" w:color="auto"/>
            <w:bottom w:val="none" w:sz="0" w:space="0" w:color="auto"/>
            <w:right w:val="none" w:sz="0" w:space="0" w:color="auto"/>
          </w:divBdr>
        </w:div>
        <w:div w:id="1895700096">
          <w:marLeft w:val="640"/>
          <w:marRight w:val="0"/>
          <w:marTop w:val="0"/>
          <w:marBottom w:val="0"/>
          <w:divBdr>
            <w:top w:val="none" w:sz="0" w:space="0" w:color="auto"/>
            <w:left w:val="none" w:sz="0" w:space="0" w:color="auto"/>
            <w:bottom w:val="none" w:sz="0" w:space="0" w:color="auto"/>
            <w:right w:val="none" w:sz="0" w:space="0" w:color="auto"/>
          </w:divBdr>
        </w:div>
        <w:div w:id="1949771948">
          <w:marLeft w:val="640"/>
          <w:marRight w:val="0"/>
          <w:marTop w:val="0"/>
          <w:marBottom w:val="0"/>
          <w:divBdr>
            <w:top w:val="none" w:sz="0" w:space="0" w:color="auto"/>
            <w:left w:val="none" w:sz="0" w:space="0" w:color="auto"/>
            <w:bottom w:val="none" w:sz="0" w:space="0" w:color="auto"/>
            <w:right w:val="none" w:sz="0" w:space="0" w:color="auto"/>
          </w:divBdr>
        </w:div>
        <w:div w:id="1955167730">
          <w:marLeft w:val="640"/>
          <w:marRight w:val="0"/>
          <w:marTop w:val="0"/>
          <w:marBottom w:val="0"/>
          <w:divBdr>
            <w:top w:val="none" w:sz="0" w:space="0" w:color="auto"/>
            <w:left w:val="none" w:sz="0" w:space="0" w:color="auto"/>
            <w:bottom w:val="none" w:sz="0" w:space="0" w:color="auto"/>
            <w:right w:val="none" w:sz="0" w:space="0" w:color="auto"/>
          </w:divBdr>
        </w:div>
        <w:div w:id="1991857820">
          <w:marLeft w:val="640"/>
          <w:marRight w:val="0"/>
          <w:marTop w:val="0"/>
          <w:marBottom w:val="0"/>
          <w:divBdr>
            <w:top w:val="none" w:sz="0" w:space="0" w:color="auto"/>
            <w:left w:val="none" w:sz="0" w:space="0" w:color="auto"/>
            <w:bottom w:val="none" w:sz="0" w:space="0" w:color="auto"/>
            <w:right w:val="none" w:sz="0" w:space="0" w:color="auto"/>
          </w:divBdr>
        </w:div>
        <w:div w:id="2079353987">
          <w:marLeft w:val="640"/>
          <w:marRight w:val="0"/>
          <w:marTop w:val="0"/>
          <w:marBottom w:val="0"/>
          <w:divBdr>
            <w:top w:val="none" w:sz="0" w:space="0" w:color="auto"/>
            <w:left w:val="none" w:sz="0" w:space="0" w:color="auto"/>
            <w:bottom w:val="none" w:sz="0" w:space="0" w:color="auto"/>
            <w:right w:val="none" w:sz="0" w:space="0" w:color="auto"/>
          </w:divBdr>
        </w:div>
      </w:divsChild>
    </w:div>
    <w:div w:id="1656763157">
      <w:bodyDiv w:val="1"/>
      <w:marLeft w:val="0"/>
      <w:marRight w:val="0"/>
      <w:marTop w:val="0"/>
      <w:marBottom w:val="0"/>
      <w:divBdr>
        <w:top w:val="none" w:sz="0" w:space="0" w:color="auto"/>
        <w:left w:val="none" w:sz="0" w:space="0" w:color="auto"/>
        <w:bottom w:val="none" w:sz="0" w:space="0" w:color="auto"/>
        <w:right w:val="none" w:sz="0" w:space="0" w:color="auto"/>
      </w:divBdr>
      <w:divsChild>
        <w:div w:id="1100956609">
          <w:marLeft w:val="0"/>
          <w:marRight w:val="0"/>
          <w:marTop w:val="0"/>
          <w:marBottom w:val="0"/>
          <w:divBdr>
            <w:top w:val="none" w:sz="0" w:space="0" w:color="auto"/>
            <w:left w:val="none" w:sz="0" w:space="0" w:color="auto"/>
            <w:bottom w:val="none" w:sz="0" w:space="0" w:color="auto"/>
            <w:right w:val="none" w:sz="0" w:space="0" w:color="auto"/>
          </w:divBdr>
        </w:div>
        <w:div w:id="1916235132">
          <w:marLeft w:val="0"/>
          <w:marRight w:val="0"/>
          <w:marTop w:val="0"/>
          <w:marBottom w:val="0"/>
          <w:divBdr>
            <w:top w:val="none" w:sz="0" w:space="0" w:color="auto"/>
            <w:left w:val="none" w:sz="0" w:space="0" w:color="auto"/>
            <w:bottom w:val="none" w:sz="0" w:space="0" w:color="auto"/>
            <w:right w:val="none" w:sz="0" w:space="0" w:color="auto"/>
          </w:divBdr>
        </w:div>
      </w:divsChild>
    </w:div>
    <w:div w:id="1674257871">
      <w:bodyDiv w:val="1"/>
      <w:marLeft w:val="0"/>
      <w:marRight w:val="0"/>
      <w:marTop w:val="0"/>
      <w:marBottom w:val="0"/>
      <w:divBdr>
        <w:top w:val="none" w:sz="0" w:space="0" w:color="auto"/>
        <w:left w:val="none" w:sz="0" w:space="0" w:color="auto"/>
        <w:bottom w:val="none" w:sz="0" w:space="0" w:color="auto"/>
        <w:right w:val="none" w:sz="0" w:space="0" w:color="auto"/>
      </w:divBdr>
      <w:divsChild>
        <w:div w:id="60448345">
          <w:marLeft w:val="640"/>
          <w:marRight w:val="0"/>
          <w:marTop w:val="0"/>
          <w:marBottom w:val="0"/>
          <w:divBdr>
            <w:top w:val="none" w:sz="0" w:space="0" w:color="auto"/>
            <w:left w:val="none" w:sz="0" w:space="0" w:color="auto"/>
            <w:bottom w:val="none" w:sz="0" w:space="0" w:color="auto"/>
            <w:right w:val="none" w:sz="0" w:space="0" w:color="auto"/>
          </w:divBdr>
        </w:div>
        <w:div w:id="175535127">
          <w:marLeft w:val="640"/>
          <w:marRight w:val="0"/>
          <w:marTop w:val="0"/>
          <w:marBottom w:val="0"/>
          <w:divBdr>
            <w:top w:val="none" w:sz="0" w:space="0" w:color="auto"/>
            <w:left w:val="none" w:sz="0" w:space="0" w:color="auto"/>
            <w:bottom w:val="none" w:sz="0" w:space="0" w:color="auto"/>
            <w:right w:val="none" w:sz="0" w:space="0" w:color="auto"/>
          </w:divBdr>
        </w:div>
        <w:div w:id="195387939">
          <w:marLeft w:val="640"/>
          <w:marRight w:val="0"/>
          <w:marTop w:val="0"/>
          <w:marBottom w:val="0"/>
          <w:divBdr>
            <w:top w:val="none" w:sz="0" w:space="0" w:color="auto"/>
            <w:left w:val="none" w:sz="0" w:space="0" w:color="auto"/>
            <w:bottom w:val="none" w:sz="0" w:space="0" w:color="auto"/>
            <w:right w:val="none" w:sz="0" w:space="0" w:color="auto"/>
          </w:divBdr>
        </w:div>
        <w:div w:id="344937854">
          <w:marLeft w:val="640"/>
          <w:marRight w:val="0"/>
          <w:marTop w:val="0"/>
          <w:marBottom w:val="0"/>
          <w:divBdr>
            <w:top w:val="none" w:sz="0" w:space="0" w:color="auto"/>
            <w:left w:val="none" w:sz="0" w:space="0" w:color="auto"/>
            <w:bottom w:val="none" w:sz="0" w:space="0" w:color="auto"/>
            <w:right w:val="none" w:sz="0" w:space="0" w:color="auto"/>
          </w:divBdr>
        </w:div>
        <w:div w:id="421610102">
          <w:marLeft w:val="640"/>
          <w:marRight w:val="0"/>
          <w:marTop w:val="0"/>
          <w:marBottom w:val="0"/>
          <w:divBdr>
            <w:top w:val="none" w:sz="0" w:space="0" w:color="auto"/>
            <w:left w:val="none" w:sz="0" w:space="0" w:color="auto"/>
            <w:bottom w:val="none" w:sz="0" w:space="0" w:color="auto"/>
            <w:right w:val="none" w:sz="0" w:space="0" w:color="auto"/>
          </w:divBdr>
        </w:div>
        <w:div w:id="453838295">
          <w:marLeft w:val="640"/>
          <w:marRight w:val="0"/>
          <w:marTop w:val="0"/>
          <w:marBottom w:val="0"/>
          <w:divBdr>
            <w:top w:val="none" w:sz="0" w:space="0" w:color="auto"/>
            <w:left w:val="none" w:sz="0" w:space="0" w:color="auto"/>
            <w:bottom w:val="none" w:sz="0" w:space="0" w:color="auto"/>
            <w:right w:val="none" w:sz="0" w:space="0" w:color="auto"/>
          </w:divBdr>
        </w:div>
        <w:div w:id="513616781">
          <w:marLeft w:val="640"/>
          <w:marRight w:val="0"/>
          <w:marTop w:val="0"/>
          <w:marBottom w:val="0"/>
          <w:divBdr>
            <w:top w:val="none" w:sz="0" w:space="0" w:color="auto"/>
            <w:left w:val="none" w:sz="0" w:space="0" w:color="auto"/>
            <w:bottom w:val="none" w:sz="0" w:space="0" w:color="auto"/>
            <w:right w:val="none" w:sz="0" w:space="0" w:color="auto"/>
          </w:divBdr>
        </w:div>
        <w:div w:id="534538551">
          <w:marLeft w:val="640"/>
          <w:marRight w:val="0"/>
          <w:marTop w:val="0"/>
          <w:marBottom w:val="0"/>
          <w:divBdr>
            <w:top w:val="none" w:sz="0" w:space="0" w:color="auto"/>
            <w:left w:val="none" w:sz="0" w:space="0" w:color="auto"/>
            <w:bottom w:val="none" w:sz="0" w:space="0" w:color="auto"/>
            <w:right w:val="none" w:sz="0" w:space="0" w:color="auto"/>
          </w:divBdr>
        </w:div>
        <w:div w:id="998075619">
          <w:marLeft w:val="640"/>
          <w:marRight w:val="0"/>
          <w:marTop w:val="0"/>
          <w:marBottom w:val="0"/>
          <w:divBdr>
            <w:top w:val="none" w:sz="0" w:space="0" w:color="auto"/>
            <w:left w:val="none" w:sz="0" w:space="0" w:color="auto"/>
            <w:bottom w:val="none" w:sz="0" w:space="0" w:color="auto"/>
            <w:right w:val="none" w:sz="0" w:space="0" w:color="auto"/>
          </w:divBdr>
        </w:div>
        <w:div w:id="1018048482">
          <w:marLeft w:val="640"/>
          <w:marRight w:val="0"/>
          <w:marTop w:val="0"/>
          <w:marBottom w:val="0"/>
          <w:divBdr>
            <w:top w:val="none" w:sz="0" w:space="0" w:color="auto"/>
            <w:left w:val="none" w:sz="0" w:space="0" w:color="auto"/>
            <w:bottom w:val="none" w:sz="0" w:space="0" w:color="auto"/>
            <w:right w:val="none" w:sz="0" w:space="0" w:color="auto"/>
          </w:divBdr>
        </w:div>
        <w:div w:id="1067994704">
          <w:marLeft w:val="640"/>
          <w:marRight w:val="0"/>
          <w:marTop w:val="0"/>
          <w:marBottom w:val="0"/>
          <w:divBdr>
            <w:top w:val="none" w:sz="0" w:space="0" w:color="auto"/>
            <w:left w:val="none" w:sz="0" w:space="0" w:color="auto"/>
            <w:bottom w:val="none" w:sz="0" w:space="0" w:color="auto"/>
            <w:right w:val="none" w:sz="0" w:space="0" w:color="auto"/>
          </w:divBdr>
        </w:div>
        <w:div w:id="1108160837">
          <w:marLeft w:val="640"/>
          <w:marRight w:val="0"/>
          <w:marTop w:val="0"/>
          <w:marBottom w:val="0"/>
          <w:divBdr>
            <w:top w:val="none" w:sz="0" w:space="0" w:color="auto"/>
            <w:left w:val="none" w:sz="0" w:space="0" w:color="auto"/>
            <w:bottom w:val="none" w:sz="0" w:space="0" w:color="auto"/>
            <w:right w:val="none" w:sz="0" w:space="0" w:color="auto"/>
          </w:divBdr>
        </w:div>
        <w:div w:id="1208227920">
          <w:marLeft w:val="640"/>
          <w:marRight w:val="0"/>
          <w:marTop w:val="0"/>
          <w:marBottom w:val="0"/>
          <w:divBdr>
            <w:top w:val="none" w:sz="0" w:space="0" w:color="auto"/>
            <w:left w:val="none" w:sz="0" w:space="0" w:color="auto"/>
            <w:bottom w:val="none" w:sz="0" w:space="0" w:color="auto"/>
            <w:right w:val="none" w:sz="0" w:space="0" w:color="auto"/>
          </w:divBdr>
        </w:div>
        <w:div w:id="1801536427">
          <w:marLeft w:val="640"/>
          <w:marRight w:val="0"/>
          <w:marTop w:val="0"/>
          <w:marBottom w:val="0"/>
          <w:divBdr>
            <w:top w:val="none" w:sz="0" w:space="0" w:color="auto"/>
            <w:left w:val="none" w:sz="0" w:space="0" w:color="auto"/>
            <w:bottom w:val="none" w:sz="0" w:space="0" w:color="auto"/>
            <w:right w:val="none" w:sz="0" w:space="0" w:color="auto"/>
          </w:divBdr>
        </w:div>
        <w:div w:id="1841653734">
          <w:marLeft w:val="640"/>
          <w:marRight w:val="0"/>
          <w:marTop w:val="0"/>
          <w:marBottom w:val="0"/>
          <w:divBdr>
            <w:top w:val="none" w:sz="0" w:space="0" w:color="auto"/>
            <w:left w:val="none" w:sz="0" w:space="0" w:color="auto"/>
            <w:bottom w:val="none" w:sz="0" w:space="0" w:color="auto"/>
            <w:right w:val="none" w:sz="0" w:space="0" w:color="auto"/>
          </w:divBdr>
        </w:div>
        <w:div w:id="1871646646">
          <w:marLeft w:val="640"/>
          <w:marRight w:val="0"/>
          <w:marTop w:val="0"/>
          <w:marBottom w:val="0"/>
          <w:divBdr>
            <w:top w:val="none" w:sz="0" w:space="0" w:color="auto"/>
            <w:left w:val="none" w:sz="0" w:space="0" w:color="auto"/>
            <w:bottom w:val="none" w:sz="0" w:space="0" w:color="auto"/>
            <w:right w:val="none" w:sz="0" w:space="0" w:color="auto"/>
          </w:divBdr>
        </w:div>
        <w:div w:id="1904442567">
          <w:marLeft w:val="640"/>
          <w:marRight w:val="0"/>
          <w:marTop w:val="0"/>
          <w:marBottom w:val="0"/>
          <w:divBdr>
            <w:top w:val="none" w:sz="0" w:space="0" w:color="auto"/>
            <w:left w:val="none" w:sz="0" w:space="0" w:color="auto"/>
            <w:bottom w:val="none" w:sz="0" w:space="0" w:color="auto"/>
            <w:right w:val="none" w:sz="0" w:space="0" w:color="auto"/>
          </w:divBdr>
        </w:div>
      </w:divsChild>
    </w:div>
    <w:div w:id="1693149918">
      <w:bodyDiv w:val="1"/>
      <w:marLeft w:val="0"/>
      <w:marRight w:val="0"/>
      <w:marTop w:val="0"/>
      <w:marBottom w:val="0"/>
      <w:divBdr>
        <w:top w:val="none" w:sz="0" w:space="0" w:color="auto"/>
        <w:left w:val="none" w:sz="0" w:space="0" w:color="auto"/>
        <w:bottom w:val="none" w:sz="0" w:space="0" w:color="auto"/>
        <w:right w:val="none" w:sz="0" w:space="0" w:color="auto"/>
      </w:divBdr>
      <w:divsChild>
        <w:div w:id="34083593">
          <w:marLeft w:val="640"/>
          <w:marRight w:val="0"/>
          <w:marTop w:val="0"/>
          <w:marBottom w:val="0"/>
          <w:divBdr>
            <w:top w:val="none" w:sz="0" w:space="0" w:color="auto"/>
            <w:left w:val="none" w:sz="0" w:space="0" w:color="auto"/>
            <w:bottom w:val="none" w:sz="0" w:space="0" w:color="auto"/>
            <w:right w:val="none" w:sz="0" w:space="0" w:color="auto"/>
          </w:divBdr>
        </w:div>
        <w:div w:id="49963945">
          <w:marLeft w:val="640"/>
          <w:marRight w:val="0"/>
          <w:marTop w:val="0"/>
          <w:marBottom w:val="0"/>
          <w:divBdr>
            <w:top w:val="none" w:sz="0" w:space="0" w:color="auto"/>
            <w:left w:val="none" w:sz="0" w:space="0" w:color="auto"/>
            <w:bottom w:val="none" w:sz="0" w:space="0" w:color="auto"/>
            <w:right w:val="none" w:sz="0" w:space="0" w:color="auto"/>
          </w:divBdr>
        </w:div>
        <w:div w:id="65761709">
          <w:marLeft w:val="640"/>
          <w:marRight w:val="0"/>
          <w:marTop w:val="0"/>
          <w:marBottom w:val="0"/>
          <w:divBdr>
            <w:top w:val="none" w:sz="0" w:space="0" w:color="auto"/>
            <w:left w:val="none" w:sz="0" w:space="0" w:color="auto"/>
            <w:bottom w:val="none" w:sz="0" w:space="0" w:color="auto"/>
            <w:right w:val="none" w:sz="0" w:space="0" w:color="auto"/>
          </w:divBdr>
        </w:div>
        <w:div w:id="82529378">
          <w:marLeft w:val="640"/>
          <w:marRight w:val="0"/>
          <w:marTop w:val="0"/>
          <w:marBottom w:val="0"/>
          <w:divBdr>
            <w:top w:val="none" w:sz="0" w:space="0" w:color="auto"/>
            <w:left w:val="none" w:sz="0" w:space="0" w:color="auto"/>
            <w:bottom w:val="none" w:sz="0" w:space="0" w:color="auto"/>
            <w:right w:val="none" w:sz="0" w:space="0" w:color="auto"/>
          </w:divBdr>
        </w:div>
        <w:div w:id="130178612">
          <w:marLeft w:val="640"/>
          <w:marRight w:val="0"/>
          <w:marTop w:val="0"/>
          <w:marBottom w:val="0"/>
          <w:divBdr>
            <w:top w:val="none" w:sz="0" w:space="0" w:color="auto"/>
            <w:left w:val="none" w:sz="0" w:space="0" w:color="auto"/>
            <w:bottom w:val="none" w:sz="0" w:space="0" w:color="auto"/>
            <w:right w:val="none" w:sz="0" w:space="0" w:color="auto"/>
          </w:divBdr>
        </w:div>
        <w:div w:id="226503824">
          <w:marLeft w:val="640"/>
          <w:marRight w:val="0"/>
          <w:marTop w:val="0"/>
          <w:marBottom w:val="0"/>
          <w:divBdr>
            <w:top w:val="none" w:sz="0" w:space="0" w:color="auto"/>
            <w:left w:val="none" w:sz="0" w:space="0" w:color="auto"/>
            <w:bottom w:val="none" w:sz="0" w:space="0" w:color="auto"/>
            <w:right w:val="none" w:sz="0" w:space="0" w:color="auto"/>
          </w:divBdr>
        </w:div>
        <w:div w:id="269817477">
          <w:marLeft w:val="640"/>
          <w:marRight w:val="0"/>
          <w:marTop w:val="0"/>
          <w:marBottom w:val="0"/>
          <w:divBdr>
            <w:top w:val="none" w:sz="0" w:space="0" w:color="auto"/>
            <w:left w:val="none" w:sz="0" w:space="0" w:color="auto"/>
            <w:bottom w:val="none" w:sz="0" w:space="0" w:color="auto"/>
            <w:right w:val="none" w:sz="0" w:space="0" w:color="auto"/>
          </w:divBdr>
        </w:div>
        <w:div w:id="320087399">
          <w:marLeft w:val="640"/>
          <w:marRight w:val="0"/>
          <w:marTop w:val="0"/>
          <w:marBottom w:val="0"/>
          <w:divBdr>
            <w:top w:val="none" w:sz="0" w:space="0" w:color="auto"/>
            <w:left w:val="none" w:sz="0" w:space="0" w:color="auto"/>
            <w:bottom w:val="none" w:sz="0" w:space="0" w:color="auto"/>
            <w:right w:val="none" w:sz="0" w:space="0" w:color="auto"/>
          </w:divBdr>
        </w:div>
        <w:div w:id="370305505">
          <w:marLeft w:val="640"/>
          <w:marRight w:val="0"/>
          <w:marTop w:val="0"/>
          <w:marBottom w:val="0"/>
          <w:divBdr>
            <w:top w:val="none" w:sz="0" w:space="0" w:color="auto"/>
            <w:left w:val="none" w:sz="0" w:space="0" w:color="auto"/>
            <w:bottom w:val="none" w:sz="0" w:space="0" w:color="auto"/>
            <w:right w:val="none" w:sz="0" w:space="0" w:color="auto"/>
          </w:divBdr>
        </w:div>
        <w:div w:id="491533129">
          <w:marLeft w:val="640"/>
          <w:marRight w:val="0"/>
          <w:marTop w:val="0"/>
          <w:marBottom w:val="0"/>
          <w:divBdr>
            <w:top w:val="none" w:sz="0" w:space="0" w:color="auto"/>
            <w:left w:val="none" w:sz="0" w:space="0" w:color="auto"/>
            <w:bottom w:val="none" w:sz="0" w:space="0" w:color="auto"/>
            <w:right w:val="none" w:sz="0" w:space="0" w:color="auto"/>
          </w:divBdr>
        </w:div>
        <w:div w:id="528950143">
          <w:marLeft w:val="640"/>
          <w:marRight w:val="0"/>
          <w:marTop w:val="0"/>
          <w:marBottom w:val="0"/>
          <w:divBdr>
            <w:top w:val="none" w:sz="0" w:space="0" w:color="auto"/>
            <w:left w:val="none" w:sz="0" w:space="0" w:color="auto"/>
            <w:bottom w:val="none" w:sz="0" w:space="0" w:color="auto"/>
            <w:right w:val="none" w:sz="0" w:space="0" w:color="auto"/>
          </w:divBdr>
        </w:div>
        <w:div w:id="646472957">
          <w:marLeft w:val="640"/>
          <w:marRight w:val="0"/>
          <w:marTop w:val="0"/>
          <w:marBottom w:val="0"/>
          <w:divBdr>
            <w:top w:val="none" w:sz="0" w:space="0" w:color="auto"/>
            <w:left w:val="none" w:sz="0" w:space="0" w:color="auto"/>
            <w:bottom w:val="none" w:sz="0" w:space="0" w:color="auto"/>
            <w:right w:val="none" w:sz="0" w:space="0" w:color="auto"/>
          </w:divBdr>
        </w:div>
        <w:div w:id="769281503">
          <w:marLeft w:val="640"/>
          <w:marRight w:val="0"/>
          <w:marTop w:val="0"/>
          <w:marBottom w:val="0"/>
          <w:divBdr>
            <w:top w:val="none" w:sz="0" w:space="0" w:color="auto"/>
            <w:left w:val="none" w:sz="0" w:space="0" w:color="auto"/>
            <w:bottom w:val="none" w:sz="0" w:space="0" w:color="auto"/>
            <w:right w:val="none" w:sz="0" w:space="0" w:color="auto"/>
          </w:divBdr>
        </w:div>
        <w:div w:id="832601856">
          <w:marLeft w:val="640"/>
          <w:marRight w:val="0"/>
          <w:marTop w:val="0"/>
          <w:marBottom w:val="0"/>
          <w:divBdr>
            <w:top w:val="none" w:sz="0" w:space="0" w:color="auto"/>
            <w:left w:val="none" w:sz="0" w:space="0" w:color="auto"/>
            <w:bottom w:val="none" w:sz="0" w:space="0" w:color="auto"/>
            <w:right w:val="none" w:sz="0" w:space="0" w:color="auto"/>
          </w:divBdr>
        </w:div>
        <w:div w:id="858276371">
          <w:marLeft w:val="640"/>
          <w:marRight w:val="0"/>
          <w:marTop w:val="0"/>
          <w:marBottom w:val="0"/>
          <w:divBdr>
            <w:top w:val="none" w:sz="0" w:space="0" w:color="auto"/>
            <w:left w:val="none" w:sz="0" w:space="0" w:color="auto"/>
            <w:bottom w:val="none" w:sz="0" w:space="0" w:color="auto"/>
            <w:right w:val="none" w:sz="0" w:space="0" w:color="auto"/>
          </w:divBdr>
        </w:div>
        <w:div w:id="863909624">
          <w:marLeft w:val="640"/>
          <w:marRight w:val="0"/>
          <w:marTop w:val="0"/>
          <w:marBottom w:val="0"/>
          <w:divBdr>
            <w:top w:val="none" w:sz="0" w:space="0" w:color="auto"/>
            <w:left w:val="none" w:sz="0" w:space="0" w:color="auto"/>
            <w:bottom w:val="none" w:sz="0" w:space="0" w:color="auto"/>
            <w:right w:val="none" w:sz="0" w:space="0" w:color="auto"/>
          </w:divBdr>
        </w:div>
        <w:div w:id="965888274">
          <w:marLeft w:val="640"/>
          <w:marRight w:val="0"/>
          <w:marTop w:val="0"/>
          <w:marBottom w:val="0"/>
          <w:divBdr>
            <w:top w:val="none" w:sz="0" w:space="0" w:color="auto"/>
            <w:left w:val="none" w:sz="0" w:space="0" w:color="auto"/>
            <w:bottom w:val="none" w:sz="0" w:space="0" w:color="auto"/>
            <w:right w:val="none" w:sz="0" w:space="0" w:color="auto"/>
          </w:divBdr>
        </w:div>
        <w:div w:id="1156192610">
          <w:marLeft w:val="640"/>
          <w:marRight w:val="0"/>
          <w:marTop w:val="0"/>
          <w:marBottom w:val="0"/>
          <w:divBdr>
            <w:top w:val="none" w:sz="0" w:space="0" w:color="auto"/>
            <w:left w:val="none" w:sz="0" w:space="0" w:color="auto"/>
            <w:bottom w:val="none" w:sz="0" w:space="0" w:color="auto"/>
            <w:right w:val="none" w:sz="0" w:space="0" w:color="auto"/>
          </w:divBdr>
        </w:div>
        <w:div w:id="1357391413">
          <w:marLeft w:val="640"/>
          <w:marRight w:val="0"/>
          <w:marTop w:val="0"/>
          <w:marBottom w:val="0"/>
          <w:divBdr>
            <w:top w:val="none" w:sz="0" w:space="0" w:color="auto"/>
            <w:left w:val="none" w:sz="0" w:space="0" w:color="auto"/>
            <w:bottom w:val="none" w:sz="0" w:space="0" w:color="auto"/>
            <w:right w:val="none" w:sz="0" w:space="0" w:color="auto"/>
          </w:divBdr>
        </w:div>
        <w:div w:id="1381436081">
          <w:marLeft w:val="640"/>
          <w:marRight w:val="0"/>
          <w:marTop w:val="0"/>
          <w:marBottom w:val="0"/>
          <w:divBdr>
            <w:top w:val="none" w:sz="0" w:space="0" w:color="auto"/>
            <w:left w:val="none" w:sz="0" w:space="0" w:color="auto"/>
            <w:bottom w:val="none" w:sz="0" w:space="0" w:color="auto"/>
            <w:right w:val="none" w:sz="0" w:space="0" w:color="auto"/>
          </w:divBdr>
        </w:div>
        <w:div w:id="1384593708">
          <w:marLeft w:val="640"/>
          <w:marRight w:val="0"/>
          <w:marTop w:val="0"/>
          <w:marBottom w:val="0"/>
          <w:divBdr>
            <w:top w:val="none" w:sz="0" w:space="0" w:color="auto"/>
            <w:left w:val="none" w:sz="0" w:space="0" w:color="auto"/>
            <w:bottom w:val="none" w:sz="0" w:space="0" w:color="auto"/>
            <w:right w:val="none" w:sz="0" w:space="0" w:color="auto"/>
          </w:divBdr>
        </w:div>
        <w:div w:id="1398359512">
          <w:marLeft w:val="640"/>
          <w:marRight w:val="0"/>
          <w:marTop w:val="0"/>
          <w:marBottom w:val="0"/>
          <w:divBdr>
            <w:top w:val="none" w:sz="0" w:space="0" w:color="auto"/>
            <w:left w:val="none" w:sz="0" w:space="0" w:color="auto"/>
            <w:bottom w:val="none" w:sz="0" w:space="0" w:color="auto"/>
            <w:right w:val="none" w:sz="0" w:space="0" w:color="auto"/>
          </w:divBdr>
        </w:div>
        <w:div w:id="1446729865">
          <w:marLeft w:val="640"/>
          <w:marRight w:val="0"/>
          <w:marTop w:val="0"/>
          <w:marBottom w:val="0"/>
          <w:divBdr>
            <w:top w:val="none" w:sz="0" w:space="0" w:color="auto"/>
            <w:left w:val="none" w:sz="0" w:space="0" w:color="auto"/>
            <w:bottom w:val="none" w:sz="0" w:space="0" w:color="auto"/>
            <w:right w:val="none" w:sz="0" w:space="0" w:color="auto"/>
          </w:divBdr>
        </w:div>
        <w:div w:id="1472483867">
          <w:marLeft w:val="640"/>
          <w:marRight w:val="0"/>
          <w:marTop w:val="0"/>
          <w:marBottom w:val="0"/>
          <w:divBdr>
            <w:top w:val="none" w:sz="0" w:space="0" w:color="auto"/>
            <w:left w:val="none" w:sz="0" w:space="0" w:color="auto"/>
            <w:bottom w:val="none" w:sz="0" w:space="0" w:color="auto"/>
            <w:right w:val="none" w:sz="0" w:space="0" w:color="auto"/>
          </w:divBdr>
        </w:div>
        <w:div w:id="1494100776">
          <w:marLeft w:val="640"/>
          <w:marRight w:val="0"/>
          <w:marTop w:val="0"/>
          <w:marBottom w:val="0"/>
          <w:divBdr>
            <w:top w:val="none" w:sz="0" w:space="0" w:color="auto"/>
            <w:left w:val="none" w:sz="0" w:space="0" w:color="auto"/>
            <w:bottom w:val="none" w:sz="0" w:space="0" w:color="auto"/>
            <w:right w:val="none" w:sz="0" w:space="0" w:color="auto"/>
          </w:divBdr>
        </w:div>
        <w:div w:id="1534995341">
          <w:marLeft w:val="640"/>
          <w:marRight w:val="0"/>
          <w:marTop w:val="0"/>
          <w:marBottom w:val="0"/>
          <w:divBdr>
            <w:top w:val="none" w:sz="0" w:space="0" w:color="auto"/>
            <w:left w:val="none" w:sz="0" w:space="0" w:color="auto"/>
            <w:bottom w:val="none" w:sz="0" w:space="0" w:color="auto"/>
            <w:right w:val="none" w:sz="0" w:space="0" w:color="auto"/>
          </w:divBdr>
        </w:div>
        <w:div w:id="1556353682">
          <w:marLeft w:val="640"/>
          <w:marRight w:val="0"/>
          <w:marTop w:val="0"/>
          <w:marBottom w:val="0"/>
          <w:divBdr>
            <w:top w:val="none" w:sz="0" w:space="0" w:color="auto"/>
            <w:left w:val="none" w:sz="0" w:space="0" w:color="auto"/>
            <w:bottom w:val="none" w:sz="0" w:space="0" w:color="auto"/>
            <w:right w:val="none" w:sz="0" w:space="0" w:color="auto"/>
          </w:divBdr>
        </w:div>
        <w:div w:id="1630168525">
          <w:marLeft w:val="640"/>
          <w:marRight w:val="0"/>
          <w:marTop w:val="0"/>
          <w:marBottom w:val="0"/>
          <w:divBdr>
            <w:top w:val="none" w:sz="0" w:space="0" w:color="auto"/>
            <w:left w:val="none" w:sz="0" w:space="0" w:color="auto"/>
            <w:bottom w:val="none" w:sz="0" w:space="0" w:color="auto"/>
            <w:right w:val="none" w:sz="0" w:space="0" w:color="auto"/>
          </w:divBdr>
        </w:div>
        <w:div w:id="1656491713">
          <w:marLeft w:val="640"/>
          <w:marRight w:val="0"/>
          <w:marTop w:val="0"/>
          <w:marBottom w:val="0"/>
          <w:divBdr>
            <w:top w:val="none" w:sz="0" w:space="0" w:color="auto"/>
            <w:left w:val="none" w:sz="0" w:space="0" w:color="auto"/>
            <w:bottom w:val="none" w:sz="0" w:space="0" w:color="auto"/>
            <w:right w:val="none" w:sz="0" w:space="0" w:color="auto"/>
          </w:divBdr>
        </w:div>
        <w:div w:id="1711688095">
          <w:marLeft w:val="640"/>
          <w:marRight w:val="0"/>
          <w:marTop w:val="0"/>
          <w:marBottom w:val="0"/>
          <w:divBdr>
            <w:top w:val="none" w:sz="0" w:space="0" w:color="auto"/>
            <w:left w:val="none" w:sz="0" w:space="0" w:color="auto"/>
            <w:bottom w:val="none" w:sz="0" w:space="0" w:color="auto"/>
            <w:right w:val="none" w:sz="0" w:space="0" w:color="auto"/>
          </w:divBdr>
        </w:div>
        <w:div w:id="1822429958">
          <w:marLeft w:val="640"/>
          <w:marRight w:val="0"/>
          <w:marTop w:val="0"/>
          <w:marBottom w:val="0"/>
          <w:divBdr>
            <w:top w:val="none" w:sz="0" w:space="0" w:color="auto"/>
            <w:left w:val="none" w:sz="0" w:space="0" w:color="auto"/>
            <w:bottom w:val="none" w:sz="0" w:space="0" w:color="auto"/>
            <w:right w:val="none" w:sz="0" w:space="0" w:color="auto"/>
          </w:divBdr>
        </w:div>
        <w:div w:id="1893610164">
          <w:marLeft w:val="640"/>
          <w:marRight w:val="0"/>
          <w:marTop w:val="0"/>
          <w:marBottom w:val="0"/>
          <w:divBdr>
            <w:top w:val="none" w:sz="0" w:space="0" w:color="auto"/>
            <w:left w:val="none" w:sz="0" w:space="0" w:color="auto"/>
            <w:bottom w:val="none" w:sz="0" w:space="0" w:color="auto"/>
            <w:right w:val="none" w:sz="0" w:space="0" w:color="auto"/>
          </w:divBdr>
        </w:div>
        <w:div w:id="1902137363">
          <w:marLeft w:val="640"/>
          <w:marRight w:val="0"/>
          <w:marTop w:val="0"/>
          <w:marBottom w:val="0"/>
          <w:divBdr>
            <w:top w:val="none" w:sz="0" w:space="0" w:color="auto"/>
            <w:left w:val="none" w:sz="0" w:space="0" w:color="auto"/>
            <w:bottom w:val="none" w:sz="0" w:space="0" w:color="auto"/>
            <w:right w:val="none" w:sz="0" w:space="0" w:color="auto"/>
          </w:divBdr>
        </w:div>
        <w:div w:id="1939099960">
          <w:marLeft w:val="640"/>
          <w:marRight w:val="0"/>
          <w:marTop w:val="0"/>
          <w:marBottom w:val="0"/>
          <w:divBdr>
            <w:top w:val="none" w:sz="0" w:space="0" w:color="auto"/>
            <w:left w:val="none" w:sz="0" w:space="0" w:color="auto"/>
            <w:bottom w:val="none" w:sz="0" w:space="0" w:color="auto"/>
            <w:right w:val="none" w:sz="0" w:space="0" w:color="auto"/>
          </w:divBdr>
        </w:div>
        <w:div w:id="2014138097">
          <w:marLeft w:val="640"/>
          <w:marRight w:val="0"/>
          <w:marTop w:val="0"/>
          <w:marBottom w:val="0"/>
          <w:divBdr>
            <w:top w:val="none" w:sz="0" w:space="0" w:color="auto"/>
            <w:left w:val="none" w:sz="0" w:space="0" w:color="auto"/>
            <w:bottom w:val="none" w:sz="0" w:space="0" w:color="auto"/>
            <w:right w:val="none" w:sz="0" w:space="0" w:color="auto"/>
          </w:divBdr>
        </w:div>
        <w:div w:id="2026862109">
          <w:marLeft w:val="640"/>
          <w:marRight w:val="0"/>
          <w:marTop w:val="0"/>
          <w:marBottom w:val="0"/>
          <w:divBdr>
            <w:top w:val="none" w:sz="0" w:space="0" w:color="auto"/>
            <w:left w:val="none" w:sz="0" w:space="0" w:color="auto"/>
            <w:bottom w:val="none" w:sz="0" w:space="0" w:color="auto"/>
            <w:right w:val="none" w:sz="0" w:space="0" w:color="auto"/>
          </w:divBdr>
        </w:div>
        <w:div w:id="2067027374">
          <w:marLeft w:val="640"/>
          <w:marRight w:val="0"/>
          <w:marTop w:val="0"/>
          <w:marBottom w:val="0"/>
          <w:divBdr>
            <w:top w:val="none" w:sz="0" w:space="0" w:color="auto"/>
            <w:left w:val="none" w:sz="0" w:space="0" w:color="auto"/>
            <w:bottom w:val="none" w:sz="0" w:space="0" w:color="auto"/>
            <w:right w:val="none" w:sz="0" w:space="0" w:color="auto"/>
          </w:divBdr>
        </w:div>
        <w:div w:id="2101292768">
          <w:marLeft w:val="640"/>
          <w:marRight w:val="0"/>
          <w:marTop w:val="0"/>
          <w:marBottom w:val="0"/>
          <w:divBdr>
            <w:top w:val="none" w:sz="0" w:space="0" w:color="auto"/>
            <w:left w:val="none" w:sz="0" w:space="0" w:color="auto"/>
            <w:bottom w:val="none" w:sz="0" w:space="0" w:color="auto"/>
            <w:right w:val="none" w:sz="0" w:space="0" w:color="auto"/>
          </w:divBdr>
        </w:div>
      </w:divsChild>
    </w:div>
    <w:div w:id="1697581098">
      <w:bodyDiv w:val="1"/>
      <w:marLeft w:val="0"/>
      <w:marRight w:val="0"/>
      <w:marTop w:val="0"/>
      <w:marBottom w:val="0"/>
      <w:divBdr>
        <w:top w:val="none" w:sz="0" w:space="0" w:color="auto"/>
        <w:left w:val="none" w:sz="0" w:space="0" w:color="auto"/>
        <w:bottom w:val="none" w:sz="0" w:space="0" w:color="auto"/>
        <w:right w:val="none" w:sz="0" w:space="0" w:color="auto"/>
      </w:divBdr>
      <w:divsChild>
        <w:div w:id="590047">
          <w:marLeft w:val="640"/>
          <w:marRight w:val="0"/>
          <w:marTop w:val="0"/>
          <w:marBottom w:val="0"/>
          <w:divBdr>
            <w:top w:val="none" w:sz="0" w:space="0" w:color="auto"/>
            <w:left w:val="none" w:sz="0" w:space="0" w:color="auto"/>
            <w:bottom w:val="none" w:sz="0" w:space="0" w:color="auto"/>
            <w:right w:val="none" w:sz="0" w:space="0" w:color="auto"/>
          </w:divBdr>
        </w:div>
        <w:div w:id="189152902">
          <w:marLeft w:val="640"/>
          <w:marRight w:val="0"/>
          <w:marTop w:val="0"/>
          <w:marBottom w:val="0"/>
          <w:divBdr>
            <w:top w:val="none" w:sz="0" w:space="0" w:color="auto"/>
            <w:left w:val="none" w:sz="0" w:space="0" w:color="auto"/>
            <w:bottom w:val="none" w:sz="0" w:space="0" w:color="auto"/>
            <w:right w:val="none" w:sz="0" w:space="0" w:color="auto"/>
          </w:divBdr>
        </w:div>
        <w:div w:id="339048585">
          <w:marLeft w:val="640"/>
          <w:marRight w:val="0"/>
          <w:marTop w:val="0"/>
          <w:marBottom w:val="0"/>
          <w:divBdr>
            <w:top w:val="none" w:sz="0" w:space="0" w:color="auto"/>
            <w:left w:val="none" w:sz="0" w:space="0" w:color="auto"/>
            <w:bottom w:val="none" w:sz="0" w:space="0" w:color="auto"/>
            <w:right w:val="none" w:sz="0" w:space="0" w:color="auto"/>
          </w:divBdr>
        </w:div>
        <w:div w:id="436801392">
          <w:marLeft w:val="640"/>
          <w:marRight w:val="0"/>
          <w:marTop w:val="0"/>
          <w:marBottom w:val="0"/>
          <w:divBdr>
            <w:top w:val="none" w:sz="0" w:space="0" w:color="auto"/>
            <w:left w:val="none" w:sz="0" w:space="0" w:color="auto"/>
            <w:bottom w:val="none" w:sz="0" w:space="0" w:color="auto"/>
            <w:right w:val="none" w:sz="0" w:space="0" w:color="auto"/>
          </w:divBdr>
        </w:div>
        <w:div w:id="688601298">
          <w:marLeft w:val="640"/>
          <w:marRight w:val="0"/>
          <w:marTop w:val="0"/>
          <w:marBottom w:val="0"/>
          <w:divBdr>
            <w:top w:val="none" w:sz="0" w:space="0" w:color="auto"/>
            <w:left w:val="none" w:sz="0" w:space="0" w:color="auto"/>
            <w:bottom w:val="none" w:sz="0" w:space="0" w:color="auto"/>
            <w:right w:val="none" w:sz="0" w:space="0" w:color="auto"/>
          </w:divBdr>
        </w:div>
        <w:div w:id="946624691">
          <w:marLeft w:val="640"/>
          <w:marRight w:val="0"/>
          <w:marTop w:val="0"/>
          <w:marBottom w:val="0"/>
          <w:divBdr>
            <w:top w:val="none" w:sz="0" w:space="0" w:color="auto"/>
            <w:left w:val="none" w:sz="0" w:space="0" w:color="auto"/>
            <w:bottom w:val="none" w:sz="0" w:space="0" w:color="auto"/>
            <w:right w:val="none" w:sz="0" w:space="0" w:color="auto"/>
          </w:divBdr>
        </w:div>
        <w:div w:id="1089741512">
          <w:marLeft w:val="640"/>
          <w:marRight w:val="0"/>
          <w:marTop w:val="0"/>
          <w:marBottom w:val="0"/>
          <w:divBdr>
            <w:top w:val="none" w:sz="0" w:space="0" w:color="auto"/>
            <w:left w:val="none" w:sz="0" w:space="0" w:color="auto"/>
            <w:bottom w:val="none" w:sz="0" w:space="0" w:color="auto"/>
            <w:right w:val="none" w:sz="0" w:space="0" w:color="auto"/>
          </w:divBdr>
        </w:div>
        <w:div w:id="1176457684">
          <w:marLeft w:val="640"/>
          <w:marRight w:val="0"/>
          <w:marTop w:val="0"/>
          <w:marBottom w:val="0"/>
          <w:divBdr>
            <w:top w:val="none" w:sz="0" w:space="0" w:color="auto"/>
            <w:left w:val="none" w:sz="0" w:space="0" w:color="auto"/>
            <w:bottom w:val="none" w:sz="0" w:space="0" w:color="auto"/>
            <w:right w:val="none" w:sz="0" w:space="0" w:color="auto"/>
          </w:divBdr>
        </w:div>
        <w:div w:id="1282303936">
          <w:marLeft w:val="640"/>
          <w:marRight w:val="0"/>
          <w:marTop w:val="0"/>
          <w:marBottom w:val="0"/>
          <w:divBdr>
            <w:top w:val="none" w:sz="0" w:space="0" w:color="auto"/>
            <w:left w:val="none" w:sz="0" w:space="0" w:color="auto"/>
            <w:bottom w:val="none" w:sz="0" w:space="0" w:color="auto"/>
            <w:right w:val="none" w:sz="0" w:space="0" w:color="auto"/>
          </w:divBdr>
        </w:div>
        <w:div w:id="1411658329">
          <w:marLeft w:val="640"/>
          <w:marRight w:val="0"/>
          <w:marTop w:val="0"/>
          <w:marBottom w:val="0"/>
          <w:divBdr>
            <w:top w:val="none" w:sz="0" w:space="0" w:color="auto"/>
            <w:left w:val="none" w:sz="0" w:space="0" w:color="auto"/>
            <w:bottom w:val="none" w:sz="0" w:space="0" w:color="auto"/>
            <w:right w:val="none" w:sz="0" w:space="0" w:color="auto"/>
          </w:divBdr>
        </w:div>
        <w:div w:id="1456100380">
          <w:marLeft w:val="640"/>
          <w:marRight w:val="0"/>
          <w:marTop w:val="0"/>
          <w:marBottom w:val="0"/>
          <w:divBdr>
            <w:top w:val="none" w:sz="0" w:space="0" w:color="auto"/>
            <w:left w:val="none" w:sz="0" w:space="0" w:color="auto"/>
            <w:bottom w:val="none" w:sz="0" w:space="0" w:color="auto"/>
            <w:right w:val="none" w:sz="0" w:space="0" w:color="auto"/>
          </w:divBdr>
        </w:div>
        <w:div w:id="1523783625">
          <w:marLeft w:val="640"/>
          <w:marRight w:val="0"/>
          <w:marTop w:val="0"/>
          <w:marBottom w:val="0"/>
          <w:divBdr>
            <w:top w:val="none" w:sz="0" w:space="0" w:color="auto"/>
            <w:left w:val="none" w:sz="0" w:space="0" w:color="auto"/>
            <w:bottom w:val="none" w:sz="0" w:space="0" w:color="auto"/>
            <w:right w:val="none" w:sz="0" w:space="0" w:color="auto"/>
          </w:divBdr>
        </w:div>
        <w:div w:id="1565067745">
          <w:marLeft w:val="640"/>
          <w:marRight w:val="0"/>
          <w:marTop w:val="0"/>
          <w:marBottom w:val="0"/>
          <w:divBdr>
            <w:top w:val="none" w:sz="0" w:space="0" w:color="auto"/>
            <w:left w:val="none" w:sz="0" w:space="0" w:color="auto"/>
            <w:bottom w:val="none" w:sz="0" w:space="0" w:color="auto"/>
            <w:right w:val="none" w:sz="0" w:space="0" w:color="auto"/>
          </w:divBdr>
        </w:div>
        <w:div w:id="1602487408">
          <w:marLeft w:val="640"/>
          <w:marRight w:val="0"/>
          <w:marTop w:val="0"/>
          <w:marBottom w:val="0"/>
          <w:divBdr>
            <w:top w:val="none" w:sz="0" w:space="0" w:color="auto"/>
            <w:left w:val="none" w:sz="0" w:space="0" w:color="auto"/>
            <w:bottom w:val="none" w:sz="0" w:space="0" w:color="auto"/>
            <w:right w:val="none" w:sz="0" w:space="0" w:color="auto"/>
          </w:divBdr>
        </w:div>
        <w:div w:id="1787699739">
          <w:marLeft w:val="640"/>
          <w:marRight w:val="0"/>
          <w:marTop w:val="0"/>
          <w:marBottom w:val="0"/>
          <w:divBdr>
            <w:top w:val="none" w:sz="0" w:space="0" w:color="auto"/>
            <w:left w:val="none" w:sz="0" w:space="0" w:color="auto"/>
            <w:bottom w:val="none" w:sz="0" w:space="0" w:color="auto"/>
            <w:right w:val="none" w:sz="0" w:space="0" w:color="auto"/>
          </w:divBdr>
        </w:div>
        <w:div w:id="1864517372">
          <w:marLeft w:val="640"/>
          <w:marRight w:val="0"/>
          <w:marTop w:val="0"/>
          <w:marBottom w:val="0"/>
          <w:divBdr>
            <w:top w:val="none" w:sz="0" w:space="0" w:color="auto"/>
            <w:left w:val="none" w:sz="0" w:space="0" w:color="auto"/>
            <w:bottom w:val="none" w:sz="0" w:space="0" w:color="auto"/>
            <w:right w:val="none" w:sz="0" w:space="0" w:color="auto"/>
          </w:divBdr>
        </w:div>
        <w:div w:id="2071538428">
          <w:marLeft w:val="640"/>
          <w:marRight w:val="0"/>
          <w:marTop w:val="0"/>
          <w:marBottom w:val="0"/>
          <w:divBdr>
            <w:top w:val="none" w:sz="0" w:space="0" w:color="auto"/>
            <w:left w:val="none" w:sz="0" w:space="0" w:color="auto"/>
            <w:bottom w:val="none" w:sz="0" w:space="0" w:color="auto"/>
            <w:right w:val="none" w:sz="0" w:space="0" w:color="auto"/>
          </w:divBdr>
        </w:div>
      </w:divsChild>
    </w:div>
    <w:div w:id="1704397721">
      <w:bodyDiv w:val="1"/>
      <w:marLeft w:val="0"/>
      <w:marRight w:val="0"/>
      <w:marTop w:val="0"/>
      <w:marBottom w:val="0"/>
      <w:divBdr>
        <w:top w:val="none" w:sz="0" w:space="0" w:color="auto"/>
        <w:left w:val="none" w:sz="0" w:space="0" w:color="auto"/>
        <w:bottom w:val="none" w:sz="0" w:space="0" w:color="auto"/>
        <w:right w:val="none" w:sz="0" w:space="0" w:color="auto"/>
      </w:divBdr>
      <w:divsChild>
        <w:div w:id="37704448">
          <w:marLeft w:val="640"/>
          <w:marRight w:val="0"/>
          <w:marTop w:val="0"/>
          <w:marBottom w:val="0"/>
          <w:divBdr>
            <w:top w:val="none" w:sz="0" w:space="0" w:color="auto"/>
            <w:left w:val="none" w:sz="0" w:space="0" w:color="auto"/>
            <w:bottom w:val="none" w:sz="0" w:space="0" w:color="auto"/>
            <w:right w:val="none" w:sz="0" w:space="0" w:color="auto"/>
          </w:divBdr>
        </w:div>
        <w:div w:id="90980210">
          <w:marLeft w:val="640"/>
          <w:marRight w:val="0"/>
          <w:marTop w:val="0"/>
          <w:marBottom w:val="0"/>
          <w:divBdr>
            <w:top w:val="none" w:sz="0" w:space="0" w:color="auto"/>
            <w:left w:val="none" w:sz="0" w:space="0" w:color="auto"/>
            <w:bottom w:val="none" w:sz="0" w:space="0" w:color="auto"/>
            <w:right w:val="none" w:sz="0" w:space="0" w:color="auto"/>
          </w:divBdr>
        </w:div>
        <w:div w:id="121534325">
          <w:marLeft w:val="640"/>
          <w:marRight w:val="0"/>
          <w:marTop w:val="0"/>
          <w:marBottom w:val="0"/>
          <w:divBdr>
            <w:top w:val="none" w:sz="0" w:space="0" w:color="auto"/>
            <w:left w:val="none" w:sz="0" w:space="0" w:color="auto"/>
            <w:bottom w:val="none" w:sz="0" w:space="0" w:color="auto"/>
            <w:right w:val="none" w:sz="0" w:space="0" w:color="auto"/>
          </w:divBdr>
        </w:div>
        <w:div w:id="158926138">
          <w:marLeft w:val="640"/>
          <w:marRight w:val="0"/>
          <w:marTop w:val="0"/>
          <w:marBottom w:val="0"/>
          <w:divBdr>
            <w:top w:val="none" w:sz="0" w:space="0" w:color="auto"/>
            <w:left w:val="none" w:sz="0" w:space="0" w:color="auto"/>
            <w:bottom w:val="none" w:sz="0" w:space="0" w:color="auto"/>
            <w:right w:val="none" w:sz="0" w:space="0" w:color="auto"/>
          </w:divBdr>
        </w:div>
        <w:div w:id="292054539">
          <w:marLeft w:val="640"/>
          <w:marRight w:val="0"/>
          <w:marTop w:val="0"/>
          <w:marBottom w:val="0"/>
          <w:divBdr>
            <w:top w:val="none" w:sz="0" w:space="0" w:color="auto"/>
            <w:left w:val="none" w:sz="0" w:space="0" w:color="auto"/>
            <w:bottom w:val="none" w:sz="0" w:space="0" w:color="auto"/>
            <w:right w:val="none" w:sz="0" w:space="0" w:color="auto"/>
          </w:divBdr>
        </w:div>
        <w:div w:id="304555619">
          <w:marLeft w:val="640"/>
          <w:marRight w:val="0"/>
          <w:marTop w:val="0"/>
          <w:marBottom w:val="0"/>
          <w:divBdr>
            <w:top w:val="none" w:sz="0" w:space="0" w:color="auto"/>
            <w:left w:val="none" w:sz="0" w:space="0" w:color="auto"/>
            <w:bottom w:val="none" w:sz="0" w:space="0" w:color="auto"/>
            <w:right w:val="none" w:sz="0" w:space="0" w:color="auto"/>
          </w:divBdr>
        </w:div>
        <w:div w:id="308435673">
          <w:marLeft w:val="640"/>
          <w:marRight w:val="0"/>
          <w:marTop w:val="0"/>
          <w:marBottom w:val="0"/>
          <w:divBdr>
            <w:top w:val="none" w:sz="0" w:space="0" w:color="auto"/>
            <w:left w:val="none" w:sz="0" w:space="0" w:color="auto"/>
            <w:bottom w:val="none" w:sz="0" w:space="0" w:color="auto"/>
            <w:right w:val="none" w:sz="0" w:space="0" w:color="auto"/>
          </w:divBdr>
        </w:div>
        <w:div w:id="336733638">
          <w:marLeft w:val="640"/>
          <w:marRight w:val="0"/>
          <w:marTop w:val="0"/>
          <w:marBottom w:val="0"/>
          <w:divBdr>
            <w:top w:val="none" w:sz="0" w:space="0" w:color="auto"/>
            <w:left w:val="none" w:sz="0" w:space="0" w:color="auto"/>
            <w:bottom w:val="none" w:sz="0" w:space="0" w:color="auto"/>
            <w:right w:val="none" w:sz="0" w:space="0" w:color="auto"/>
          </w:divBdr>
        </w:div>
        <w:div w:id="416251143">
          <w:marLeft w:val="640"/>
          <w:marRight w:val="0"/>
          <w:marTop w:val="0"/>
          <w:marBottom w:val="0"/>
          <w:divBdr>
            <w:top w:val="none" w:sz="0" w:space="0" w:color="auto"/>
            <w:left w:val="none" w:sz="0" w:space="0" w:color="auto"/>
            <w:bottom w:val="none" w:sz="0" w:space="0" w:color="auto"/>
            <w:right w:val="none" w:sz="0" w:space="0" w:color="auto"/>
          </w:divBdr>
        </w:div>
        <w:div w:id="419719868">
          <w:marLeft w:val="640"/>
          <w:marRight w:val="0"/>
          <w:marTop w:val="0"/>
          <w:marBottom w:val="0"/>
          <w:divBdr>
            <w:top w:val="none" w:sz="0" w:space="0" w:color="auto"/>
            <w:left w:val="none" w:sz="0" w:space="0" w:color="auto"/>
            <w:bottom w:val="none" w:sz="0" w:space="0" w:color="auto"/>
            <w:right w:val="none" w:sz="0" w:space="0" w:color="auto"/>
          </w:divBdr>
        </w:div>
        <w:div w:id="450831202">
          <w:marLeft w:val="640"/>
          <w:marRight w:val="0"/>
          <w:marTop w:val="0"/>
          <w:marBottom w:val="0"/>
          <w:divBdr>
            <w:top w:val="none" w:sz="0" w:space="0" w:color="auto"/>
            <w:left w:val="none" w:sz="0" w:space="0" w:color="auto"/>
            <w:bottom w:val="none" w:sz="0" w:space="0" w:color="auto"/>
            <w:right w:val="none" w:sz="0" w:space="0" w:color="auto"/>
          </w:divBdr>
        </w:div>
        <w:div w:id="467477608">
          <w:marLeft w:val="640"/>
          <w:marRight w:val="0"/>
          <w:marTop w:val="0"/>
          <w:marBottom w:val="0"/>
          <w:divBdr>
            <w:top w:val="none" w:sz="0" w:space="0" w:color="auto"/>
            <w:left w:val="none" w:sz="0" w:space="0" w:color="auto"/>
            <w:bottom w:val="none" w:sz="0" w:space="0" w:color="auto"/>
            <w:right w:val="none" w:sz="0" w:space="0" w:color="auto"/>
          </w:divBdr>
        </w:div>
        <w:div w:id="496263988">
          <w:marLeft w:val="640"/>
          <w:marRight w:val="0"/>
          <w:marTop w:val="0"/>
          <w:marBottom w:val="0"/>
          <w:divBdr>
            <w:top w:val="none" w:sz="0" w:space="0" w:color="auto"/>
            <w:left w:val="none" w:sz="0" w:space="0" w:color="auto"/>
            <w:bottom w:val="none" w:sz="0" w:space="0" w:color="auto"/>
            <w:right w:val="none" w:sz="0" w:space="0" w:color="auto"/>
          </w:divBdr>
        </w:div>
        <w:div w:id="742529408">
          <w:marLeft w:val="640"/>
          <w:marRight w:val="0"/>
          <w:marTop w:val="0"/>
          <w:marBottom w:val="0"/>
          <w:divBdr>
            <w:top w:val="none" w:sz="0" w:space="0" w:color="auto"/>
            <w:left w:val="none" w:sz="0" w:space="0" w:color="auto"/>
            <w:bottom w:val="none" w:sz="0" w:space="0" w:color="auto"/>
            <w:right w:val="none" w:sz="0" w:space="0" w:color="auto"/>
          </w:divBdr>
        </w:div>
        <w:div w:id="752552130">
          <w:marLeft w:val="640"/>
          <w:marRight w:val="0"/>
          <w:marTop w:val="0"/>
          <w:marBottom w:val="0"/>
          <w:divBdr>
            <w:top w:val="none" w:sz="0" w:space="0" w:color="auto"/>
            <w:left w:val="none" w:sz="0" w:space="0" w:color="auto"/>
            <w:bottom w:val="none" w:sz="0" w:space="0" w:color="auto"/>
            <w:right w:val="none" w:sz="0" w:space="0" w:color="auto"/>
          </w:divBdr>
        </w:div>
        <w:div w:id="794828824">
          <w:marLeft w:val="640"/>
          <w:marRight w:val="0"/>
          <w:marTop w:val="0"/>
          <w:marBottom w:val="0"/>
          <w:divBdr>
            <w:top w:val="none" w:sz="0" w:space="0" w:color="auto"/>
            <w:left w:val="none" w:sz="0" w:space="0" w:color="auto"/>
            <w:bottom w:val="none" w:sz="0" w:space="0" w:color="auto"/>
            <w:right w:val="none" w:sz="0" w:space="0" w:color="auto"/>
          </w:divBdr>
        </w:div>
        <w:div w:id="805590593">
          <w:marLeft w:val="640"/>
          <w:marRight w:val="0"/>
          <w:marTop w:val="0"/>
          <w:marBottom w:val="0"/>
          <w:divBdr>
            <w:top w:val="none" w:sz="0" w:space="0" w:color="auto"/>
            <w:left w:val="none" w:sz="0" w:space="0" w:color="auto"/>
            <w:bottom w:val="none" w:sz="0" w:space="0" w:color="auto"/>
            <w:right w:val="none" w:sz="0" w:space="0" w:color="auto"/>
          </w:divBdr>
        </w:div>
        <w:div w:id="884171953">
          <w:marLeft w:val="640"/>
          <w:marRight w:val="0"/>
          <w:marTop w:val="0"/>
          <w:marBottom w:val="0"/>
          <w:divBdr>
            <w:top w:val="none" w:sz="0" w:space="0" w:color="auto"/>
            <w:left w:val="none" w:sz="0" w:space="0" w:color="auto"/>
            <w:bottom w:val="none" w:sz="0" w:space="0" w:color="auto"/>
            <w:right w:val="none" w:sz="0" w:space="0" w:color="auto"/>
          </w:divBdr>
        </w:div>
        <w:div w:id="907307360">
          <w:marLeft w:val="640"/>
          <w:marRight w:val="0"/>
          <w:marTop w:val="0"/>
          <w:marBottom w:val="0"/>
          <w:divBdr>
            <w:top w:val="none" w:sz="0" w:space="0" w:color="auto"/>
            <w:left w:val="none" w:sz="0" w:space="0" w:color="auto"/>
            <w:bottom w:val="none" w:sz="0" w:space="0" w:color="auto"/>
            <w:right w:val="none" w:sz="0" w:space="0" w:color="auto"/>
          </w:divBdr>
        </w:div>
        <w:div w:id="916670217">
          <w:marLeft w:val="640"/>
          <w:marRight w:val="0"/>
          <w:marTop w:val="0"/>
          <w:marBottom w:val="0"/>
          <w:divBdr>
            <w:top w:val="none" w:sz="0" w:space="0" w:color="auto"/>
            <w:left w:val="none" w:sz="0" w:space="0" w:color="auto"/>
            <w:bottom w:val="none" w:sz="0" w:space="0" w:color="auto"/>
            <w:right w:val="none" w:sz="0" w:space="0" w:color="auto"/>
          </w:divBdr>
        </w:div>
        <w:div w:id="931816345">
          <w:marLeft w:val="640"/>
          <w:marRight w:val="0"/>
          <w:marTop w:val="0"/>
          <w:marBottom w:val="0"/>
          <w:divBdr>
            <w:top w:val="none" w:sz="0" w:space="0" w:color="auto"/>
            <w:left w:val="none" w:sz="0" w:space="0" w:color="auto"/>
            <w:bottom w:val="none" w:sz="0" w:space="0" w:color="auto"/>
            <w:right w:val="none" w:sz="0" w:space="0" w:color="auto"/>
          </w:divBdr>
        </w:div>
        <w:div w:id="942493337">
          <w:marLeft w:val="640"/>
          <w:marRight w:val="0"/>
          <w:marTop w:val="0"/>
          <w:marBottom w:val="0"/>
          <w:divBdr>
            <w:top w:val="none" w:sz="0" w:space="0" w:color="auto"/>
            <w:left w:val="none" w:sz="0" w:space="0" w:color="auto"/>
            <w:bottom w:val="none" w:sz="0" w:space="0" w:color="auto"/>
            <w:right w:val="none" w:sz="0" w:space="0" w:color="auto"/>
          </w:divBdr>
        </w:div>
        <w:div w:id="990056809">
          <w:marLeft w:val="640"/>
          <w:marRight w:val="0"/>
          <w:marTop w:val="0"/>
          <w:marBottom w:val="0"/>
          <w:divBdr>
            <w:top w:val="none" w:sz="0" w:space="0" w:color="auto"/>
            <w:left w:val="none" w:sz="0" w:space="0" w:color="auto"/>
            <w:bottom w:val="none" w:sz="0" w:space="0" w:color="auto"/>
            <w:right w:val="none" w:sz="0" w:space="0" w:color="auto"/>
          </w:divBdr>
        </w:div>
        <w:div w:id="1142307397">
          <w:marLeft w:val="640"/>
          <w:marRight w:val="0"/>
          <w:marTop w:val="0"/>
          <w:marBottom w:val="0"/>
          <w:divBdr>
            <w:top w:val="none" w:sz="0" w:space="0" w:color="auto"/>
            <w:left w:val="none" w:sz="0" w:space="0" w:color="auto"/>
            <w:bottom w:val="none" w:sz="0" w:space="0" w:color="auto"/>
            <w:right w:val="none" w:sz="0" w:space="0" w:color="auto"/>
          </w:divBdr>
        </w:div>
        <w:div w:id="1174029763">
          <w:marLeft w:val="640"/>
          <w:marRight w:val="0"/>
          <w:marTop w:val="0"/>
          <w:marBottom w:val="0"/>
          <w:divBdr>
            <w:top w:val="none" w:sz="0" w:space="0" w:color="auto"/>
            <w:left w:val="none" w:sz="0" w:space="0" w:color="auto"/>
            <w:bottom w:val="none" w:sz="0" w:space="0" w:color="auto"/>
            <w:right w:val="none" w:sz="0" w:space="0" w:color="auto"/>
          </w:divBdr>
        </w:div>
        <w:div w:id="1185250060">
          <w:marLeft w:val="640"/>
          <w:marRight w:val="0"/>
          <w:marTop w:val="0"/>
          <w:marBottom w:val="0"/>
          <w:divBdr>
            <w:top w:val="none" w:sz="0" w:space="0" w:color="auto"/>
            <w:left w:val="none" w:sz="0" w:space="0" w:color="auto"/>
            <w:bottom w:val="none" w:sz="0" w:space="0" w:color="auto"/>
            <w:right w:val="none" w:sz="0" w:space="0" w:color="auto"/>
          </w:divBdr>
        </w:div>
        <w:div w:id="1243373096">
          <w:marLeft w:val="640"/>
          <w:marRight w:val="0"/>
          <w:marTop w:val="0"/>
          <w:marBottom w:val="0"/>
          <w:divBdr>
            <w:top w:val="none" w:sz="0" w:space="0" w:color="auto"/>
            <w:left w:val="none" w:sz="0" w:space="0" w:color="auto"/>
            <w:bottom w:val="none" w:sz="0" w:space="0" w:color="auto"/>
            <w:right w:val="none" w:sz="0" w:space="0" w:color="auto"/>
          </w:divBdr>
        </w:div>
        <w:div w:id="1263415293">
          <w:marLeft w:val="640"/>
          <w:marRight w:val="0"/>
          <w:marTop w:val="0"/>
          <w:marBottom w:val="0"/>
          <w:divBdr>
            <w:top w:val="none" w:sz="0" w:space="0" w:color="auto"/>
            <w:left w:val="none" w:sz="0" w:space="0" w:color="auto"/>
            <w:bottom w:val="none" w:sz="0" w:space="0" w:color="auto"/>
            <w:right w:val="none" w:sz="0" w:space="0" w:color="auto"/>
          </w:divBdr>
        </w:div>
        <w:div w:id="1286044169">
          <w:marLeft w:val="640"/>
          <w:marRight w:val="0"/>
          <w:marTop w:val="0"/>
          <w:marBottom w:val="0"/>
          <w:divBdr>
            <w:top w:val="none" w:sz="0" w:space="0" w:color="auto"/>
            <w:left w:val="none" w:sz="0" w:space="0" w:color="auto"/>
            <w:bottom w:val="none" w:sz="0" w:space="0" w:color="auto"/>
            <w:right w:val="none" w:sz="0" w:space="0" w:color="auto"/>
          </w:divBdr>
        </w:div>
        <w:div w:id="1288511529">
          <w:marLeft w:val="640"/>
          <w:marRight w:val="0"/>
          <w:marTop w:val="0"/>
          <w:marBottom w:val="0"/>
          <w:divBdr>
            <w:top w:val="none" w:sz="0" w:space="0" w:color="auto"/>
            <w:left w:val="none" w:sz="0" w:space="0" w:color="auto"/>
            <w:bottom w:val="none" w:sz="0" w:space="0" w:color="auto"/>
            <w:right w:val="none" w:sz="0" w:space="0" w:color="auto"/>
          </w:divBdr>
        </w:div>
        <w:div w:id="1296982326">
          <w:marLeft w:val="640"/>
          <w:marRight w:val="0"/>
          <w:marTop w:val="0"/>
          <w:marBottom w:val="0"/>
          <w:divBdr>
            <w:top w:val="none" w:sz="0" w:space="0" w:color="auto"/>
            <w:left w:val="none" w:sz="0" w:space="0" w:color="auto"/>
            <w:bottom w:val="none" w:sz="0" w:space="0" w:color="auto"/>
            <w:right w:val="none" w:sz="0" w:space="0" w:color="auto"/>
          </w:divBdr>
        </w:div>
        <w:div w:id="1354724702">
          <w:marLeft w:val="640"/>
          <w:marRight w:val="0"/>
          <w:marTop w:val="0"/>
          <w:marBottom w:val="0"/>
          <w:divBdr>
            <w:top w:val="none" w:sz="0" w:space="0" w:color="auto"/>
            <w:left w:val="none" w:sz="0" w:space="0" w:color="auto"/>
            <w:bottom w:val="none" w:sz="0" w:space="0" w:color="auto"/>
            <w:right w:val="none" w:sz="0" w:space="0" w:color="auto"/>
          </w:divBdr>
        </w:div>
        <w:div w:id="1373455463">
          <w:marLeft w:val="640"/>
          <w:marRight w:val="0"/>
          <w:marTop w:val="0"/>
          <w:marBottom w:val="0"/>
          <w:divBdr>
            <w:top w:val="none" w:sz="0" w:space="0" w:color="auto"/>
            <w:left w:val="none" w:sz="0" w:space="0" w:color="auto"/>
            <w:bottom w:val="none" w:sz="0" w:space="0" w:color="auto"/>
            <w:right w:val="none" w:sz="0" w:space="0" w:color="auto"/>
          </w:divBdr>
        </w:div>
        <w:div w:id="1487671566">
          <w:marLeft w:val="640"/>
          <w:marRight w:val="0"/>
          <w:marTop w:val="0"/>
          <w:marBottom w:val="0"/>
          <w:divBdr>
            <w:top w:val="none" w:sz="0" w:space="0" w:color="auto"/>
            <w:left w:val="none" w:sz="0" w:space="0" w:color="auto"/>
            <w:bottom w:val="none" w:sz="0" w:space="0" w:color="auto"/>
            <w:right w:val="none" w:sz="0" w:space="0" w:color="auto"/>
          </w:divBdr>
        </w:div>
        <w:div w:id="1568420746">
          <w:marLeft w:val="640"/>
          <w:marRight w:val="0"/>
          <w:marTop w:val="0"/>
          <w:marBottom w:val="0"/>
          <w:divBdr>
            <w:top w:val="none" w:sz="0" w:space="0" w:color="auto"/>
            <w:left w:val="none" w:sz="0" w:space="0" w:color="auto"/>
            <w:bottom w:val="none" w:sz="0" w:space="0" w:color="auto"/>
            <w:right w:val="none" w:sz="0" w:space="0" w:color="auto"/>
          </w:divBdr>
        </w:div>
        <w:div w:id="1570262552">
          <w:marLeft w:val="640"/>
          <w:marRight w:val="0"/>
          <w:marTop w:val="0"/>
          <w:marBottom w:val="0"/>
          <w:divBdr>
            <w:top w:val="none" w:sz="0" w:space="0" w:color="auto"/>
            <w:left w:val="none" w:sz="0" w:space="0" w:color="auto"/>
            <w:bottom w:val="none" w:sz="0" w:space="0" w:color="auto"/>
            <w:right w:val="none" w:sz="0" w:space="0" w:color="auto"/>
          </w:divBdr>
        </w:div>
        <w:div w:id="1577082887">
          <w:marLeft w:val="640"/>
          <w:marRight w:val="0"/>
          <w:marTop w:val="0"/>
          <w:marBottom w:val="0"/>
          <w:divBdr>
            <w:top w:val="none" w:sz="0" w:space="0" w:color="auto"/>
            <w:left w:val="none" w:sz="0" w:space="0" w:color="auto"/>
            <w:bottom w:val="none" w:sz="0" w:space="0" w:color="auto"/>
            <w:right w:val="none" w:sz="0" w:space="0" w:color="auto"/>
          </w:divBdr>
        </w:div>
        <w:div w:id="1699694446">
          <w:marLeft w:val="640"/>
          <w:marRight w:val="0"/>
          <w:marTop w:val="0"/>
          <w:marBottom w:val="0"/>
          <w:divBdr>
            <w:top w:val="none" w:sz="0" w:space="0" w:color="auto"/>
            <w:left w:val="none" w:sz="0" w:space="0" w:color="auto"/>
            <w:bottom w:val="none" w:sz="0" w:space="0" w:color="auto"/>
            <w:right w:val="none" w:sz="0" w:space="0" w:color="auto"/>
          </w:divBdr>
        </w:div>
        <w:div w:id="1728410268">
          <w:marLeft w:val="640"/>
          <w:marRight w:val="0"/>
          <w:marTop w:val="0"/>
          <w:marBottom w:val="0"/>
          <w:divBdr>
            <w:top w:val="none" w:sz="0" w:space="0" w:color="auto"/>
            <w:left w:val="none" w:sz="0" w:space="0" w:color="auto"/>
            <w:bottom w:val="none" w:sz="0" w:space="0" w:color="auto"/>
            <w:right w:val="none" w:sz="0" w:space="0" w:color="auto"/>
          </w:divBdr>
        </w:div>
        <w:div w:id="1771464485">
          <w:marLeft w:val="640"/>
          <w:marRight w:val="0"/>
          <w:marTop w:val="0"/>
          <w:marBottom w:val="0"/>
          <w:divBdr>
            <w:top w:val="none" w:sz="0" w:space="0" w:color="auto"/>
            <w:left w:val="none" w:sz="0" w:space="0" w:color="auto"/>
            <w:bottom w:val="none" w:sz="0" w:space="0" w:color="auto"/>
            <w:right w:val="none" w:sz="0" w:space="0" w:color="auto"/>
          </w:divBdr>
        </w:div>
        <w:div w:id="1814056898">
          <w:marLeft w:val="640"/>
          <w:marRight w:val="0"/>
          <w:marTop w:val="0"/>
          <w:marBottom w:val="0"/>
          <w:divBdr>
            <w:top w:val="none" w:sz="0" w:space="0" w:color="auto"/>
            <w:left w:val="none" w:sz="0" w:space="0" w:color="auto"/>
            <w:bottom w:val="none" w:sz="0" w:space="0" w:color="auto"/>
            <w:right w:val="none" w:sz="0" w:space="0" w:color="auto"/>
          </w:divBdr>
        </w:div>
        <w:div w:id="1877498877">
          <w:marLeft w:val="640"/>
          <w:marRight w:val="0"/>
          <w:marTop w:val="0"/>
          <w:marBottom w:val="0"/>
          <w:divBdr>
            <w:top w:val="none" w:sz="0" w:space="0" w:color="auto"/>
            <w:left w:val="none" w:sz="0" w:space="0" w:color="auto"/>
            <w:bottom w:val="none" w:sz="0" w:space="0" w:color="auto"/>
            <w:right w:val="none" w:sz="0" w:space="0" w:color="auto"/>
          </w:divBdr>
        </w:div>
        <w:div w:id="1909026758">
          <w:marLeft w:val="640"/>
          <w:marRight w:val="0"/>
          <w:marTop w:val="0"/>
          <w:marBottom w:val="0"/>
          <w:divBdr>
            <w:top w:val="none" w:sz="0" w:space="0" w:color="auto"/>
            <w:left w:val="none" w:sz="0" w:space="0" w:color="auto"/>
            <w:bottom w:val="none" w:sz="0" w:space="0" w:color="auto"/>
            <w:right w:val="none" w:sz="0" w:space="0" w:color="auto"/>
          </w:divBdr>
        </w:div>
        <w:div w:id="1931623521">
          <w:marLeft w:val="640"/>
          <w:marRight w:val="0"/>
          <w:marTop w:val="0"/>
          <w:marBottom w:val="0"/>
          <w:divBdr>
            <w:top w:val="none" w:sz="0" w:space="0" w:color="auto"/>
            <w:left w:val="none" w:sz="0" w:space="0" w:color="auto"/>
            <w:bottom w:val="none" w:sz="0" w:space="0" w:color="auto"/>
            <w:right w:val="none" w:sz="0" w:space="0" w:color="auto"/>
          </w:divBdr>
        </w:div>
        <w:div w:id="1953590664">
          <w:marLeft w:val="640"/>
          <w:marRight w:val="0"/>
          <w:marTop w:val="0"/>
          <w:marBottom w:val="0"/>
          <w:divBdr>
            <w:top w:val="none" w:sz="0" w:space="0" w:color="auto"/>
            <w:left w:val="none" w:sz="0" w:space="0" w:color="auto"/>
            <w:bottom w:val="none" w:sz="0" w:space="0" w:color="auto"/>
            <w:right w:val="none" w:sz="0" w:space="0" w:color="auto"/>
          </w:divBdr>
        </w:div>
        <w:div w:id="1969968636">
          <w:marLeft w:val="640"/>
          <w:marRight w:val="0"/>
          <w:marTop w:val="0"/>
          <w:marBottom w:val="0"/>
          <w:divBdr>
            <w:top w:val="none" w:sz="0" w:space="0" w:color="auto"/>
            <w:left w:val="none" w:sz="0" w:space="0" w:color="auto"/>
            <w:bottom w:val="none" w:sz="0" w:space="0" w:color="auto"/>
            <w:right w:val="none" w:sz="0" w:space="0" w:color="auto"/>
          </w:divBdr>
        </w:div>
        <w:div w:id="2030905787">
          <w:marLeft w:val="640"/>
          <w:marRight w:val="0"/>
          <w:marTop w:val="0"/>
          <w:marBottom w:val="0"/>
          <w:divBdr>
            <w:top w:val="none" w:sz="0" w:space="0" w:color="auto"/>
            <w:left w:val="none" w:sz="0" w:space="0" w:color="auto"/>
            <w:bottom w:val="none" w:sz="0" w:space="0" w:color="auto"/>
            <w:right w:val="none" w:sz="0" w:space="0" w:color="auto"/>
          </w:divBdr>
        </w:div>
        <w:div w:id="2113473895">
          <w:marLeft w:val="640"/>
          <w:marRight w:val="0"/>
          <w:marTop w:val="0"/>
          <w:marBottom w:val="0"/>
          <w:divBdr>
            <w:top w:val="none" w:sz="0" w:space="0" w:color="auto"/>
            <w:left w:val="none" w:sz="0" w:space="0" w:color="auto"/>
            <w:bottom w:val="none" w:sz="0" w:space="0" w:color="auto"/>
            <w:right w:val="none" w:sz="0" w:space="0" w:color="auto"/>
          </w:divBdr>
        </w:div>
        <w:div w:id="2144350920">
          <w:marLeft w:val="640"/>
          <w:marRight w:val="0"/>
          <w:marTop w:val="0"/>
          <w:marBottom w:val="0"/>
          <w:divBdr>
            <w:top w:val="none" w:sz="0" w:space="0" w:color="auto"/>
            <w:left w:val="none" w:sz="0" w:space="0" w:color="auto"/>
            <w:bottom w:val="none" w:sz="0" w:space="0" w:color="auto"/>
            <w:right w:val="none" w:sz="0" w:space="0" w:color="auto"/>
          </w:divBdr>
        </w:div>
      </w:divsChild>
    </w:div>
    <w:div w:id="1710836460">
      <w:bodyDiv w:val="1"/>
      <w:marLeft w:val="0"/>
      <w:marRight w:val="0"/>
      <w:marTop w:val="0"/>
      <w:marBottom w:val="0"/>
      <w:divBdr>
        <w:top w:val="none" w:sz="0" w:space="0" w:color="auto"/>
        <w:left w:val="none" w:sz="0" w:space="0" w:color="auto"/>
        <w:bottom w:val="none" w:sz="0" w:space="0" w:color="auto"/>
        <w:right w:val="none" w:sz="0" w:space="0" w:color="auto"/>
      </w:divBdr>
      <w:divsChild>
        <w:div w:id="30613964">
          <w:marLeft w:val="640"/>
          <w:marRight w:val="0"/>
          <w:marTop w:val="0"/>
          <w:marBottom w:val="0"/>
          <w:divBdr>
            <w:top w:val="none" w:sz="0" w:space="0" w:color="auto"/>
            <w:left w:val="none" w:sz="0" w:space="0" w:color="auto"/>
            <w:bottom w:val="none" w:sz="0" w:space="0" w:color="auto"/>
            <w:right w:val="none" w:sz="0" w:space="0" w:color="auto"/>
          </w:divBdr>
        </w:div>
        <w:div w:id="110132396">
          <w:marLeft w:val="640"/>
          <w:marRight w:val="0"/>
          <w:marTop w:val="0"/>
          <w:marBottom w:val="0"/>
          <w:divBdr>
            <w:top w:val="none" w:sz="0" w:space="0" w:color="auto"/>
            <w:left w:val="none" w:sz="0" w:space="0" w:color="auto"/>
            <w:bottom w:val="none" w:sz="0" w:space="0" w:color="auto"/>
            <w:right w:val="none" w:sz="0" w:space="0" w:color="auto"/>
          </w:divBdr>
        </w:div>
        <w:div w:id="165483149">
          <w:marLeft w:val="640"/>
          <w:marRight w:val="0"/>
          <w:marTop w:val="0"/>
          <w:marBottom w:val="0"/>
          <w:divBdr>
            <w:top w:val="none" w:sz="0" w:space="0" w:color="auto"/>
            <w:left w:val="none" w:sz="0" w:space="0" w:color="auto"/>
            <w:bottom w:val="none" w:sz="0" w:space="0" w:color="auto"/>
            <w:right w:val="none" w:sz="0" w:space="0" w:color="auto"/>
          </w:divBdr>
        </w:div>
        <w:div w:id="236287591">
          <w:marLeft w:val="640"/>
          <w:marRight w:val="0"/>
          <w:marTop w:val="0"/>
          <w:marBottom w:val="0"/>
          <w:divBdr>
            <w:top w:val="none" w:sz="0" w:space="0" w:color="auto"/>
            <w:left w:val="none" w:sz="0" w:space="0" w:color="auto"/>
            <w:bottom w:val="none" w:sz="0" w:space="0" w:color="auto"/>
            <w:right w:val="none" w:sz="0" w:space="0" w:color="auto"/>
          </w:divBdr>
        </w:div>
        <w:div w:id="291257384">
          <w:marLeft w:val="640"/>
          <w:marRight w:val="0"/>
          <w:marTop w:val="0"/>
          <w:marBottom w:val="0"/>
          <w:divBdr>
            <w:top w:val="none" w:sz="0" w:space="0" w:color="auto"/>
            <w:left w:val="none" w:sz="0" w:space="0" w:color="auto"/>
            <w:bottom w:val="none" w:sz="0" w:space="0" w:color="auto"/>
            <w:right w:val="none" w:sz="0" w:space="0" w:color="auto"/>
          </w:divBdr>
        </w:div>
        <w:div w:id="300187058">
          <w:marLeft w:val="640"/>
          <w:marRight w:val="0"/>
          <w:marTop w:val="0"/>
          <w:marBottom w:val="0"/>
          <w:divBdr>
            <w:top w:val="none" w:sz="0" w:space="0" w:color="auto"/>
            <w:left w:val="none" w:sz="0" w:space="0" w:color="auto"/>
            <w:bottom w:val="none" w:sz="0" w:space="0" w:color="auto"/>
            <w:right w:val="none" w:sz="0" w:space="0" w:color="auto"/>
          </w:divBdr>
        </w:div>
        <w:div w:id="339477523">
          <w:marLeft w:val="640"/>
          <w:marRight w:val="0"/>
          <w:marTop w:val="0"/>
          <w:marBottom w:val="0"/>
          <w:divBdr>
            <w:top w:val="none" w:sz="0" w:space="0" w:color="auto"/>
            <w:left w:val="none" w:sz="0" w:space="0" w:color="auto"/>
            <w:bottom w:val="none" w:sz="0" w:space="0" w:color="auto"/>
            <w:right w:val="none" w:sz="0" w:space="0" w:color="auto"/>
          </w:divBdr>
        </w:div>
        <w:div w:id="362632030">
          <w:marLeft w:val="640"/>
          <w:marRight w:val="0"/>
          <w:marTop w:val="0"/>
          <w:marBottom w:val="0"/>
          <w:divBdr>
            <w:top w:val="none" w:sz="0" w:space="0" w:color="auto"/>
            <w:left w:val="none" w:sz="0" w:space="0" w:color="auto"/>
            <w:bottom w:val="none" w:sz="0" w:space="0" w:color="auto"/>
            <w:right w:val="none" w:sz="0" w:space="0" w:color="auto"/>
          </w:divBdr>
        </w:div>
        <w:div w:id="398793864">
          <w:marLeft w:val="640"/>
          <w:marRight w:val="0"/>
          <w:marTop w:val="0"/>
          <w:marBottom w:val="0"/>
          <w:divBdr>
            <w:top w:val="none" w:sz="0" w:space="0" w:color="auto"/>
            <w:left w:val="none" w:sz="0" w:space="0" w:color="auto"/>
            <w:bottom w:val="none" w:sz="0" w:space="0" w:color="auto"/>
            <w:right w:val="none" w:sz="0" w:space="0" w:color="auto"/>
          </w:divBdr>
        </w:div>
        <w:div w:id="603222337">
          <w:marLeft w:val="640"/>
          <w:marRight w:val="0"/>
          <w:marTop w:val="0"/>
          <w:marBottom w:val="0"/>
          <w:divBdr>
            <w:top w:val="none" w:sz="0" w:space="0" w:color="auto"/>
            <w:left w:val="none" w:sz="0" w:space="0" w:color="auto"/>
            <w:bottom w:val="none" w:sz="0" w:space="0" w:color="auto"/>
            <w:right w:val="none" w:sz="0" w:space="0" w:color="auto"/>
          </w:divBdr>
        </w:div>
        <w:div w:id="663704671">
          <w:marLeft w:val="640"/>
          <w:marRight w:val="0"/>
          <w:marTop w:val="0"/>
          <w:marBottom w:val="0"/>
          <w:divBdr>
            <w:top w:val="none" w:sz="0" w:space="0" w:color="auto"/>
            <w:left w:val="none" w:sz="0" w:space="0" w:color="auto"/>
            <w:bottom w:val="none" w:sz="0" w:space="0" w:color="auto"/>
            <w:right w:val="none" w:sz="0" w:space="0" w:color="auto"/>
          </w:divBdr>
        </w:div>
        <w:div w:id="676543082">
          <w:marLeft w:val="640"/>
          <w:marRight w:val="0"/>
          <w:marTop w:val="0"/>
          <w:marBottom w:val="0"/>
          <w:divBdr>
            <w:top w:val="none" w:sz="0" w:space="0" w:color="auto"/>
            <w:left w:val="none" w:sz="0" w:space="0" w:color="auto"/>
            <w:bottom w:val="none" w:sz="0" w:space="0" w:color="auto"/>
            <w:right w:val="none" w:sz="0" w:space="0" w:color="auto"/>
          </w:divBdr>
        </w:div>
        <w:div w:id="715392187">
          <w:marLeft w:val="640"/>
          <w:marRight w:val="0"/>
          <w:marTop w:val="0"/>
          <w:marBottom w:val="0"/>
          <w:divBdr>
            <w:top w:val="none" w:sz="0" w:space="0" w:color="auto"/>
            <w:left w:val="none" w:sz="0" w:space="0" w:color="auto"/>
            <w:bottom w:val="none" w:sz="0" w:space="0" w:color="auto"/>
            <w:right w:val="none" w:sz="0" w:space="0" w:color="auto"/>
          </w:divBdr>
        </w:div>
        <w:div w:id="729353072">
          <w:marLeft w:val="640"/>
          <w:marRight w:val="0"/>
          <w:marTop w:val="0"/>
          <w:marBottom w:val="0"/>
          <w:divBdr>
            <w:top w:val="none" w:sz="0" w:space="0" w:color="auto"/>
            <w:left w:val="none" w:sz="0" w:space="0" w:color="auto"/>
            <w:bottom w:val="none" w:sz="0" w:space="0" w:color="auto"/>
            <w:right w:val="none" w:sz="0" w:space="0" w:color="auto"/>
          </w:divBdr>
        </w:div>
        <w:div w:id="769162756">
          <w:marLeft w:val="640"/>
          <w:marRight w:val="0"/>
          <w:marTop w:val="0"/>
          <w:marBottom w:val="0"/>
          <w:divBdr>
            <w:top w:val="none" w:sz="0" w:space="0" w:color="auto"/>
            <w:left w:val="none" w:sz="0" w:space="0" w:color="auto"/>
            <w:bottom w:val="none" w:sz="0" w:space="0" w:color="auto"/>
            <w:right w:val="none" w:sz="0" w:space="0" w:color="auto"/>
          </w:divBdr>
        </w:div>
        <w:div w:id="804814710">
          <w:marLeft w:val="640"/>
          <w:marRight w:val="0"/>
          <w:marTop w:val="0"/>
          <w:marBottom w:val="0"/>
          <w:divBdr>
            <w:top w:val="none" w:sz="0" w:space="0" w:color="auto"/>
            <w:left w:val="none" w:sz="0" w:space="0" w:color="auto"/>
            <w:bottom w:val="none" w:sz="0" w:space="0" w:color="auto"/>
            <w:right w:val="none" w:sz="0" w:space="0" w:color="auto"/>
          </w:divBdr>
        </w:div>
        <w:div w:id="845751033">
          <w:marLeft w:val="640"/>
          <w:marRight w:val="0"/>
          <w:marTop w:val="0"/>
          <w:marBottom w:val="0"/>
          <w:divBdr>
            <w:top w:val="none" w:sz="0" w:space="0" w:color="auto"/>
            <w:left w:val="none" w:sz="0" w:space="0" w:color="auto"/>
            <w:bottom w:val="none" w:sz="0" w:space="0" w:color="auto"/>
            <w:right w:val="none" w:sz="0" w:space="0" w:color="auto"/>
          </w:divBdr>
        </w:div>
        <w:div w:id="859976856">
          <w:marLeft w:val="640"/>
          <w:marRight w:val="0"/>
          <w:marTop w:val="0"/>
          <w:marBottom w:val="0"/>
          <w:divBdr>
            <w:top w:val="none" w:sz="0" w:space="0" w:color="auto"/>
            <w:left w:val="none" w:sz="0" w:space="0" w:color="auto"/>
            <w:bottom w:val="none" w:sz="0" w:space="0" w:color="auto"/>
            <w:right w:val="none" w:sz="0" w:space="0" w:color="auto"/>
          </w:divBdr>
        </w:div>
        <w:div w:id="926495610">
          <w:marLeft w:val="640"/>
          <w:marRight w:val="0"/>
          <w:marTop w:val="0"/>
          <w:marBottom w:val="0"/>
          <w:divBdr>
            <w:top w:val="none" w:sz="0" w:space="0" w:color="auto"/>
            <w:left w:val="none" w:sz="0" w:space="0" w:color="auto"/>
            <w:bottom w:val="none" w:sz="0" w:space="0" w:color="auto"/>
            <w:right w:val="none" w:sz="0" w:space="0" w:color="auto"/>
          </w:divBdr>
        </w:div>
        <w:div w:id="1012680504">
          <w:marLeft w:val="640"/>
          <w:marRight w:val="0"/>
          <w:marTop w:val="0"/>
          <w:marBottom w:val="0"/>
          <w:divBdr>
            <w:top w:val="none" w:sz="0" w:space="0" w:color="auto"/>
            <w:left w:val="none" w:sz="0" w:space="0" w:color="auto"/>
            <w:bottom w:val="none" w:sz="0" w:space="0" w:color="auto"/>
            <w:right w:val="none" w:sz="0" w:space="0" w:color="auto"/>
          </w:divBdr>
        </w:div>
        <w:div w:id="1058477476">
          <w:marLeft w:val="640"/>
          <w:marRight w:val="0"/>
          <w:marTop w:val="0"/>
          <w:marBottom w:val="0"/>
          <w:divBdr>
            <w:top w:val="none" w:sz="0" w:space="0" w:color="auto"/>
            <w:left w:val="none" w:sz="0" w:space="0" w:color="auto"/>
            <w:bottom w:val="none" w:sz="0" w:space="0" w:color="auto"/>
            <w:right w:val="none" w:sz="0" w:space="0" w:color="auto"/>
          </w:divBdr>
        </w:div>
        <w:div w:id="1064836629">
          <w:marLeft w:val="640"/>
          <w:marRight w:val="0"/>
          <w:marTop w:val="0"/>
          <w:marBottom w:val="0"/>
          <w:divBdr>
            <w:top w:val="none" w:sz="0" w:space="0" w:color="auto"/>
            <w:left w:val="none" w:sz="0" w:space="0" w:color="auto"/>
            <w:bottom w:val="none" w:sz="0" w:space="0" w:color="auto"/>
            <w:right w:val="none" w:sz="0" w:space="0" w:color="auto"/>
          </w:divBdr>
        </w:div>
        <w:div w:id="1084373044">
          <w:marLeft w:val="640"/>
          <w:marRight w:val="0"/>
          <w:marTop w:val="0"/>
          <w:marBottom w:val="0"/>
          <w:divBdr>
            <w:top w:val="none" w:sz="0" w:space="0" w:color="auto"/>
            <w:left w:val="none" w:sz="0" w:space="0" w:color="auto"/>
            <w:bottom w:val="none" w:sz="0" w:space="0" w:color="auto"/>
            <w:right w:val="none" w:sz="0" w:space="0" w:color="auto"/>
          </w:divBdr>
        </w:div>
        <w:div w:id="1087993699">
          <w:marLeft w:val="640"/>
          <w:marRight w:val="0"/>
          <w:marTop w:val="0"/>
          <w:marBottom w:val="0"/>
          <w:divBdr>
            <w:top w:val="none" w:sz="0" w:space="0" w:color="auto"/>
            <w:left w:val="none" w:sz="0" w:space="0" w:color="auto"/>
            <w:bottom w:val="none" w:sz="0" w:space="0" w:color="auto"/>
            <w:right w:val="none" w:sz="0" w:space="0" w:color="auto"/>
          </w:divBdr>
        </w:div>
        <w:div w:id="1156845987">
          <w:marLeft w:val="640"/>
          <w:marRight w:val="0"/>
          <w:marTop w:val="0"/>
          <w:marBottom w:val="0"/>
          <w:divBdr>
            <w:top w:val="none" w:sz="0" w:space="0" w:color="auto"/>
            <w:left w:val="none" w:sz="0" w:space="0" w:color="auto"/>
            <w:bottom w:val="none" w:sz="0" w:space="0" w:color="auto"/>
            <w:right w:val="none" w:sz="0" w:space="0" w:color="auto"/>
          </w:divBdr>
        </w:div>
        <w:div w:id="1266500198">
          <w:marLeft w:val="640"/>
          <w:marRight w:val="0"/>
          <w:marTop w:val="0"/>
          <w:marBottom w:val="0"/>
          <w:divBdr>
            <w:top w:val="none" w:sz="0" w:space="0" w:color="auto"/>
            <w:left w:val="none" w:sz="0" w:space="0" w:color="auto"/>
            <w:bottom w:val="none" w:sz="0" w:space="0" w:color="auto"/>
            <w:right w:val="none" w:sz="0" w:space="0" w:color="auto"/>
          </w:divBdr>
        </w:div>
        <w:div w:id="1301612708">
          <w:marLeft w:val="640"/>
          <w:marRight w:val="0"/>
          <w:marTop w:val="0"/>
          <w:marBottom w:val="0"/>
          <w:divBdr>
            <w:top w:val="none" w:sz="0" w:space="0" w:color="auto"/>
            <w:left w:val="none" w:sz="0" w:space="0" w:color="auto"/>
            <w:bottom w:val="none" w:sz="0" w:space="0" w:color="auto"/>
            <w:right w:val="none" w:sz="0" w:space="0" w:color="auto"/>
          </w:divBdr>
        </w:div>
        <w:div w:id="1379083225">
          <w:marLeft w:val="640"/>
          <w:marRight w:val="0"/>
          <w:marTop w:val="0"/>
          <w:marBottom w:val="0"/>
          <w:divBdr>
            <w:top w:val="none" w:sz="0" w:space="0" w:color="auto"/>
            <w:left w:val="none" w:sz="0" w:space="0" w:color="auto"/>
            <w:bottom w:val="none" w:sz="0" w:space="0" w:color="auto"/>
            <w:right w:val="none" w:sz="0" w:space="0" w:color="auto"/>
          </w:divBdr>
        </w:div>
        <w:div w:id="1519387387">
          <w:marLeft w:val="640"/>
          <w:marRight w:val="0"/>
          <w:marTop w:val="0"/>
          <w:marBottom w:val="0"/>
          <w:divBdr>
            <w:top w:val="none" w:sz="0" w:space="0" w:color="auto"/>
            <w:left w:val="none" w:sz="0" w:space="0" w:color="auto"/>
            <w:bottom w:val="none" w:sz="0" w:space="0" w:color="auto"/>
            <w:right w:val="none" w:sz="0" w:space="0" w:color="auto"/>
          </w:divBdr>
        </w:div>
        <w:div w:id="1520316878">
          <w:marLeft w:val="640"/>
          <w:marRight w:val="0"/>
          <w:marTop w:val="0"/>
          <w:marBottom w:val="0"/>
          <w:divBdr>
            <w:top w:val="none" w:sz="0" w:space="0" w:color="auto"/>
            <w:left w:val="none" w:sz="0" w:space="0" w:color="auto"/>
            <w:bottom w:val="none" w:sz="0" w:space="0" w:color="auto"/>
            <w:right w:val="none" w:sz="0" w:space="0" w:color="auto"/>
          </w:divBdr>
        </w:div>
        <w:div w:id="1565288016">
          <w:marLeft w:val="640"/>
          <w:marRight w:val="0"/>
          <w:marTop w:val="0"/>
          <w:marBottom w:val="0"/>
          <w:divBdr>
            <w:top w:val="none" w:sz="0" w:space="0" w:color="auto"/>
            <w:left w:val="none" w:sz="0" w:space="0" w:color="auto"/>
            <w:bottom w:val="none" w:sz="0" w:space="0" w:color="auto"/>
            <w:right w:val="none" w:sz="0" w:space="0" w:color="auto"/>
          </w:divBdr>
        </w:div>
        <w:div w:id="1603102402">
          <w:marLeft w:val="640"/>
          <w:marRight w:val="0"/>
          <w:marTop w:val="0"/>
          <w:marBottom w:val="0"/>
          <w:divBdr>
            <w:top w:val="none" w:sz="0" w:space="0" w:color="auto"/>
            <w:left w:val="none" w:sz="0" w:space="0" w:color="auto"/>
            <w:bottom w:val="none" w:sz="0" w:space="0" w:color="auto"/>
            <w:right w:val="none" w:sz="0" w:space="0" w:color="auto"/>
          </w:divBdr>
        </w:div>
        <w:div w:id="1631128778">
          <w:marLeft w:val="640"/>
          <w:marRight w:val="0"/>
          <w:marTop w:val="0"/>
          <w:marBottom w:val="0"/>
          <w:divBdr>
            <w:top w:val="none" w:sz="0" w:space="0" w:color="auto"/>
            <w:left w:val="none" w:sz="0" w:space="0" w:color="auto"/>
            <w:bottom w:val="none" w:sz="0" w:space="0" w:color="auto"/>
            <w:right w:val="none" w:sz="0" w:space="0" w:color="auto"/>
          </w:divBdr>
        </w:div>
        <w:div w:id="1655911637">
          <w:marLeft w:val="640"/>
          <w:marRight w:val="0"/>
          <w:marTop w:val="0"/>
          <w:marBottom w:val="0"/>
          <w:divBdr>
            <w:top w:val="none" w:sz="0" w:space="0" w:color="auto"/>
            <w:left w:val="none" w:sz="0" w:space="0" w:color="auto"/>
            <w:bottom w:val="none" w:sz="0" w:space="0" w:color="auto"/>
            <w:right w:val="none" w:sz="0" w:space="0" w:color="auto"/>
          </w:divBdr>
        </w:div>
        <w:div w:id="1696927585">
          <w:marLeft w:val="640"/>
          <w:marRight w:val="0"/>
          <w:marTop w:val="0"/>
          <w:marBottom w:val="0"/>
          <w:divBdr>
            <w:top w:val="none" w:sz="0" w:space="0" w:color="auto"/>
            <w:left w:val="none" w:sz="0" w:space="0" w:color="auto"/>
            <w:bottom w:val="none" w:sz="0" w:space="0" w:color="auto"/>
            <w:right w:val="none" w:sz="0" w:space="0" w:color="auto"/>
          </w:divBdr>
        </w:div>
        <w:div w:id="1711832095">
          <w:marLeft w:val="640"/>
          <w:marRight w:val="0"/>
          <w:marTop w:val="0"/>
          <w:marBottom w:val="0"/>
          <w:divBdr>
            <w:top w:val="none" w:sz="0" w:space="0" w:color="auto"/>
            <w:left w:val="none" w:sz="0" w:space="0" w:color="auto"/>
            <w:bottom w:val="none" w:sz="0" w:space="0" w:color="auto"/>
            <w:right w:val="none" w:sz="0" w:space="0" w:color="auto"/>
          </w:divBdr>
        </w:div>
        <w:div w:id="1815678364">
          <w:marLeft w:val="640"/>
          <w:marRight w:val="0"/>
          <w:marTop w:val="0"/>
          <w:marBottom w:val="0"/>
          <w:divBdr>
            <w:top w:val="none" w:sz="0" w:space="0" w:color="auto"/>
            <w:left w:val="none" w:sz="0" w:space="0" w:color="auto"/>
            <w:bottom w:val="none" w:sz="0" w:space="0" w:color="auto"/>
            <w:right w:val="none" w:sz="0" w:space="0" w:color="auto"/>
          </w:divBdr>
        </w:div>
        <w:div w:id="1879513893">
          <w:marLeft w:val="640"/>
          <w:marRight w:val="0"/>
          <w:marTop w:val="0"/>
          <w:marBottom w:val="0"/>
          <w:divBdr>
            <w:top w:val="none" w:sz="0" w:space="0" w:color="auto"/>
            <w:left w:val="none" w:sz="0" w:space="0" w:color="auto"/>
            <w:bottom w:val="none" w:sz="0" w:space="0" w:color="auto"/>
            <w:right w:val="none" w:sz="0" w:space="0" w:color="auto"/>
          </w:divBdr>
        </w:div>
        <w:div w:id="1947422769">
          <w:marLeft w:val="640"/>
          <w:marRight w:val="0"/>
          <w:marTop w:val="0"/>
          <w:marBottom w:val="0"/>
          <w:divBdr>
            <w:top w:val="none" w:sz="0" w:space="0" w:color="auto"/>
            <w:left w:val="none" w:sz="0" w:space="0" w:color="auto"/>
            <w:bottom w:val="none" w:sz="0" w:space="0" w:color="auto"/>
            <w:right w:val="none" w:sz="0" w:space="0" w:color="auto"/>
          </w:divBdr>
        </w:div>
        <w:div w:id="1959295996">
          <w:marLeft w:val="640"/>
          <w:marRight w:val="0"/>
          <w:marTop w:val="0"/>
          <w:marBottom w:val="0"/>
          <w:divBdr>
            <w:top w:val="none" w:sz="0" w:space="0" w:color="auto"/>
            <w:left w:val="none" w:sz="0" w:space="0" w:color="auto"/>
            <w:bottom w:val="none" w:sz="0" w:space="0" w:color="auto"/>
            <w:right w:val="none" w:sz="0" w:space="0" w:color="auto"/>
          </w:divBdr>
        </w:div>
        <w:div w:id="2001616643">
          <w:marLeft w:val="640"/>
          <w:marRight w:val="0"/>
          <w:marTop w:val="0"/>
          <w:marBottom w:val="0"/>
          <w:divBdr>
            <w:top w:val="none" w:sz="0" w:space="0" w:color="auto"/>
            <w:left w:val="none" w:sz="0" w:space="0" w:color="auto"/>
            <w:bottom w:val="none" w:sz="0" w:space="0" w:color="auto"/>
            <w:right w:val="none" w:sz="0" w:space="0" w:color="auto"/>
          </w:divBdr>
        </w:div>
        <w:div w:id="2071147037">
          <w:marLeft w:val="640"/>
          <w:marRight w:val="0"/>
          <w:marTop w:val="0"/>
          <w:marBottom w:val="0"/>
          <w:divBdr>
            <w:top w:val="none" w:sz="0" w:space="0" w:color="auto"/>
            <w:left w:val="none" w:sz="0" w:space="0" w:color="auto"/>
            <w:bottom w:val="none" w:sz="0" w:space="0" w:color="auto"/>
            <w:right w:val="none" w:sz="0" w:space="0" w:color="auto"/>
          </w:divBdr>
        </w:div>
        <w:div w:id="2092923084">
          <w:marLeft w:val="640"/>
          <w:marRight w:val="0"/>
          <w:marTop w:val="0"/>
          <w:marBottom w:val="0"/>
          <w:divBdr>
            <w:top w:val="none" w:sz="0" w:space="0" w:color="auto"/>
            <w:left w:val="none" w:sz="0" w:space="0" w:color="auto"/>
            <w:bottom w:val="none" w:sz="0" w:space="0" w:color="auto"/>
            <w:right w:val="none" w:sz="0" w:space="0" w:color="auto"/>
          </w:divBdr>
        </w:div>
        <w:div w:id="2141067397">
          <w:marLeft w:val="640"/>
          <w:marRight w:val="0"/>
          <w:marTop w:val="0"/>
          <w:marBottom w:val="0"/>
          <w:divBdr>
            <w:top w:val="none" w:sz="0" w:space="0" w:color="auto"/>
            <w:left w:val="none" w:sz="0" w:space="0" w:color="auto"/>
            <w:bottom w:val="none" w:sz="0" w:space="0" w:color="auto"/>
            <w:right w:val="none" w:sz="0" w:space="0" w:color="auto"/>
          </w:divBdr>
        </w:div>
      </w:divsChild>
    </w:div>
    <w:div w:id="1714229595">
      <w:bodyDiv w:val="1"/>
      <w:marLeft w:val="0"/>
      <w:marRight w:val="0"/>
      <w:marTop w:val="0"/>
      <w:marBottom w:val="0"/>
      <w:divBdr>
        <w:top w:val="none" w:sz="0" w:space="0" w:color="auto"/>
        <w:left w:val="none" w:sz="0" w:space="0" w:color="auto"/>
        <w:bottom w:val="none" w:sz="0" w:space="0" w:color="auto"/>
        <w:right w:val="none" w:sz="0" w:space="0" w:color="auto"/>
      </w:divBdr>
      <w:divsChild>
        <w:div w:id="64958841">
          <w:marLeft w:val="640"/>
          <w:marRight w:val="0"/>
          <w:marTop w:val="0"/>
          <w:marBottom w:val="0"/>
          <w:divBdr>
            <w:top w:val="none" w:sz="0" w:space="0" w:color="auto"/>
            <w:left w:val="none" w:sz="0" w:space="0" w:color="auto"/>
            <w:bottom w:val="none" w:sz="0" w:space="0" w:color="auto"/>
            <w:right w:val="none" w:sz="0" w:space="0" w:color="auto"/>
          </w:divBdr>
        </w:div>
        <w:div w:id="74475477">
          <w:marLeft w:val="640"/>
          <w:marRight w:val="0"/>
          <w:marTop w:val="0"/>
          <w:marBottom w:val="0"/>
          <w:divBdr>
            <w:top w:val="none" w:sz="0" w:space="0" w:color="auto"/>
            <w:left w:val="none" w:sz="0" w:space="0" w:color="auto"/>
            <w:bottom w:val="none" w:sz="0" w:space="0" w:color="auto"/>
            <w:right w:val="none" w:sz="0" w:space="0" w:color="auto"/>
          </w:divBdr>
        </w:div>
        <w:div w:id="88546876">
          <w:marLeft w:val="640"/>
          <w:marRight w:val="0"/>
          <w:marTop w:val="0"/>
          <w:marBottom w:val="0"/>
          <w:divBdr>
            <w:top w:val="none" w:sz="0" w:space="0" w:color="auto"/>
            <w:left w:val="none" w:sz="0" w:space="0" w:color="auto"/>
            <w:bottom w:val="none" w:sz="0" w:space="0" w:color="auto"/>
            <w:right w:val="none" w:sz="0" w:space="0" w:color="auto"/>
          </w:divBdr>
        </w:div>
        <w:div w:id="161701249">
          <w:marLeft w:val="640"/>
          <w:marRight w:val="0"/>
          <w:marTop w:val="0"/>
          <w:marBottom w:val="0"/>
          <w:divBdr>
            <w:top w:val="none" w:sz="0" w:space="0" w:color="auto"/>
            <w:left w:val="none" w:sz="0" w:space="0" w:color="auto"/>
            <w:bottom w:val="none" w:sz="0" w:space="0" w:color="auto"/>
            <w:right w:val="none" w:sz="0" w:space="0" w:color="auto"/>
          </w:divBdr>
        </w:div>
        <w:div w:id="188183841">
          <w:marLeft w:val="640"/>
          <w:marRight w:val="0"/>
          <w:marTop w:val="0"/>
          <w:marBottom w:val="0"/>
          <w:divBdr>
            <w:top w:val="none" w:sz="0" w:space="0" w:color="auto"/>
            <w:left w:val="none" w:sz="0" w:space="0" w:color="auto"/>
            <w:bottom w:val="none" w:sz="0" w:space="0" w:color="auto"/>
            <w:right w:val="none" w:sz="0" w:space="0" w:color="auto"/>
          </w:divBdr>
        </w:div>
        <w:div w:id="231429948">
          <w:marLeft w:val="640"/>
          <w:marRight w:val="0"/>
          <w:marTop w:val="0"/>
          <w:marBottom w:val="0"/>
          <w:divBdr>
            <w:top w:val="none" w:sz="0" w:space="0" w:color="auto"/>
            <w:left w:val="none" w:sz="0" w:space="0" w:color="auto"/>
            <w:bottom w:val="none" w:sz="0" w:space="0" w:color="auto"/>
            <w:right w:val="none" w:sz="0" w:space="0" w:color="auto"/>
          </w:divBdr>
        </w:div>
        <w:div w:id="354503176">
          <w:marLeft w:val="640"/>
          <w:marRight w:val="0"/>
          <w:marTop w:val="0"/>
          <w:marBottom w:val="0"/>
          <w:divBdr>
            <w:top w:val="none" w:sz="0" w:space="0" w:color="auto"/>
            <w:left w:val="none" w:sz="0" w:space="0" w:color="auto"/>
            <w:bottom w:val="none" w:sz="0" w:space="0" w:color="auto"/>
            <w:right w:val="none" w:sz="0" w:space="0" w:color="auto"/>
          </w:divBdr>
        </w:div>
        <w:div w:id="681855708">
          <w:marLeft w:val="640"/>
          <w:marRight w:val="0"/>
          <w:marTop w:val="0"/>
          <w:marBottom w:val="0"/>
          <w:divBdr>
            <w:top w:val="none" w:sz="0" w:space="0" w:color="auto"/>
            <w:left w:val="none" w:sz="0" w:space="0" w:color="auto"/>
            <w:bottom w:val="none" w:sz="0" w:space="0" w:color="auto"/>
            <w:right w:val="none" w:sz="0" w:space="0" w:color="auto"/>
          </w:divBdr>
        </w:div>
        <w:div w:id="698628846">
          <w:marLeft w:val="640"/>
          <w:marRight w:val="0"/>
          <w:marTop w:val="0"/>
          <w:marBottom w:val="0"/>
          <w:divBdr>
            <w:top w:val="none" w:sz="0" w:space="0" w:color="auto"/>
            <w:left w:val="none" w:sz="0" w:space="0" w:color="auto"/>
            <w:bottom w:val="none" w:sz="0" w:space="0" w:color="auto"/>
            <w:right w:val="none" w:sz="0" w:space="0" w:color="auto"/>
          </w:divBdr>
        </w:div>
        <w:div w:id="735863788">
          <w:marLeft w:val="640"/>
          <w:marRight w:val="0"/>
          <w:marTop w:val="0"/>
          <w:marBottom w:val="0"/>
          <w:divBdr>
            <w:top w:val="none" w:sz="0" w:space="0" w:color="auto"/>
            <w:left w:val="none" w:sz="0" w:space="0" w:color="auto"/>
            <w:bottom w:val="none" w:sz="0" w:space="0" w:color="auto"/>
            <w:right w:val="none" w:sz="0" w:space="0" w:color="auto"/>
          </w:divBdr>
        </w:div>
        <w:div w:id="881600426">
          <w:marLeft w:val="640"/>
          <w:marRight w:val="0"/>
          <w:marTop w:val="0"/>
          <w:marBottom w:val="0"/>
          <w:divBdr>
            <w:top w:val="none" w:sz="0" w:space="0" w:color="auto"/>
            <w:left w:val="none" w:sz="0" w:space="0" w:color="auto"/>
            <w:bottom w:val="none" w:sz="0" w:space="0" w:color="auto"/>
            <w:right w:val="none" w:sz="0" w:space="0" w:color="auto"/>
          </w:divBdr>
        </w:div>
        <w:div w:id="915434835">
          <w:marLeft w:val="640"/>
          <w:marRight w:val="0"/>
          <w:marTop w:val="0"/>
          <w:marBottom w:val="0"/>
          <w:divBdr>
            <w:top w:val="none" w:sz="0" w:space="0" w:color="auto"/>
            <w:left w:val="none" w:sz="0" w:space="0" w:color="auto"/>
            <w:bottom w:val="none" w:sz="0" w:space="0" w:color="auto"/>
            <w:right w:val="none" w:sz="0" w:space="0" w:color="auto"/>
          </w:divBdr>
        </w:div>
        <w:div w:id="1231380687">
          <w:marLeft w:val="640"/>
          <w:marRight w:val="0"/>
          <w:marTop w:val="0"/>
          <w:marBottom w:val="0"/>
          <w:divBdr>
            <w:top w:val="none" w:sz="0" w:space="0" w:color="auto"/>
            <w:left w:val="none" w:sz="0" w:space="0" w:color="auto"/>
            <w:bottom w:val="none" w:sz="0" w:space="0" w:color="auto"/>
            <w:right w:val="none" w:sz="0" w:space="0" w:color="auto"/>
          </w:divBdr>
        </w:div>
        <w:div w:id="1232740894">
          <w:marLeft w:val="640"/>
          <w:marRight w:val="0"/>
          <w:marTop w:val="0"/>
          <w:marBottom w:val="0"/>
          <w:divBdr>
            <w:top w:val="none" w:sz="0" w:space="0" w:color="auto"/>
            <w:left w:val="none" w:sz="0" w:space="0" w:color="auto"/>
            <w:bottom w:val="none" w:sz="0" w:space="0" w:color="auto"/>
            <w:right w:val="none" w:sz="0" w:space="0" w:color="auto"/>
          </w:divBdr>
        </w:div>
        <w:div w:id="1260061047">
          <w:marLeft w:val="640"/>
          <w:marRight w:val="0"/>
          <w:marTop w:val="0"/>
          <w:marBottom w:val="0"/>
          <w:divBdr>
            <w:top w:val="none" w:sz="0" w:space="0" w:color="auto"/>
            <w:left w:val="none" w:sz="0" w:space="0" w:color="auto"/>
            <w:bottom w:val="none" w:sz="0" w:space="0" w:color="auto"/>
            <w:right w:val="none" w:sz="0" w:space="0" w:color="auto"/>
          </w:divBdr>
        </w:div>
      </w:divsChild>
    </w:div>
    <w:div w:id="1752970043">
      <w:bodyDiv w:val="1"/>
      <w:marLeft w:val="0"/>
      <w:marRight w:val="0"/>
      <w:marTop w:val="0"/>
      <w:marBottom w:val="0"/>
      <w:divBdr>
        <w:top w:val="none" w:sz="0" w:space="0" w:color="auto"/>
        <w:left w:val="none" w:sz="0" w:space="0" w:color="auto"/>
        <w:bottom w:val="none" w:sz="0" w:space="0" w:color="auto"/>
        <w:right w:val="none" w:sz="0" w:space="0" w:color="auto"/>
      </w:divBdr>
      <w:divsChild>
        <w:div w:id="35813764">
          <w:marLeft w:val="640"/>
          <w:marRight w:val="0"/>
          <w:marTop w:val="0"/>
          <w:marBottom w:val="0"/>
          <w:divBdr>
            <w:top w:val="none" w:sz="0" w:space="0" w:color="auto"/>
            <w:left w:val="none" w:sz="0" w:space="0" w:color="auto"/>
            <w:bottom w:val="none" w:sz="0" w:space="0" w:color="auto"/>
            <w:right w:val="none" w:sz="0" w:space="0" w:color="auto"/>
          </w:divBdr>
        </w:div>
        <w:div w:id="130487521">
          <w:marLeft w:val="640"/>
          <w:marRight w:val="0"/>
          <w:marTop w:val="0"/>
          <w:marBottom w:val="0"/>
          <w:divBdr>
            <w:top w:val="none" w:sz="0" w:space="0" w:color="auto"/>
            <w:left w:val="none" w:sz="0" w:space="0" w:color="auto"/>
            <w:bottom w:val="none" w:sz="0" w:space="0" w:color="auto"/>
            <w:right w:val="none" w:sz="0" w:space="0" w:color="auto"/>
          </w:divBdr>
        </w:div>
        <w:div w:id="167991265">
          <w:marLeft w:val="640"/>
          <w:marRight w:val="0"/>
          <w:marTop w:val="0"/>
          <w:marBottom w:val="0"/>
          <w:divBdr>
            <w:top w:val="none" w:sz="0" w:space="0" w:color="auto"/>
            <w:left w:val="none" w:sz="0" w:space="0" w:color="auto"/>
            <w:bottom w:val="none" w:sz="0" w:space="0" w:color="auto"/>
            <w:right w:val="none" w:sz="0" w:space="0" w:color="auto"/>
          </w:divBdr>
        </w:div>
        <w:div w:id="228734864">
          <w:marLeft w:val="640"/>
          <w:marRight w:val="0"/>
          <w:marTop w:val="0"/>
          <w:marBottom w:val="0"/>
          <w:divBdr>
            <w:top w:val="none" w:sz="0" w:space="0" w:color="auto"/>
            <w:left w:val="none" w:sz="0" w:space="0" w:color="auto"/>
            <w:bottom w:val="none" w:sz="0" w:space="0" w:color="auto"/>
            <w:right w:val="none" w:sz="0" w:space="0" w:color="auto"/>
          </w:divBdr>
        </w:div>
        <w:div w:id="308483632">
          <w:marLeft w:val="640"/>
          <w:marRight w:val="0"/>
          <w:marTop w:val="0"/>
          <w:marBottom w:val="0"/>
          <w:divBdr>
            <w:top w:val="none" w:sz="0" w:space="0" w:color="auto"/>
            <w:left w:val="none" w:sz="0" w:space="0" w:color="auto"/>
            <w:bottom w:val="none" w:sz="0" w:space="0" w:color="auto"/>
            <w:right w:val="none" w:sz="0" w:space="0" w:color="auto"/>
          </w:divBdr>
        </w:div>
        <w:div w:id="397947416">
          <w:marLeft w:val="640"/>
          <w:marRight w:val="0"/>
          <w:marTop w:val="0"/>
          <w:marBottom w:val="0"/>
          <w:divBdr>
            <w:top w:val="none" w:sz="0" w:space="0" w:color="auto"/>
            <w:left w:val="none" w:sz="0" w:space="0" w:color="auto"/>
            <w:bottom w:val="none" w:sz="0" w:space="0" w:color="auto"/>
            <w:right w:val="none" w:sz="0" w:space="0" w:color="auto"/>
          </w:divBdr>
        </w:div>
        <w:div w:id="412549816">
          <w:marLeft w:val="640"/>
          <w:marRight w:val="0"/>
          <w:marTop w:val="0"/>
          <w:marBottom w:val="0"/>
          <w:divBdr>
            <w:top w:val="none" w:sz="0" w:space="0" w:color="auto"/>
            <w:left w:val="none" w:sz="0" w:space="0" w:color="auto"/>
            <w:bottom w:val="none" w:sz="0" w:space="0" w:color="auto"/>
            <w:right w:val="none" w:sz="0" w:space="0" w:color="auto"/>
          </w:divBdr>
        </w:div>
        <w:div w:id="468404033">
          <w:marLeft w:val="640"/>
          <w:marRight w:val="0"/>
          <w:marTop w:val="0"/>
          <w:marBottom w:val="0"/>
          <w:divBdr>
            <w:top w:val="none" w:sz="0" w:space="0" w:color="auto"/>
            <w:left w:val="none" w:sz="0" w:space="0" w:color="auto"/>
            <w:bottom w:val="none" w:sz="0" w:space="0" w:color="auto"/>
            <w:right w:val="none" w:sz="0" w:space="0" w:color="auto"/>
          </w:divBdr>
        </w:div>
        <w:div w:id="501942710">
          <w:marLeft w:val="640"/>
          <w:marRight w:val="0"/>
          <w:marTop w:val="0"/>
          <w:marBottom w:val="0"/>
          <w:divBdr>
            <w:top w:val="none" w:sz="0" w:space="0" w:color="auto"/>
            <w:left w:val="none" w:sz="0" w:space="0" w:color="auto"/>
            <w:bottom w:val="none" w:sz="0" w:space="0" w:color="auto"/>
            <w:right w:val="none" w:sz="0" w:space="0" w:color="auto"/>
          </w:divBdr>
        </w:div>
        <w:div w:id="658845616">
          <w:marLeft w:val="640"/>
          <w:marRight w:val="0"/>
          <w:marTop w:val="0"/>
          <w:marBottom w:val="0"/>
          <w:divBdr>
            <w:top w:val="none" w:sz="0" w:space="0" w:color="auto"/>
            <w:left w:val="none" w:sz="0" w:space="0" w:color="auto"/>
            <w:bottom w:val="none" w:sz="0" w:space="0" w:color="auto"/>
            <w:right w:val="none" w:sz="0" w:space="0" w:color="auto"/>
          </w:divBdr>
        </w:div>
        <w:div w:id="674847697">
          <w:marLeft w:val="640"/>
          <w:marRight w:val="0"/>
          <w:marTop w:val="0"/>
          <w:marBottom w:val="0"/>
          <w:divBdr>
            <w:top w:val="none" w:sz="0" w:space="0" w:color="auto"/>
            <w:left w:val="none" w:sz="0" w:space="0" w:color="auto"/>
            <w:bottom w:val="none" w:sz="0" w:space="0" w:color="auto"/>
            <w:right w:val="none" w:sz="0" w:space="0" w:color="auto"/>
          </w:divBdr>
        </w:div>
        <w:div w:id="786504727">
          <w:marLeft w:val="640"/>
          <w:marRight w:val="0"/>
          <w:marTop w:val="0"/>
          <w:marBottom w:val="0"/>
          <w:divBdr>
            <w:top w:val="none" w:sz="0" w:space="0" w:color="auto"/>
            <w:left w:val="none" w:sz="0" w:space="0" w:color="auto"/>
            <w:bottom w:val="none" w:sz="0" w:space="0" w:color="auto"/>
            <w:right w:val="none" w:sz="0" w:space="0" w:color="auto"/>
          </w:divBdr>
        </w:div>
        <w:div w:id="793906650">
          <w:marLeft w:val="640"/>
          <w:marRight w:val="0"/>
          <w:marTop w:val="0"/>
          <w:marBottom w:val="0"/>
          <w:divBdr>
            <w:top w:val="none" w:sz="0" w:space="0" w:color="auto"/>
            <w:left w:val="none" w:sz="0" w:space="0" w:color="auto"/>
            <w:bottom w:val="none" w:sz="0" w:space="0" w:color="auto"/>
            <w:right w:val="none" w:sz="0" w:space="0" w:color="auto"/>
          </w:divBdr>
        </w:div>
        <w:div w:id="934442838">
          <w:marLeft w:val="640"/>
          <w:marRight w:val="0"/>
          <w:marTop w:val="0"/>
          <w:marBottom w:val="0"/>
          <w:divBdr>
            <w:top w:val="none" w:sz="0" w:space="0" w:color="auto"/>
            <w:left w:val="none" w:sz="0" w:space="0" w:color="auto"/>
            <w:bottom w:val="none" w:sz="0" w:space="0" w:color="auto"/>
            <w:right w:val="none" w:sz="0" w:space="0" w:color="auto"/>
          </w:divBdr>
        </w:div>
        <w:div w:id="1060251216">
          <w:marLeft w:val="640"/>
          <w:marRight w:val="0"/>
          <w:marTop w:val="0"/>
          <w:marBottom w:val="0"/>
          <w:divBdr>
            <w:top w:val="none" w:sz="0" w:space="0" w:color="auto"/>
            <w:left w:val="none" w:sz="0" w:space="0" w:color="auto"/>
            <w:bottom w:val="none" w:sz="0" w:space="0" w:color="auto"/>
            <w:right w:val="none" w:sz="0" w:space="0" w:color="auto"/>
          </w:divBdr>
        </w:div>
        <w:div w:id="1074277559">
          <w:marLeft w:val="640"/>
          <w:marRight w:val="0"/>
          <w:marTop w:val="0"/>
          <w:marBottom w:val="0"/>
          <w:divBdr>
            <w:top w:val="none" w:sz="0" w:space="0" w:color="auto"/>
            <w:left w:val="none" w:sz="0" w:space="0" w:color="auto"/>
            <w:bottom w:val="none" w:sz="0" w:space="0" w:color="auto"/>
            <w:right w:val="none" w:sz="0" w:space="0" w:color="auto"/>
          </w:divBdr>
        </w:div>
        <w:div w:id="1258950168">
          <w:marLeft w:val="640"/>
          <w:marRight w:val="0"/>
          <w:marTop w:val="0"/>
          <w:marBottom w:val="0"/>
          <w:divBdr>
            <w:top w:val="none" w:sz="0" w:space="0" w:color="auto"/>
            <w:left w:val="none" w:sz="0" w:space="0" w:color="auto"/>
            <w:bottom w:val="none" w:sz="0" w:space="0" w:color="auto"/>
            <w:right w:val="none" w:sz="0" w:space="0" w:color="auto"/>
          </w:divBdr>
        </w:div>
        <w:div w:id="1409503071">
          <w:marLeft w:val="640"/>
          <w:marRight w:val="0"/>
          <w:marTop w:val="0"/>
          <w:marBottom w:val="0"/>
          <w:divBdr>
            <w:top w:val="none" w:sz="0" w:space="0" w:color="auto"/>
            <w:left w:val="none" w:sz="0" w:space="0" w:color="auto"/>
            <w:bottom w:val="none" w:sz="0" w:space="0" w:color="auto"/>
            <w:right w:val="none" w:sz="0" w:space="0" w:color="auto"/>
          </w:divBdr>
        </w:div>
        <w:div w:id="1444806846">
          <w:marLeft w:val="640"/>
          <w:marRight w:val="0"/>
          <w:marTop w:val="0"/>
          <w:marBottom w:val="0"/>
          <w:divBdr>
            <w:top w:val="none" w:sz="0" w:space="0" w:color="auto"/>
            <w:left w:val="none" w:sz="0" w:space="0" w:color="auto"/>
            <w:bottom w:val="none" w:sz="0" w:space="0" w:color="auto"/>
            <w:right w:val="none" w:sz="0" w:space="0" w:color="auto"/>
          </w:divBdr>
        </w:div>
        <w:div w:id="1450853038">
          <w:marLeft w:val="640"/>
          <w:marRight w:val="0"/>
          <w:marTop w:val="0"/>
          <w:marBottom w:val="0"/>
          <w:divBdr>
            <w:top w:val="none" w:sz="0" w:space="0" w:color="auto"/>
            <w:left w:val="none" w:sz="0" w:space="0" w:color="auto"/>
            <w:bottom w:val="none" w:sz="0" w:space="0" w:color="auto"/>
            <w:right w:val="none" w:sz="0" w:space="0" w:color="auto"/>
          </w:divBdr>
        </w:div>
        <w:div w:id="1516118027">
          <w:marLeft w:val="640"/>
          <w:marRight w:val="0"/>
          <w:marTop w:val="0"/>
          <w:marBottom w:val="0"/>
          <w:divBdr>
            <w:top w:val="none" w:sz="0" w:space="0" w:color="auto"/>
            <w:left w:val="none" w:sz="0" w:space="0" w:color="auto"/>
            <w:bottom w:val="none" w:sz="0" w:space="0" w:color="auto"/>
            <w:right w:val="none" w:sz="0" w:space="0" w:color="auto"/>
          </w:divBdr>
        </w:div>
        <w:div w:id="1602373210">
          <w:marLeft w:val="640"/>
          <w:marRight w:val="0"/>
          <w:marTop w:val="0"/>
          <w:marBottom w:val="0"/>
          <w:divBdr>
            <w:top w:val="none" w:sz="0" w:space="0" w:color="auto"/>
            <w:left w:val="none" w:sz="0" w:space="0" w:color="auto"/>
            <w:bottom w:val="none" w:sz="0" w:space="0" w:color="auto"/>
            <w:right w:val="none" w:sz="0" w:space="0" w:color="auto"/>
          </w:divBdr>
        </w:div>
        <w:div w:id="1812477782">
          <w:marLeft w:val="640"/>
          <w:marRight w:val="0"/>
          <w:marTop w:val="0"/>
          <w:marBottom w:val="0"/>
          <w:divBdr>
            <w:top w:val="none" w:sz="0" w:space="0" w:color="auto"/>
            <w:left w:val="none" w:sz="0" w:space="0" w:color="auto"/>
            <w:bottom w:val="none" w:sz="0" w:space="0" w:color="auto"/>
            <w:right w:val="none" w:sz="0" w:space="0" w:color="auto"/>
          </w:divBdr>
        </w:div>
        <w:div w:id="1839492336">
          <w:marLeft w:val="640"/>
          <w:marRight w:val="0"/>
          <w:marTop w:val="0"/>
          <w:marBottom w:val="0"/>
          <w:divBdr>
            <w:top w:val="none" w:sz="0" w:space="0" w:color="auto"/>
            <w:left w:val="none" w:sz="0" w:space="0" w:color="auto"/>
            <w:bottom w:val="none" w:sz="0" w:space="0" w:color="auto"/>
            <w:right w:val="none" w:sz="0" w:space="0" w:color="auto"/>
          </w:divBdr>
        </w:div>
        <w:div w:id="1866407207">
          <w:marLeft w:val="640"/>
          <w:marRight w:val="0"/>
          <w:marTop w:val="0"/>
          <w:marBottom w:val="0"/>
          <w:divBdr>
            <w:top w:val="none" w:sz="0" w:space="0" w:color="auto"/>
            <w:left w:val="none" w:sz="0" w:space="0" w:color="auto"/>
            <w:bottom w:val="none" w:sz="0" w:space="0" w:color="auto"/>
            <w:right w:val="none" w:sz="0" w:space="0" w:color="auto"/>
          </w:divBdr>
        </w:div>
        <w:div w:id="1895047084">
          <w:marLeft w:val="640"/>
          <w:marRight w:val="0"/>
          <w:marTop w:val="0"/>
          <w:marBottom w:val="0"/>
          <w:divBdr>
            <w:top w:val="none" w:sz="0" w:space="0" w:color="auto"/>
            <w:left w:val="none" w:sz="0" w:space="0" w:color="auto"/>
            <w:bottom w:val="none" w:sz="0" w:space="0" w:color="auto"/>
            <w:right w:val="none" w:sz="0" w:space="0" w:color="auto"/>
          </w:divBdr>
        </w:div>
        <w:div w:id="1895896402">
          <w:marLeft w:val="640"/>
          <w:marRight w:val="0"/>
          <w:marTop w:val="0"/>
          <w:marBottom w:val="0"/>
          <w:divBdr>
            <w:top w:val="none" w:sz="0" w:space="0" w:color="auto"/>
            <w:left w:val="none" w:sz="0" w:space="0" w:color="auto"/>
            <w:bottom w:val="none" w:sz="0" w:space="0" w:color="auto"/>
            <w:right w:val="none" w:sz="0" w:space="0" w:color="auto"/>
          </w:divBdr>
        </w:div>
        <w:div w:id="1920018961">
          <w:marLeft w:val="640"/>
          <w:marRight w:val="0"/>
          <w:marTop w:val="0"/>
          <w:marBottom w:val="0"/>
          <w:divBdr>
            <w:top w:val="none" w:sz="0" w:space="0" w:color="auto"/>
            <w:left w:val="none" w:sz="0" w:space="0" w:color="auto"/>
            <w:bottom w:val="none" w:sz="0" w:space="0" w:color="auto"/>
            <w:right w:val="none" w:sz="0" w:space="0" w:color="auto"/>
          </w:divBdr>
        </w:div>
        <w:div w:id="1934392763">
          <w:marLeft w:val="640"/>
          <w:marRight w:val="0"/>
          <w:marTop w:val="0"/>
          <w:marBottom w:val="0"/>
          <w:divBdr>
            <w:top w:val="none" w:sz="0" w:space="0" w:color="auto"/>
            <w:left w:val="none" w:sz="0" w:space="0" w:color="auto"/>
            <w:bottom w:val="none" w:sz="0" w:space="0" w:color="auto"/>
            <w:right w:val="none" w:sz="0" w:space="0" w:color="auto"/>
          </w:divBdr>
        </w:div>
        <w:div w:id="2048412975">
          <w:marLeft w:val="640"/>
          <w:marRight w:val="0"/>
          <w:marTop w:val="0"/>
          <w:marBottom w:val="0"/>
          <w:divBdr>
            <w:top w:val="none" w:sz="0" w:space="0" w:color="auto"/>
            <w:left w:val="none" w:sz="0" w:space="0" w:color="auto"/>
            <w:bottom w:val="none" w:sz="0" w:space="0" w:color="auto"/>
            <w:right w:val="none" w:sz="0" w:space="0" w:color="auto"/>
          </w:divBdr>
        </w:div>
        <w:div w:id="2073384648">
          <w:marLeft w:val="640"/>
          <w:marRight w:val="0"/>
          <w:marTop w:val="0"/>
          <w:marBottom w:val="0"/>
          <w:divBdr>
            <w:top w:val="none" w:sz="0" w:space="0" w:color="auto"/>
            <w:left w:val="none" w:sz="0" w:space="0" w:color="auto"/>
            <w:bottom w:val="none" w:sz="0" w:space="0" w:color="auto"/>
            <w:right w:val="none" w:sz="0" w:space="0" w:color="auto"/>
          </w:divBdr>
        </w:div>
        <w:div w:id="2086146446">
          <w:marLeft w:val="640"/>
          <w:marRight w:val="0"/>
          <w:marTop w:val="0"/>
          <w:marBottom w:val="0"/>
          <w:divBdr>
            <w:top w:val="none" w:sz="0" w:space="0" w:color="auto"/>
            <w:left w:val="none" w:sz="0" w:space="0" w:color="auto"/>
            <w:bottom w:val="none" w:sz="0" w:space="0" w:color="auto"/>
            <w:right w:val="none" w:sz="0" w:space="0" w:color="auto"/>
          </w:divBdr>
        </w:div>
      </w:divsChild>
    </w:div>
    <w:div w:id="1753816169">
      <w:bodyDiv w:val="1"/>
      <w:marLeft w:val="0"/>
      <w:marRight w:val="0"/>
      <w:marTop w:val="0"/>
      <w:marBottom w:val="0"/>
      <w:divBdr>
        <w:top w:val="none" w:sz="0" w:space="0" w:color="auto"/>
        <w:left w:val="none" w:sz="0" w:space="0" w:color="auto"/>
        <w:bottom w:val="none" w:sz="0" w:space="0" w:color="auto"/>
        <w:right w:val="none" w:sz="0" w:space="0" w:color="auto"/>
      </w:divBdr>
      <w:divsChild>
        <w:div w:id="87042507">
          <w:marLeft w:val="640"/>
          <w:marRight w:val="0"/>
          <w:marTop w:val="0"/>
          <w:marBottom w:val="0"/>
          <w:divBdr>
            <w:top w:val="none" w:sz="0" w:space="0" w:color="auto"/>
            <w:left w:val="none" w:sz="0" w:space="0" w:color="auto"/>
            <w:bottom w:val="none" w:sz="0" w:space="0" w:color="auto"/>
            <w:right w:val="none" w:sz="0" w:space="0" w:color="auto"/>
          </w:divBdr>
        </w:div>
        <w:div w:id="275062518">
          <w:marLeft w:val="640"/>
          <w:marRight w:val="0"/>
          <w:marTop w:val="0"/>
          <w:marBottom w:val="0"/>
          <w:divBdr>
            <w:top w:val="none" w:sz="0" w:space="0" w:color="auto"/>
            <w:left w:val="none" w:sz="0" w:space="0" w:color="auto"/>
            <w:bottom w:val="none" w:sz="0" w:space="0" w:color="auto"/>
            <w:right w:val="none" w:sz="0" w:space="0" w:color="auto"/>
          </w:divBdr>
        </w:div>
        <w:div w:id="470445567">
          <w:marLeft w:val="640"/>
          <w:marRight w:val="0"/>
          <w:marTop w:val="0"/>
          <w:marBottom w:val="0"/>
          <w:divBdr>
            <w:top w:val="none" w:sz="0" w:space="0" w:color="auto"/>
            <w:left w:val="none" w:sz="0" w:space="0" w:color="auto"/>
            <w:bottom w:val="none" w:sz="0" w:space="0" w:color="auto"/>
            <w:right w:val="none" w:sz="0" w:space="0" w:color="auto"/>
          </w:divBdr>
        </w:div>
        <w:div w:id="928275124">
          <w:marLeft w:val="640"/>
          <w:marRight w:val="0"/>
          <w:marTop w:val="0"/>
          <w:marBottom w:val="0"/>
          <w:divBdr>
            <w:top w:val="none" w:sz="0" w:space="0" w:color="auto"/>
            <w:left w:val="none" w:sz="0" w:space="0" w:color="auto"/>
            <w:bottom w:val="none" w:sz="0" w:space="0" w:color="auto"/>
            <w:right w:val="none" w:sz="0" w:space="0" w:color="auto"/>
          </w:divBdr>
        </w:div>
        <w:div w:id="1194072854">
          <w:marLeft w:val="640"/>
          <w:marRight w:val="0"/>
          <w:marTop w:val="0"/>
          <w:marBottom w:val="0"/>
          <w:divBdr>
            <w:top w:val="none" w:sz="0" w:space="0" w:color="auto"/>
            <w:left w:val="none" w:sz="0" w:space="0" w:color="auto"/>
            <w:bottom w:val="none" w:sz="0" w:space="0" w:color="auto"/>
            <w:right w:val="none" w:sz="0" w:space="0" w:color="auto"/>
          </w:divBdr>
        </w:div>
        <w:div w:id="1267805596">
          <w:marLeft w:val="640"/>
          <w:marRight w:val="0"/>
          <w:marTop w:val="0"/>
          <w:marBottom w:val="0"/>
          <w:divBdr>
            <w:top w:val="none" w:sz="0" w:space="0" w:color="auto"/>
            <w:left w:val="none" w:sz="0" w:space="0" w:color="auto"/>
            <w:bottom w:val="none" w:sz="0" w:space="0" w:color="auto"/>
            <w:right w:val="none" w:sz="0" w:space="0" w:color="auto"/>
          </w:divBdr>
        </w:div>
        <w:div w:id="1410544126">
          <w:marLeft w:val="640"/>
          <w:marRight w:val="0"/>
          <w:marTop w:val="0"/>
          <w:marBottom w:val="0"/>
          <w:divBdr>
            <w:top w:val="none" w:sz="0" w:space="0" w:color="auto"/>
            <w:left w:val="none" w:sz="0" w:space="0" w:color="auto"/>
            <w:bottom w:val="none" w:sz="0" w:space="0" w:color="auto"/>
            <w:right w:val="none" w:sz="0" w:space="0" w:color="auto"/>
          </w:divBdr>
        </w:div>
        <w:div w:id="1555388406">
          <w:marLeft w:val="640"/>
          <w:marRight w:val="0"/>
          <w:marTop w:val="0"/>
          <w:marBottom w:val="0"/>
          <w:divBdr>
            <w:top w:val="none" w:sz="0" w:space="0" w:color="auto"/>
            <w:left w:val="none" w:sz="0" w:space="0" w:color="auto"/>
            <w:bottom w:val="none" w:sz="0" w:space="0" w:color="auto"/>
            <w:right w:val="none" w:sz="0" w:space="0" w:color="auto"/>
          </w:divBdr>
        </w:div>
        <w:div w:id="1622343919">
          <w:marLeft w:val="640"/>
          <w:marRight w:val="0"/>
          <w:marTop w:val="0"/>
          <w:marBottom w:val="0"/>
          <w:divBdr>
            <w:top w:val="none" w:sz="0" w:space="0" w:color="auto"/>
            <w:left w:val="none" w:sz="0" w:space="0" w:color="auto"/>
            <w:bottom w:val="none" w:sz="0" w:space="0" w:color="auto"/>
            <w:right w:val="none" w:sz="0" w:space="0" w:color="auto"/>
          </w:divBdr>
        </w:div>
        <w:div w:id="1767534907">
          <w:marLeft w:val="640"/>
          <w:marRight w:val="0"/>
          <w:marTop w:val="0"/>
          <w:marBottom w:val="0"/>
          <w:divBdr>
            <w:top w:val="none" w:sz="0" w:space="0" w:color="auto"/>
            <w:left w:val="none" w:sz="0" w:space="0" w:color="auto"/>
            <w:bottom w:val="none" w:sz="0" w:space="0" w:color="auto"/>
            <w:right w:val="none" w:sz="0" w:space="0" w:color="auto"/>
          </w:divBdr>
        </w:div>
        <w:div w:id="1782333760">
          <w:marLeft w:val="640"/>
          <w:marRight w:val="0"/>
          <w:marTop w:val="0"/>
          <w:marBottom w:val="0"/>
          <w:divBdr>
            <w:top w:val="none" w:sz="0" w:space="0" w:color="auto"/>
            <w:left w:val="none" w:sz="0" w:space="0" w:color="auto"/>
            <w:bottom w:val="none" w:sz="0" w:space="0" w:color="auto"/>
            <w:right w:val="none" w:sz="0" w:space="0" w:color="auto"/>
          </w:divBdr>
        </w:div>
      </w:divsChild>
    </w:div>
    <w:div w:id="1776057198">
      <w:bodyDiv w:val="1"/>
      <w:marLeft w:val="0"/>
      <w:marRight w:val="0"/>
      <w:marTop w:val="0"/>
      <w:marBottom w:val="0"/>
      <w:divBdr>
        <w:top w:val="none" w:sz="0" w:space="0" w:color="auto"/>
        <w:left w:val="none" w:sz="0" w:space="0" w:color="auto"/>
        <w:bottom w:val="none" w:sz="0" w:space="0" w:color="auto"/>
        <w:right w:val="none" w:sz="0" w:space="0" w:color="auto"/>
      </w:divBdr>
      <w:divsChild>
        <w:div w:id="67384410">
          <w:marLeft w:val="640"/>
          <w:marRight w:val="0"/>
          <w:marTop w:val="0"/>
          <w:marBottom w:val="0"/>
          <w:divBdr>
            <w:top w:val="none" w:sz="0" w:space="0" w:color="auto"/>
            <w:left w:val="none" w:sz="0" w:space="0" w:color="auto"/>
            <w:bottom w:val="none" w:sz="0" w:space="0" w:color="auto"/>
            <w:right w:val="none" w:sz="0" w:space="0" w:color="auto"/>
          </w:divBdr>
        </w:div>
        <w:div w:id="87503757">
          <w:marLeft w:val="640"/>
          <w:marRight w:val="0"/>
          <w:marTop w:val="0"/>
          <w:marBottom w:val="0"/>
          <w:divBdr>
            <w:top w:val="none" w:sz="0" w:space="0" w:color="auto"/>
            <w:left w:val="none" w:sz="0" w:space="0" w:color="auto"/>
            <w:bottom w:val="none" w:sz="0" w:space="0" w:color="auto"/>
            <w:right w:val="none" w:sz="0" w:space="0" w:color="auto"/>
          </w:divBdr>
        </w:div>
        <w:div w:id="118576184">
          <w:marLeft w:val="640"/>
          <w:marRight w:val="0"/>
          <w:marTop w:val="0"/>
          <w:marBottom w:val="0"/>
          <w:divBdr>
            <w:top w:val="none" w:sz="0" w:space="0" w:color="auto"/>
            <w:left w:val="none" w:sz="0" w:space="0" w:color="auto"/>
            <w:bottom w:val="none" w:sz="0" w:space="0" w:color="auto"/>
            <w:right w:val="none" w:sz="0" w:space="0" w:color="auto"/>
          </w:divBdr>
        </w:div>
        <w:div w:id="168175283">
          <w:marLeft w:val="640"/>
          <w:marRight w:val="0"/>
          <w:marTop w:val="0"/>
          <w:marBottom w:val="0"/>
          <w:divBdr>
            <w:top w:val="none" w:sz="0" w:space="0" w:color="auto"/>
            <w:left w:val="none" w:sz="0" w:space="0" w:color="auto"/>
            <w:bottom w:val="none" w:sz="0" w:space="0" w:color="auto"/>
            <w:right w:val="none" w:sz="0" w:space="0" w:color="auto"/>
          </w:divBdr>
        </w:div>
        <w:div w:id="387152467">
          <w:marLeft w:val="640"/>
          <w:marRight w:val="0"/>
          <w:marTop w:val="0"/>
          <w:marBottom w:val="0"/>
          <w:divBdr>
            <w:top w:val="none" w:sz="0" w:space="0" w:color="auto"/>
            <w:left w:val="none" w:sz="0" w:space="0" w:color="auto"/>
            <w:bottom w:val="none" w:sz="0" w:space="0" w:color="auto"/>
            <w:right w:val="none" w:sz="0" w:space="0" w:color="auto"/>
          </w:divBdr>
        </w:div>
        <w:div w:id="504125748">
          <w:marLeft w:val="640"/>
          <w:marRight w:val="0"/>
          <w:marTop w:val="0"/>
          <w:marBottom w:val="0"/>
          <w:divBdr>
            <w:top w:val="none" w:sz="0" w:space="0" w:color="auto"/>
            <w:left w:val="none" w:sz="0" w:space="0" w:color="auto"/>
            <w:bottom w:val="none" w:sz="0" w:space="0" w:color="auto"/>
            <w:right w:val="none" w:sz="0" w:space="0" w:color="auto"/>
          </w:divBdr>
        </w:div>
        <w:div w:id="593827683">
          <w:marLeft w:val="640"/>
          <w:marRight w:val="0"/>
          <w:marTop w:val="0"/>
          <w:marBottom w:val="0"/>
          <w:divBdr>
            <w:top w:val="none" w:sz="0" w:space="0" w:color="auto"/>
            <w:left w:val="none" w:sz="0" w:space="0" w:color="auto"/>
            <w:bottom w:val="none" w:sz="0" w:space="0" w:color="auto"/>
            <w:right w:val="none" w:sz="0" w:space="0" w:color="auto"/>
          </w:divBdr>
        </w:div>
        <w:div w:id="610091724">
          <w:marLeft w:val="640"/>
          <w:marRight w:val="0"/>
          <w:marTop w:val="0"/>
          <w:marBottom w:val="0"/>
          <w:divBdr>
            <w:top w:val="none" w:sz="0" w:space="0" w:color="auto"/>
            <w:left w:val="none" w:sz="0" w:space="0" w:color="auto"/>
            <w:bottom w:val="none" w:sz="0" w:space="0" w:color="auto"/>
            <w:right w:val="none" w:sz="0" w:space="0" w:color="auto"/>
          </w:divBdr>
        </w:div>
        <w:div w:id="662971496">
          <w:marLeft w:val="640"/>
          <w:marRight w:val="0"/>
          <w:marTop w:val="0"/>
          <w:marBottom w:val="0"/>
          <w:divBdr>
            <w:top w:val="none" w:sz="0" w:space="0" w:color="auto"/>
            <w:left w:val="none" w:sz="0" w:space="0" w:color="auto"/>
            <w:bottom w:val="none" w:sz="0" w:space="0" w:color="auto"/>
            <w:right w:val="none" w:sz="0" w:space="0" w:color="auto"/>
          </w:divBdr>
        </w:div>
        <w:div w:id="762141399">
          <w:marLeft w:val="640"/>
          <w:marRight w:val="0"/>
          <w:marTop w:val="0"/>
          <w:marBottom w:val="0"/>
          <w:divBdr>
            <w:top w:val="none" w:sz="0" w:space="0" w:color="auto"/>
            <w:left w:val="none" w:sz="0" w:space="0" w:color="auto"/>
            <w:bottom w:val="none" w:sz="0" w:space="0" w:color="auto"/>
            <w:right w:val="none" w:sz="0" w:space="0" w:color="auto"/>
          </w:divBdr>
        </w:div>
        <w:div w:id="808594949">
          <w:marLeft w:val="640"/>
          <w:marRight w:val="0"/>
          <w:marTop w:val="0"/>
          <w:marBottom w:val="0"/>
          <w:divBdr>
            <w:top w:val="none" w:sz="0" w:space="0" w:color="auto"/>
            <w:left w:val="none" w:sz="0" w:space="0" w:color="auto"/>
            <w:bottom w:val="none" w:sz="0" w:space="0" w:color="auto"/>
            <w:right w:val="none" w:sz="0" w:space="0" w:color="auto"/>
          </w:divBdr>
        </w:div>
        <w:div w:id="856312203">
          <w:marLeft w:val="640"/>
          <w:marRight w:val="0"/>
          <w:marTop w:val="0"/>
          <w:marBottom w:val="0"/>
          <w:divBdr>
            <w:top w:val="none" w:sz="0" w:space="0" w:color="auto"/>
            <w:left w:val="none" w:sz="0" w:space="0" w:color="auto"/>
            <w:bottom w:val="none" w:sz="0" w:space="0" w:color="auto"/>
            <w:right w:val="none" w:sz="0" w:space="0" w:color="auto"/>
          </w:divBdr>
        </w:div>
        <w:div w:id="938831361">
          <w:marLeft w:val="640"/>
          <w:marRight w:val="0"/>
          <w:marTop w:val="0"/>
          <w:marBottom w:val="0"/>
          <w:divBdr>
            <w:top w:val="none" w:sz="0" w:space="0" w:color="auto"/>
            <w:left w:val="none" w:sz="0" w:space="0" w:color="auto"/>
            <w:bottom w:val="none" w:sz="0" w:space="0" w:color="auto"/>
            <w:right w:val="none" w:sz="0" w:space="0" w:color="auto"/>
          </w:divBdr>
        </w:div>
        <w:div w:id="1046221763">
          <w:marLeft w:val="640"/>
          <w:marRight w:val="0"/>
          <w:marTop w:val="0"/>
          <w:marBottom w:val="0"/>
          <w:divBdr>
            <w:top w:val="none" w:sz="0" w:space="0" w:color="auto"/>
            <w:left w:val="none" w:sz="0" w:space="0" w:color="auto"/>
            <w:bottom w:val="none" w:sz="0" w:space="0" w:color="auto"/>
            <w:right w:val="none" w:sz="0" w:space="0" w:color="auto"/>
          </w:divBdr>
        </w:div>
        <w:div w:id="1084107495">
          <w:marLeft w:val="640"/>
          <w:marRight w:val="0"/>
          <w:marTop w:val="0"/>
          <w:marBottom w:val="0"/>
          <w:divBdr>
            <w:top w:val="none" w:sz="0" w:space="0" w:color="auto"/>
            <w:left w:val="none" w:sz="0" w:space="0" w:color="auto"/>
            <w:bottom w:val="none" w:sz="0" w:space="0" w:color="auto"/>
            <w:right w:val="none" w:sz="0" w:space="0" w:color="auto"/>
          </w:divBdr>
        </w:div>
        <w:div w:id="1385325757">
          <w:marLeft w:val="640"/>
          <w:marRight w:val="0"/>
          <w:marTop w:val="0"/>
          <w:marBottom w:val="0"/>
          <w:divBdr>
            <w:top w:val="none" w:sz="0" w:space="0" w:color="auto"/>
            <w:left w:val="none" w:sz="0" w:space="0" w:color="auto"/>
            <w:bottom w:val="none" w:sz="0" w:space="0" w:color="auto"/>
            <w:right w:val="none" w:sz="0" w:space="0" w:color="auto"/>
          </w:divBdr>
        </w:div>
        <w:div w:id="1405447747">
          <w:marLeft w:val="640"/>
          <w:marRight w:val="0"/>
          <w:marTop w:val="0"/>
          <w:marBottom w:val="0"/>
          <w:divBdr>
            <w:top w:val="none" w:sz="0" w:space="0" w:color="auto"/>
            <w:left w:val="none" w:sz="0" w:space="0" w:color="auto"/>
            <w:bottom w:val="none" w:sz="0" w:space="0" w:color="auto"/>
            <w:right w:val="none" w:sz="0" w:space="0" w:color="auto"/>
          </w:divBdr>
        </w:div>
        <w:div w:id="1415324060">
          <w:marLeft w:val="640"/>
          <w:marRight w:val="0"/>
          <w:marTop w:val="0"/>
          <w:marBottom w:val="0"/>
          <w:divBdr>
            <w:top w:val="none" w:sz="0" w:space="0" w:color="auto"/>
            <w:left w:val="none" w:sz="0" w:space="0" w:color="auto"/>
            <w:bottom w:val="none" w:sz="0" w:space="0" w:color="auto"/>
            <w:right w:val="none" w:sz="0" w:space="0" w:color="auto"/>
          </w:divBdr>
        </w:div>
        <w:div w:id="1423067382">
          <w:marLeft w:val="640"/>
          <w:marRight w:val="0"/>
          <w:marTop w:val="0"/>
          <w:marBottom w:val="0"/>
          <w:divBdr>
            <w:top w:val="none" w:sz="0" w:space="0" w:color="auto"/>
            <w:left w:val="none" w:sz="0" w:space="0" w:color="auto"/>
            <w:bottom w:val="none" w:sz="0" w:space="0" w:color="auto"/>
            <w:right w:val="none" w:sz="0" w:space="0" w:color="auto"/>
          </w:divBdr>
        </w:div>
        <w:div w:id="1503424673">
          <w:marLeft w:val="640"/>
          <w:marRight w:val="0"/>
          <w:marTop w:val="0"/>
          <w:marBottom w:val="0"/>
          <w:divBdr>
            <w:top w:val="none" w:sz="0" w:space="0" w:color="auto"/>
            <w:left w:val="none" w:sz="0" w:space="0" w:color="auto"/>
            <w:bottom w:val="none" w:sz="0" w:space="0" w:color="auto"/>
            <w:right w:val="none" w:sz="0" w:space="0" w:color="auto"/>
          </w:divBdr>
        </w:div>
        <w:div w:id="1571768701">
          <w:marLeft w:val="640"/>
          <w:marRight w:val="0"/>
          <w:marTop w:val="0"/>
          <w:marBottom w:val="0"/>
          <w:divBdr>
            <w:top w:val="none" w:sz="0" w:space="0" w:color="auto"/>
            <w:left w:val="none" w:sz="0" w:space="0" w:color="auto"/>
            <w:bottom w:val="none" w:sz="0" w:space="0" w:color="auto"/>
            <w:right w:val="none" w:sz="0" w:space="0" w:color="auto"/>
          </w:divBdr>
        </w:div>
        <w:div w:id="1719236148">
          <w:marLeft w:val="640"/>
          <w:marRight w:val="0"/>
          <w:marTop w:val="0"/>
          <w:marBottom w:val="0"/>
          <w:divBdr>
            <w:top w:val="none" w:sz="0" w:space="0" w:color="auto"/>
            <w:left w:val="none" w:sz="0" w:space="0" w:color="auto"/>
            <w:bottom w:val="none" w:sz="0" w:space="0" w:color="auto"/>
            <w:right w:val="none" w:sz="0" w:space="0" w:color="auto"/>
          </w:divBdr>
        </w:div>
        <w:div w:id="1759906305">
          <w:marLeft w:val="640"/>
          <w:marRight w:val="0"/>
          <w:marTop w:val="0"/>
          <w:marBottom w:val="0"/>
          <w:divBdr>
            <w:top w:val="none" w:sz="0" w:space="0" w:color="auto"/>
            <w:left w:val="none" w:sz="0" w:space="0" w:color="auto"/>
            <w:bottom w:val="none" w:sz="0" w:space="0" w:color="auto"/>
            <w:right w:val="none" w:sz="0" w:space="0" w:color="auto"/>
          </w:divBdr>
        </w:div>
        <w:div w:id="2068991229">
          <w:marLeft w:val="640"/>
          <w:marRight w:val="0"/>
          <w:marTop w:val="0"/>
          <w:marBottom w:val="0"/>
          <w:divBdr>
            <w:top w:val="none" w:sz="0" w:space="0" w:color="auto"/>
            <w:left w:val="none" w:sz="0" w:space="0" w:color="auto"/>
            <w:bottom w:val="none" w:sz="0" w:space="0" w:color="auto"/>
            <w:right w:val="none" w:sz="0" w:space="0" w:color="auto"/>
          </w:divBdr>
        </w:div>
        <w:div w:id="2115787429">
          <w:marLeft w:val="640"/>
          <w:marRight w:val="0"/>
          <w:marTop w:val="0"/>
          <w:marBottom w:val="0"/>
          <w:divBdr>
            <w:top w:val="none" w:sz="0" w:space="0" w:color="auto"/>
            <w:left w:val="none" w:sz="0" w:space="0" w:color="auto"/>
            <w:bottom w:val="none" w:sz="0" w:space="0" w:color="auto"/>
            <w:right w:val="none" w:sz="0" w:space="0" w:color="auto"/>
          </w:divBdr>
        </w:div>
      </w:divsChild>
    </w:div>
    <w:div w:id="1777021752">
      <w:bodyDiv w:val="1"/>
      <w:marLeft w:val="0"/>
      <w:marRight w:val="0"/>
      <w:marTop w:val="0"/>
      <w:marBottom w:val="0"/>
      <w:divBdr>
        <w:top w:val="none" w:sz="0" w:space="0" w:color="auto"/>
        <w:left w:val="none" w:sz="0" w:space="0" w:color="auto"/>
        <w:bottom w:val="none" w:sz="0" w:space="0" w:color="auto"/>
        <w:right w:val="none" w:sz="0" w:space="0" w:color="auto"/>
      </w:divBdr>
    </w:div>
    <w:div w:id="1780493717">
      <w:bodyDiv w:val="1"/>
      <w:marLeft w:val="0"/>
      <w:marRight w:val="0"/>
      <w:marTop w:val="0"/>
      <w:marBottom w:val="0"/>
      <w:divBdr>
        <w:top w:val="none" w:sz="0" w:space="0" w:color="auto"/>
        <w:left w:val="none" w:sz="0" w:space="0" w:color="auto"/>
        <w:bottom w:val="none" w:sz="0" w:space="0" w:color="auto"/>
        <w:right w:val="none" w:sz="0" w:space="0" w:color="auto"/>
      </w:divBdr>
      <w:divsChild>
        <w:div w:id="71046672">
          <w:marLeft w:val="640"/>
          <w:marRight w:val="0"/>
          <w:marTop w:val="0"/>
          <w:marBottom w:val="0"/>
          <w:divBdr>
            <w:top w:val="none" w:sz="0" w:space="0" w:color="auto"/>
            <w:left w:val="none" w:sz="0" w:space="0" w:color="auto"/>
            <w:bottom w:val="none" w:sz="0" w:space="0" w:color="auto"/>
            <w:right w:val="none" w:sz="0" w:space="0" w:color="auto"/>
          </w:divBdr>
        </w:div>
        <w:div w:id="167525238">
          <w:marLeft w:val="640"/>
          <w:marRight w:val="0"/>
          <w:marTop w:val="0"/>
          <w:marBottom w:val="0"/>
          <w:divBdr>
            <w:top w:val="none" w:sz="0" w:space="0" w:color="auto"/>
            <w:left w:val="none" w:sz="0" w:space="0" w:color="auto"/>
            <w:bottom w:val="none" w:sz="0" w:space="0" w:color="auto"/>
            <w:right w:val="none" w:sz="0" w:space="0" w:color="auto"/>
          </w:divBdr>
        </w:div>
        <w:div w:id="480660621">
          <w:marLeft w:val="640"/>
          <w:marRight w:val="0"/>
          <w:marTop w:val="0"/>
          <w:marBottom w:val="0"/>
          <w:divBdr>
            <w:top w:val="none" w:sz="0" w:space="0" w:color="auto"/>
            <w:left w:val="none" w:sz="0" w:space="0" w:color="auto"/>
            <w:bottom w:val="none" w:sz="0" w:space="0" w:color="auto"/>
            <w:right w:val="none" w:sz="0" w:space="0" w:color="auto"/>
          </w:divBdr>
        </w:div>
        <w:div w:id="497816138">
          <w:marLeft w:val="640"/>
          <w:marRight w:val="0"/>
          <w:marTop w:val="0"/>
          <w:marBottom w:val="0"/>
          <w:divBdr>
            <w:top w:val="none" w:sz="0" w:space="0" w:color="auto"/>
            <w:left w:val="none" w:sz="0" w:space="0" w:color="auto"/>
            <w:bottom w:val="none" w:sz="0" w:space="0" w:color="auto"/>
            <w:right w:val="none" w:sz="0" w:space="0" w:color="auto"/>
          </w:divBdr>
        </w:div>
        <w:div w:id="499661625">
          <w:marLeft w:val="640"/>
          <w:marRight w:val="0"/>
          <w:marTop w:val="0"/>
          <w:marBottom w:val="0"/>
          <w:divBdr>
            <w:top w:val="none" w:sz="0" w:space="0" w:color="auto"/>
            <w:left w:val="none" w:sz="0" w:space="0" w:color="auto"/>
            <w:bottom w:val="none" w:sz="0" w:space="0" w:color="auto"/>
            <w:right w:val="none" w:sz="0" w:space="0" w:color="auto"/>
          </w:divBdr>
        </w:div>
        <w:div w:id="544565532">
          <w:marLeft w:val="640"/>
          <w:marRight w:val="0"/>
          <w:marTop w:val="0"/>
          <w:marBottom w:val="0"/>
          <w:divBdr>
            <w:top w:val="none" w:sz="0" w:space="0" w:color="auto"/>
            <w:left w:val="none" w:sz="0" w:space="0" w:color="auto"/>
            <w:bottom w:val="none" w:sz="0" w:space="0" w:color="auto"/>
            <w:right w:val="none" w:sz="0" w:space="0" w:color="auto"/>
          </w:divBdr>
        </w:div>
        <w:div w:id="600644988">
          <w:marLeft w:val="640"/>
          <w:marRight w:val="0"/>
          <w:marTop w:val="0"/>
          <w:marBottom w:val="0"/>
          <w:divBdr>
            <w:top w:val="none" w:sz="0" w:space="0" w:color="auto"/>
            <w:left w:val="none" w:sz="0" w:space="0" w:color="auto"/>
            <w:bottom w:val="none" w:sz="0" w:space="0" w:color="auto"/>
            <w:right w:val="none" w:sz="0" w:space="0" w:color="auto"/>
          </w:divBdr>
        </w:div>
        <w:div w:id="838621470">
          <w:marLeft w:val="640"/>
          <w:marRight w:val="0"/>
          <w:marTop w:val="0"/>
          <w:marBottom w:val="0"/>
          <w:divBdr>
            <w:top w:val="none" w:sz="0" w:space="0" w:color="auto"/>
            <w:left w:val="none" w:sz="0" w:space="0" w:color="auto"/>
            <w:bottom w:val="none" w:sz="0" w:space="0" w:color="auto"/>
            <w:right w:val="none" w:sz="0" w:space="0" w:color="auto"/>
          </w:divBdr>
        </w:div>
        <w:div w:id="850993533">
          <w:marLeft w:val="640"/>
          <w:marRight w:val="0"/>
          <w:marTop w:val="0"/>
          <w:marBottom w:val="0"/>
          <w:divBdr>
            <w:top w:val="none" w:sz="0" w:space="0" w:color="auto"/>
            <w:left w:val="none" w:sz="0" w:space="0" w:color="auto"/>
            <w:bottom w:val="none" w:sz="0" w:space="0" w:color="auto"/>
            <w:right w:val="none" w:sz="0" w:space="0" w:color="auto"/>
          </w:divBdr>
        </w:div>
        <w:div w:id="860165743">
          <w:marLeft w:val="640"/>
          <w:marRight w:val="0"/>
          <w:marTop w:val="0"/>
          <w:marBottom w:val="0"/>
          <w:divBdr>
            <w:top w:val="none" w:sz="0" w:space="0" w:color="auto"/>
            <w:left w:val="none" w:sz="0" w:space="0" w:color="auto"/>
            <w:bottom w:val="none" w:sz="0" w:space="0" w:color="auto"/>
            <w:right w:val="none" w:sz="0" w:space="0" w:color="auto"/>
          </w:divBdr>
        </w:div>
        <w:div w:id="1063790471">
          <w:marLeft w:val="640"/>
          <w:marRight w:val="0"/>
          <w:marTop w:val="0"/>
          <w:marBottom w:val="0"/>
          <w:divBdr>
            <w:top w:val="none" w:sz="0" w:space="0" w:color="auto"/>
            <w:left w:val="none" w:sz="0" w:space="0" w:color="auto"/>
            <w:bottom w:val="none" w:sz="0" w:space="0" w:color="auto"/>
            <w:right w:val="none" w:sz="0" w:space="0" w:color="auto"/>
          </w:divBdr>
        </w:div>
        <w:div w:id="1148550645">
          <w:marLeft w:val="640"/>
          <w:marRight w:val="0"/>
          <w:marTop w:val="0"/>
          <w:marBottom w:val="0"/>
          <w:divBdr>
            <w:top w:val="none" w:sz="0" w:space="0" w:color="auto"/>
            <w:left w:val="none" w:sz="0" w:space="0" w:color="auto"/>
            <w:bottom w:val="none" w:sz="0" w:space="0" w:color="auto"/>
            <w:right w:val="none" w:sz="0" w:space="0" w:color="auto"/>
          </w:divBdr>
        </w:div>
        <w:div w:id="1234924003">
          <w:marLeft w:val="640"/>
          <w:marRight w:val="0"/>
          <w:marTop w:val="0"/>
          <w:marBottom w:val="0"/>
          <w:divBdr>
            <w:top w:val="none" w:sz="0" w:space="0" w:color="auto"/>
            <w:left w:val="none" w:sz="0" w:space="0" w:color="auto"/>
            <w:bottom w:val="none" w:sz="0" w:space="0" w:color="auto"/>
            <w:right w:val="none" w:sz="0" w:space="0" w:color="auto"/>
          </w:divBdr>
        </w:div>
        <w:div w:id="1249733087">
          <w:marLeft w:val="640"/>
          <w:marRight w:val="0"/>
          <w:marTop w:val="0"/>
          <w:marBottom w:val="0"/>
          <w:divBdr>
            <w:top w:val="none" w:sz="0" w:space="0" w:color="auto"/>
            <w:left w:val="none" w:sz="0" w:space="0" w:color="auto"/>
            <w:bottom w:val="none" w:sz="0" w:space="0" w:color="auto"/>
            <w:right w:val="none" w:sz="0" w:space="0" w:color="auto"/>
          </w:divBdr>
        </w:div>
        <w:div w:id="1250432679">
          <w:marLeft w:val="640"/>
          <w:marRight w:val="0"/>
          <w:marTop w:val="0"/>
          <w:marBottom w:val="0"/>
          <w:divBdr>
            <w:top w:val="none" w:sz="0" w:space="0" w:color="auto"/>
            <w:left w:val="none" w:sz="0" w:space="0" w:color="auto"/>
            <w:bottom w:val="none" w:sz="0" w:space="0" w:color="auto"/>
            <w:right w:val="none" w:sz="0" w:space="0" w:color="auto"/>
          </w:divBdr>
        </w:div>
        <w:div w:id="1358046305">
          <w:marLeft w:val="640"/>
          <w:marRight w:val="0"/>
          <w:marTop w:val="0"/>
          <w:marBottom w:val="0"/>
          <w:divBdr>
            <w:top w:val="none" w:sz="0" w:space="0" w:color="auto"/>
            <w:left w:val="none" w:sz="0" w:space="0" w:color="auto"/>
            <w:bottom w:val="none" w:sz="0" w:space="0" w:color="auto"/>
            <w:right w:val="none" w:sz="0" w:space="0" w:color="auto"/>
          </w:divBdr>
        </w:div>
        <w:div w:id="1422142924">
          <w:marLeft w:val="640"/>
          <w:marRight w:val="0"/>
          <w:marTop w:val="0"/>
          <w:marBottom w:val="0"/>
          <w:divBdr>
            <w:top w:val="none" w:sz="0" w:space="0" w:color="auto"/>
            <w:left w:val="none" w:sz="0" w:space="0" w:color="auto"/>
            <w:bottom w:val="none" w:sz="0" w:space="0" w:color="auto"/>
            <w:right w:val="none" w:sz="0" w:space="0" w:color="auto"/>
          </w:divBdr>
        </w:div>
        <w:div w:id="1491141825">
          <w:marLeft w:val="640"/>
          <w:marRight w:val="0"/>
          <w:marTop w:val="0"/>
          <w:marBottom w:val="0"/>
          <w:divBdr>
            <w:top w:val="none" w:sz="0" w:space="0" w:color="auto"/>
            <w:left w:val="none" w:sz="0" w:space="0" w:color="auto"/>
            <w:bottom w:val="none" w:sz="0" w:space="0" w:color="auto"/>
            <w:right w:val="none" w:sz="0" w:space="0" w:color="auto"/>
          </w:divBdr>
        </w:div>
        <w:div w:id="1515876088">
          <w:marLeft w:val="640"/>
          <w:marRight w:val="0"/>
          <w:marTop w:val="0"/>
          <w:marBottom w:val="0"/>
          <w:divBdr>
            <w:top w:val="none" w:sz="0" w:space="0" w:color="auto"/>
            <w:left w:val="none" w:sz="0" w:space="0" w:color="auto"/>
            <w:bottom w:val="none" w:sz="0" w:space="0" w:color="auto"/>
            <w:right w:val="none" w:sz="0" w:space="0" w:color="auto"/>
          </w:divBdr>
        </w:div>
        <w:div w:id="1523395793">
          <w:marLeft w:val="640"/>
          <w:marRight w:val="0"/>
          <w:marTop w:val="0"/>
          <w:marBottom w:val="0"/>
          <w:divBdr>
            <w:top w:val="none" w:sz="0" w:space="0" w:color="auto"/>
            <w:left w:val="none" w:sz="0" w:space="0" w:color="auto"/>
            <w:bottom w:val="none" w:sz="0" w:space="0" w:color="auto"/>
            <w:right w:val="none" w:sz="0" w:space="0" w:color="auto"/>
          </w:divBdr>
        </w:div>
        <w:div w:id="1685201821">
          <w:marLeft w:val="640"/>
          <w:marRight w:val="0"/>
          <w:marTop w:val="0"/>
          <w:marBottom w:val="0"/>
          <w:divBdr>
            <w:top w:val="none" w:sz="0" w:space="0" w:color="auto"/>
            <w:left w:val="none" w:sz="0" w:space="0" w:color="auto"/>
            <w:bottom w:val="none" w:sz="0" w:space="0" w:color="auto"/>
            <w:right w:val="none" w:sz="0" w:space="0" w:color="auto"/>
          </w:divBdr>
        </w:div>
        <w:div w:id="1755013207">
          <w:marLeft w:val="640"/>
          <w:marRight w:val="0"/>
          <w:marTop w:val="0"/>
          <w:marBottom w:val="0"/>
          <w:divBdr>
            <w:top w:val="none" w:sz="0" w:space="0" w:color="auto"/>
            <w:left w:val="none" w:sz="0" w:space="0" w:color="auto"/>
            <w:bottom w:val="none" w:sz="0" w:space="0" w:color="auto"/>
            <w:right w:val="none" w:sz="0" w:space="0" w:color="auto"/>
          </w:divBdr>
        </w:div>
        <w:div w:id="1794245364">
          <w:marLeft w:val="640"/>
          <w:marRight w:val="0"/>
          <w:marTop w:val="0"/>
          <w:marBottom w:val="0"/>
          <w:divBdr>
            <w:top w:val="none" w:sz="0" w:space="0" w:color="auto"/>
            <w:left w:val="none" w:sz="0" w:space="0" w:color="auto"/>
            <w:bottom w:val="none" w:sz="0" w:space="0" w:color="auto"/>
            <w:right w:val="none" w:sz="0" w:space="0" w:color="auto"/>
          </w:divBdr>
        </w:div>
        <w:div w:id="1826240347">
          <w:marLeft w:val="640"/>
          <w:marRight w:val="0"/>
          <w:marTop w:val="0"/>
          <w:marBottom w:val="0"/>
          <w:divBdr>
            <w:top w:val="none" w:sz="0" w:space="0" w:color="auto"/>
            <w:left w:val="none" w:sz="0" w:space="0" w:color="auto"/>
            <w:bottom w:val="none" w:sz="0" w:space="0" w:color="auto"/>
            <w:right w:val="none" w:sz="0" w:space="0" w:color="auto"/>
          </w:divBdr>
        </w:div>
        <w:div w:id="1904292687">
          <w:marLeft w:val="640"/>
          <w:marRight w:val="0"/>
          <w:marTop w:val="0"/>
          <w:marBottom w:val="0"/>
          <w:divBdr>
            <w:top w:val="none" w:sz="0" w:space="0" w:color="auto"/>
            <w:left w:val="none" w:sz="0" w:space="0" w:color="auto"/>
            <w:bottom w:val="none" w:sz="0" w:space="0" w:color="auto"/>
            <w:right w:val="none" w:sz="0" w:space="0" w:color="auto"/>
          </w:divBdr>
        </w:div>
        <w:div w:id="1931768448">
          <w:marLeft w:val="640"/>
          <w:marRight w:val="0"/>
          <w:marTop w:val="0"/>
          <w:marBottom w:val="0"/>
          <w:divBdr>
            <w:top w:val="none" w:sz="0" w:space="0" w:color="auto"/>
            <w:left w:val="none" w:sz="0" w:space="0" w:color="auto"/>
            <w:bottom w:val="none" w:sz="0" w:space="0" w:color="auto"/>
            <w:right w:val="none" w:sz="0" w:space="0" w:color="auto"/>
          </w:divBdr>
        </w:div>
        <w:div w:id="1980761276">
          <w:marLeft w:val="640"/>
          <w:marRight w:val="0"/>
          <w:marTop w:val="0"/>
          <w:marBottom w:val="0"/>
          <w:divBdr>
            <w:top w:val="none" w:sz="0" w:space="0" w:color="auto"/>
            <w:left w:val="none" w:sz="0" w:space="0" w:color="auto"/>
            <w:bottom w:val="none" w:sz="0" w:space="0" w:color="auto"/>
            <w:right w:val="none" w:sz="0" w:space="0" w:color="auto"/>
          </w:divBdr>
        </w:div>
        <w:div w:id="2001226993">
          <w:marLeft w:val="640"/>
          <w:marRight w:val="0"/>
          <w:marTop w:val="0"/>
          <w:marBottom w:val="0"/>
          <w:divBdr>
            <w:top w:val="none" w:sz="0" w:space="0" w:color="auto"/>
            <w:left w:val="none" w:sz="0" w:space="0" w:color="auto"/>
            <w:bottom w:val="none" w:sz="0" w:space="0" w:color="auto"/>
            <w:right w:val="none" w:sz="0" w:space="0" w:color="auto"/>
          </w:divBdr>
        </w:div>
      </w:divsChild>
    </w:div>
    <w:div w:id="1803377146">
      <w:bodyDiv w:val="1"/>
      <w:marLeft w:val="0"/>
      <w:marRight w:val="0"/>
      <w:marTop w:val="0"/>
      <w:marBottom w:val="0"/>
      <w:divBdr>
        <w:top w:val="none" w:sz="0" w:space="0" w:color="auto"/>
        <w:left w:val="none" w:sz="0" w:space="0" w:color="auto"/>
        <w:bottom w:val="none" w:sz="0" w:space="0" w:color="auto"/>
        <w:right w:val="none" w:sz="0" w:space="0" w:color="auto"/>
      </w:divBdr>
      <w:divsChild>
        <w:div w:id="83383756">
          <w:marLeft w:val="640"/>
          <w:marRight w:val="0"/>
          <w:marTop w:val="0"/>
          <w:marBottom w:val="0"/>
          <w:divBdr>
            <w:top w:val="none" w:sz="0" w:space="0" w:color="auto"/>
            <w:left w:val="none" w:sz="0" w:space="0" w:color="auto"/>
            <w:bottom w:val="none" w:sz="0" w:space="0" w:color="auto"/>
            <w:right w:val="none" w:sz="0" w:space="0" w:color="auto"/>
          </w:divBdr>
        </w:div>
        <w:div w:id="465701724">
          <w:marLeft w:val="640"/>
          <w:marRight w:val="0"/>
          <w:marTop w:val="0"/>
          <w:marBottom w:val="0"/>
          <w:divBdr>
            <w:top w:val="none" w:sz="0" w:space="0" w:color="auto"/>
            <w:left w:val="none" w:sz="0" w:space="0" w:color="auto"/>
            <w:bottom w:val="none" w:sz="0" w:space="0" w:color="auto"/>
            <w:right w:val="none" w:sz="0" w:space="0" w:color="auto"/>
          </w:divBdr>
        </w:div>
        <w:div w:id="517349086">
          <w:marLeft w:val="640"/>
          <w:marRight w:val="0"/>
          <w:marTop w:val="0"/>
          <w:marBottom w:val="0"/>
          <w:divBdr>
            <w:top w:val="none" w:sz="0" w:space="0" w:color="auto"/>
            <w:left w:val="none" w:sz="0" w:space="0" w:color="auto"/>
            <w:bottom w:val="none" w:sz="0" w:space="0" w:color="auto"/>
            <w:right w:val="none" w:sz="0" w:space="0" w:color="auto"/>
          </w:divBdr>
        </w:div>
        <w:div w:id="548348867">
          <w:marLeft w:val="640"/>
          <w:marRight w:val="0"/>
          <w:marTop w:val="0"/>
          <w:marBottom w:val="0"/>
          <w:divBdr>
            <w:top w:val="none" w:sz="0" w:space="0" w:color="auto"/>
            <w:left w:val="none" w:sz="0" w:space="0" w:color="auto"/>
            <w:bottom w:val="none" w:sz="0" w:space="0" w:color="auto"/>
            <w:right w:val="none" w:sz="0" w:space="0" w:color="auto"/>
          </w:divBdr>
        </w:div>
        <w:div w:id="650139235">
          <w:marLeft w:val="640"/>
          <w:marRight w:val="0"/>
          <w:marTop w:val="0"/>
          <w:marBottom w:val="0"/>
          <w:divBdr>
            <w:top w:val="none" w:sz="0" w:space="0" w:color="auto"/>
            <w:left w:val="none" w:sz="0" w:space="0" w:color="auto"/>
            <w:bottom w:val="none" w:sz="0" w:space="0" w:color="auto"/>
            <w:right w:val="none" w:sz="0" w:space="0" w:color="auto"/>
          </w:divBdr>
        </w:div>
        <w:div w:id="855770294">
          <w:marLeft w:val="640"/>
          <w:marRight w:val="0"/>
          <w:marTop w:val="0"/>
          <w:marBottom w:val="0"/>
          <w:divBdr>
            <w:top w:val="none" w:sz="0" w:space="0" w:color="auto"/>
            <w:left w:val="none" w:sz="0" w:space="0" w:color="auto"/>
            <w:bottom w:val="none" w:sz="0" w:space="0" w:color="auto"/>
            <w:right w:val="none" w:sz="0" w:space="0" w:color="auto"/>
          </w:divBdr>
        </w:div>
        <w:div w:id="887568591">
          <w:marLeft w:val="640"/>
          <w:marRight w:val="0"/>
          <w:marTop w:val="0"/>
          <w:marBottom w:val="0"/>
          <w:divBdr>
            <w:top w:val="none" w:sz="0" w:space="0" w:color="auto"/>
            <w:left w:val="none" w:sz="0" w:space="0" w:color="auto"/>
            <w:bottom w:val="none" w:sz="0" w:space="0" w:color="auto"/>
            <w:right w:val="none" w:sz="0" w:space="0" w:color="auto"/>
          </w:divBdr>
        </w:div>
        <w:div w:id="974942408">
          <w:marLeft w:val="640"/>
          <w:marRight w:val="0"/>
          <w:marTop w:val="0"/>
          <w:marBottom w:val="0"/>
          <w:divBdr>
            <w:top w:val="none" w:sz="0" w:space="0" w:color="auto"/>
            <w:left w:val="none" w:sz="0" w:space="0" w:color="auto"/>
            <w:bottom w:val="none" w:sz="0" w:space="0" w:color="auto"/>
            <w:right w:val="none" w:sz="0" w:space="0" w:color="auto"/>
          </w:divBdr>
        </w:div>
        <w:div w:id="1335571684">
          <w:marLeft w:val="640"/>
          <w:marRight w:val="0"/>
          <w:marTop w:val="0"/>
          <w:marBottom w:val="0"/>
          <w:divBdr>
            <w:top w:val="none" w:sz="0" w:space="0" w:color="auto"/>
            <w:left w:val="none" w:sz="0" w:space="0" w:color="auto"/>
            <w:bottom w:val="none" w:sz="0" w:space="0" w:color="auto"/>
            <w:right w:val="none" w:sz="0" w:space="0" w:color="auto"/>
          </w:divBdr>
        </w:div>
        <w:div w:id="1361778616">
          <w:marLeft w:val="640"/>
          <w:marRight w:val="0"/>
          <w:marTop w:val="0"/>
          <w:marBottom w:val="0"/>
          <w:divBdr>
            <w:top w:val="none" w:sz="0" w:space="0" w:color="auto"/>
            <w:left w:val="none" w:sz="0" w:space="0" w:color="auto"/>
            <w:bottom w:val="none" w:sz="0" w:space="0" w:color="auto"/>
            <w:right w:val="none" w:sz="0" w:space="0" w:color="auto"/>
          </w:divBdr>
        </w:div>
        <w:div w:id="1593581978">
          <w:marLeft w:val="640"/>
          <w:marRight w:val="0"/>
          <w:marTop w:val="0"/>
          <w:marBottom w:val="0"/>
          <w:divBdr>
            <w:top w:val="none" w:sz="0" w:space="0" w:color="auto"/>
            <w:left w:val="none" w:sz="0" w:space="0" w:color="auto"/>
            <w:bottom w:val="none" w:sz="0" w:space="0" w:color="auto"/>
            <w:right w:val="none" w:sz="0" w:space="0" w:color="auto"/>
          </w:divBdr>
        </w:div>
        <w:div w:id="1654874719">
          <w:marLeft w:val="640"/>
          <w:marRight w:val="0"/>
          <w:marTop w:val="0"/>
          <w:marBottom w:val="0"/>
          <w:divBdr>
            <w:top w:val="none" w:sz="0" w:space="0" w:color="auto"/>
            <w:left w:val="none" w:sz="0" w:space="0" w:color="auto"/>
            <w:bottom w:val="none" w:sz="0" w:space="0" w:color="auto"/>
            <w:right w:val="none" w:sz="0" w:space="0" w:color="auto"/>
          </w:divBdr>
        </w:div>
        <w:div w:id="1687905222">
          <w:marLeft w:val="640"/>
          <w:marRight w:val="0"/>
          <w:marTop w:val="0"/>
          <w:marBottom w:val="0"/>
          <w:divBdr>
            <w:top w:val="none" w:sz="0" w:space="0" w:color="auto"/>
            <w:left w:val="none" w:sz="0" w:space="0" w:color="auto"/>
            <w:bottom w:val="none" w:sz="0" w:space="0" w:color="auto"/>
            <w:right w:val="none" w:sz="0" w:space="0" w:color="auto"/>
          </w:divBdr>
        </w:div>
        <w:div w:id="2054958552">
          <w:marLeft w:val="640"/>
          <w:marRight w:val="0"/>
          <w:marTop w:val="0"/>
          <w:marBottom w:val="0"/>
          <w:divBdr>
            <w:top w:val="none" w:sz="0" w:space="0" w:color="auto"/>
            <w:left w:val="none" w:sz="0" w:space="0" w:color="auto"/>
            <w:bottom w:val="none" w:sz="0" w:space="0" w:color="auto"/>
            <w:right w:val="none" w:sz="0" w:space="0" w:color="auto"/>
          </w:divBdr>
        </w:div>
        <w:div w:id="2123840080">
          <w:marLeft w:val="640"/>
          <w:marRight w:val="0"/>
          <w:marTop w:val="0"/>
          <w:marBottom w:val="0"/>
          <w:divBdr>
            <w:top w:val="none" w:sz="0" w:space="0" w:color="auto"/>
            <w:left w:val="none" w:sz="0" w:space="0" w:color="auto"/>
            <w:bottom w:val="none" w:sz="0" w:space="0" w:color="auto"/>
            <w:right w:val="none" w:sz="0" w:space="0" w:color="auto"/>
          </w:divBdr>
        </w:div>
      </w:divsChild>
    </w:div>
    <w:div w:id="1837764741">
      <w:bodyDiv w:val="1"/>
      <w:marLeft w:val="0"/>
      <w:marRight w:val="0"/>
      <w:marTop w:val="0"/>
      <w:marBottom w:val="0"/>
      <w:divBdr>
        <w:top w:val="none" w:sz="0" w:space="0" w:color="auto"/>
        <w:left w:val="none" w:sz="0" w:space="0" w:color="auto"/>
        <w:bottom w:val="none" w:sz="0" w:space="0" w:color="auto"/>
        <w:right w:val="none" w:sz="0" w:space="0" w:color="auto"/>
      </w:divBdr>
      <w:divsChild>
        <w:div w:id="61415620">
          <w:marLeft w:val="0"/>
          <w:marRight w:val="0"/>
          <w:marTop w:val="0"/>
          <w:marBottom w:val="0"/>
          <w:divBdr>
            <w:top w:val="none" w:sz="0" w:space="0" w:color="auto"/>
            <w:left w:val="none" w:sz="0" w:space="0" w:color="auto"/>
            <w:bottom w:val="none" w:sz="0" w:space="0" w:color="auto"/>
            <w:right w:val="none" w:sz="0" w:space="0" w:color="auto"/>
          </w:divBdr>
          <w:divsChild>
            <w:div w:id="244385979">
              <w:marLeft w:val="-75"/>
              <w:marRight w:val="0"/>
              <w:marTop w:val="30"/>
              <w:marBottom w:val="30"/>
              <w:divBdr>
                <w:top w:val="none" w:sz="0" w:space="0" w:color="auto"/>
                <w:left w:val="none" w:sz="0" w:space="0" w:color="auto"/>
                <w:bottom w:val="none" w:sz="0" w:space="0" w:color="auto"/>
                <w:right w:val="none" w:sz="0" w:space="0" w:color="auto"/>
              </w:divBdr>
              <w:divsChild>
                <w:div w:id="28919361">
                  <w:marLeft w:val="0"/>
                  <w:marRight w:val="0"/>
                  <w:marTop w:val="0"/>
                  <w:marBottom w:val="0"/>
                  <w:divBdr>
                    <w:top w:val="none" w:sz="0" w:space="0" w:color="auto"/>
                    <w:left w:val="none" w:sz="0" w:space="0" w:color="auto"/>
                    <w:bottom w:val="none" w:sz="0" w:space="0" w:color="auto"/>
                    <w:right w:val="none" w:sz="0" w:space="0" w:color="auto"/>
                  </w:divBdr>
                  <w:divsChild>
                    <w:div w:id="1549952764">
                      <w:marLeft w:val="0"/>
                      <w:marRight w:val="0"/>
                      <w:marTop w:val="0"/>
                      <w:marBottom w:val="0"/>
                      <w:divBdr>
                        <w:top w:val="none" w:sz="0" w:space="0" w:color="auto"/>
                        <w:left w:val="none" w:sz="0" w:space="0" w:color="auto"/>
                        <w:bottom w:val="none" w:sz="0" w:space="0" w:color="auto"/>
                        <w:right w:val="none" w:sz="0" w:space="0" w:color="auto"/>
                      </w:divBdr>
                    </w:div>
                  </w:divsChild>
                </w:div>
                <w:div w:id="33235737">
                  <w:marLeft w:val="0"/>
                  <w:marRight w:val="0"/>
                  <w:marTop w:val="0"/>
                  <w:marBottom w:val="0"/>
                  <w:divBdr>
                    <w:top w:val="none" w:sz="0" w:space="0" w:color="auto"/>
                    <w:left w:val="none" w:sz="0" w:space="0" w:color="auto"/>
                    <w:bottom w:val="none" w:sz="0" w:space="0" w:color="auto"/>
                    <w:right w:val="none" w:sz="0" w:space="0" w:color="auto"/>
                  </w:divBdr>
                  <w:divsChild>
                    <w:div w:id="1886138415">
                      <w:marLeft w:val="0"/>
                      <w:marRight w:val="0"/>
                      <w:marTop w:val="0"/>
                      <w:marBottom w:val="0"/>
                      <w:divBdr>
                        <w:top w:val="none" w:sz="0" w:space="0" w:color="auto"/>
                        <w:left w:val="none" w:sz="0" w:space="0" w:color="auto"/>
                        <w:bottom w:val="none" w:sz="0" w:space="0" w:color="auto"/>
                        <w:right w:val="none" w:sz="0" w:space="0" w:color="auto"/>
                      </w:divBdr>
                    </w:div>
                  </w:divsChild>
                </w:div>
                <w:div w:id="35928959">
                  <w:marLeft w:val="0"/>
                  <w:marRight w:val="0"/>
                  <w:marTop w:val="0"/>
                  <w:marBottom w:val="0"/>
                  <w:divBdr>
                    <w:top w:val="none" w:sz="0" w:space="0" w:color="auto"/>
                    <w:left w:val="none" w:sz="0" w:space="0" w:color="auto"/>
                    <w:bottom w:val="none" w:sz="0" w:space="0" w:color="auto"/>
                    <w:right w:val="none" w:sz="0" w:space="0" w:color="auto"/>
                  </w:divBdr>
                  <w:divsChild>
                    <w:div w:id="1727987812">
                      <w:marLeft w:val="0"/>
                      <w:marRight w:val="0"/>
                      <w:marTop w:val="0"/>
                      <w:marBottom w:val="0"/>
                      <w:divBdr>
                        <w:top w:val="none" w:sz="0" w:space="0" w:color="auto"/>
                        <w:left w:val="none" w:sz="0" w:space="0" w:color="auto"/>
                        <w:bottom w:val="none" w:sz="0" w:space="0" w:color="auto"/>
                        <w:right w:val="none" w:sz="0" w:space="0" w:color="auto"/>
                      </w:divBdr>
                    </w:div>
                  </w:divsChild>
                </w:div>
                <w:div w:id="106126260">
                  <w:marLeft w:val="0"/>
                  <w:marRight w:val="0"/>
                  <w:marTop w:val="0"/>
                  <w:marBottom w:val="0"/>
                  <w:divBdr>
                    <w:top w:val="none" w:sz="0" w:space="0" w:color="auto"/>
                    <w:left w:val="none" w:sz="0" w:space="0" w:color="auto"/>
                    <w:bottom w:val="none" w:sz="0" w:space="0" w:color="auto"/>
                    <w:right w:val="none" w:sz="0" w:space="0" w:color="auto"/>
                  </w:divBdr>
                  <w:divsChild>
                    <w:div w:id="195002050">
                      <w:marLeft w:val="0"/>
                      <w:marRight w:val="0"/>
                      <w:marTop w:val="0"/>
                      <w:marBottom w:val="0"/>
                      <w:divBdr>
                        <w:top w:val="none" w:sz="0" w:space="0" w:color="auto"/>
                        <w:left w:val="none" w:sz="0" w:space="0" w:color="auto"/>
                        <w:bottom w:val="none" w:sz="0" w:space="0" w:color="auto"/>
                        <w:right w:val="none" w:sz="0" w:space="0" w:color="auto"/>
                      </w:divBdr>
                    </w:div>
                  </w:divsChild>
                </w:div>
                <w:div w:id="124004512">
                  <w:marLeft w:val="0"/>
                  <w:marRight w:val="0"/>
                  <w:marTop w:val="0"/>
                  <w:marBottom w:val="0"/>
                  <w:divBdr>
                    <w:top w:val="none" w:sz="0" w:space="0" w:color="auto"/>
                    <w:left w:val="none" w:sz="0" w:space="0" w:color="auto"/>
                    <w:bottom w:val="none" w:sz="0" w:space="0" w:color="auto"/>
                    <w:right w:val="none" w:sz="0" w:space="0" w:color="auto"/>
                  </w:divBdr>
                  <w:divsChild>
                    <w:div w:id="460536973">
                      <w:marLeft w:val="0"/>
                      <w:marRight w:val="0"/>
                      <w:marTop w:val="0"/>
                      <w:marBottom w:val="0"/>
                      <w:divBdr>
                        <w:top w:val="none" w:sz="0" w:space="0" w:color="auto"/>
                        <w:left w:val="none" w:sz="0" w:space="0" w:color="auto"/>
                        <w:bottom w:val="none" w:sz="0" w:space="0" w:color="auto"/>
                        <w:right w:val="none" w:sz="0" w:space="0" w:color="auto"/>
                      </w:divBdr>
                    </w:div>
                  </w:divsChild>
                </w:div>
                <w:div w:id="128014424">
                  <w:marLeft w:val="0"/>
                  <w:marRight w:val="0"/>
                  <w:marTop w:val="0"/>
                  <w:marBottom w:val="0"/>
                  <w:divBdr>
                    <w:top w:val="none" w:sz="0" w:space="0" w:color="auto"/>
                    <w:left w:val="none" w:sz="0" w:space="0" w:color="auto"/>
                    <w:bottom w:val="none" w:sz="0" w:space="0" w:color="auto"/>
                    <w:right w:val="none" w:sz="0" w:space="0" w:color="auto"/>
                  </w:divBdr>
                  <w:divsChild>
                    <w:div w:id="590357537">
                      <w:marLeft w:val="0"/>
                      <w:marRight w:val="0"/>
                      <w:marTop w:val="0"/>
                      <w:marBottom w:val="0"/>
                      <w:divBdr>
                        <w:top w:val="none" w:sz="0" w:space="0" w:color="auto"/>
                        <w:left w:val="none" w:sz="0" w:space="0" w:color="auto"/>
                        <w:bottom w:val="none" w:sz="0" w:space="0" w:color="auto"/>
                        <w:right w:val="none" w:sz="0" w:space="0" w:color="auto"/>
                      </w:divBdr>
                    </w:div>
                  </w:divsChild>
                </w:div>
                <w:div w:id="133178657">
                  <w:marLeft w:val="0"/>
                  <w:marRight w:val="0"/>
                  <w:marTop w:val="0"/>
                  <w:marBottom w:val="0"/>
                  <w:divBdr>
                    <w:top w:val="none" w:sz="0" w:space="0" w:color="auto"/>
                    <w:left w:val="none" w:sz="0" w:space="0" w:color="auto"/>
                    <w:bottom w:val="none" w:sz="0" w:space="0" w:color="auto"/>
                    <w:right w:val="none" w:sz="0" w:space="0" w:color="auto"/>
                  </w:divBdr>
                  <w:divsChild>
                    <w:div w:id="1135029331">
                      <w:marLeft w:val="0"/>
                      <w:marRight w:val="0"/>
                      <w:marTop w:val="0"/>
                      <w:marBottom w:val="0"/>
                      <w:divBdr>
                        <w:top w:val="none" w:sz="0" w:space="0" w:color="auto"/>
                        <w:left w:val="none" w:sz="0" w:space="0" w:color="auto"/>
                        <w:bottom w:val="none" w:sz="0" w:space="0" w:color="auto"/>
                        <w:right w:val="none" w:sz="0" w:space="0" w:color="auto"/>
                      </w:divBdr>
                    </w:div>
                  </w:divsChild>
                </w:div>
                <w:div w:id="167839522">
                  <w:marLeft w:val="0"/>
                  <w:marRight w:val="0"/>
                  <w:marTop w:val="0"/>
                  <w:marBottom w:val="0"/>
                  <w:divBdr>
                    <w:top w:val="none" w:sz="0" w:space="0" w:color="auto"/>
                    <w:left w:val="none" w:sz="0" w:space="0" w:color="auto"/>
                    <w:bottom w:val="none" w:sz="0" w:space="0" w:color="auto"/>
                    <w:right w:val="none" w:sz="0" w:space="0" w:color="auto"/>
                  </w:divBdr>
                  <w:divsChild>
                    <w:div w:id="1649163465">
                      <w:marLeft w:val="0"/>
                      <w:marRight w:val="0"/>
                      <w:marTop w:val="0"/>
                      <w:marBottom w:val="0"/>
                      <w:divBdr>
                        <w:top w:val="none" w:sz="0" w:space="0" w:color="auto"/>
                        <w:left w:val="none" w:sz="0" w:space="0" w:color="auto"/>
                        <w:bottom w:val="none" w:sz="0" w:space="0" w:color="auto"/>
                        <w:right w:val="none" w:sz="0" w:space="0" w:color="auto"/>
                      </w:divBdr>
                    </w:div>
                  </w:divsChild>
                </w:div>
                <w:div w:id="181164413">
                  <w:marLeft w:val="0"/>
                  <w:marRight w:val="0"/>
                  <w:marTop w:val="0"/>
                  <w:marBottom w:val="0"/>
                  <w:divBdr>
                    <w:top w:val="none" w:sz="0" w:space="0" w:color="auto"/>
                    <w:left w:val="none" w:sz="0" w:space="0" w:color="auto"/>
                    <w:bottom w:val="none" w:sz="0" w:space="0" w:color="auto"/>
                    <w:right w:val="none" w:sz="0" w:space="0" w:color="auto"/>
                  </w:divBdr>
                  <w:divsChild>
                    <w:div w:id="1367675849">
                      <w:marLeft w:val="0"/>
                      <w:marRight w:val="0"/>
                      <w:marTop w:val="0"/>
                      <w:marBottom w:val="0"/>
                      <w:divBdr>
                        <w:top w:val="none" w:sz="0" w:space="0" w:color="auto"/>
                        <w:left w:val="none" w:sz="0" w:space="0" w:color="auto"/>
                        <w:bottom w:val="none" w:sz="0" w:space="0" w:color="auto"/>
                        <w:right w:val="none" w:sz="0" w:space="0" w:color="auto"/>
                      </w:divBdr>
                    </w:div>
                  </w:divsChild>
                </w:div>
                <w:div w:id="187841467">
                  <w:marLeft w:val="0"/>
                  <w:marRight w:val="0"/>
                  <w:marTop w:val="0"/>
                  <w:marBottom w:val="0"/>
                  <w:divBdr>
                    <w:top w:val="none" w:sz="0" w:space="0" w:color="auto"/>
                    <w:left w:val="none" w:sz="0" w:space="0" w:color="auto"/>
                    <w:bottom w:val="none" w:sz="0" w:space="0" w:color="auto"/>
                    <w:right w:val="none" w:sz="0" w:space="0" w:color="auto"/>
                  </w:divBdr>
                  <w:divsChild>
                    <w:div w:id="1054617010">
                      <w:marLeft w:val="0"/>
                      <w:marRight w:val="0"/>
                      <w:marTop w:val="0"/>
                      <w:marBottom w:val="0"/>
                      <w:divBdr>
                        <w:top w:val="none" w:sz="0" w:space="0" w:color="auto"/>
                        <w:left w:val="none" w:sz="0" w:space="0" w:color="auto"/>
                        <w:bottom w:val="none" w:sz="0" w:space="0" w:color="auto"/>
                        <w:right w:val="none" w:sz="0" w:space="0" w:color="auto"/>
                      </w:divBdr>
                    </w:div>
                  </w:divsChild>
                </w:div>
                <w:div w:id="241451359">
                  <w:marLeft w:val="0"/>
                  <w:marRight w:val="0"/>
                  <w:marTop w:val="0"/>
                  <w:marBottom w:val="0"/>
                  <w:divBdr>
                    <w:top w:val="none" w:sz="0" w:space="0" w:color="auto"/>
                    <w:left w:val="none" w:sz="0" w:space="0" w:color="auto"/>
                    <w:bottom w:val="none" w:sz="0" w:space="0" w:color="auto"/>
                    <w:right w:val="none" w:sz="0" w:space="0" w:color="auto"/>
                  </w:divBdr>
                  <w:divsChild>
                    <w:div w:id="1582645173">
                      <w:marLeft w:val="0"/>
                      <w:marRight w:val="0"/>
                      <w:marTop w:val="0"/>
                      <w:marBottom w:val="0"/>
                      <w:divBdr>
                        <w:top w:val="none" w:sz="0" w:space="0" w:color="auto"/>
                        <w:left w:val="none" w:sz="0" w:space="0" w:color="auto"/>
                        <w:bottom w:val="none" w:sz="0" w:space="0" w:color="auto"/>
                        <w:right w:val="none" w:sz="0" w:space="0" w:color="auto"/>
                      </w:divBdr>
                    </w:div>
                  </w:divsChild>
                </w:div>
                <w:div w:id="242185307">
                  <w:marLeft w:val="0"/>
                  <w:marRight w:val="0"/>
                  <w:marTop w:val="0"/>
                  <w:marBottom w:val="0"/>
                  <w:divBdr>
                    <w:top w:val="none" w:sz="0" w:space="0" w:color="auto"/>
                    <w:left w:val="none" w:sz="0" w:space="0" w:color="auto"/>
                    <w:bottom w:val="none" w:sz="0" w:space="0" w:color="auto"/>
                    <w:right w:val="none" w:sz="0" w:space="0" w:color="auto"/>
                  </w:divBdr>
                  <w:divsChild>
                    <w:div w:id="1262031990">
                      <w:marLeft w:val="0"/>
                      <w:marRight w:val="0"/>
                      <w:marTop w:val="0"/>
                      <w:marBottom w:val="0"/>
                      <w:divBdr>
                        <w:top w:val="none" w:sz="0" w:space="0" w:color="auto"/>
                        <w:left w:val="none" w:sz="0" w:space="0" w:color="auto"/>
                        <w:bottom w:val="none" w:sz="0" w:space="0" w:color="auto"/>
                        <w:right w:val="none" w:sz="0" w:space="0" w:color="auto"/>
                      </w:divBdr>
                    </w:div>
                  </w:divsChild>
                </w:div>
                <w:div w:id="253780777">
                  <w:marLeft w:val="0"/>
                  <w:marRight w:val="0"/>
                  <w:marTop w:val="0"/>
                  <w:marBottom w:val="0"/>
                  <w:divBdr>
                    <w:top w:val="none" w:sz="0" w:space="0" w:color="auto"/>
                    <w:left w:val="none" w:sz="0" w:space="0" w:color="auto"/>
                    <w:bottom w:val="none" w:sz="0" w:space="0" w:color="auto"/>
                    <w:right w:val="none" w:sz="0" w:space="0" w:color="auto"/>
                  </w:divBdr>
                  <w:divsChild>
                    <w:div w:id="507987303">
                      <w:marLeft w:val="0"/>
                      <w:marRight w:val="0"/>
                      <w:marTop w:val="0"/>
                      <w:marBottom w:val="0"/>
                      <w:divBdr>
                        <w:top w:val="none" w:sz="0" w:space="0" w:color="auto"/>
                        <w:left w:val="none" w:sz="0" w:space="0" w:color="auto"/>
                        <w:bottom w:val="none" w:sz="0" w:space="0" w:color="auto"/>
                        <w:right w:val="none" w:sz="0" w:space="0" w:color="auto"/>
                      </w:divBdr>
                    </w:div>
                  </w:divsChild>
                </w:div>
                <w:div w:id="296376818">
                  <w:marLeft w:val="0"/>
                  <w:marRight w:val="0"/>
                  <w:marTop w:val="0"/>
                  <w:marBottom w:val="0"/>
                  <w:divBdr>
                    <w:top w:val="none" w:sz="0" w:space="0" w:color="auto"/>
                    <w:left w:val="none" w:sz="0" w:space="0" w:color="auto"/>
                    <w:bottom w:val="none" w:sz="0" w:space="0" w:color="auto"/>
                    <w:right w:val="none" w:sz="0" w:space="0" w:color="auto"/>
                  </w:divBdr>
                  <w:divsChild>
                    <w:div w:id="1563055694">
                      <w:marLeft w:val="0"/>
                      <w:marRight w:val="0"/>
                      <w:marTop w:val="0"/>
                      <w:marBottom w:val="0"/>
                      <w:divBdr>
                        <w:top w:val="none" w:sz="0" w:space="0" w:color="auto"/>
                        <w:left w:val="none" w:sz="0" w:space="0" w:color="auto"/>
                        <w:bottom w:val="none" w:sz="0" w:space="0" w:color="auto"/>
                        <w:right w:val="none" w:sz="0" w:space="0" w:color="auto"/>
                      </w:divBdr>
                    </w:div>
                  </w:divsChild>
                </w:div>
                <w:div w:id="309990905">
                  <w:marLeft w:val="0"/>
                  <w:marRight w:val="0"/>
                  <w:marTop w:val="0"/>
                  <w:marBottom w:val="0"/>
                  <w:divBdr>
                    <w:top w:val="none" w:sz="0" w:space="0" w:color="auto"/>
                    <w:left w:val="none" w:sz="0" w:space="0" w:color="auto"/>
                    <w:bottom w:val="none" w:sz="0" w:space="0" w:color="auto"/>
                    <w:right w:val="none" w:sz="0" w:space="0" w:color="auto"/>
                  </w:divBdr>
                  <w:divsChild>
                    <w:div w:id="202640128">
                      <w:marLeft w:val="0"/>
                      <w:marRight w:val="0"/>
                      <w:marTop w:val="0"/>
                      <w:marBottom w:val="0"/>
                      <w:divBdr>
                        <w:top w:val="none" w:sz="0" w:space="0" w:color="auto"/>
                        <w:left w:val="none" w:sz="0" w:space="0" w:color="auto"/>
                        <w:bottom w:val="none" w:sz="0" w:space="0" w:color="auto"/>
                        <w:right w:val="none" w:sz="0" w:space="0" w:color="auto"/>
                      </w:divBdr>
                    </w:div>
                  </w:divsChild>
                </w:div>
                <w:div w:id="311060127">
                  <w:marLeft w:val="0"/>
                  <w:marRight w:val="0"/>
                  <w:marTop w:val="0"/>
                  <w:marBottom w:val="0"/>
                  <w:divBdr>
                    <w:top w:val="none" w:sz="0" w:space="0" w:color="auto"/>
                    <w:left w:val="none" w:sz="0" w:space="0" w:color="auto"/>
                    <w:bottom w:val="none" w:sz="0" w:space="0" w:color="auto"/>
                    <w:right w:val="none" w:sz="0" w:space="0" w:color="auto"/>
                  </w:divBdr>
                  <w:divsChild>
                    <w:div w:id="1492915672">
                      <w:marLeft w:val="0"/>
                      <w:marRight w:val="0"/>
                      <w:marTop w:val="0"/>
                      <w:marBottom w:val="0"/>
                      <w:divBdr>
                        <w:top w:val="none" w:sz="0" w:space="0" w:color="auto"/>
                        <w:left w:val="none" w:sz="0" w:space="0" w:color="auto"/>
                        <w:bottom w:val="none" w:sz="0" w:space="0" w:color="auto"/>
                        <w:right w:val="none" w:sz="0" w:space="0" w:color="auto"/>
                      </w:divBdr>
                    </w:div>
                  </w:divsChild>
                </w:div>
                <w:div w:id="318728083">
                  <w:marLeft w:val="0"/>
                  <w:marRight w:val="0"/>
                  <w:marTop w:val="0"/>
                  <w:marBottom w:val="0"/>
                  <w:divBdr>
                    <w:top w:val="none" w:sz="0" w:space="0" w:color="auto"/>
                    <w:left w:val="none" w:sz="0" w:space="0" w:color="auto"/>
                    <w:bottom w:val="none" w:sz="0" w:space="0" w:color="auto"/>
                    <w:right w:val="none" w:sz="0" w:space="0" w:color="auto"/>
                  </w:divBdr>
                  <w:divsChild>
                    <w:div w:id="955066218">
                      <w:marLeft w:val="0"/>
                      <w:marRight w:val="0"/>
                      <w:marTop w:val="0"/>
                      <w:marBottom w:val="0"/>
                      <w:divBdr>
                        <w:top w:val="none" w:sz="0" w:space="0" w:color="auto"/>
                        <w:left w:val="none" w:sz="0" w:space="0" w:color="auto"/>
                        <w:bottom w:val="none" w:sz="0" w:space="0" w:color="auto"/>
                        <w:right w:val="none" w:sz="0" w:space="0" w:color="auto"/>
                      </w:divBdr>
                    </w:div>
                  </w:divsChild>
                </w:div>
                <w:div w:id="352192869">
                  <w:marLeft w:val="0"/>
                  <w:marRight w:val="0"/>
                  <w:marTop w:val="0"/>
                  <w:marBottom w:val="0"/>
                  <w:divBdr>
                    <w:top w:val="none" w:sz="0" w:space="0" w:color="auto"/>
                    <w:left w:val="none" w:sz="0" w:space="0" w:color="auto"/>
                    <w:bottom w:val="none" w:sz="0" w:space="0" w:color="auto"/>
                    <w:right w:val="none" w:sz="0" w:space="0" w:color="auto"/>
                  </w:divBdr>
                  <w:divsChild>
                    <w:div w:id="136538357">
                      <w:marLeft w:val="0"/>
                      <w:marRight w:val="0"/>
                      <w:marTop w:val="0"/>
                      <w:marBottom w:val="0"/>
                      <w:divBdr>
                        <w:top w:val="none" w:sz="0" w:space="0" w:color="auto"/>
                        <w:left w:val="none" w:sz="0" w:space="0" w:color="auto"/>
                        <w:bottom w:val="none" w:sz="0" w:space="0" w:color="auto"/>
                        <w:right w:val="none" w:sz="0" w:space="0" w:color="auto"/>
                      </w:divBdr>
                    </w:div>
                  </w:divsChild>
                </w:div>
                <w:div w:id="382799500">
                  <w:marLeft w:val="0"/>
                  <w:marRight w:val="0"/>
                  <w:marTop w:val="0"/>
                  <w:marBottom w:val="0"/>
                  <w:divBdr>
                    <w:top w:val="none" w:sz="0" w:space="0" w:color="auto"/>
                    <w:left w:val="none" w:sz="0" w:space="0" w:color="auto"/>
                    <w:bottom w:val="none" w:sz="0" w:space="0" w:color="auto"/>
                    <w:right w:val="none" w:sz="0" w:space="0" w:color="auto"/>
                  </w:divBdr>
                  <w:divsChild>
                    <w:div w:id="1736513121">
                      <w:marLeft w:val="0"/>
                      <w:marRight w:val="0"/>
                      <w:marTop w:val="0"/>
                      <w:marBottom w:val="0"/>
                      <w:divBdr>
                        <w:top w:val="none" w:sz="0" w:space="0" w:color="auto"/>
                        <w:left w:val="none" w:sz="0" w:space="0" w:color="auto"/>
                        <w:bottom w:val="none" w:sz="0" w:space="0" w:color="auto"/>
                        <w:right w:val="none" w:sz="0" w:space="0" w:color="auto"/>
                      </w:divBdr>
                    </w:div>
                  </w:divsChild>
                </w:div>
                <w:div w:id="400834675">
                  <w:marLeft w:val="0"/>
                  <w:marRight w:val="0"/>
                  <w:marTop w:val="0"/>
                  <w:marBottom w:val="0"/>
                  <w:divBdr>
                    <w:top w:val="none" w:sz="0" w:space="0" w:color="auto"/>
                    <w:left w:val="none" w:sz="0" w:space="0" w:color="auto"/>
                    <w:bottom w:val="none" w:sz="0" w:space="0" w:color="auto"/>
                    <w:right w:val="none" w:sz="0" w:space="0" w:color="auto"/>
                  </w:divBdr>
                  <w:divsChild>
                    <w:div w:id="1081372130">
                      <w:marLeft w:val="0"/>
                      <w:marRight w:val="0"/>
                      <w:marTop w:val="0"/>
                      <w:marBottom w:val="0"/>
                      <w:divBdr>
                        <w:top w:val="none" w:sz="0" w:space="0" w:color="auto"/>
                        <w:left w:val="none" w:sz="0" w:space="0" w:color="auto"/>
                        <w:bottom w:val="none" w:sz="0" w:space="0" w:color="auto"/>
                        <w:right w:val="none" w:sz="0" w:space="0" w:color="auto"/>
                      </w:divBdr>
                    </w:div>
                  </w:divsChild>
                </w:div>
                <w:div w:id="437795450">
                  <w:marLeft w:val="0"/>
                  <w:marRight w:val="0"/>
                  <w:marTop w:val="0"/>
                  <w:marBottom w:val="0"/>
                  <w:divBdr>
                    <w:top w:val="none" w:sz="0" w:space="0" w:color="auto"/>
                    <w:left w:val="none" w:sz="0" w:space="0" w:color="auto"/>
                    <w:bottom w:val="none" w:sz="0" w:space="0" w:color="auto"/>
                    <w:right w:val="none" w:sz="0" w:space="0" w:color="auto"/>
                  </w:divBdr>
                  <w:divsChild>
                    <w:div w:id="553933914">
                      <w:marLeft w:val="0"/>
                      <w:marRight w:val="0"/>
                      <w:marTop w:val="0"/>
                      <w:marBottom w:val="0"/>
                      <w:divBdr>
                        <w:top w:val="none" w:sz="0" w:space="0" w:color="auto"/>
                        <w:left w:val="none" w:sz="0" w:space="0" w:color="auto"/>
                        <w:bottom w:val="none" w:sz="0" w:space="0" w:color="auto"/>
                        <w:right w:val="none" w:sz="0" w:space="0" w:color="auto"/>
                      </w:divBdr>
                    </w:div>
                  </w:divsChild>
                </w:div>
                <w:div w:id="470827188">
                  <w:marLeft w:val="0"/>
                  <w:marRight w:val="0"/>
                  <w:marTop w:val="0"/>
                  <w:marBottom w:val="0"/>
                  <w:divBdr>
                    <w:top w:val="none" w:sz="0" w:space="0" w:color="auto"/>
                    <w:left w:val="none" w:sz="0" w:space="0" w:color="auto"/>
                    <w:bottom w:val="none" w:sz="0" w:space="0" w:color="auto"/>
                    <w:right w:val="none" w:sz="0" w:space="0" w:color="auto"/>
                  </w:divBdr>
                  <w:divsChild>
                    <w:div w:id="449473150">
                      <w:marLeft w:val="0"/>
                      <w:marRight w:val="0"/>
                      <w:marTop w:val="0"/>
                      <w:marBottom w:val="0"/>
                      <w:divBdr>
                        <w:top w:val="none" w:sz="0" w:space="0" w:color="auto"/>
                        <w:left w:val="none" w:sz="0" w:space="0" w:color="auto"/>
                        <w:bottom w:val="none" w:sz="0" w:space="0" w:color="auto"/>
                        <w:right w:val="none" w:sz="0" w:space="0" w:color="auto"/>
                      </w:divBdr>
                    </w:div>
                  </w:divsChild>
                </w:div>
                <w:div w:id="511646465">
                  <w:marLeft w:val="0"/>
                  <w:marRight w:val="0"/>
                  <w:marTop w:val="0"/>
                  <w:marBottom w:val="0"/>
                  <w:divBdr>
                    <w:top w:val="none" w:sz="0" w:space="0" w:color="auto"/>
                    <w:left w:val="none" w:sz="0" w:space="0" w:color="auto"/>
                    <w:bottom w:val="none" w:sz="0" w:space="0" w:color="auto"/>
                    <w:right w:val="none" w:sz="0" w:space="0" w:color="auto"/>
                  </w:divBdr>
                  <w:divsChild>
                    <w:div w:id="1755857211">
                      <w:marLeft w:val="0"/>
                      <w:marRight w:val="0"/>
                      <w:marTop w:val="0"/>
                      <w:marBottom w:val="0"/>
                      <w:divBdr>
                        <w:top w:val="none" w:sz="0" w:space="0" w:color="auto"/>
                        <w:left w:val="none" w:sz="0" w:space="0" w:color="auto"/>
                        <w:bottom w:val="none" w:sz="0" w:space="0" w:color="auto"/>
                        <w:right w:val="none" w:sz="0" w:space="0" w:color="auto"/>
                      </w:divBdr>
                    </w:div>
                  </w:divsChild>
                </w:div>
                <w:div w:id="538587177">
                  <w:marLeft w:val="0"/>
                  <w:marRight w:val="0"/>
                  <w:marTop w:val="0"/>
                  <w:marBottom w:val="0"/>
                  <w:divBdr>
                    <w:top w:val="none" w:sz="0" w:space="0" w:color="auto"/>
                    <w:left w:val="none" w:sz="0" w:space="0" w:color="auto"/>
                    <w:bottom w:val="none" w:sz="0" w:space="0" w:color="auto"/>
                    <w:right w:val="none" w:sz="0" w:space="0" w:color="auto"/>
                  </w:divBdr>
                  <w:divsChild>
                    <w:div w:id="1552309542">
                      <w:marLeft w:val="0"/>
                      <w:marRight w:val="0"/>
                      <w:marTop w:val="0"/>
                      <w:marBottom w:val="0"/>
                      <w:divBdr>
                        <w:top w:val="none" w:sz="0" w:space="0" w:color="auto"/>
                        <w:left w:val="none" w:sz="0" w:space="0" w:color="auto"/>
                        <w:bottom w:val="none" w:sz="0" w:space="0" w:color="auto"/>
                        <w:right w:val="none" w:sz="0" w:space="0" w:color="auto"/>
                      </w:divBdr>
                    </w:div>
                  </w:divsChild>
                </w:div>
                <w:div w:id="568002889">
                  <w:marLeft w:val="0"/>
                  <w:marRight w:val="0"/>
                  <w:marTop w:val="0"/>
                  <w:marBottom w:val="0"/>
                  <w:divBdr>
                    <w:top w:val="none" w:sz="0" w:space="0" w:color="auto"/>
                    <w:left w:val="none" w:sz="0" w:space="0" w:color="auto"/>
                    <w:bottom w:val="none" w:sz="0" w:space="0" w:color="auto"/>
                    <w:right w:val="none" w:sz="0" w:space="0" w:color="auto"/>
                  </w:divBdr>
                  <w:divsChild>
                    <w:div w:id="1186284142">
                      <w:marLeft w:val="0"/>
                      <w:marRight w:val="0"/>
                      <w:marTop w:val="0"/>
                      <w:marBottom w:val="0"/>
                      <w:divBdr>
                        <w:top w:val="none" w:sz="0" w:space="0" w:color="auto"/>
                        <w:left w:val="none" w:sz="0" w:space="0" w:color="auto"/>
                        <w:bottom w:val="none" w:sz="0" w:space="0" w:color="auto"/>
                        <w:right w:val="none" w:sz="0" w:space="0" w:color="auto"/>
                      </w:divBdr>
                    </w:div>
                  </w:divsChild>
                </w:div>
                <w:div w:id="569311833">
                  <w:marLeft w:val="0"/>
                  <w:marRight w:val="0"/>
                  <w:marTop w:val="0"/>
                  <w:marBottom w:val="0"/>
                  <w:divBdr>
                    <w:top w:val="none" w:sz="0" w:space="0" w:color="auto"/>
                    <w:left w:val="none" w:sz="0" w:space="0" w:color="auto"/>
                    <w:bottom w:val="none" w:sz="0" w:space="0" w:color="auto"/>
                    <w:right w:val="none" w:sz="0" w:space="0" w:color="auto"/>
                  </w:divBdr>
                  <w:divsChild>
                    <w:div w:id="2060082053">
                      <w:marLeft w:val="0"/>
                      <w:marRight w:val="0"/>
                      <w:marTop w:val="0"/>
                      <w:marBottom w:val="0"/>
                      <w:divBdr>
                        <w:top w:val="none" w:sz="0" w:space="0" w:color="auto"/>
                        <w:left w:val="none" w:sz="0" w:space="0" w:color="auto"/>
                        <w:bottom w:val="none" w:sz="0" w:space="0" w:color="auto"/>
                        <w:right w:val="none" w:sz="0" w:space="0" w:color="auto"/>
                      </w:divBdr>
                    </w:div>
                  </w:divsChild>
                </w:div>
                <w:div w:id="576280447">
                  <w:marLeft w:val="0"/>
                  <w:marRight w:val="0"/>
                  <w:marTop w:val="0"/>
                  <w:marBottom w:val="0"/>
                  <w:divBdr>
                    <w:top w:val="none" w:sz="0" w:space="0" w:color="auto"/>
                    <w:left w:val="none" w:sz="0" w:space="0" w:color="auto"/>
                    <w:bottom w:val="none" w:sz="0" w:space="0" w:color="auto"/>
                    <w:right w:val="none" w:sz="0" w:space="0" w:color="auto"/>
                  </w:divBdr>
                  <w:divsChild>
                    <w:div w:id="1247769532">
                      <w:marLeft w:val="0"/>
                      <w:marRight w:val="0"/>
                      <w:marTop w:val="0"/>
                      <w:marBottom w:val="0"/>
                      <w:divBdr>
                        <w:top w:val="none" w:sz="0" w:space="0" w:color="auto"/>
                        <w:left w:val="none" w:sz="0" w:space="0" w:color="auto"/>
                        <w:bottom w:val="none" w:sz="0" w:space="0" w:color="auto"/>
                        <w:right w:val="none" w:sz="0" w:space="0" w:color="auto"/>
                      </w:divBdr>
                    </w:div>
                  </w:divsChild>
                </w:div>
                <w:div w:id="579215504">
                  <w:marLeft w:val="0"/>
                  <w:marRight w:val="0"/>
                  <w:marTop w:val="0"/>
                  <w:marBottom w:val="0"/>
                  <w:divBdr>
                    <w:top w:val="none" w:sz="0" w:space="0" w:color="auto"/>
                    <w:left w:val="none" w:sz="0" w:space="0" w:color="auto"/>
                    <w:bottom w:val="none" w:sz="0" w:space="0" w:color="auto"/>
                    <w:right w:val="none" w:sz="0" w:space="0" w:color="auto"/>
                  </w:divBdr>
                  <w:divsChild>
                    <w:div w:id="722409898">
                      <w:marLeft w:val="0"/>
                      <w:marRight w:val="0"/>
                      <w:marTop w:val="0"/>
                      <w:marBottom w:val="0"/>
                      <w:divBdr>
                        <w:top w:val="none" w:sz="0" w:space="0" w:color="auto"/>
                        <w:left w:val="none" w:sz="0" w:space="0" w:color="auto"/>
                        <w:bottom w:val="none" w:sz="0" w:space="0" w:color="auto"/>
                        <w:right w:val="none" w:sz="0" w:space="0" w:color="auto"/>
                      </w:divBdr>
                    </w:div>
                  </w:divsChild>
                </w:div>
                <w:div w:id="602617335">
                  <w:marLeft w:val="0"/>
                  <w:marRight w:val="0"/>
                  <w:marTop w:val="0"/>
                  <w:marBottom w:val="0"/>
                  <w:divBdr>
                    <w:top w:val="none" w:sz="0" w:space="0" w:color="auto"/>
                    <w:left w:val="none" w:sz="0" w:space="0" w:color="auto"/>
                    <w:bottom w:val="none" w:sz="0" w:space="0" w:color="auto"/>
                    <w:right w:val="none" w:sz="0" w:space="0" w:color="auto"/>
                  </w:divBdr>
                  <w:divsChild>
                    <w:div w:id="22636529">
                      <w:marLeft w:val="0"/>
                      <w:marRight w:val="0"/>
                      <w:marTop w:val="0"/>
                      <w:marBottom w:val="0"/>
                      <w:divBdr>
                        <w:top w:val="none" w:sz="0" w:space="0" w:color="auto"/>
                        <w:left w:val="none" w:sz="0" w:space="0" w:color="auto"/>
                        <w:bottom w:val="none" w:sz="0" w:space="0" w:color="auto"/>
                        <w:right w:val="none" w:sz="0" w:space="0" w:color="auto"/>
                      </w:divBdr>
                    </w:div>
                  </w:divsChild>
                </w:div>
                <w:div w:id="693851065">
                  <w:marLeft w:val="0"/>
                  <w:marRight w:val="0"/>
                  <w:marTop w:val="0"/>
                  <w:marBottom w:val="0"/>
                  <w:divBdr>
                    <w:top w:val="none" w:sz="0" w:space="0" w:color="auto"/>
                    <w:left w:val="none" w:sz="0" w:space="0" w:color="auto"/>
                    <w:bottom w:val="none" w:sz="0" w:space="0" w:color="auto"/>
                    <w:right w:val="none" w:sz="0" w:space="0" w:color="auto"/>
                  </w:divBdr>
                  <w:divsChild>
                    <w:div w:id="217673233">
                      <w:marLeft w:val="0"/>
                      <w:marRight w:val="0"/>
                      <w:marTop w:val="0"/>
                      <w:marBottom w:val="0"/>
                      <w:divBdr>
                        <w:top w:val="none" w:sz="0" w:space="0" w:color="auto"/>
                        <w:left w:val="none" w:sz="0" w:space="0" w:color="auto"/>
                        <w:bottom w:val="none" w:sz="0" w:space="0" w:color="auto"/>
                        <w:right w:val="none" w:sz="0" w:space="0" w:color="auto"/>
                      </w:divBdr>
                    </w:div>
                  </w:divsChild>
                </w:div>
                <w:div w:id="700670637">
                  <w:marLeft w:val="0"/>
                  <w:marRight w:val="0"/>
                  <w:marTop w:val="0"/>
                  <w:marBottom w:val="0"/>
                  <w:divBdr>
                    <w:top w:val="none" w:sz="0" w:space="0" w:color="auto"/>
                    <w:left w:val="none" w:sz="0" w:space="0" w:color="auto"/>
                    <w:bottom w:val="none" w:sz="0" w:space="0" w:color="auto"/>
                    <w:right w:val="none" w:sz="0" w:space="0" w:color="auto"/>
                  </w:divBdr>
                  <w:divsChild>
                    <w:div w:id="2003505644">
                      <w:marLeft w:val="0"/>
                      <w:marRight w:val="0"/>
                      <w:marTop w:val="0"/>
                      <w:marBottom w:val="0"/>
                      <w:divBdr>
                        <w:top w:val="none" w:sz="0" w:space="0" w:color="auto"/>
                        <w:left w:val="none" w:sz="0" w:space="0" w:color="auto"/>
                        <w:bottom w:val="none" w:sz="0" w:space="0" w:color="auto"/>
                        <w:right w:val="none" w:sz="0" w:space="0" w:color="auto"/>
                      </w:divBdr>
                    </w:div>
                  </w:divsChild>
                </w:div>
                <w:div w:id="716465341">
                  <w:marLeft w:val="0"/>
                  <w:marRight w:val="0"/>
                  <w:marTop w:val="0"/>
                  <w:marBottom w:val="0"/>
                  <w:divBdr>
                    <w:top w:val="none" w:sz="0" w:space="0" w:color="auto"/>
                    <w:left w:val="none" w:sz="0" w:space="0" w:color="auto"/>
                    <w:bottom w:val="none" w:sz="0" w:space="0" w:color="auto"/>
                    <w:right w:val="none" w:sz="0" w:space="0" w:color="auto"/>
                  </w:divBdr>
                  <w:divsChild>
                    <w:div w:id="1042948806">
                      <w:marLeft w:val="0"/>
                      <w:marRight w:val="0"/>
                      <w:marTop w:val="0"/>
                      <w:marBottom w:val="0"/>
                      <w:divBdr>
                        <w:top w:val="none" w:sz="0" w:space="0" w:color="auto"/>
                        <w:left w:val="none" w:sz="0" w:space="0" w:color="auto"/>
                        <w:bottom w:val="none" w:sz="0" w:space="0" w:color="auto"/>
                        <w:right w:val="none" w:sz="0" w:space="0" w:color="auto"/>
                      </w:divBdr>
                    </w:div>
                  </w:divsChild>
                </w:div>
                <w:div w:id="719939503">
                  <w:marLeft w:val="0"/>
                  <w:marRight w:val="0"/>
                  <w:marTop w:val="0"/>
                  <w:marBottom w:val="0"/>
                  <w:divBdr>
                    <w:top w:val="none" w:sz="0" w:space="0" w:color="auto"/>
                    <w:left w:val="none" w:sz="0" w:space="0" w:color="auto"/>
                    <w:bottom w:val="none" w:sz="0" w:space="0" w:color="auto"/>
                    <w:right w:val="none" w:sz="0" w:space="0" w:color="auto"/>
                  </w:divBdr>
                  <w:divsChild>
                    <w:div w:id="1316639701">
                      <w:marLeft w:val="0"/>
                      <w:marRight w:val="0"/>
                      <w:marTop w:val="0"/>
                      <w:marBottom w:val="0"/>
                      <w:divBdr>
                        <w:top w:val="none" w:sz="0" w:space="0" w:color="auto"/>
                        <w:left w:val="none" w:sz="0" w:space="0" w:color="auto"/>
                        <w:bottom w:val="none" w:sz="0" w:space="0" w:color="auto"/>
                        <w:right w:val="none" w:sz="0" w:space="0" w:color="auto"/>
                      </w:divBdr>
                    </w:div>
                  </w:divsChild>
                </w:div>
                <w:div w:id="733966216">
                  <w:marLeft w:val="0"/>
                  <w:marRight w:val="0"/>
                  <w:marTop w:val="0"/>
                  <w:marBottom w:val="0"/>
                  <w:divBdr>
                    <w:top w:val="none" w:sz="0" w:space="0" w:color="auto"/>
                    <w:left w:val="none" w:sz="0" w:space="0" w:color="auto"/>
                    <w:bottom w:val="none" w:sz="0" w:space="0" w:color="auto"/>
                    <w:right w:val="none" w:sz="0" w:space="0" w:color="auto"/>
                  </w:divBdr>
                  <w:divsChild>
                    <w:div w:id="1584872917">
                      <w:marLeft w:val="0"/>
                      <w:marRight w:val="0"/>
                      <w:marTop w:val="0"/>
                      <w:marBottom w:val="0"/>
                      <w:divBdr>
                        <w:top w:val="none" w:sz="0" w:space="0" w:color="auto"/>
                        <w:left w:val="none" w:sz="0" w:space="0" w:color="auto"/>
                        <w:bottom w:val="none" w:sz="0" w:space="0" w:color="auto"/>
                        <w:right w:val="none" w:sz="0" w:space="0" w:color="auto"/>
                      </w:divBdr>
                    </w:div>
                  </w:divsChild>
                </w:div>
                <w:div w:id="735781919">
                  <w:marLeft w:val="0"/>
                  <w:marRight w:val="0"/>
                  <w:marTop w:val="0"/>
                  <w:marBottom w:val="0"/>
                  <w:divBdr>
                    <w:top w:val="none" w:sz="0" w:space="0" w:color="auto"/>
                    <w:left w:val="none" w:sz="0" w:space="0" w:color="auto"/>
                    <w:bottom w:val="none" w:sz="0" w:space="0" w:color="auto"/>
                    <w:right w:val="none" w:sz="0" w:space="0" w:color="auto"/>
                  </w:divBdr>
                  <w:divsChild>
                    <w:div w:id="1750419789">
                      <w:marLeft w:val="0"/>
                      <w:marRight w:val="0"/>
                      <w:marTop w:val="0"/>
                      <w:marBottom w:val="0"/>
                      <w:divBdr>
                        <w:top w:val="none" w:sz="0" w:space="0" w:color="auto"/>
                        <w:left w:val="none" w:sz="0" w:space="0" w:color="auto"/>
                        <w:bottom w:val="none" w:sz="0" w:space="0" w:color="auto"/>
                        <w:right w:val="none" w:sz="0" w:space="0" w:color="auto"/>
                      </w:divBdr>
                    </w:div>
                  </w:divsChild>
                </w:div>
                <w:div w:id="738746993">
                  <w:marLeft w:val="0"/>
                  <w:marRight w:val="0"/>
                  <w:marTop w:val="0"/>
                  <w:marBottom w:val="0"/>
                  <w:divBdr>
                    <w:top w:val="none" w:sz="0" w:space="0" w:color="auto"/>
                    <w:left w:val="none" w:sz="0" w:space="0" w:color="auto"/>
                    <w:bottom w:val="none" w:sz="0" w:space="0" w:color="auto"/>
                    <w:right w:val="none" w:sz="0" w:space="0" w:color="auto"/>
                  </w:divBdr>
                  <w:divsChild>
                    <w:div w:id="1734236477">
                      <w:marLeft w:val="0"/>
                      <w:marRight w:val="0"/>
                      <w:marTop w:val="0"/>
                      <w:marBottom w:val="0"/>
                      <w:divBdr>
                        <w:top w:val="none" w:sz="0" w:space="0" w:color="auto"/>
                        <w:left w:val="none" w:sz="0" w:space="0" w:color="auto"/>
                        <w:bottom w:val="none" w:sz="0" w:space="0" w:color="auto"/>
                        <w:right w:val="none" w:sz="0" w:space="0" w:color="auto"/>
                      </w:divBdr>
                    </w:div>
                  </w:divsChild>
                </w:div>
                <w:div w:id="751463218">
                  <w:marLeft w:val="0"/>
                  <w:marRight w:val="0"/>
                  <w:marTop w:val="0"/>
                  <w:marBottom w:val="0"/>
                  <w:divBdr>
                    <w:top w:val="none" w:sz="0" w:space="0" w:color="auto"/>
                    <w:left w:val="none" w:sz="0" w:space="0" w:color="auto"/>
                    <w:bottom w:val="none" w:sz="0" w:space="0" w:color="auto"/>
                    <w:right w:val="none" w:sz="0" w:space="0" w:color="auto"/>
                  </w:divBdr>
                  <w:divsChild>
                    <w:div w:id="314190845">
                      <w:marLeft w:val="0"/>
                      <w:marRight w:val="0"/>
                      <w:marTop w:val="0"/>
                      <w:marBottom w:val="0"/>
                      <w:divBdr>
                        <w:top w:val="none" w:sz="0" w:space="0" w:color="auto"/>
                        <w:left w:val="none" w:sz="0" w:space="0" w:color="auto"/>
                        <w:bottom w:val="none" w:sz="0" w:space="0" w:color="auto"/>
                        <w:right w:val="none" w:sz="0" w:space="0" w:color="auto"/>
                      </w:divBdr>
                    </w:div>
                  </w:divsChild>
                </w:div>
                <w:div w:id="796071276">
                  <w:marLeft w:val="0"/>
                  <w:marRight w:val="0"/>
                  <w:marTop w:val="0"/>
                  <w:marBottom w:val="0"/>
                  <w:divBdr>
                    <w:top w:val="none" w:sz="0" w:space="0" w:color="auto"/>
                    <w:left w:val="none" w:sz="0" w:space="0" w:color="auto"/>
                    <w:bottom w:val="none" w:sz="0" w:space="0" w:color="auto"/>
                    <w:right w:val="none" w:sz="0" w:space="0" w:color="auto"/>
                  </w:divBdr>
                  <w:divsChild>
                    <w:div w:id="838740449">
                      <w:marLeft w:val="0"/>
                      <w:marRight w:val="0"/>
                      <w:marTop w:val="0"/>
                      <w:marBottom w:val="0"/>
                      <w:divBdr>
                        <w:top w:val="none" w:sz="0" w:space="0" w:color="auto"/>
                        <w:left w:val="none" w:sz="0" w:space="0" w:color="auto"/>
                        <w:bottom w:val="none" w:sz="0" w:space="0" w:color="auto"/>
                        <w:right w:val="none" w:sz="0" w:space="0" w:color="auto"/>
                      </w:divBdr>
                    </w:div>
                  </w:divsChild>
                </w:div>
                <w:div w:id="799541217">
                  <w:marLeft w:val="0"/>
                  <w:marRight w:val="0"/>
                  <w:marTop w:val="0"/>
                  <w:marBottom w:val="0"/>
                  <w:divBdr>
                    <w:top w:val="none" w:sz="0" w:space="0" w:color="auto"/>
                    <w:left w:val="none" w:sz="0" w:space="0" w:color="auto"/>
                    <w:bottom w:val="none" w:sz="0" w:space="0" w:color="auto"/>
                    <w:right w:val="none" w:sz="0" w:space="0" w:color="auto"/>
                  </w:divBdr>
                  <w:divsChild>
                    <w:div w:id="1523007610">
                      <w:marLeft w:val="0"/>
                      <w:marRight w:val="0"/>
                      <w:marTop w:val="0"/>
                      <w:marBottom w:val="0"/>
                      <w:divBdr>
                        <w:top w:val="none" w:sz="0" w:space="0" w:color="auto"/>
                        <w:left w:val="none" w:sz="0" w:space="0" w:color="auto"/>
                        <w:bottom w:val="none" w:sz="0" w:space="0" w:color="auto"/>
                        <w:right w:val="none" w:sz="0" w:space="0" w:color="auto"/>
                      </w:divBdr>
                    </w:div>
                  </w:divsChild>
                </w:div>
                <w:div w:id="803621634">
                  <w:marLeft w:val="0"/>
                  <w:marRight w:val="0"/>
                  <w:marTop w:val="0"/>
                  <w:marBottom w:val="0"/>
                  <w:divBdr>
                    <w:top w:val="none" w:sz="0" w:space="0" w:color="auto"/>
                    <w:left w:val="none" w:sz="0" w:space="0" w:color="auto"/>
                    <w:bottom w:val="none" w:sz="0" w:space="0" w:color="auto"/>
                    <w:right w:val="none" w:sz="0" w:space="0" w:color="auto"/>
                  </w:divBdr>
                  <w:divsChild>
                    <w:div w:id="1127234605">
                      <w:marLeft w:val="0"/>
                      <w:marRight w:val="0"/>
                      <w:marTop w:val="0"/>
                      <w:marBottom w:val="0"/>
                      <w:divBdr>
                        <w:top w:val="none" w:sz="0" w:space="0" w:color="auto"/>
                        <w:left w:val="none" w:sz="0" w:space="0" w:color="auto"/>
                        <w:bottom w:val="none" w:sz="0" w:space="0" w:color="auto"/>
                        <w:right w:val="none" w:sz="0" w:space="0" w:color="auto"/>
                      </w:divBdr>
                    </w:div>
                  </w:divsChild>
                </w:div>
                <w:div w:id="819882504">
                  <w:marLeft w:val="0"/>
                  <w:marRight w:val="0"/>
                  <w:marTop w:val="0"/>
                  <w:marBottom w:val="0"/>
                  <w:divBdr>
                    <w:top w:val="none" w:sz="0" w:space="0" w:color="auto"/>
                    <w:left w:val="none" w:sz="0" w:space="0" w:color="auto"/>
                    <w:bottom w:val="none" w:sz="0" w:space="0" w:color="auto"/>
                    <w:right w:val="none" w:sz="0" w:space="0" w:color="auto"/>
                  </w:divBdr>
                  <w:divsChild>
                    <w:div w:id="1796289290">
                      <w:marLeft w:val="0"/>
                      <w:marRight w:val="0"/>
                      <w:marTop w:val="0"/>
                      <w:marBottom w:val="0"/>
                      <w:divBdr>
                        <w:top w:val="none" w:sz="0" w:space="0" w:color="auto"/>
                        <w:left w:val="none" w:sz="0" w:space="0" w:color="auto"/>
                        <w:bottom w:val="none" w:sz="0" w:space="0" w:color="auto"/>
                        <w:right w:val="none" w:sz="0" w:space="0" w:color="auto"/>
                      </w:divBdr>
                    </w:div>
                  </w:divsChild>
                </w:div>
                <w:div w:id="825391735">
                  <w:marLeft w:val="0"/>
                  <w:marRight w:val="0"/>
                  <w:marTop w:val="0"/>
                  <w:marBottom w:val="0"/>
                  <w:divBdr>
                    <w:top w:val="none" w:sz="0" w:space="0" w:color="auto"/>
                    <w:left w:val="none" w:sz="0" w:space="0" w:color="auto"/>
                    <w:bottom w:val="none" w:sz="0" w:space="0" w:color="auto"/>
                    <w:right w:val="none" w:sz="0" w:space="0" w:color="auto"/>
                  </w:divBdr>
                  <w:divsChild>
                    <w:div w:id="595945614">
                      <w:marLeft w:val="0"/>
                      <w:marRight w:val="0"/>
                      <w:marTop w:val="0"/>
                      <w:marBottom w:val="0"/>
                      <w:divBdr>
                        <w:top w:val="none" w:sz="0" w:space="0" w:color="auto"/>
                        <w:left w:val="none" w:sz="0" w:space="0" w:color="auto"/>
                        <w:bottom w:val="none" w:sz="0" w:space="0" w:color="auto"/>
                        <w:right w:val="none" w:sz="0" w:space="0" w:color="auto"/>
                      </w:divBdr>
                    </w:div>
                  </w:divsChild>
                </w:div>
                <w:div w:id="911038082">
                  <w:marLeft w:val="0"/>
                  <w:marRight w:val="0"/>
                  <w:marTop w:val="0"/>
                  <w:marBottom w:val="0"/>
                  <w:divBdr>
                    <w:top w:val="none" w:sz="0" w:space="0" w:color="auto"/>
                    <w:left w:val="none" w:sz="0" w:space="0" w:color="auto"/>
                    <w:bottom w:val="none" w:sz="0" w:space="0" w:color="auto"/>
                    <w:right w:val="none" w:sz="0" w:space="0" w:color="auto"/>
                  </w:divBdr>
                  <w:divsChild>
                    <w:div w:id="1322661813">
                      <w:marLeft w:val="0"/>
                      <w:marRight w:val="0"/>
                      <w:marTop w:val="0"/>
                      <w:marBottom w:val="0"/>
                      <w:divBdr>
                        <w:top w:val="none" w:sz="0" w:space="0" w:color="auto"/>
                        <w:left w:val="none" w:sz="0" w:space="0" w:color="auto"/>
                        <w:bottom w:val="none" w:sz="0" w:space="0" w:color="auto"/>
                        <w:right w:val="none" w:sz="0" w:space="0" w:color="auto"/>
                      </w:divBdr>
                    </w:div>
                  </w:divsChild>
                </w:div>
                <w:div w:id="912353023">
                  <w:marLeft w:val="0"/>
                  <w:marRight w:val="0"/>
                  <w:marTop w:val="0"/>
                  <w:marBottom w:val="0"/>
                  <w:divBdr>
                    <w:top w:val="none" w:sz="0" w:space="0" w:color="auto"/>
                    <w:left w:val="none" w:sz="0" w:space="0" w:color="auto"/>
                    <w:bottom w:val="none" w:sz="0" w:space="0" w:color="auto"/>
                    <w:right w:val="none" w:sz="0" w:space="0" w:color="auto"/>
                  </w:divBdr>
                  <w:divsChild>
                    <w:div w:id="73166674">
                      <w:marLeft w:val="0"/>
                      <w:marRight w:val="0"/>
                      <w:marTop w:val="0"/>
                      <w:marBottom w:val="0"/>
                      <w:divBdr>
                        <w:top w:val="none" w:sz="0" w:space="0" w:color="auto"/>
                        <w:left w:val="none" w:sz="0" w:space="0" w:color="auto"/>
                        <w:bottom w:val="none" w:sz="0" w:space="0" w:color="auto"/>
                        <w:right w:val="none" w:sz="0" w:space="0" w:color="auto"/>
                      </w:divBdr>
                    </w:div>
                  </w:divsChild>
                </w:div>
                <w:div w:id="915633104">
                  <w:marLeft w:val="0"/>
                  <w:marRight w:val="0"/>
                  <w:marTop w:val="0"/>
                  <w:marBottom w:val="0"/>
                  <w:divBdr>
                    <w:top w:val="none" w:sz="0" w:space="0" w:color="auto"/>
                    <w:left w:val="none" w:sz="0" w:space="0" w:color="auto"/>
                    <w:bottom w:val="none" w:sz="0" w:space="0" w:color="auto"/>
                    <w:right w:val="none" w:sz="0" w:space="0" w:color="auto"/>
                  </w:divBdr>
                  <w:divsChild>
                    <w:div w:id="1236474970">
                      <w:marLeft w:val="0"/>
                      <w:marRight w:val="0"/>
                      <w:marTop w:val="0"/>
                      <w:marBottom w:val="0"/>
                      <w:divBdr>
                        <w:top w:val="none" w:sz="0" w:space="0" w:color="auto"/>
                        <w:left w:val="none" w:sz="0" w:space="0" w:color="auto"/>
                        <w:bottom w:val="none" w:sz="0" w:space="0" w:color="auto"/>
                        <w:right w:val="none" w:sz="0" w:space="0" w:color="auto"/>
                      </w:divBdr>
                    </w:div>
                  </w:divsChild>
                </w:div>
                <w:div w:id="920480202">
                  <w:marLeft w:val="0"/>
                  <w:marRight w:val="0"/>
                  <w:marTop w:val="0"/>
                  <w:marBottom w:val="0"/>
                  <w:divBdr>
                    <w:top w:val="none" w:sz="0" w:space="0" w:color="auto"/>
                    <w:left w:val="none" w:sz="0" w:space="0" w:color="auto"/>
                    <w:bottom w:val="none" w:sz="0" w:space="0" w:color="auto"/>
                    <w:right w:val="none" w:sz="0" w:space="0" w:color="auto"/>
                  </w:divBdr>
                  <w:divsChild>
                    <w:div w:id="1177620703">
                      <w:marLeft w:val="0"/>
                      <w:marRight w:val="0"/>
                      <w:marTop w:val="0"/>
                      <w:marBottom w:val="0"/>
                      <w:divBdr>
                        <w:top w:val="none" w:sz="0" w:space="0" w:color="auto"/>
                        <w:left w:val="none" w:sz="0" w:space="0" w:color="auto"/>
                        <w:bottom w:val="none" w:sz="0" w:space="0" w:color="auto"/>
                        <w:right w:val="none" w:sz="0" w:space="0" w:color="auto"/>
                      </w:divBdr>
                    </w:div>
                  </w:divsChild>
                </w:div>
                <w:div w:id="934287353">
                  <w:marLeft w:val="0"/>
                  <w:marRight w:val="0"/>
                  <w:marTop w:val="0"/>
                  <w:marBottom w:val="0"/>
                  <w:divBdr>
                    <w:top w:val="none" w:sz="0" w:space="0" w:color="auto"/>
                    <w:left w:val="none" w:sz="0" w:space="0" w:color="auto"/>
                    <w:bottom w:val="none" w:sz="0" w:space="0" w:color="auto"/>
                    <w:right w:val="none" w:sz="0" w:space="0" w:color="auto"/>
                  </w:divBdr>
                  <w:divsChild>
                    <w:div w:id="1280649087">
                      <w:marLeft w:val="0"/>
                      <w:marRight w:val="0"/>
                      <w:marTop w:val="0"/>
                      <w:marBottom w:val="0"/>
                      <w:divBdr>
                        <w:top w:val="none" w:sz="0" w:space="0" w:color="auto"/>
                        <w:left w:val="none" w:sz="0" w:space="0" w:color="auto"/>
                        <w:bottom w:val="none" w:sz="0" w:space="0" w:color="auto"/>
                        <w:right w:val="none" w:sz="0" w:space="0" w:color="auto"/>
                      </w:divBdr>
                    </w:div>
                  </w:divsChild>
                </w:div>
                <w:div w:id="951519296">
                  <w:marLeft w:val="0"/>
                  <w:marRight w:val="0"/>
                  <w:marTop w:val="0"/>
                  <w:marBottom w:val="0"/>
                  <w:divBdr>
                    <w:top w:val="none" w:sz="0" w:space="0" w:color="auto"/>
                    <w:left w:val="none" w:sz="0" w:space="0" w:color="auto"/>
                    <w:bottom w:val="none" w:sz="0" w:space="0" w:color="auto"/>
                    <w:right w:val="none" w:sz="0" w:space="0" w:color="auto"/>
                  </w:divBdr>
                  <w:divsChild>
                    <w:div w:id="743573849">
                      <w:marLeft w:val="0"/>
                      <w:marRight w:val="0"/>
                      <w:marTop w:val="0"/>
                      <w:marBottom w:val="0"/>
                      <w:divBdr>
                        <w:top w:val="none" w:sz="0" w:space="0" w:color="auto"/>
                        <w:left w:val="none" w:sz="0" w:space="0" w:color="auto"/>
                        <w:bottom w:val="none" w:sz="0" w:space="0" w:color="auto"/>
                        <w:right w:val="none" w:sz="0" w:space="0" w:color="auto"/>
                      </w:divBdr>
                    </w:div>
                  </w:divsChild>
                </w:div>
                <w:div w:id="968588317">
                  <w:marLeft w:val="0"/>
                  <w:marRight w:val="0"/>
                  <w:marTop w:val="0"/>
                  <w:marBottom w:val="0"/>
                  <w:divBdr>
                    <w:top w:val="none" w:sz="0" w:space="0" w:color="auto"/>
                    <w:left w:val="none" w:sz="0" w:space="0" w:color="auto"/>
                    <w:bottom w:val="none" w:sz="0" w:space="0" w:color="auto"/>
                    <w:right w:val="none" w:sz="0" w:space="0" w:color="auto"/>
                  </w:divBdr>
                  <w:divsChild>
                    <w:div w:id="254636949">
                      <w:marLeft w:val="0"/>
                      <w:marRight w:val="0"/>
                      <w:marTop w:val="0"/>
                      <w:marBottom w:val="0"/>
                      <w:divBdr>
                        <w:top w:val="none" w:sz="0" w:space="0" w:color="auto"/>
                        <w:left w:val="none" w:sz="0" w:space="0" w:color="auto"/>
                        <w:bottom w:val="none" w:sz="0" w:space="0" w:color="auto"/>
                        <w:right w:val="none" w:sz="0" w:space="0" w:color="auto"/>
                      </w:divBdr>
                    </w:div>
                  </w:divsChild>
                </w:div>
                <w:div w:id="987631766">
                  <w:marLeft w:val="0"/>
                  <w:marRight w:val="0"/>
                  <w:marTop w:val="0"/>
                  <w:marBottom w:val="0"/>
                  <w:divBdr>
                    <w:top w:val="none" w:sz="0" w:space="0" w:color="auto"/>
                    <w:left w:val="none" w:sz="0" w:space="0" w:color="auto"/>
                    <w:bottom w:val="none" w:sz="0" w:space="0" w:color="auto"/>
                    <w:right w:val="none" w:sz="0" w:space="0" w:color="auto"/>
                  </w:divBdr>
                  <w:divsChild>
                    <w:div w:id="1014303012">
                      <w:marLeft w:val="0"/>
                      <w:marRight w:val="0"/>
                      <w:marTop w:val="0"/>
                      <w:marBottom w:val="0"/>
                      <w:divBdr>
                        <w:top w:val="none" w:sz="0" w:space="0" w:color="auto"/>
                        <w:left w:val="none" w:sz="0" w:space="0" w:color="auto"/>
                        <w:bottom w:val="none" w:sz="0" w:space="0" w:color="auto"/>
                        <w:right w:val="none" w:sz="0" w:space="0" w:color="auto"/>
                      </w:divBdr>
                    </w:div>
                  </w:divsChild>
                </w:div>
                <w:div w:id="1027028785">
                  <w:marLeft w:val="0"/>
                  <w:marRight w:val="0"/>
                  <w:marTop w:val="0"/>
                  <w:marBottom w:val="0"/>
                  <w:divBdr>
                    <w:top w:val="none" w:sz="0" w:space="0" w:color="auto"/>
                    <w:left w:val="none" w:sz="0" w:space="0" w:color="auto"/>
                    <w:bottom w:val="none" w:sz="0" w:space="0" w:color="auto"/>
                    <w:right w:val="none" w:sz="0" w:space="0" w:color="auto"/>
                  </w:divBdr>
                  <w:divsChild>
                    <w:div w:id="647170404">
                      <w:marLeft w:val="0"/>
                      <w:marRight w:val="0"/>
                      <w:marTop w:val="0"/>
                      <w:marBottom w:val="0"/>
                      <w:divBdr>
                        <w:top w:val="none" w:sz="0" w:space="0" w:color="auto"/>
                        <w:left w:val="none" w:sz="0" w:space="0" w:color="auto"/>
                        <w:bottom w:val="none" w:sz="0" w:space="0" w:color="auto"/>
                        <w:right w:val="none" w:sz="0" w:space="0" w:color="auto"/>
                      </w:divBdr>
                    </w:div>
                  </w:divsChild>
                </w:div>
                <w:div w:id="1056507436">
                  <w:marLeft w:val="0"/>
                  <w:marRight w:val="0"/>
                  <w:marTop w:val="0"/>
                  <w:marBottom w:val="0"/>
                  <w:divBdr>
                    <w:top w:val="none" w:sz="0" w:space="0" w:color="auto"/>
                    <w:left w:val="none" w:sz="0" w:space="0" w:color="auto"/>
                    <w:bottom w:val="none" w:sz="0" w:space="0" w:color="auto"/>
                    <w:right w:val="none" w:sz="0" w:space="0" w:color="auto"/>
                  </w:divBdr>
                  <w:divsChild>
                    <w:div w:id="375355028">
                      <w:marLeft w:val="0"/>
                      <w:marRight w:val="0"/>
                      <w:marTop w:val="0"/>
                      <w:marBottom w:val="0"/>
                      <w:divBdr>
                        <w:top w:val="none" w:sz="0" w:space="0" w:color="auto"/>
                        <w:left w:val="none" w:sz="0" w:space="0" w:color="auto"/>
                        <w:bottom w:val="none" w:sz="0" w:space="0" w:color="auto"/>
                        <w:right w:val="none" w:sz="0" w:space="0" w:color="auto"/>
                      </w:divBdr>
                    </w:div>
                  </w:divsChild>
                </w:div>
                <w:div w:id="1059480535">
                  <w:marLeft w:val="0"/>
                  <w:marRight w:val="0"/>
                  <w:marTop w:val="0"/>
                  <w:marBottom w:val="0"/>
                  <w:divBdr>
                    <w:top w:val="none" w:sz="0" w:space="0" w:color="auto"/>
                    <w:left w:val="none" w:sz="0" w:space="0" w:color="auto"/>
                    <w:bottom w:val="none" w:sz="0" w:space="0" w:color="auto"/>
                    <w:right w:val="none" w:sz="0" w:space="0" w:color="auto"/>
                  </w:divBdr>
                  <w:divsChild>
                    <w:div w:id="719596091">
                      <w:marLeft w:val="0"/>
                      <w:marRight w:val="0"/>
                      <w:marTop w:val="0"/>
                      <w:marBottom w:val="0"/>
                      <w:divBdr>
                        <w:top w:val="none" w:sz="0" w:space="0" w:color="auto"/>
                        <w:left w:val="none" w:sz="0" w:space="0" w:color="auto"/>
                        <w:bottom w:val="none" w:sz="0" w:space="0" w:color="auto"/>
                        <w:right w:val="none" w:sz="0" w:space="0" w:color="auto"/>
                      </w:divBdr>
                    </w:div>
                  </w:divsChild>
                </w:div>
                <w:div w:id="1065492715">
                  <w:marLeft w:val="0"/>
                  <w:marRight w:val="0"/>
                  <w:marTop w:val="0"/>
                  <w:marBottom w:val="0"/>
                  <w:divBdr>
                    <w:top w:val="none" w:sz="0" w:space="0" w:color="auto"/>
                    <w:left w:val="none" w:sz="0" w:space="0" w:color="auto"/>
                    <w:bottom w:val="none" w:sz="0" w:space="0" w:color="auto"/>
                    <w:right w:val="none" w:sz="0" w:space="0" w:color="auto"/>
                  </w:divBdr>
                  <w:divsChild>
                    <w:div w:id="189876614">
                      <w:marLeft w:val="0"/>
                      <w:marRight w:val="0"/>
                      <w:marTop w:val="0"/>
                      <w:marBottom w:val="0"/>
                      <w:divBdr>
                        <w:top w:val="none" w:sz="0" w:space="0" w:color="auto"/>
                        <w:left w:val="none" w:sz="0" w:space="0" w:color="auto"/>
                        <w:bottom w:val="none" w:sz="0" w:space="0" w:color="auto"/>
                        <w:right w:val="none" w:sz="0" w:space="0" w:color="auto"/>
                      </w:divBdr>
                    </w:div>
                  </w:divsChild>
                </w:div>
                <w:div w:id="1099327815">
                  <w:marLeft w:val="0"/>
                  <w:marRight w:val="0"/>
                  <w:marTop w:val="0"/>
                  <w:marBottom w:val="0"/>
                  <w:divBdr>
                    <w:top w:val="none" w:sz="0" w:space="0" w:color="auto"/>
                    <w:left w:val="none" w:sz="0" w:space="0" w:color="auto"/>
                    <w:bottom w:val="none" w:sz="0" w:space="0" w:color="auto"/>
                    <w:right w:val="none" w:sz="0" w:space="0" w:color="auto"/>
                  </w:divBdr>
                  <w:divsChild>
                    <w:div w:id="116605358">
                      <w:marLeft w:val="0"/>
                      <w:marRight w:val="0"/>
                      <w:marTop w:val="0"/>
                      <w:marBottom w:val="0"/>
                      <w:divBdr>
                        <w:top w:val="none" w:sz="0" w:space="0" w:color="auto"/>
                        <w:left w:val="none" w:sz="0" w:space="0" w:color="auto"/>
                        <w:bottom w:val="none" w:sz="0" w:space="0" w:color="auto"/>
                        <w:right w:val="none" w:sz="0" w:space="0" w:color="auto"/>
                      </w:divBdr>
                    </w:div>
                  </w:divsChild>
                </w:div>
                <w:div w:id="1180462148">
                  <w:marLeft w:val="0"/>
                  <w:marRight w:val="0"/>
                  <w:marTop w:val="0"/>
                  <w:marBottom w:val="0"/>
                  <w:divBdr>
                    <w:top w:val="none" w:sz="0" w:space="0" w:color="auto"/>
                    <w:left w:val="none" w:sz="0" w:space="0" w:color="auto"/>
                    <w:bottom w:val="none" w:sz="0" w:space="0" w:color="auto"/>
                    <w:right w:val="none" w:sz="0" w:space="0" w:color="auto"/>
                  </w:divBdr>
                  <w:divsChild>
                    <w:div w:id="641814332">
                      <w:marLeft w:val="0"/>
                      <w:marRight w:val="0"/>
                      <w:marTop w:val="0"/>
                      <w:marBottom w:val="0"/>
                      <w:divBdr>
                        <w:top w:val="none" w:sz="0" w:space="0" w:color="auto"/>
                        <w:left w:val="none" w:sz="0" w:space="0" w:color="auto"/>
                        <w:bottom w:val="none" w:sz="0" w:space="0" w:color="auto"/>
                        <w:right w:val="none" w:sz="0" w:space="0" w:color="auto"/>
                      </w:divBdr>
                    </w:div>
                  </w:divsChild>
                </w:div>
                <w:div w:id="1208687042">
                  <w:marLeft w:val="0"/>
                  <w:marRight w:val="0"/>
                  <w:marTop w:val="0"/>
                  <w:marBottom w:val="0"/>
                  <w:divBdr>
                    <w:top w:val="none" w:sz="0" w:space="0" w:color="auto"/>
                    <w:left w:val="none" w:sz="0" w:space="0" w:color="auto"/>
                    <w:bottom w:val="none" w:sz="0" w:space="0" w:color="auto"/>
                    <w:right w:val="none" w:sz="0" w:space="0" w:color="auto"/>
                  </w:divBdr>
                  <w:divsChild>
                    <w:div w:id="744227739">
                      <w:marLeft w:val="0"/>
                      <w:marRight w:val="0"/>
                      <w:marTop w:val="0"/>
                      <w:marBottom w:val="0"/>
                      <w:divBdr>
                        <w:top w:val="none" w:sz="0" w:space="0" w:color="auto"/>
                        <w:left w:val="none" w:sz="0" w:space="0" w:color="auto"/>
                        <w:bottom w:val="none" w:sz="0" w:space="0" w:color="auto"/>
                        <w:right w:val="none" w:sz="0" w:space="0" w:color="auto"/>
                      </w:divBdr>
                    </w:div>
                  </w:divsChild>
                </w:div>
                <w:div w:id="1248153171">
                  <w:marLeft w:val="0"/>
                  <w:marRight w:val="0"/>
                  <w:marTop w:val="0"/>
                  <w:marBottom w:val="0"/>
                  <w:divBdr>
                    <w:top w:val="none" w:sz="0" w:space="0" w:color="auto"/>
                    <w:left w:val="none" w:sz="0" w:space="0" w:color="auto"/>
                    <w:bottom w:val="none" w:sz="0" w:space="0" w:color="auto"/>
                    <w:right w:val="none" w:sz="0" w:space="0" w:color="auto"/>
                  </w:divBdr>
                  <w:divsChild>
                    <w:div w:id="253323967">
                      <w:marLeft w:val="0"/>
                      <w:marRight w:val="0"/>
                      <w:marTop w:val="0"/>
                      <w:marBottom w:val="0"/>
                      <w:divBdr>
                        <w:top w:val="none" w:sz="0" w:space="0" w:color="auto"/>
                        <w:left w:val="none" w:sz="0" w:space="0" w:color="auto"/>
                        <w:bottom w:val="none" w:sz="0" w:space="0" w:color="auto"/>
                        <w:right w:val="none" w:sz="0" w:space="0" w:color="auto"/>
                      </w:divBdr>
                    </w:div>
                  </w:divsChild>
                </w:div>
                <w:div w:id="1255169560">
                  <w:marLeft w:val="0"/>
                  <w:marRight w:val="0"/>
                  <w:marTop w:val="0"/>
                  <w:marBottom w:val="0"/>
                  <w:divBdr>
                    <w:top w:val="none" w:sz="0" w:space="0" w:color="auto"/>
                    <w:left w:val="none" w:sz="0" w:space="0" w:color="auto"/>
                    <w:bottom w:val="none" w:sz="0" w:space="0" w:color="auto"/>
                    <w:right w:val="none" w:sz="0" w:space="0" w:color="auto"/>
                  </w:divBdr>
                  <w:divsChild>
                    <w:div w:id="2053573508">
                      <w:marLeft w:val="0"/>
                      <w:marRight w:val="0"/>
                      <w:marTop w:val="0"/>
                      <w:marBottom w:val="0"/>
                      <w:divBdr>
                        <w:top w:val="none" w:sz="0" w:space="0" w:color="auto"/>
                        <w:left w:val="none" w:sz="0" w:space="0" w:color="auto"/>
                        <w:bottom w:val="none" w:sz="0" w:space="0" w:color="auto"/>
                        <w:right w:val="none" w:sz="0" w:space="0" w:color="auto"/>
                      </w:divBdr>
                    </w:div>
                  </w:divsChild>
                </w:div>
                <w:div w:id="1257980366">
                  <w:marLeft w:val="0"/>
                  <w:marRight w:val="0"/>
                  <w:marTop w:val="0"/>
                  <w:marBottom w:val="0"/>
                  <w:divBdr>
                    <w:top w:val="none" w:sz="0" w:space="0" w:color="auto"/>
                    <w:left w:val="none" w:sz="0" w:space="0" w:color="auto"/>
                    <w:bottom w:val="none" w:sz="0" w:space="0" w:color="auto"/>
                    <w:right w:val="none" w:sz="0" w:space="0" w:color="auto"/>
                  </w:divBdr>
                  <w:divsChild>
                    <w:div w:id="1337077441">
                      <w:marLeft w:val="0"/>
                      <w:marRight w:val="0"/>
                      <w:marTop w:val="0"/>
                      <w:marBottom w:val="0"/>
                      <w:divBdr>
                        <w:top w:val="none" w:sz="0" w:space="0" w:color="auto"/>
                        <w:left w:val="none" w:sz="0" w:space="0" w:color="auto"/>
                        <w:bottom w:val="none" w:sz="0" w:space="0" w:color="auto"/>
                        <w:right w:val="none" w:sz="0" w:space="0" w:color="auto"/>
                      </w:divBdr>
                    </w:div>
                  </w:divsChild>
                </w:div>
                <w:div w:id="1311210108">
                  <w:marLeft w:val="0"/>
                  <w:marRight w:val="0"/>
                  <w:marTop w:val="0"/>
                  <w:marBottom w:val="0"/>
                  <w:divBdr>
                    <w:top w:val="none" w:sz="0" w:space="0" w:color="auto"/>
                    <w:left w:val="none" w:sz="0" w:space="0" w:color="auto"/>
                    <w:bottom w:val="none" w:sz="0" w:space="0" w:color="auto"/>
                    <w:right w:val="none" w:sz="0" w:space="0" w:color="auto"/>
                  </w:divBdr>
                  <w:divsChild>
                    <w:div w:id="408816352">
                      <w:marLeft w:val="0"/>
                      <w:marRight w:val="0"/>
                      <w:marTop w:val="0"/>
                      <w:marBottom w:val="0"/>
                      <w:divBdr>
                        <w:top w:val="none" w:sz="0" w:space="0" w:color="auto"/>
                        <w:left w:val="none" w:sz="0" w:space="0" w:color="auto"/>
                        <w:bottom w:val="none" w:sz="0" w:space="0" w:color="auto"/>
                        <w:right w:val="none" w:sz="0" w:space="0" w:color="auto"/>
                      </w:divBdr>
                    </w:div>
                  </w:divsChild>
                </w:div>
                <w:div w:id="1340084427">
                  <w:marLeft w:val="0"/>
                  <w:marRight w:val="0"/>
                  <w:marTop w:val="0"/>
                  <w:marBottom w:val="0"/>
                  <w:divBdr>
                    <w:top w:val="none" w:sz="0" w:space="0" w:color="auto"/>
                    <w:left w:val="none" w:sz="0" w:space="0" w:color="auto"/>
                    <w:bottom w:val="none" w:sz="0" w:space="0" w:color="auto"/>
                    <w:right w:val="none" w:sz="0" w:space="0" w:color="auto"/>
                  </w:divBdr>
                  <w:divsChild>
                    <w:div w:id="616957774">
                      <w:marLeft w:val="0"/>
                      <w:marRight w:val="0"/>
                      <w:marTop w:val="0"/>
                      <w:marBottom w:val="0"/>
                      <w:divBdr>
                        <w:top w:val="none" w:sz="0" w:space="0" w:color="auto"/>
                        <w:left w:val="none" w:sz="0" w:space="0" w:color="auto"/>
                        <w:bottom w:val="none" w:sz="0" w:space="0" w:color="auto"/>
                        <w:right w:val="none" w:sz="0" w:space="0" w:color="auto"/>
                      </w:divBdr>
                    </w:div>
                  </w:divsChild>
                </w:div>
                <w:div w:id="1351296675">
                  <w:marLeft w:val="0"/>
                  <w:marRight w:val="0"/>
                  <w:marTop w:val="0"/>
                  <w:marBottom w:val="0"/>
                  <w:divBdr>
                    <w:top w:val="none" w:sz="0" w:space="0" w:color="auto"/>
                    <w:left w:val="none" w:sz="0" w:space="0" w:color="auto"/>
                    <w:bottom w:val="none" w:sz="0" w:space="0" w:color="auto"/>
                    <w:right w:val="none" w:sz="0" w:space="0" w:color="auto"/>
                  </w:divBdr>
                  <w:divsChild>
                    <w:div w:id="402291976">
                      <w:marLeft w:val="0"/>
                      <w:marRight w:val="0"/>
                      <w:marTop w:val="0"/>
                      <w:marBottom w:val="0"/>
                      <w:divBdr>
                        <w:top w:val="none" w:sz="0" w:space="0" w:color="auto"/>
                        <w:left w:val="none" w:sz="0" w:space="0" w:color="auto"/>
                        <w:bottom w:val="none" w:sz="0" w:space="0" w:color="auto"/>
                        <w:right w:val="none" w:sz="0" w:space="0" w:color="auto"/>
                      </w:divBdr>
                    </w:div>
                  </w:divsChild>
                </w:div>
                <w:div w:id="1359352738">
                  <w:marLeft w:val="0"/>
                  <w:marRight w:val="0"/>
                  <w:marTop w:val="0"/>
                  <w:marBottom w:val="0"/>
                  <w:divBdr>
                    <w:top w:val="none" w:sz="0" w:space="0" w:color="auto"/>
                    <w:left w:val="none" w:sz="0" w:space="0" w:color="auto"/>
                    <w:bottom w:val="none" w:sz="0" w:space="0" w:color="auto"/>
                    <w:right w:val="none" w:sz="0" w:space="0" w:color="auto"/>
                  </w:divBdr>
                  <w:divsChild>
                    <w:div w:id="111290002">
                      <w:marLeft w:val="0"/>
                      <w:marRight w:val="0"/>
                      <w:marTop w:val="0"/>
                      <w:marBottom w:val="0"/>
                      <w:divBdr>
                        <w:top w:val="none" w:sz="0" w:space="0" w:color="auto"/>
                        <w:left w:val="none" w:sz="0" w:space="0" w:color="auto"/>
                        <w:bottom w:val="none" w:sz="0" w:space="0" w:color="auto"/>
                        <w:right w:val="none" w:sz="0" w:space="0" w:color="auto"/>
                      </w:divBdr>
                    </w:div>
                  </w:divsChild>
                </w:div>
                <w:div w:id="1376537187">
                  <w:marLeft w:val="0"/>
                  <w:marRight w:val="0"/>
                  <w:marTop w:val="0"/>
                  <w:marBottom w:val="0"/>
                  <w:divBdr>
                    <w:top w:val="none" w:sz="0" w:space="0" w:color="auto"/>
                    <w:left w:val="none" w:sz="0" w:space="0" w:color="auto"/>
                    <w:bottom w:val="none" w:sz="0" w:space="0" w:color="auto"/>
                    <w:right w:val="none" w:sz="0" w:space="0" w:color="auto"/>
                  </w:divBdr>
                  <w:divsChild>
                    <w:div w:id="1815951976">
                      <w:marLeft w:val="0"/>
                      <w:marRight w:val="0"/>
                      <w:marTop w:val="0"/>
                      <w:marBottom w:val="0"/>
                      <w:divBdr>
                        <w:top w:val="none" w:sz="0" w:space="0" w:color="auto"/>
                        <w:left w:val="none" w:sz="0" w:space="0" w:color="auto"/>
                        <w:bottom w:val="none" w:sz="0" w:space="0" w:color="auto"/>
                        <w:right w:val="none" w:sz="0" w:space="0" w:color="auto"/>
                      </w:divBdr>
                    </w:div>
                  </w:divsChild>
                </w:div>
                <w:div w:id="1416635423">
                  <w:marLeft w:val="0"/>
                  <w:marRight w:val="0"/>
                  <w:marTop w:val="0"/>
                  <w:marBottom w:val="0"/>
                  <w:divBdr>
                    <w:top w:val="none" w:sz="0" w:space="0" w:color="auto"/>
                    <w:left w:val="none" w:sz="0" w:space="0" w:color="auto"/>
                    <w:bottom w:val="none" w:sz="0" w:space="0" w:color="auto"/>
                    <w:right w:val="none" w:sz="0" w:space="0" w:color="auto"/>
                  </w:divBdr>
                  <w:divsChild>
                    <w:div w:id="1496608408">
                      <w:marLeft w:val="0"/>
                      <w:marRight w:val="0"/>
                      <w:marTop w:val="0"/>
                      <w:marBottom w:val="0"/>
                      <w:divBdr>
                        <w:top w:val="none" w:sz="0" w:space="0" w:color="auto"/>
                        <w:left w:val="none" w:sz="0" w:space="0" w:color="auto"/>
                        <w:bottom w:val="none" w:sz="0" w:space="0" w:color="auto"/>
                        <w:right w:val="none" w:sz="0" w:space="0" w:color="auto"/>
                      </w:divBdr>
                    </w:div>
                  </w:divsChild>
                </w:div>
                <w:div w:id="1430925074">
                  <w:marLeft w:val="0"/>
                  <w:marRight w:val="0"/>
                  <w:marTop w:val="0"/>
                  <w:marBottom w:val="0"/>
                  <w:divBdr>
                    <w:top w:val="none" w:sz="0" w:space="0" w:color="auto"/>
                    <w:left w:val="none" w:sz="0" w:space="0" w:color="auto"/>
                    <w:bottom w:val="none" w:sz="0" w:space="0" w:color="auto"/>
                    <w:right w:val="none" w:sz="0" w:space="0" w:color="auto"/>
                  </w:divBdr>
                  <w:divsChild>
                    <w:div w:id="284627414">
                      <w:marLeft w:val="0"/>
                      <w:marRight w:val="0"/>
                      <w:marTop w:val="0"/>
                      <w:marBottom w:val="0"/>
                      <w:divBdr>
                        <w:top w:val="none" w:sz="0" w:space="0" w:color="auto"/>
                        <w:left w:val="none" w:sz="0" w:space="0" w:color="auto"/>
                        <w:bottom w:val="none" w:sz="0" w:space="0" w:color="auto"/>
                        <w:right w:val="none" w:sz="0" w:space="0" w:color="auto"/>
                      </w:divBdr>
                    </w:div>
                  </w:divsChild>
                </w:div>
                <w:div w:id="1482381699">
                  <w:marLeft w:val="0"/>
                  <w:marRight w:val="0"/>
                  <w:marTop w:val="0"/>
                  <w:marBottom w:val="0"/>
                  <w:divBdr>
                    <w:top w:val="none" w:sz="0" w:space="0" w:color="auto"/>
                    <w:left w:val="none" w:sz="0" w:space="0" w:color="auto"/>
                    <w:bottom w:val="none" w:sz="0" w:space="0" w:color="auto"/>
                    <w:right w:val="none" w:sz="0" w:space="0" w:color="auto"/>
                  </w:divBdr>
                  <w:divsChild>
                    <w:div w:id="1699772517">
                      <w:marLeft w:val="0"/>
                      <w:marRight w:val="0"/>
                      <w:marTop w:val="0"/>
                      <w:marBottom w:val="0"/>
                      <w:divBdr>
                        <w:top w:val="none" w:sz="0" w:space="0" w:color="auto"/>
                        <w:left w:val="none" w:sz="0" w:space="0" w:color="auto"/>
                        <w:bottom w:val="none" w:sz="0" w:space="0" w:color="auto"/>
                        <w:right w:val="none" w:sz="0" w:space="0" w:color="auto"/>
                      </w:divBdr>
                    </w:div>
                  </w:divsChild>
                </w:div>
                <w:div w:id="1492595520">
                  <w:marLeft w:val="0"/>
                  <w:marRight w:val="0"/>
                  <w:marTop w:val="0"/>
                  <w:marBottom w:val="0"/>
                  <w:divBdr>
                    <w:top w:val="none" w:sz="0" w:space="0" w:color="auto"/>
                    <w:left w:val="none" w:sz="0" w:space="0" w:color="auto"/>
                    <w:bottom w:val="none" w:sz="0" w:space="0" w:color="auto"/>
                    <w:right w:val="none" w:sz="0" w:space="0" w:color="auto"/>
                  </w:divBdr>
                  <w:divsChild>
                    <w:div w:id="1109664596">
                      <w:marLeft w:val="0"/>
                      <w:marRight w:val="0"/>
                      <w:marTop w:val="0"/>
                      <w:marBottom w:val="0"/>
                      <w:divBdr>
                        <w:top w:val="none" w:sz="0" w:space="0" w:color="auto"/>
                        <w:left w:val="none" w:sz="0" w:space="0" w:color="auto"/>
                        <w:bottom w:val="none" w:sz="0" w:space="0" w:color="auto"/>
                        <w:right w:val="none" w:sz="0" w:space="0" w:color="auto"/>
                      </w:divBdr>
                    </w:div>
                  </w:divsChild>
                </w:div>
                <w:div w:id="1533030003">
                  <w:marLeft w:val="0"/>
                  <w:marRight w:val="0"/>
                  <w:marTop w:val="0"/>
                  <w:marBottom w:val="0"/>
                  <w:divBdr>
                    <w:top w:val="none" w:sz="0" w:space="0" w:color="auto"/>
                    <w:left w:val="none" w:sz="0" w:space="0" w:color="auto"/>
                    <w:bottom w:val="none" w:sz="0" w:space="0" w:color="auto"/>
                    <w:right w:val="none" w:sz="0" w:space="0" w:color="auto"/>
                  </w:divBdr>
                  <w:divsChild>
                    <w:div w:id="43601811">
                      <w:marLeft w:val="0"/>
                      <w:marRight w:val="0"/>
                      <w:marTop w:val="0"/>
                      <w:marBottom w:val="0"/>
                      <w:divBdr>
                        <w:top w:val="none" w:sz="0" w:space="0" w:color="auto"/>
                        <w:left w:val="none" w:sz="0" w:space="0" w:color="auto"/>
                        <w:bottom w:val="none" w:sz="0" w:space="0" w:color="auto"/>
                        <w:right w:val="none" w:sz="0" w:space="0" w:color="auto"/>
                      </w:divBdr>
                    </w:div>
                  </w:divsChild>
                </w:div>
                <w:div w:id="1546060200">
                  <w:marLeft w:val="0"/>
                  <w:marRight w:val="0"/>
                  <w:marTop w:val="0"/>
                  <w:marBottom w:val="0"/>
                  <w:divBdr>
                    <w:top w:val="none" w:sz="0" w:space="0" w:color="auto"/>
                    <w:left w:val="none" w:sz="0" w:space="0" w:color="auto"/>
                    <w:bottom w:val="none" w:sz="0" w:space="0" w:color="auto"/>
                    <w:right w:val="none" w:sz="0" w:space="0" w:color="auto"/>
                  </w:divBdr>
                  <w:divsChild>
                    <w:div w:id="36512753">
                      <w:marLeft w:val="0"/>
                      <w:marRight w:val="0"/>
                      <w:marTop w:val="0"/>
                      <w:marBottom w:val="0"/>
                      <w:divBdr>
                        <w:top w:val="none" w:sz="0" w:space="0" w:color="auto"/>
                        <w:left w:val="none" w:sz="0" w:space="0" w:color="auto"/>
                        <w:bottom w:val="none" w:sz="0" w:space="0" w:color="auto"/>
                        <w:right w:val="none" w:sz="0" w:space="0" w:color="auto"/>
                      </w:divBdr>
                    </w:div>
                  </w:divsChild>
                </w:div>
                <w:div w:id="1553494475">
                  <w:marLeft w:val="0"/>
                  <w:marRight w:val="0"/>
                  <w:marTop w:val="0"/>
                  <w:marBottom w:val="0"/>
                  <w:divBdr>
                    <w:top w:val="none" w:sz="0" w:space="0" w:color="auto"/>
                    <w:left w:val="none" w:sz="0" w:space="0" w:color="auto"/>
                    <w:bottom w:val="none" w:sz="0" w:space="0" w:color="auto"/>
                    <w:right w:val="none" w:sz="0" w:space="0" w:color="auto"/>
                  </w:divBdr>
                  <w:divsChild>
                    <w:div w:id="1587111041">
                      <w:marLeft w:val="0"/>
                      <w:marRight w:val="0"/>
                      <w:marTop w:val="0"/>
                      <w:marBottom w:val="0"/>
                      <w:divBdr>
                        <w:top w:val="none" w:sz="0" w:space="0" w:color="auto"/>
                        <w:left w:val="none" w:sz="0" w:space="0" w:color="auto"/>
                        <w:bottom w:val="none" w:sz="0" w:space="0" w:color="auto"/>
                        <w:right w:val="none" w:sz="0" w:space="0" w:color="auto"/>
                      </w:divBdr>
                    </w:div>
                  </w:divsChild>
                </w:div>
                <w:div w:id="1557544512">
                  <w:marLeft w:val="0"/>
                  <w:marRight w:val="0"/>
                  <w:marTop w:val="0"/>
                  <w:marBottom w:val="0"/>
                  <w:divBdr>
                    <w:top w:val="none" w:sz="0" w:space="0" w:color="auto"/>
                    <w:left w:val="none" w:sz="0" w:space="0" w:color="auto"/>
                    <w:bottom w:val="none" w:sz="0" w:space="0" w:color="auto"/>
                    <w:right w:val="none" w:sz="0" w:space="0" w:color="auto"/>
                  </w:divBdr>
                  <w:divsChild>
                    <w:div w:id="1671056235">
                      <w:marLeft w:val="0"/>
                      <w:marRight w:val="0"/>
                      <w:marTop w:val="0"/>
                      <w:marBottom w:val="0"/>
                      <w:divBdr>
                        <w:top w:val="none" w:sz="0" w:space="0" w:color="auto"/>
                        <w:left w:val="none" w:sz="0" w:space="0" w:color="auto"/>
                        <w:bottom w:val="none" w:sz="0" w:space="0" w:color="auto"/>
                        <w:right w:val="none" w:sz="0" w:space="0" w:color="auto"/>
                      </w:divBdr>
                    </w:div>
                  </w:divsChild>
                </w:div>
                <w:div w:id="1559709938">
                  <w:marLeft w:val="0"/>
                  <w:marRight w:val="0"/>
                  <w:marTop w:val="0"/>
                  <w:marBottom w:val="0"/>
                  <w:divBdr>
                    <w:top w:val="none" w:sz="0" w:space="0" w:color="auto"/>
                    <w:left w:val="none" w:sz="0" w:space="0" w:color="auto"/>
                    <w:bottom w:val="none" w:sz="0" w:space="0" w:color="auto"/>
                    <w:right w:val="none" w:sz="0" w:space="0" w:color="auto"/>
                  </w:divBdr>
                  <w:divsChild>
                    <w:div w:id="436023579">
                      <w:marLeft w:val="0"/>
                      <w:marRight w:val="0"/>
                      <w:marTop w:val="0"/>
                      <w:marBottom w:val="0"/>
                      <w:divBdr>
                        <w:top w:val="none" w:sz="0" w:space="0" w:color="auto"/>
                        <w:left w:val="none" w:sz="0" w:space="0" w:color="auto"/>
                        <w:bottom w:val="none" w:sz="0" w:space="0" w:color="auto"/>
                        <w:right w:val="none" w:sz="0" w:space="0" w:color="auto"/>
                      </w:divBdr>
                    </w:div>
                  </w:divsChild>
                </w:div>
                <w:div w:id="1563251418">
                  <w:marLeft w:val="0"/>
                  <w:marRight w:val="0"/>
                  <w:marTop w:val="0"/>
                  <w:marBottom w:val="0"/>
                  <w:divBdr>
                    <w:top w:val="none" w:sz="0" w:space="0" w:color="auto"/>
                    <w:left w:val="none" w:sz="0" w:space="0" w:color="auto"/>
                    <w:bottom w:val="none" w:sz="0" w:space="0" w:color="auto"/>
                    <w:right w:val="none" w:sz="0" w:space="0" w:color="auto"/>
                  </w:divBdr>
                  <w:divsChild>
                    <w:div w:id="1949315621">
                      <w:marLeft w:val="0"/>
                      <w:marRight w:val="0"/>
                      <w:marTop w:val="0"/>
                      <w:marBottom w:val="0"/>
                      <w:divBdr>
                        <w:top w:val="none" w:sz="0" w:space="0" w:color="auto"/>
                        <w:left w:val="none" w:sz="0" w:space="0" w:color="auto"/>
                        <w:bottom w:val="none" w:sz="0" w:space="0" w:color="auto"/>
                        <w:right w:val="none" w:sz="0" w:space="0" w:color="auto"/>
                      </w:divBdr>
                    </w:div>
                  </w:divsChild>
                </w:div>
                <w:div w:id="1570772004">
                  <w:marLeft w:val="0"/>
                  <w:marRight w:val="0"/>
                  <w:marTop w:val="0"/>
                  <w:marBottom w:val="0"/>
                  <w:divBdr>
                    <w:top w:val="none" w:sz="0" w:space="0" w:color="auto"/>
                    <w:left w:val="none" w:sz="0" w:space="0" w:color="auto"/>
                    <w:bottom w:val="none" w:sz="0" w:space="0" w:color="auto"/>
                    <w:right w:val="none" w:sz="0" w:space="0" w:color="auto"/>
                  </w:divBdr>
                  <w:divsChild>
                    <w:div w:id="60907519">
                      <w:marLeft w:val="0"/>
                      <w:marRight w:val="0"/>
                      <w:marTop w:val="0"/>
                      <w:marBottom w:val="0"/>
                      <w:divBdr>
                        <w:top w:val="none" w:sz="0" w:space="0" w:color="auto"/>
                        <w:left w:val="none" w:sz="0" w:space="0" w:color="auto"/>
                        <w:bottom w:val="none" w:sz="0" w:space="0" w:color="auto"/>
                        <w:right w:val="none" w:sz="0" w:space="0" w:color="auto"/>
                      </w:divBdr>
                    </w:div>
                  </w:divsChild>
                </w:div>
                <w:div w:id="1589847702">
                  <w:marLeft w:val="0"/>
                  <w:marRight w:val="0"/>
                  <w:marTop w:val="0"/>
                  <w:marBottom w:val="0"/>
                  <w:divBdr>
                    <w:top w:val="none" w:sz="0" w:space="0" w:color="auto"/>
                    <w:left w:val="none" w:sz="0" w:space="0" w:color="auto"/>
                    <w:bottom w:val="none" w:sz="0" w:space="0" w:color="auto"/>
                    <w:right w:val="none" w:sz="0" w:space="0" w:color="auto"/>
                  </w:divBdr>
                  <w:divsChild>
                    <w:div w:id="429275599">
                      <w:marLeft w:val="0"/>
                      <w:marRight w:val="0"/>
                      <w:marTop w:val="0"/>
                      <w:marBottom w:val="0"/>
                      <w:divBdr>
                        <w:top w:val="none" w:sz="0" w:space="0" w:color="auto"/>
                        <w:left w:val="none" w:sz="0" w:space="0" w:color="auto"/>
                        <w:bottom w:val="none" w:sz="0" w:space="0" w:color="auto"/>
                        <w:right w:val="none" w:sz="0" w:space="0" w:color="auto"/>
                      </w:divBdr>
                    </w:div>
                  </w:divsChild>
                </w:div>
                <w:div w:id="1636519542">
                  <w:marLeft w:val="0"/>
                  <w:marRight w:val="0"/>
                  <w:marTop w:val="0"/>
                  <w:marBottom w:val="0"/>
                  <w:divBdr>
                    <w:top w:val="none" w:sz="0" w:space="0" w:color="auto"/>
                    <w:left w:val="none" w:sz="0" w:space="0" w:color="auto"/>
                    <w:bottom w:val="none" w:sz="0" w:space="0" w:color="auto"/>
                    <w:right w:val="none" w:sz="0" w:space="0" w:color="auto"/>
                  </w:divBdr>
                  <w:divsChild>
                    <w:div w:id="1122386257">
                      <w:marLeft w:val="0"/>
                      <w:marRight w:val="0"/>
                      <w:marTop w:val="0"/>
                      <w:marBottom w:val="0"/>
                      <w:divBdr>
                        <w:top w:val="none" w:sz="0" w:space="0" w:color="auto"/>
                        <w:left w:val="none" w:sz="0" w:space="0" w:color="auto"/>
                        <w:bottom w:val="none" w:sz="0" w:space="0" w:color="auto"/>
                        <w:right w:val="none" w:sz="0" w:space="0" w:color="auto"/>
                      </w:divBdr>
                    </w:div>
                  </w:divsChild>
                </w:div>
                <w:div w:id="1655261072">
                  <w:marLeft w:val="0"/>
                  <w:marRight w:val="0"/>
                  <w:marTop w:val="0"/>
                  <w:marBottom w:val="0"/>
                  <w:divBdr>
                    <w:top w:val="none" w:sz="0" w:space="0" w:color="auto"/>
                    <w:left w:val="none" w:sz="0" w:space="0" w:color="auto"/>
                    <w:bottom w:val="none" w:sz="0" w:space="0" w:color="auto"/>
                    <w:right w:val="none" w:sz="0" w:space="0" w:color="auto"/>
                  </w:divBdr>
                  <w:divsChild>
                    <w:div w:id="1223785106">
                      <w:marLeft w:val="0"/>
                      <w:marRight w:val="0"/>
                      <w:marTop w:val="0"/>
                      <w:marBottom w:val="0"/>
                      <w:divBdr>
                        <w:top w:val="none" w:sz="0" w:space="0" w:color="auto"/>
                        <w:left w:val="none" w:sz="0" w:space="0" w:color="auto"/>
                        <w:bottom w:val="none" w:sz="0" w:space="0" w:color="auto"/>
                        <w:right w:val="none" w:sz="0" w:space="0" w:color="auto"/>
                      </w:divBdr>
                    </w:div>
                  </w:divsChild>
                </w:div>
                <w:div w:id="1674062016">
                  <w:marLeft w:val="0"/>
                  <w:marRight w:val="0"/>
                  <w:marTop w:val="0"/>
                  <w:marBottom w:val="0"/>
                  <w:divBdr>
                    <w:top w:val="none" w:sz="0" w:space="0" w:color="auto"/>
                    <w:left w:val="none" w:sz="0" w:space="0" w:color="auto"/>
                    <w:bottom w:val="none" w:sz="0" w:space="0" w:color="auto"/>
                    <w:right w:val="none" w:sz="0" w:space="0" w:color="auto"/>
                  </w:divBdr>
                  <w:divsChild>
                    <w:div w:id="1227954984">
                      <w:marLeft w:val="0"/>
                      <w:marRight w:val="0"/>
                      <w:marTop w:val="0"/>
                      <w:marBottom w:val="0"/>
                      <w:divBdr>
                        <w:top w:val="none" w:sz="0" w:space="0" w:color="auto"/>
                        <w:left w:val="none" w:sz="0" w:space="0" w:color="auto"/>
                        <w:bottom w:val="none" w:sz="0" w:space="0" w:color="auto"/>
                        <w:right w:val="none" w:sz="0" w:space="0" w:color="auto"/>
                      </w:divBdr>
                    </w:div>
                  </w:divsChild>
                </w:div>
                <w:div w:id="1746534774">
                  <w:marLeft w:val="0"/>
                  <w:marRight w:val="0"/>
                  <w:marTop w:val="0"/>
                  <w:marBottom w:val="0"/>
                  <w:divBdr>
                    <w:top w:val="none" w:sz="0" w:space="0" w:color="auto"/>
                    <w:left w:val="none" w:sz="0" w:space="0" w:color="auto"/>
                    <w:bottom w:val="none" w:sz="0" w:space="0" w:color="auto"/>
                    <w:right w:val="none" w:sz="0" w:space="0" w:color="auto"/>
                  </w:divBdr>
                  <w:divsChild>
                    <w:div w:id="449711961">
                      <w:marLeft w:val="0"/>
                      <w:marRight w:val="0"/>
                      <w:marTop w:val="0"/>
                      <w:marBottom w:val="0"/>
                      <w:divBdr>
                        <w:top w:val="none" w:sz="0" w:space="0" w:color="auto"/>
                        <w:left w:val="none" w:sz="0" w:space="0" w:color="auto"/>
                        <w:bottom w:val="none" w:sz="0" w:space="0" w:color="auto"/>
                        <w:right w:val="none" w:sz="0" w:space="0" w:color="auto"/>
                      </w:divBdr>
                    </w:div>
                  </w:divsChild>
                </w:div>
                <w:div w:id="1751150973">
                  <w:marLeft w:val="0"/>
                  <w:marRight w:val="0"/>
                  <w:marTop w:val="0"/>
                  <w:marBottom w:val="0"/>
                  <w:divBdr>
                    <w:top w:val="none" w:sz="0" w:space="0" w:color="auto"/>
                    <w:left w:val="none" w:sz="0" w:space="0" w:color="auto"/>
                    <w:bottom w:val="none" w:sz="0" w:space="0" w:color="auto"/>
                    <w:right w:val="none" w:sz="0" w:space="0" w:color="auto"/>
                  </w:divBdr>
                  <w:divsChild>
                    <w:div w:id="1131825140">
                      <w:marLeft w:val="0"/>
                      <w:marRight w:val="0"/>
                      <w:marTop w:val="0"/>
                      <w:marBottom w:val="0"/>
                      <w:divBdr>
                        <w:top w:val="none" w:sz="0" w:space="0" w:color="auto"/>
                        <w:left w:val="none" w:sz="0" w:space="0" w:color="auto"/>
                        <w:bottom w:val="none" w:sz="0" w:space="0" w:color="auto"/>
                        <w:right w:val="none" w:sz="0" w:space="0" w:color="auto"/>
                      </w:divBdr>
                    </w:div>
                  </w:divsChild>
                </w:div>
                <w:div w:id="1764061112">
                  <w:marLeft w:val="0"/>
                  <w:marRight w:val="0"/>
                  <w:marTop w:val="0"/>
                  <w:marBottom w:val="0"/>
                  <w:divBdr>
                    <w:top w:val="none" w:sz="0" w:space="0" w:color="auto"/>
                    <w:left w:val="none" w:sz="0" w:space="0" w:color="auto"/>
                    <w:bottom w:val="none" w:sz="0" w:space="0" w:color="auto"/>
                    <w:right w:val="none" w:sz="0" w:space="0" w:color="auto"/>
                  </w:divBdr>
                  <w:divsChild>
                    <w:div w:id="1517841832">
                      <w:marLeft w:val="0"/>
                      <w:marRight w:val="0"/>
                      <w:marTop w:val="0"/>
                      <w:marBottom w:val="0"/>
                      <w:divBdr>
                        <w:top w:val="none" w:sz="0" w:space="0" w:color="auto"/>
                        <w:left w:val="none" w:sz="0" w:space="0" w:color="auto"/>
                        <w:bottom w:val="none" w:sz="0" w:space="0" w:color="auto"/>
                        <w:right w:val="none" w:sz="0" w:space="0" w:color="auto"/>
                      </w:divBdr>
                    </w:div>
                  </w:divsChild>
                </w:div>
                <w:div w:id="1785223035">
                  <w:marLeft w:val="0"/>
                  <w:marRight w:val="0"/>
                  <w:marTop w:val="0"/>
                  <w:marBottom w:val="0"/>
                  <w:divBdr>
                    <w:top w:val="none" w:sz="0" w:space="0" w:color="auto"/>
                    <w:left w:val="none" w:sz="0" w:space="0" w:color="auto"/>
                    <w:bottom w:val="none" w:sz="0" w:space="0" w:color="auto"/>
                    <w:right w:val="none" w:sz="0" w:space="0" w:color="auto"/>
                  </w:divBdr>
                  <w:divsChild>
                    <w:div w:id="252588492">
                      <w:marLeft w:val="0"/>
                      <w:marRight w:val="0"/>
                      <w:marTop w:val="0"/>
                      <w:marBottom w:val="0"/>
                      <w:divBdr>
                        <w:top w:val="none" w:sz="0" w:space="0" w:color="auto"/>
                        <w:left w:val="none" w:sz="0" w:space="0" w:color="auto"/>
                        <w:bottom w:val="none" w:sz="0" w:space="0" w:color="auto"/>
                        <w:right w:val="none" w:sz="0" w:space="0" w:color="auto"/>
                      </w:divBdr>
                    </w:div>
                  </w:divsChild>
                </w:div>
                <w:div w:id="1863739590">
                  <w:marLeft w:val="0"/>
                  <w:marRight w:val="0"/>
                  <w:marTop w:val="0"/>
                  <w:marBottom w:val="0"/>
                  <w:divBdr>
                    <w:top w:val="none" w:sz="0" w:space="0" w:color="auto"/>
                    <w:left w:val="none" w:sz="0" w:space="0" w:color="auto"/>
                    <w:bottom w:val="none" w:sz="0" w:space="0" w:color="auto"/>
                    <w:right w:val="none" w:sz="0" w:space="0" w:color="auto"/>
                  </w:divBdr>
                  <w:divsChild>
                    <w:div w:id="938224315">
                      <w:marLeft w:val="0"/>
                      <w:marRight w:val="0"/>
                      <w:marTop w:val="0"/>
                      <w:marBottom w:val="0"/>
                      <w:divBdr>
                        <w:top w:val="none" w:sz="0" w:space="0" w:color="auto"/>
                        <w:left w:val="none" w:sz="0" w:space="0" w:color="auto"/>
                        <w:bottom w:val="none" w:sz="0" w:space="0" w:color="auto"/>
                        <w:right w:val="none" w:sz="0" w:space="0" w:color="auto"/>
                      </w:divBdr>
                    </w:div>
                  </w:divsChild>
                </w:div>
                <w:div w:id="1872566409">
                  <w:marLeft w:val="0"/>
                  <w:marRight w:val="0"/>
                  <w:marTop w:val="0"/>
                  <w:marBottom w:val="0"/>
                  <w:divBdr>
                    <w:top w:val="none" w:sz="0" w:space="0" w:color="auto"/>
                    <w:left w:val="none" w:sz="0" w:space="0" w:color="auto"/>
                    <w:bottom w:val="none" w:sz="0" w:space="0" w:color="auto"/>
                    <w:right w:val="none" w:sz="0" w:space="0" w:color="auto"/>
                  </w:divBdr>
                  <w:divsChild>
                    <w:div w:id="191381124">
                      <w:marLeft w:val="0"/>
                      <w:marRight w:val="0"/>
                      <w:marTop w:val="0"/>
                      <w:marBottom w:val="0"/>
                      <w:divBdr>
                        <w:top w:val="none" w:sz="0" w:space="0" w:color="auto"/>
                        <w:left w:val="none" w:sz="0" w:space="0" w:color="auto"/>
                        <w:bottom w:val="none" w:sz="0" w:space="0" w:color="auto"/>
                        <w:right w:val="none" w:sz="0" w:space="0" w:color="auto"/>
                      </w:divBdr>
                    </w:div>
                  </w:divsChild>
                </w:div>
                <w:div w:id="1881286565">
                  <w:marLeft w:val="0"/>
                  <w:marRight w:val="0"/>
                  <w:marTop w:val="0"/>
                  <w:marBottom w:val="0"/>
                  <w:divBdr>
                    <w:top w:val="none" w:sz="0" w:space="0" w:color="auto"/>
                    <w:left w:val="none" w:sz="0" w:space="0" w:color="auto"/>
                    <w:bottom w:val="none" w:sz="0" w:space="0" w:color="auto"/>
                    <w:right w:val="none" w:sz="0" w:space="0" w:color="auto"/>
                  </w:divBdr>
                  <w:divsChild>
                    <w:div w:id="623079842">
                      <w:marLeft w:val="0"/>
                      <w:marRight w:val="0"/>
                      <w:marTop w:val="0"/>
                      <w:marBottom w:val="0"/>
                      <w:divBdr>
                        <w:top w:val="none" w:sz="0" w:space="0" w:color="auto"/>
                        <w:left w:val="none" w:sz="0" w:space="0" w:color="auto"/>
                        <w:bottom w:val="none" w:sz="0" w:space="0" w:color="auto"/>
                        <w:right w:val="none" w:sz="0" w:space="0" w:color="auto"/>
                      </w:divBdr>
                    </w:div>
                  </w:divsChild>
                </w:div>
                <w:div w:id="1894464244">
                  <w:marLeft w:val="0"/>
                  <w:marRight w:val="0"/>
                  <w:marTop w:val="0"/>
                  <w:marBottom w:val="0"/>
                  <w:divBdr>
                    <w:top w:val="none" w:sz="0" w:space="0" w:color="auto"/>
                    <w:left w:val="none" w:sz="0" w:space="0" w:color="auto"/>
                    <w:bottom w:val="none" w:sz="0" w:space="0" w:color="auto"/>
                    <w:right w:val="none" w:sz="0" w:space="0" w:color="auto"/>
                  </w:divBdr>
                  <w:divsChild>
                    <w:div w:id="519585959">
                      <w:marLeft w:val="0"/>
                      <w:marRight w:val="0"/>
                      <w:marTop w:val="0"/>
                      <w:marBottom w:val="0"/>
                      <w:divBdr>
                        <w:top w:val="none" w:sz="0" w:space="0" w:color="auto"/>
                        <w:left w:val="none" w:sz="0" w:space="0" w:color="auto"/>
                        <w:bottom w:val="none" w:sz="0" w:space="0" w:color="auto"/>
                        <w:right w:val="none" w:sz="0" w:space="0" w:color="auto"/>
                      </w:divBdr>
                    </w:div>
                  </w:divsChild>
                </w:div>
                <w:div w:id="1901598983">
                  <w:marLeft w:val="0"/>
                  <w:marRight w:val="0"/>
                  <w:marTop w:val="0"/>
                  <w:marBottom w:val="0"/>
                  <w:divBdr>
                    <w:top w:val="none" w:sz="0" w:space="0" w:color="auto"/>
                    <w:left w:val="none" w:sz="0" w:space="0" w:color="auto"/>
                    <w:bottom w:val="none" w:sz="0" w:space="0" w:color="auto"/>
                    <w:right w:val="none" w:sz="0" w:space="0" w:color="auto"/>
                  </w:divBdr>
                  <w:divsChild>
                    <w:div w:id="1677615430">
                      <w:marLeft w:val="0"/>
                      <w:marRight w:val="0"/>
                      <w:marTop w:val="0"/>
                      <w:marBottom w:val="0"/>
                      <w:divBdr>
                        <w:top w:val="none" w:sz="0" w:space="0" w:color="auto"/>
                        <w:left w:val="none" w:sz="0" w:space="0" w:color="auto"/>
                        <w:bottom w:val="none" w:sz="0" w:space="0" w:color="auto"/>
                        <w:right w:val="none" w:sz="0" w:space="0" w:color="auto"/>
                      </w:divBdr>
                    </w:div>
                  </w:divsChild>
                </w:div>
                <w:div w:id="1929270420">
                  <w:marLeft w:val="0"/>
                  <w:marRight w:val="0"/>
                  <w:marTop w:val="0"/>
                  <w:marBottom w:val="0"/>
                  <w:divBdr>
                    <w:top w:val="none" w:sz="0" w:space="0" w:color="auto"/>
                    <w:left w:val="none" w:sz="0" w:space="0" w:color="auto"/>
                    <w:bottom w:val="none" w:sz="0" w:space="0" w:color="auto"/>
                    <w:right w:val="none" w:sz="0" w:space="0" w:color="auto"/>
                  </w:divBdr>
                  <w:divsChild>
                    <w:div w:id="1468011531">
                      <w:marLeft w:val="0"/>
                      <w:marRight w:val="0"/>
                      <w:marTop w:val="0"/>
                      <w:marBottom w:val="0"/>
                      <w:divBdr>
                        <w:top w:val="none" w:sz="0" w:space="0" w:color="auto"/>
                        <w:left w:val="none" w:sz="0" w:space="0" w:color="auto"/>
                        <w:bottom w:val="none" w:sz="0" w:space="0" w:color="auto"/>
                        <w:right w:val="none" w:sz="0" w:space="0" w:color="auto"/>
                      </w:divBdr>
                    </w:div>
                  </w:divsChild>
                </w:div>
                <w:div w:id="1935357293">
                  <w:marLeft w:val="0"/>
                  <w:marRight w:val="0"/>
                  <w:marTop w:val="0"/>
                  <w:marBottom w:val="0"/>
                  <w:divBdr>
                    <w:top w:val="none" w:sz="0" w:space="0" w:color="auto"/>
                    <w:left w:val="none" w:sz="0" w:space="0" w:color="auto"/>
                    <w:bottom w:val="none" w:sz="0" w:space="0" w:color="auto"/>
                    <w:right w:val="none" w:sz="0" w:space="0" w:color="auto"/>
                  </w:divBdr>
                  <w:divsChild>
                    <w:div w:id="1100952279">
                      <w:marLeft w:val="0"/>
                      <w:marRight w:val="0"/>
                      <w:marTop w:val="0"/>
                      <w:marBottom w:val="0"/>
                      <w:divBdr>
                        <w:top w:val="none" w:sz="0" w:space="0" w:color="auto"/>
                        <w:left w:val="none" w:sz="0" w:space="0" w:color="auto"/>
                        <w:bottom w:val="none" w:sz="0" w:space="0" w:color="auto"/>
                        <w:right w:val="none" w:sz="0" w:space="0" w:color="auto"/>
                      </w:divBdr>
                    </w:div>
                  </w:divsChild>
                </w:div>
                <w:div w:id="1950235216">
                  <w:marLeft w:val="0"/>
                  <w:marRight w:val="0"/>
                  <w:marTop w:val="0"/>
                  <w:marBottom w:val="0"/>
                  <w:divBdr>
                    <w:top w:val="none" w:sz="0" w:space="0" w:color="auto"/>
                    <w:left w:val="none" w:sz="0" w:space="0" w:color="auto"/>
                    <w:bottom w:val="none" w:sz="0" w:space="0" w:color="auto"/>
                    <w:right w:val="none" w:sz="0" w:space="0" w:color="auto"/>
                  </w:divBdr>
                  <w:divsChild>
                    <w:div w:id="1225916706">
                      <w:marLeft w:val="0"/>
                      <w:marRight w:val="0"/>
                      <w:marTop w:val="0"/>
                      <w:marBottom w:val="0"/>
                      <w:divBdr>
                        <w:top w:val="none" w:sz="0" w:space="0" w:color="auto"/>
                        <w:left w:val="none" w:sz="0" w:space="0" w:color="auto"/>
                        <w:bottom w:val="none" w:sz="0" w:space="0" w:color="auto"/>
                        <w:right w:val="none" w:sz="0" w:space="0" w:color="auto"/>
                      </w:divBdr>
                    </w:div>
                  </w:divsChild>
                </w:div>
                <w:div w:id="2006473867">
                  <w:marLeft w:val="0"/>
                  <w:marRight w:val="0"/>
                  <w:marTop w:val="0"/>
                  <w:marBottom w:val="0"/>
                  <w:divBdr>
                    <w:top w:val="none" w:sz="0" w:space="0" w:color="auto"/>
                    <w:left w:val="none" w:sz="0" w:space="0" w:color="auto"/>
                    <w:bottom w:val="none" w:sz="0" w:space="0" w:color="auto"/>
                    <w:right w:val="none" w:sz="0" w:space="0" w:color="auto"/>
                  </w:divBdr>
                  <w:divsChild>
                    <w:div w:id="514612807">
                      <w:marLeft w:val="0"/>
                      <w:marRight w:val="0"/>
                      <w:marTop w:val="0"/>
                      <w:marBottom w:val="0"/>
                      <w:divBdr>
                        <w:top w:val="none" w:sz="0" w:space="0" w:color="auto"/>
                        <w:left w:val="none" w:sz="0" w:space="0" w:color="auto"/>
                        <w:bottom w:val="none" w:sz="0" w:space="0" w:color="auto"/>
                        <w:right w:val="none" w:sz="0" w:space="0" w:color="auto"/>
                      </w:divBdr>
                    </w:div>
                  </w:divsChild>
                </w:div>
                <w:div w:id="2008439122">
                  <w:marLeft w:val="0"/>
                  <w:marRight w:val="0"/>
                  <w:marTop w:val="0"/>
                  <w:marBottom w:val="0"/>
                  <w:divBdr>
                    <w:top w:val="none" w:sz="0" w:space="0" w:color="auto"/>
                    <w:left w:val="none" w:sz="0" w:space="0" w:color="auto"/>
                    <w:bottom w:val="none" w:sz="0" w:space="0" w:color="auto"/>
                    <w:right w:val="none" w:sz="0" w:space="0" w:color="auto"/>
                  </w:divBdr>
                  <w:divsChild>
                    <w:div w:id="1331368184">
                      <w:marLeft w:val="0"/>
                      <w:marRight w:val="0"/>
                      <w:marTop w:val="0"/>
                      <w:marBottom w:val="0"/>
                      <w:divBdr>
                        <w:top w:val="none" w:sz="0" w:space="0" w:color="auto"/>
                        <w:left w:val="none" w:sz="0" w:space="0" w:color="auto"/>
                        <w:bottom w:val="none" w:sz="0" w:space="0" w:color="auto"/>
                        <w:right w:val="none" w:sz="0" w:space="0" w:color="auto"/>
                      </w:divBdr>
                    </w:div>
                  </w:divsChild>
                </w:div>
                <w:div w:id="2016493862">
                  <w:marLeft w:val="0"/>
                  <w:marRight w:val="0"/>
                  <w:marTop w:val="0"/>
                  <w:marBottom w:val="0"/>
                  <w:divBdr>
                    <w:top w:val="none" w:sz="0" w:space="0" w:color="auto"/>
                    <w:left w:val="none" w:sz="0" w:space="0" w:color="auto"/>
                    <w:bottom w:val="none" w:sz="0" w:space="0" w:color="auto"/>
                    <w:right w:val="none" w:sz="0" w:space="0" w:color="auto"/>
                  </w:divBdr>
                  <w:divsChild>
                    <w:div w:id="238948873">
                      <w:marLeft w:val="0"/>
                      <w:marRight w:val="0"/>
                      <w:marTop w:val="0"/>
                      <w:marBottom w:val="0"/>
                      <w:divBdr>
                        <w:top w:val="none" w:sz="0" w:space="0" w:color="auto"/>
                        <w:left w:val="none" w:sz="0" w:space="0" w:color="auto"/>
                        <w:bottom w:val="none" w:sz="0" w:space="0" w:color="auto"/>
                        <w:right w:val="none" w:sz="0" w:space="0" w:color="auto"/>
                      </w:divBdr>
                    </w:div>
                  </w:divsChild>
                </w:div>
                <w:div w:id="2034107546">
                  <w:marLeft w:val="0"/>
                  <w:marRight w:val="0"/>
                  <w:marTop w:val="0"/>
                  <w:marBottom w:val="0"/>
                  <w:divBdr>
                    <w:top w:val="none" w:sz="0" w:space="0" w:color="auto"/>
                    <w:left w:val="none" w:sz="0" w:space="0" w:color="auto"/>
                    <w:bottom w:val="none" w:sz="0" w:space="0" w:color="auto"/>
                    <w:right w:val="none" w:sz="0" w:space="0" w:color="auto"/>
                  </w:divBdr>
                  <w:divsChild>
                    <w:div w:id="374815628">
                      <w:marLeft w:val="0"/>
                      <w:marRight w:val="0"/>
                      <w:marTop w:val="0"/>
                      <w:marBottom w:val="0"/>
                      <w:divBdr>
                        <w:top w:val="none" w:sz="0" w:space="0" w:color="auto"/>
                        <w:left w:val="none" w:sz="0" w:space="0" w:color="auto"/>
                        <w:bottom w:val="none" w:sz="0" w:space="0" w:color="auto"/>
                        <w:right w:val="none" w:sz="0" w:space="0" w:color="auto"/>
                      </w:divBdr>
                    </w:div>
                  </w:divsChild>
                </w:div>
                <w:div w:id="2050954818">
                  <w:marLeft w:val="0"/>
                  <w:marRight w:val="0"/>
                  <w:marTop w:val="0"/>
                  <w:marBottom w:val="0"/>
                  <w:divBdr>
                    <w:top w:val="none" w:sz="0" w:space="0" w:color="auto"/>
                    <w:left w:val="none" w:sz="0" w:space="0" w:color="auto"/>
                    <w:bottom w:val="none" w:sz="0" w:space="0" w:color="auto"/>
                    <w:right w:val="none" w:sz="0" w:space="0" w:color="auto"/>
                  </w:divBdr>
                  <w:divsChild>
                    <w:div w:id="1998410644">
                      <w:marLeft w:val="0"/>
                      <w:marRight w:val="0"/>
                      <w:marTop w:val="0"/>
                      <w:marBottom w:val="0"/>
                      <w:divBdr>
                        <w:top w:val="none" w:sz="0" w:space="0" w:color="auto"/>
                        <w:left w:val="none" w:sz="0" w:space="0" w:color="auto"/>
                        <w:bottom w:val="none" w:sz="0" w:space="0" w:color="auto"/>
                        <w:right w:val="none" w:sz="0" w:space="0" w:color="auto"/>
                      </w:divBdr>
                    </w:div>
                  </w:divsChild>
                </w:div>
                <w:div w:id="2063096773">
                  <w:marLeft w:val="0"/>
                  <w:marRight w:val="0"/>
                  <w:marTop w:val="0"/>
                  <w:marBottom w:val="0"/>
                  <w:divBdr>
                    <w:top w:val="none" w:sz="0" w:space="0" w:color="auto"/>
                    <w:left w:val="none" w:sz="0" w:space="0" w:color="auto"/>
                    <w:bottom w:val="none" w:sz="0" w:space="0" w:color="auto"/>
                    <w:right w:val="none" w:sz="0" w:space="0" w:color="auto"/>
                  </w:divBdr>
                  <w:divsChild>
                    <w:div w:id="1133210384">
                      <w:marLeft w:val="0"/>
                      <w:marRight w:val="0"/>
                      <w:marTop w:val="0"/>
                      <w:marBottom w:val="0"/>
                      <w:divBdr>
                        <w:top w:val="none" w:sz="0" w:space="0" w:color="auto"/>
                        <w:left w:val="none" w:sz="0" w:space="0" w:color="auto"/>
                        <w:bottom w:val="none" w:sz="0" w:space="0" w:color="auto"/>
                        <w:right w:val="none" w:sz="0" w:space="0" w:color="auto"/>
                      </w:divBdr>
                    </w:div>
                  </w:divsChild>
                </w:div>
                <w:div w:id="2105570406">
                  <w:marLeft w:val="0"/>
                  <w:marRight w:val="0"/>
                  <w:marTop w:val="0"/>
                  <w:marBottom w:val="0"/>
                  <w:divBdr>
                    <w:top w:val="none" w:sz="0" w:space="0" w:color="auto"/>
                    <w:left w:val="none" w:sz="0" w:space="0" w:color="auto"/>
                    <w:bottom w:val="none" w:sz="0" w:space="0" w:color="auto"/>
                    <w:right w:val="none" w:sz="0" w:space="0" w:color="auto"/>
                  </w:divBdr>
                  <w:divsChild>
                    <w:div w:id="249050309">
                      <w:marLeft w:val="0"/>
                      <w:marRight w:val="0"/>
                      <w:marTop w:val="0"/>
                      <w:marBottom w:val="0"/>
                      <w:divBdr>
                        <w:top w:val="none" w:sz="0" w:space="0" w:color="auto"/>
                        <w:left w:val="none" w:sz="0" w:space="0" w:color="auto"/>
                        <w:bottom w:val="none" w:sz="0" w:space="0" w:color="auto"/>
                        <w:right w:val="none" w:sz="0" w:space="0" w:color="auto"/>
                      </w:divBdr>
                    </w:div>
                  </w:divsChild>
                </w:div>
                <w:div w:id="2122652384">
                  <w:marLeft w:val="0"/>
                  <w:marRight w:val="0"/>
                  <w:marTop w:val="0"/>
                  <w:marBottom w:val="0"/>
                  <w:divBdr>
                    <w:top w:val="none" w:sz="0" w:space="0" w:color="auto"/>
                    <w:left w:val="none" w:sz="0" w:space="0" w:color="auto"/>
                    <w:bottom w:val="none" w:sz="0" w:space="0" w:color="auto"/>
                    <w:right w:val="none" w:sz="0" w:space="0" w:color="auto"/>
                  </w:divBdr>
                  <w:divsChild>
                    <w:div w:id="3062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57092">
          <w:marLeft w:val="0"/>
          <w:marRight w:val="0"/>
          <w:marTop w:val="0"/>
          <w:marBottom w:val="0"/>
          <w:divBdr>
            <w:top w:val="none" w:sz="0" w:space="0" w:color="auto"/>
            <w:left w:val="none" w:sz="0" w:space="0" w:color="auto"/>
            <w:bottom w:val="none" w:sz="0" w:space="0" w:color="auto"/>
            <w:right w:val="none" w:sz="0" w:space="0" w:color="auto"/>
          </w:divBdr>
        </w:div>
        <w:div w:id="209533099">
          <w:marLeft w:val="0"/>
          <w:marRight w:val="0"/>
          <w:marTop w:val="0"/>
          <w:marBottom w:val="0"/>
          <w:divBdr>
            <w:top w:val="none" w:sz="0" w:space="0" w:color="auto"/>
            <w:left w:val="none" w:sz="0" w:space="0" w:color="auto"/>
            <w:bottom w:val="none" w:sz="0" w:space="0" w:color="auto"/>
            <w:right w:val="none" w:sz="0" w:space="0" w:color="auto"/>
          </w:divBdr>
        </w:div>
        <w:div w:id="393504594">
          <w:marLeft w:val="0"/>
          <w:marRight w:val="0"/>
          <w:marTop w:val="0"/>
          <w:marBottom w:val="0"/>
          <w:divBdr>
            <w:top w:val="none" w:sz="0" w:space="0" w:color="auto"/>
            <w:left w:val="none" w:sz="0" w:space="0" w:color="auto"/>
            <w:bottom w:val="none" w:sz="0" w:space="0" w:color="auto"/>
            <w:right w:val="none" w:sz="0" w:space="0" w:color="auto"/>
          </w:divBdr>
          <w:divsChild>
            <w:div w:id="1139147475">
              <w:marLeft w:val="0"/>
              <w:marRight w:val="0"/>
              <w:marTop w:val="0"/>
              <w:marBottom w:val="0"/>
              <w:divBdr>
                <w:top w:val="none" w:sz="0" w:space="0" w:color="auto"/>
                <w:left w:val="none" w:sz="0" w:space="0" w:color="auto"/>
                <w:bottom w:val="none" w:sz="0" w:space="0" w:color="auto"/>
                <w:right w:val="none" w:sz="0" w:space="0" w:color="auto"/>
              </w:divBdr>
            </w:div>
            <w:div w:id="1536577945">
              <w:marLeft w:val="0"/>
              <w:marRight w:val="0"/>
              <w:marTop w:val="0"/>
              <w:marBottom w:val="0"/>
              <w:divBdr>
                <w:top w:val="none" w:sz="0" w:space="0" w:color="auto"/>
                <w:left w:val="none" w:sz="0" w:space="0" w:color="auto"/>
                <w:bottom w:val="none" w:sz="0" w:space="0" w:color="auto"/>
                <w:right w:val="none" w:sz="0" w:space="0" w:color="auto"/>
              </w:divBdr>
            </w:div>
            <w:div w:id="1728410182">
              <w:marLeft w:val="0"/>
              <w:marRight w:val="0"/>
              <w:marTop w:val="0"/>
              <w:marBottom w:val="0"/>
              <w:divBdr>
                <w:top w:val="none" w:sz="0" w:space="0" w:color="auto"/>
                <w:left w:val="none" w:sz="0" w:space="0" w:color="auto"/>
                <w:bottom w:val="none" w:sz="0" w:space="0" w:color="auto"/>
                <w:right w:val="none" w:sz="0" w:space="0" w:color="auto"/>
              </w:divBdr>
            </w:div>
            <w:div w:id="2060742749">
              <w:marLeft w:val="0"/>
              <w:marRight w:val="0"/>
              <w:marTop w:val="0"/>
              <w:marBottom w:val="0"/>
              <w:divBdr>
                <w:top w:val="none" w:sz="0" w:space="0" w:color="auto"/>
                <w:left w:val="none" w:sz="0" w:space="0" w:color="auto"/>
                <w:bottom w:val="none" w:sz="0" w:space="0" w:color="auto"/>
                <w:right w:val="none" w:sz="0" w:space="0" w:color="auto"/>
              </w:divBdr>
            </w:div>
          </w:divsChild>
        </w:div>
        <w:div w:id="1380399045">
          <w:marLeft w:val="0"/>
          <w:marRight w:val="0"/>
          <w:marTop w:val="0"/>
          <w:marBottom w:val="0"/>
          <w:divBdr>
            <w:top w:val="none" w:sz="0" w:space="0" w:color="auto"/>
            <w:left w:val="none" w:sz="0" w:space="0" w:color="auto"/>
            <w:bottom w:val="none" w:sz="0" w:space="0" w:color="auto"/>
            <w:right w:val="none" w:sz="0" w:space="0" w:color="auto"/>
          </w:divBdr>
        </w:div>
      </w:divsChild>
    </w:div>
    <w:div w:id="1839347565">
      <w:bodyDiv w:val="1"/>
      <w:marLeft w:val="0"/>
      <w:marRight w:val="0"/>
      <w:marTop w:val="0"/>
      <w:marBottom w:val="0"/>
      <w:divBdr>
        <w:top w:val="none" w:sz="0" w:space="0" w:color="auto"/>
        <w:left w:val="none" w:sz="0" w:space="0" w:color="auto"/>
        <w:bottom w:val="none" w:sz="0" w:space="0" w:color="auto"/>
        <w:right w:val="none" w:sz="0" w:space="0" w:color="auto"/>
      </w:divBdr>
    </w:div>
    <w:div w:id="1855073466">
      <w:bodyDiv w:val="1"/>
      <w:marLeft w:val="0"/>
      <w:marRight w:val="0"/>
      <w:marTop w:val="0"/>
      <w:marBottom w:val="0"/>
      <w:divBdr>
        <w:top w:val="none" w:sz="0" w:space="0" w:color="auto"/>
        <w:left w:val="none" w:sz="0" w:space="0" w:color="auto"/>
        <w:bottom w:val="none" w:sz="0" w:space="0" w:color="auto"/>
        <w:right w:val="none" w:sz="0" w:space="0" w:color="auto"/>
      </w:divBdr>
      <w:divsChild>
        <w:div w:id="38894986">
          <w:marLeft w:val="640"/>
          <w:marRight w:val="0"/>
          <w:marTop w:val="0"/>
          <w:marBottom w:val="0"/>
          <w:divBdr>
            <w:top w:val="none" w:sz="0" w:space="0" w:color="auto"/>
            <w:left w:val="none" w:sz="0" w:space="0" w:color="auto"/>
            <w:bottom w:val="none" w:sz="0" w:space="0" w:color="auto"/>
            <w:right w:val="none" w:sz="0" w:space="0" w:color="auto"/>
          </w:divBdr>
        </w:div>
        <w:div w:id="45688916">
          <w:marLeft w:val="640"/>
          <w:marRight w:val="0"/>
          <w:marTop w:val="0"/>
          <w:marBottom w:val="0"/>
          <w:divBdr>
            <w:top w:val="none" w:sz="0" w:space="0" w:color="auto"/>
            <w:left w:val="none" w:sz="0" w:space="0" w:color="auto"/>
            <w:bottom w:val="none" w:sz="0" w:space="0" w:color="auto"/>
            <w:right w:val="none" w:sz="0" w:space="0" w:color="auto"/>
          </w:divBdr>
        </w:div>
        <w:div w:id="126363247">
          <w:marLeft w:val="640"/>
          <w:marRight w:val="0"/>
          <w:marTop w:val="0"/>
          <w:marBottom w:val="0"/>
          <w:divBdr>
            <w:top w:val="none" w:sz="0" w:space="0" w:color="auto"/>
            <w:left w:val="none" w:sz="0" w:space="0" w:color="auto"/>
            <w:bottom w:val="none" w:sz="0" w:space="0" w:color="auto"/>
            <w:right w:val="none" w:sz="0" w:space="0" w:color="auto"/>
          </w:divBdr>
        </w:div>
        <w:div w:id="292490936">
          <w:marLeft w:val="640"/>
          <w:marRight w:val="0"/>
          <w:marTop w:val="0"/>
          <w:marBottom w:val="0"/>
          <w:divBdr>
            <w:top w:val="none" w:sz="0" w:space="0" w:color="auto"/>
            <w:left w:val="none" w:sz="0" w:space="0" w:color="auto"/>
            <w:bottom w:val="none" w:sz="0" w:space="0" w:color="auto"/>
            <w:right w:val="none" w:sz="0" w:space="0" w:color="auto"/>
          </w:divBdr>
        </w:div>
        <w:div w:id="364251935">
          <w:marLeft w:val="640"/>
          <w:marRight w:val="0"/>
          <w:marTop w:val="0"/>
          <w:marBottom w:val="0"/>
          <w:divBdr>
            <w:top w:val="none" w:sz="0" w:space="0" w:color="auto"/>
            <w:left w:val="none" w:sz="0" w:space="0" w:color="auto"/>
            <w:bottom w:val="none" w:sz="0" w:space="0" w:color="auto"/>
            <w:right w:val="none" w:sz="0" w:space="0" w:color="auto"/>
          </w:divBdr>
        </w:div>
        <w:div w:id="600993115">
          <w:marLeft w:val="640"/>
          <w:marRight w:val="0"/>
          <w:marTop w:val="0"/>
          <w:marBottom w:val="0"/>
          <w:divBdr>
            <w:top w:val="none" w:sz="0" w:space="0" w:color="auto"/>
            <w:left w:val="none" w:sz="0" w:space="0" w:color="auto"/>
            <w:bottom w:val="none" w:sz="0" w:space="0" w:color="auto"/>
            <w:right w:val="none" w:sz="0" w:space="0" w:color="auto"/>
          </w:divBdr>
        </w:div>
        <w:div w:id="682436239">
          <w:marLeft w:val="640"/>
          <w:marRight w:val="0"/>
          <w:marTop w:val="0"/>
          <w:marBottom w:val="0"/>
          <w:divBdr>
            <w:top w:val="none" w:sz="0" w:space="0" w:color="auto"/>
            <w:left w:val="none" w:sz="0" w:space="0" w:color="auto"/>
            <w:bottom w:val="none" w:sz="0" w:space="0" w:color="auto"/>
            <w:right w:val="none" w:sz="0" w:space="0" w:color="auto"/>
          </w:divBdr>
        </w:div>
        <w:div w:id="699628691">
          <w:marLeft w:val="640"/>
          <w:marRight w:val="0"/>
          <w:marTop w:val="0"/>
          <w:marBottom w:val="0"/>
          <w:divBdr>
            <w:top w:val="none" w:sz="0" w:space="0" w:color="auto"/>
            <w:left w:val="none" w:sz="0" w:space="0" w:color="auto"/>
            <w:bottom w:val="none" w:sz="0" w:space="0" w:color="auto"/>
            <w:right w:val="none" w:sz="0" w:space="0" w:color="auto"/>
          </w:divBdr>
        </w:div>
        <w:div w:id="710494840">
          <w:marLeft w:val="640"/>
          <w:marRight w:val="0"/>
          <w:marTop w:val="0"/>
          <w:marBottom w:val="0"/>
          <w:divBdr>
            <w:top w:val="none" w:sz="0" w:space="0" w:color="auto"/>
            <w:left w:val="none" w:sz="0" w:space="0" w:color="auto"/>
            <w:bottom w:val="none" w:sz="0" w:space="0" w:color="auto"/>
            <w:right w:val="none" w:sz="0" w:space="0" w:color="auto"/>
          </w:divBdr>
        </w:div>
        <w:div w:id="758449964">
          <w:marLeft w:val="640"/>
          <w:marRight w:val="0"/>
          <w:marTop w:val="0"/>
          <w:marBottom w:val="0"/>
          <w:divBdr>
            <w:top w:val="none" w:sz="0" w:space="0" w:color="auto"/>
            <w:left w:val="none" w:sz="0" w:space="0" w:color="auto"/>
            <w:bottom w:val="none" w:sz="0" w:space="0" w:color="auto"/>
            <w:right w:val="none" w:sz="0" w:space="0" w:color="auto"/>
          </w:divBdr>
        </w:div>
        <w:div w:id="788621132">
          <w:marLeft w:val="640"/>
          <w:marRight w:val="0"/>
          <w:marTop w:val="0"/>
          <w:marBottom w:val="0"/>
          <w:divBdr>
            <w:top w:val="none" w:sz="0" w:space="0" w:color="auto"/>
            <w:left w:val="none" w:sz="0" w:space="0" w:color="auto"/>
            <w:bottom w:val="none" w:sz="0" w:space="0" w:color="auto"/>
            <w:right w:val="none" w:sz="0" w:space="0" w:color="auto"/>
          </w:divBdr>
        </w:div>
        <w:div w:id="876626874">
          <w:marLeft w:val="640"/>
          <w:marRight w:val="0"/>
          <w:marTop w:val="0"/>
          <w:marBottom w:val="0"/>
          <w:divBdr>
            <w:top w:val="none" w:sz="0" w:space="0" w:color="auto"/>
            <w:left w:val="none" w:sz="0" w:space="0" w:color="auto"/>
            <w:bottom w:val="none" w:sz="0" w:space="0" w:color="auto"/>
            <w:right w:val="none" w:sz="0" w:space="0" w:color="auto"/>
          </w:divBdr>
        </w:div>
        <w:div w:id="1100175506">
          <w:marLeft w:val="640"/>
          <w:marRight w:val="0"/>
          <w:marTop w:val="0"/>
          <w:marBottom w:val="0"/>
          <w:divBdr>
            <w:top w:val="none" w:sz="0" w:space="0" w:color="auto"/>
            <w:left w:val="none" w:sz="0" w:space="0" w:color="auto"/>
            <w:bottom w:val="none" w:sz="0" w:space="0" w:color="auto"/>
            <w:right w:val="none" w:sz="0" w:space="0" w:color="auto"/>
          </w:divBdr>
        </w:div>
        <w:div w:id="1202212532">
          <w:marLeft w:val="640"/>
          <w:marRight w:val="0"/>
          <w:marTop w:val="0"/>
          <w:marBottom w:val="0"/>
          <w:divBdr>
            <w:top w:val="none" w:sz="0" w:space="0" w:color="auto"/>
            <w:left w:val="none" w:sz="0" w:space="0" w:color="auto"/>
            <w:bottom w:val="none" w:sz="0" w:space="0" w:color="auto"/>
            <w:right w:val="none" w:sz="0" w:space="0" w:color="auto"/>
          </w:divBdr>
        </w:div>
        <w:div w:id="1268151394">
          <w:marLeft w:val="640"/>
          <w:marRight w:val="0"/>
          <w:marTop w:val="0"/>
          <w:marBottom w:val="0"/>
          <w:divBdr>
            <w:top w:val="none" w:sz="0" w:space="0" w:color="auto"/>
            <w:left w:val="none" w:sz="0" w:space="0" w:color="auto"/>
            <w:bottom w:val="none" w:sz="0" w:space="0" w:color="auto"/>
            <w:right w:val="none" w:sz="0" w:space="0" w:color="auto"/>
          </w:divBdr>
        </w:div>
        <w:div w:id="1366713238">
          <w:marLeft w:val="640"/>
          <w:marRight w:val="0"/>
          <w:marTop w:val="0"/>
          <w:marBottom w:val="0"/>
          <w:divBdr>
            <w:top w:val="none" w:sz="0" w:space="0" w:color="auto"/>
            <w:left w:val="none" w:sz="0" w:space="0" w:color="auto"/>
            <w:bottom w:val="none" w:sz="0" w:space="0" w:color="auto"/>
            <w:right w:val="none" w:sz="0" w:space="0" w:color="auto"/>
          </w:divBdr>
        </w:div>
        <w:div w:id="1470125025">
          <w:marLeft w:val="640"/>
          <w:marRight w:val="0"/>
          <w:marTop w:val="0"/>
          <w:marBottom w:val="0"/>
          <w:divBdr>
            <w:top w:val="none" w:sz="0" w:space="0" w:color="auto"/>
            <w:left w:val="none" w:sz="0" w:space="0" w:color="auto"/>
            <w:bottom w:val="none" w:sz="0" w:space="0" w:color="auto"/>
            <w:right w:val="none" w:sz="0" w:space="0" w:color="auto"/>
          </w:divBdr>
        </w:div>
        <w:div w:id="1533374907">
          <w:marLeft w:val="640"/>
          <w:marRight w:val="0"/>
          <w:marTop w:val="0"/>
          <w:marBottom w:val="0"/>
          <w:divBdr>
            <w:top w:val="none" w:sz="0" w:space="0" w:color="auto"/>
            <w:left w:val="none" w:sz="0" w:space="0" w:color="auto"/>
            <w:bottom w:val="none" w:sz="0" w:space="0" w:color="auto"/>
            <w:right w:val="none" w:sz="0" w:space="0" w:color="auto"/>
          </w:divBdr>
        </w:div>
        <w:div w:id="1665432590">
          <w:marLeft w:val="640"/>
          <w:marRight w:val="0"/>
          <w:marTop w:val="0"/>
          <w:marBottom w:val="0"/>
          <w:divBdr>
            <w:top w:val="none" w:sz="0" w:space="0" w:color="auto"/>
            <w:left w:val="none" w:sz="0" w:space="0" w:color="auto"/>
            <w:bottom w:val="none" w:sz="0" w:space="0" w:color="auto"/>
            <w:right w:val="none" w:sz="0" w:space="0" w:color="auto"/>
          </w:divBdr>
        </w:div>
        <w:div w:id="1683776860">
          <w:marLeft w:val="640"/>
          <w:marRight w:val="0"/>
          <w:marTop w:val="0"/>
          <w:marBottom w:val="0"/>
          <w:divBdr>
            <w:top w:val="none" w:sz="0" w:space="0" w:color="auto"/>
            <w:left w:val="none" w:sz="0" w:space="0" w:color="auto"/>
            <w:bottom w:val="none" w:sz="0" w:space="0" w:color="auto"/>
            <w:right w:val="none" w:sz="0" w:space="0" w:color="auto"/>
          </w:divBdr>
        </w:div>
        <w:div w:id="1795441234">
          <w:marLeft w:val="640"/>
          <w:marRight w:val="0"/>
          <w:marTop w:val="0"/>
          <w:marBottom w:val="0"/>
          <w:divBdr>
            <w:top w:val="none" w:sz="0" w:space="0" w:color="auto"/>
            <w:left w:val="none" w:sz="0" w:space="0" w:color="auto"/>
            <w:bottom w:val="none" w:sz="0" w:space="0" w:color="auto"/>
            <w:right w:val="none" w:sz="0" w:space="0" w:color="auto"/>
          </w:divBdr>
        </w:div>
        <w:div w:id="1836459371">
          <w:marLeft w:val="640"/>
          <w:marRight w:val="0"/>
          <w:marTop w:val="0"/>
          <w:marBottom w:val="0"/>
          <w:divBdr>
            <w:top w:val="none" w:sz="0" w:space="0" w:color="auto"/>
            <w:left w:val="none" w:sz="0" w:space="0" w:color="auto"/>
            <w:bottom w:val="none" w:sz="0" w:space="0" w:color="auto"/>
            <w:right w:val="none" w:sz="0" w:space="0" w:color="auto"/>
          </w:divBdr>
        </w:div>
      </w:divsChild>
    </w:div>
    <w:div w:id="1879589871">
      <w:bodyDiv w:val="1"/>
      <w:marLeft w:val="0"/>
      <w:marRight w:val="0"/>
      <w:marTop w:val="0"/>
      <w:marBottom w:val="0"/>
      <w:divBdr>
        <w:top w:val="none" w:sz="0" w:space="0" w:color="auto"/>
        <w:left w:val="none" w:sz="0" w:space="0" w:color="auto"/>
        <w:bottom w:val="none" w:sz="0" w:space="0" w:color="auto"/>
        <w:right w:val="none" w:sz="0" w:space="0" w:color="auto"/>
      </w:divBdr>
      <w:divsChild>
        <w:div w:id="62071950">
          <w:marLeft w:val="640"/>
          <w:marRight w:val="0"/>
          <w:marTop w:val="0"/>
          <w:marBottom w:val="0"/>
          <w:divBdr>
            <w:top w:val="none" w:sz="0" w:space="0" w:color="auto"/>
            <w:left w:val="none" w:sz="0" w:space="0" w:color="auto"/>
            <w:bottom w:val="none" w:sz="0" w:space="0" w:color="auto"/>
            <w:right w:val="none" w:sz="0" w:space="0" w:color="auto"/>
          </w:divBdr>
        </w:div>
        <w:div w:id="115636847">
          <w:marLeft w:val="640"/>
          <w:marRight w:val="0"/>
          <w:marTop w:val="0"/>
          <w:marBottom w:val="0"/>
          <w:divBdr>
            <w:top w:val="none" w:sz="0" w:space="0" w:color="auto"/>
            <w:left w:val="none" w:sz="0" w:space="0" w:color="auto"/>
            <w:bottom w:val="none" w:sz="0" w:space="0" w:color="auto"/>
            <w:right w:val="none" w:sz="0" w:space="0" w:color="auto"/>
          </w:divBdr>
        </w:div>
        <w:div w:id="228686387">
          <w:marLeft w:val="640"/>
          <w:marRight w:val="0"/>
          <w:marTop w:val="0"/>
          <w:marBottom w:val="0"/>
          <w:divBdr>
            <w:top w:val="none" w:sz="0" w:space="0" w:color="auto"/>
            <w:left w:val="none" w:sz="0" w:space="0" w:color="auto"/>
            <w:bottom w:val="none" w:sz="0" w:space="0" w:color="auto"/>
            <w:right w:val="none" w:sz="0" w:space="0" w:color="auto"/>
          </w:divBdr>
        </w:div>
        <w:div w:id="243806408">
          <w:marLeft w:val="640"/>
          <w:marRight w:val="0"/>
          <w:marTop w:val="0"/>
          <w:marBottom w:val="0"/>
          <w:divBdr>
            <w:top w:val="none" w:sz="0" w:space="0" w:color="auto"/>
            <w:left w:val="none" w:sz="0" w:space="0" w:color="auto"/>
            <w:bottom w:val="none" w:sz="0" w:space="0" w:color="auto"/>
            <w:right w:val="none" w:sz="0" w:space="0" w:color="auto"/>
          </w:divBdr>
        </w:div>
        <w:div w:id="278797744">
          <w:marLeft w:val="640"/>
          <w:marRight w:val="0"/>
          <w:marTop w:val="0"/>
          <w:marBottom w:val="0"/>
          <w:divBdr>
            <w:top w:val="none" w:sz="0" w:space="0" w:color="auto"/>
            <w:left w:val="none" w:sz="0" w:space="0" w:color="auto"/>
            <w:bottom w:val="none" w:sz="0" w:space="0" w:color="auto"/>
            <w:right w:val="none" w:sz="0" w:space="0" w:color="auto"/>
          </w:divBdr>
        </w:div>
        <w:div w:id="306590907">
          <w:marLeft w:val="640"/>
          <w:marRight w:val="0"/>
          <w:marTop w:val="0"/>
          <w:marBottom w:val="0"/>
          <w:divBdr>
            <w:top w:val="none" w:sz="0" w:space="0" w:color="auto"/>
            <w:left w:val="none" w:sz="0" w:space="0" w:color="auto"/>
            <w:bottom w:val="none" w:sz="0" w:space="0" w:color="auto"/>
            <w:right w:val="none" w:sz="0" w:space="0" w:color="auto"/>
          </w:divBdr>
        </w:div>
        <w:div w:id="336661182">
          <w:marLeft w:val="640"/>
          <w:marRight w:val="0"/>
          <w:marTop w:val="0"/>
          <w:marBottom w:val="0"/>
          <w:divBdr>
            <w:top w:val="none" w:sz="0" w:space="0" w:color="auto"/>
            <w:left w:val="none" w:sz="0" w:space="0" w:color="auto"/>
            <w:bottom w:val="none" w:sz="0" w:space="0" w:color="auto"/>
            <w:right w:val="none" w:sz="0" w:space="0" w:color="auto"/>
          </w:divBdr>
        </w:div>
        <w:div w:id="362634382">
          <w:marLeft w:val="640"/>
          <w:marRight w:val="0"/>
          <w:marTop w:val="0"/>
          <w:marBottom w:val="0"/>
          <w:divBdr>
            <w:top w:val="none" w:sz="0" w:space="0" w:color="auto"/>
            <w:left w:val="none" w:sz="0" w:space="0" w:color="auto"/>
            <w:bottom w:val="none" w:sz="0" w:space="0" w:color="auto"/>
            <w:right w:val="none" w:sz="0" w:space="0" w:color="auto"/>
          </w:divBdr>
        </w:div>
        <w:div w:id="385446024">
          <w:marLeft w:val="640"/>
          <w:marRight w:val="0"/>
          <w:marTop w:val="0"/>
          <w:marBottom w:val="0"/>
          <w:divBdr>
            <w:top w:val="none" w:sz="0" w:space="0" w:color="auto"/>
            <w:left w:val="none" w:sz="0" w:space="0" w:color="auto"/>
            <w:bottom w:val="none" w:sz="0" w:space="0" w:color="auto"/>
            <w:right w:val="none" w:sz="0" w:space="0" w:color="auto"/>
          </w:divBdr>
        </w:div>
        <w:div w:id="385646248">
          <w:marLeft w:val="640"/>
          <w:marRight w:val="0"/>
          <w:marTop w:val="0"/>
          <w:marBottom w:val="0"/>
          <w:divBdr>
            <w:top w:val="none" w:sz="0" w:space="0" w:color="auto"/>
            <w:left w:val="none" w:sz="0" w:space="0" w:color="auto"/>
            <w:bottom w:val="none" w:sz="0" w:space="0" w:color="auto"/>
            <w:right w:val="none" w:sz="0" w:space="0" w:color="auto"/>
          </w:divBdr>
        </w:div>
        <w:div w:id="444925144">
          <w:marLeft w:val="640"/>
          <w:marRight w:val="0"/>
          <w:marTop w:val="0"/>
          <w:marBottom w:val="0"/>
          <w:divBdr>
            <w:top w:val="none" w:sz="0" w:space="0" w:color="auto"/>
            <w:left w:val="none" w:sz="0" w:space="0" w:color="auto"/>
            <w:bottom w:val="none" w:sz="0" w:space="0" w:color="auto"/>
            <w:right w:val="none" w:sz="0" w:space="0" w:color="auto"/>
          </w:divBdr>
        </w:div>
        <w:div w:id="450247363">
          <w:marLeft w:val="640"/>
          <w:marRight w:val="0"/>
          <w:marTop w:val="0"/>
          <w:marBottom w:val="0"/>
          <w:divBdr>
            <w:top w:val="none" w:sz="0" w:space="0" w:color="auto"/>
            <w:left w:val="none" w:sz="0" w:space="0" w:color="auto"/>
            <w:bottom w:val="none" w:sz="0" w:space="0" w:color="auto"/>
            <w:right w:val="none" w:sz="0" w:space="0" w:color="auto"/>
          </w:divBdr>
        </w:div>
        <w:div w:id="473448204">
          <w:marLeft w:val="640"/>
          <w:marRight w:val="0"/>
          <w:marTop w:val="0"/>
          <w:marBottom w:val="0"/>
          <w:divBdr>
            <w:top w:val="none" w:sz="0" w:space="0" w:color="auto"/>
            <w:left w:val="none" w:sz="0" w:space="0" w:color="auto"/>
            <w:bottom w:val="none" w:sz="0" w:space="0" w:color="auto"/>
            <w:right w:val="none" w:sz="0" w:space="0" w:color="auto"/>
          </w:divBdr>
        </w:div>
        <w:div w:id="593363647">
          <w:marLeft w:val="640"/>
          <w:marRight w:val="0"/>
          <w:marTop w:val="0"/>
          <w:marBottom w:val="0"/>
          <w:divBdr>
            <w:top w:val="none" w:sz="0" w:space="0" w:color="auto"/>
            <w:left w:val="none" w:sz="0" w:space="0" w:color="auto"/>
            <w:bottom w:val="none" w:sz="0" w:space="0" w:color="auto"/>
            <w:right w:val="none" w:sz="0" w:space="0" w:color="auto"/>
          </w:divBdr>
        </w:div>
        <w:div w:id="656885600">
          <w:marLeft w:val="640"/>
          <w:marRight w:val="0"/>
          <w:marTop w:val="0"/>
          <w:marBottom w:val="0"/>
          <w:divBdr>
            <w:top w:val="none" w:sz="0" w:space="0" w:color="auto"/>
            <w:left w:val="none" w:sz="0" w:space="0" w:color="auto"/>
            <w:bottom w:val="none" w:sz="0" w:space="0" w:color="auto"/>
            <w:right w:val="none" w:sz="0" w:space="0" w:color="auto"/>
          </w:divBdr>
        </w:div>
        <w:div w:id="747266171">
          <w:marLeft w:val="640"/>
          <w:marRight w:val="0"/>
          <w:marTop w:val="0"/>
          <w:marBottom w:val="0"/>
          <w:divBdr>
            <w:top w:val="none" w:sz="0" w:space="0" w:color="auto"/>
            <w:left w:val="none" w:sz="0" w:space="0" w:color="auto"/>
            <w:bottom w:val="none" w:sz="0" w:space="0" w:color="auto"/>
            <w:right w:val="none" w:sz="0" w:space="0" w:color="auto"/>
          </w:divBdr>
        </w:div>
        <w:div w:id="801120515">
          <w:marLeft w:val="640"/>
          <w:marRight w:val="0"/>
          <w:marTop w:val="0"/>
          <w:marBottom w:val="0"/>
          <w:divBdr>
            <w:top w:val="none" w:sz="0" w:space="0" w:color="auto"/>
            <w:left w:val="none" w:sz="0" w:space="0" w:color="auto"/>
            <w:bottom w:val="none" w:sz="0" w:space="0" w:color="auto"/>
            <w:right w:val="none" w:sz="0" w:space="0" w:color="auto"/>
          </w:divBdr>
        </w:div>
        <w:div w:id="831919734">
          <w:marLeft w:val="640"/>
          <w:marRight w:val="0"/>
          <w:marTop w:val="0"/>
          <w:marBottom w:val="0"/>
          <w:divBdr>
            <w:top w:val="none" w:sz="0" w:space="0" w:color="auto"/>
            <w:left w:val="none" w:sz="0" w:space="0" w:color="auto"/>
            <w:bottom w:val="none" w:sz="0" w:space="0" w:color="auto"/>
            <w:right w:val="none" w:sz="0" w:space="0" w:color="auto"/>
          </w:divBdr>
        </w:div>
        <w:div w:id="833105852">
          <w:marLeft w:val="640"/>
          <w:marRight w:val="0"/>
          <w:marTop w:val="0"/>
          <w:marBottom w:val="0"/>
          <w:divBdr>
            <w:top w:val="none" w:sz="0" w:space="0" w:color="auto"/>
            <w:left w:val="none" w:sz="0" w:space="0" w:color="auto"/>
            <w:bottom w:val="none" w:sz="0" w:space="0" w:color="auto"/>
            <w:right w:val="none" w:sz="0" w:space="0" w:color="auto"/>
          </w:divBdr>
        </w:div>
        <w:div w:id="848912383">
          <w:marLeft w:val="640"/>
          <w:marRight w:val="0"/>
          <w:marTop w:val="0"/>
          <w:marBottom w:val="0"/>
          <w:divBdr>
            <w:top w:val="none" w:sz="0" w:space="0" w:color="auto"/>
            <w:left w:val="none" w:sz="0" w:space="0" w:color="auto"/>
            <w:bottom w:val="none" w:sz="0" w:space="0" w:color="auto"/>
            <w:right w:val="none" w:sz="0" w:space="0" w:color="auto"/>
          </w:divBdr>
        </w:div>
        <w:div w:id="862398866">
          <w:marLeft w:val="640"/>
          <w:marRight w:val="0"/>
          <w:marTop w:val="0"/>
          <w:marBottom w:val="0"/>
          <w:divBdr>
            <w:top w:val="none" w:sz="0" w:space="0" w:color="auto"/>
            <w:left w:val="none" w:sz="0" w:space="0" w:color="auto"/>
            <w:bottom w:val="none" w:sz="0" w:space="0" w:color="auto"/>
            <w:right w:val="none" w:sz="0" w:space="0" w:color="auto"/>
          </w:divBdr>
        </w:div>
        <w:div w:id="970935414">
          <w:marLeft w:val="640"/>
          <w:marRight w:val="0"/>
          <w:marTop w:val="0"/>
          <w:marBottom w:val="0"/>
          <w:divBdr>
            <w:top w:val="none" w:sz="0" w:space="0" w:color="auto"/>
            <w:left w:val="none" w:sz="0" w:space="0" w:color="auto"/>
            <w:bottom w:val="none" w:sz="0" w:space="0" w:color="auto"/>
            <w:right w:val="none" w:sz="0" w:space="0" w:color="auto"/>
          </w:divBdr>
        </w:div>
        <w:div w:id="1022783680">
          <w:marLeft w:val="640"/>
          <w:marRight w:val="0"/>
          <w:marTop w:val="0"/>
          <w:marBottom w:val="0"/>
          <w:divBdr>
            <w:top w:val="none" w:sz="0" w:space="0" w:color="auto"/>
            <w:left w:val="none" w:sz="0" w:space="0" w:color="auto"/>
            <w:bottom w:val="none" w:sz="0" w:space="0" w:color="auto"/>
            <w:right w:val="none" w:sz="0" w:space="0" w:color="auto"/>
          </w:divBdr>
        </w:div>
        <w:div w:id="1250849930">
          <w:marLeft w:val="640"/>
          <w:marRight w:val="0"/>
          <w:marTop w:val="0"/>
          <w:marBottom w:val="0"/>
          <w:divBdr>
            <w:top w:val="none" w:sz="0" w:space="0" w:color="auto"/>
            <w:left w:val="none" w:sz="0" w:space="0" w:color="auto"/>
            <w:bottom w:val="none" w:sz="0" w:space="0" w:color="auto"/>
            <w:right w:val="none" w:sz="0" w:space="0" w:color="auto"/>
          </w:divBdr>
        </w:div>
        <w:div w:id="1274022336">
          <w:marLeft w:val="640"/>
          <w:marRight w:val="0"/>
          <w:marTop w:val="0"/>
          <w:marBottom w:val="0"/>
          <w:divBdr>
            <w:top w:val="none" w:sz="0" w:space="0" w:color="auto"/>
            <w:left w:val="none" w:sz="0" w:space="0" w:color="auto"/>
            <w:bottom w:val="none" w:sz="0" w:space="0" w:color="auto"/>
            <w:right w:val="none" w:sz="0" w:space="0" w:color="auto"/>
          </w:divBdr>
        </w:div>
        <w:div w:id="1288856432">
          <w:marLeft w:val="640"/>
          <w:marRight w:val="0"/>
          <w:marTop w:val="0"/>
          <w:marBottom w:val="0"/>
          <w:divBdr>
            <w:top w:val="none" w:sz="0" w:space="0" w:color="auto"/>
            <w:left w:val="none" w:sz="0" w:space="0" w:color="auto"/>
            <w:bottom w:val="none" w:sz="0" w:space="0" w:color="auto"/>
            <w:right w:val="none" w:sz="0" w:space="0" w:color="auto"/>
          </w:divBdr>
        </w:div>
        <w:div w:id="1293828103">
          <w:marLeft w:val="640"/>
          <w:marRight w:val="0"/>
          <w:marTop w:val="0"/>
          <w:marBottom w:val="0"/>
          <w:divBdr>
            <w:top w:val="none" w:sz="0" w:space="0" w:color="auto"/>
            <w:left w:val="none" w:sz="0" w:space="0" w:color="auto"/>
            <w:bottom w:val="none" w:sz="0" w:space="0" w:color="auto"/>
            <w:right w:val="none" w:sz="0" w:space="0" w:color="auto"/>
          </w:divBdr>
        </w:div>
        <w:div w:id="1373454812">
          <w:marLeft w:val="640"/>
          <w:marRight w:val="0"/>
          <w:marTop w:val="0"/>
          <w:marBottom w:val="0"/>
          <w:divBdr>
            <w:top w:val="none" w:sz="0" w:space="0" w:color="auto"/>
            <w:left w:val="none" w:sz="0" w:space="0" w:color="auto"/>
            <w:bottom w:val="none" w:sz="0" w:space="0" w:color="auto"/>
            <w:right w:val="none" w:sz="0" w:space="0" w:color="auto"/>
          </w:divBdr>
        </w:div>
        <w:div w:id="1406805138">
          <w:marLeft w:val="640"/>
          <w:marRight w:val="0"/>
          <w:marTop w:val="0"/>
          <w:marBottom w:val="0"/>
          <w:divBdr>
            <w:top w:val="none" w:sz="0" w:space="0" w:color="auto"/>
            <w:left w:val="none" w:sz="0" w:space="0" w:color="auto"/>
            <w:bottom w:val="none" w:sz="0" w:space="0" w:color="auto"/>
            <w:right w:val="none" w:sz="0" w:space="0" w:color="auto"/>
          </w:divBdr>
        </w:div>
        <w:div w:id="1439333250">
          <w:marLeft w:val="640"/>
          <w:marRight w:val="0"/>
          <w:marTop w:val="0"/>
          <w:marBottom w:val="0"/>
          <w:divBdr>
            <w:top w:val="none" w:sz="0" w:space="0" w:color="auto"/>
            <w:left w:val="none" w:sz="0" w:space="0" w:color="auto"/>
            <w:bottom w:val="none" w:sz="0" w:space="0" w:color="auto"/>
            <w:right w:val="none" w:sz="0" w:space="0" w:color="auto"/>
          </w:divBdr>
        </w:div>
        <w:div w:id="1442140066">
          <w:marLeft w:val="640"/>
          <w:marRight w:val="0"/>
          <w:marTop w:val="0"/>
          <w:marBottom w:val="0"/>
          <w:divBdr>
            <w:top w:val="none" w:sz="0" w:space="0" w:color="auto"/>
            <w:left w:val="none" w:sz="0" w:space="0" w:color="auto"/>
            <w:bottom w:val="none" w:sz="0" w:space="0" w:color="auto"/>
            <w:right w:val="none" w:sz="0" w:space="0" w:color="auto"/>
          </w:divBdr>
        </w:div>
        <w:div w:id="1460537262">
          <w:marLeft w:val="640"/>
          <w:marRight w:val="0"/>
          <w:marTop w:val="0"/>
          <w:marBottom w:val="0"/>
          <w:divBdr>
            <w:top w:val="none" w:sz="0" w:space="0" w:color="auto"/>
            <w:left w:val="none" w:sz="0" w:space="0" w:color="auto"/>
            <w:bottom w:val="none" w:sz="0" w:space="0" w:color="auto"/>
            <w:right w:val="none" w:sz="0" w:space="0" w:color="auto"/>
          </w:divBdr>
        </w:div>
        <w:div w:id="1473060674">
          <w:marLeft w:val="640"/>
          <w:marRight w:val="0"/>
          <w:marTop w:val="0"/>
          <w:marBottom w:val="0"/>
          <w:divBdr>
            <w:top w:val="none" w:sz="0" w:space="0" w:color="auto"/>
            <w:left w:val="none" w:sz="0" w:space="0" w:color="auto"/>
            <w:bottom w:val="none" w:sz="0" w:space="0" w:color="auto"/>
            <w:right w:val="none" w:sz="0" w:space="0" w:color="auto"/>
          </w:divBdr>
        </w:div>
        <w:div w:id="1478381355">
          <w:marLeft w:val="640"/>
          <w:marRight w:val="0"/>
          <w:marTop w:val="0"/>
          <w:marBottom w:val="0"/>
          <w:divBdr>
            <w:top w:val="none" w:sz="0" w:space="0" w:color="auto"/>
            <w:left w:val="none" w:sz="0" w:space="0" w:color="auto"/>
            <w:bottom w:val="none" w:sz="0" w:space="0" w:color="auto"/>
            <w:right w:val="none" w:sz="0" w:space="0" w:color="auto"/>
          </w:divBdr>
        </w:div>
        <w:div w:id="1496648515">
          <w:marLeft w:val="640"/>
          <w:marRight w:val="0"/>
          <w:marTop w:val="0"/>
          <w:marBottom w:val="0"/>
          <w:divBdr>
            <w:top w:val="none" w:sz="0" w:space="0" w:color="auto"/>
            <w:left w:val="none" w:sz="0" w:space="0" w:color="auto"/>
            <w:bottom w:val="none" w:sz="0" w:space="0" w:color="auto"/>
            <w:right w:val="none" w:sz="0" w:space="0" w:color="auto"/>
          </w:divBdr>
        </w:div>
        <w:div w:id="1507131492">
          <w:marLeft w:val="640"/>
          <w:marRight w:val="0"/>
          <w:marTop w:val="0"/>
          <w:marBottom w:val="0"/>
          <w:divBdr>
            <w:top w:val="none" w:sz="0" w:space="0" w:color="auto"/>
            <w:left w:val="none" w:sz="0" w:space="0" w:color="auto"/>
            <w:bottom w:val="none" w:sz="0" w:space="0" w:color="auto"/>
            <w:right w:val="none" w:sz="0" w:space="0" w:color="auto"/>
          </w:divBdr>
        </w:div>
        <w:div w:id="1511026386">
          <w:marLeft w:val="640"/>
          <w:marRight w:val="0"/>
          <w:marTop w:val="0"/>
          <w:marBottom w:val="0"/>
          <w:divBdr>
            <w:top w:val="none" w:sz="0" w:space="0" w:color="auto"/>
            <w:left w:val="none" w:sz="0" w:space="0" w:color="auto"/>
            <w:bottom w:val="none" w:sz="0" w:space="0" w:color="auto"/>
            <w:right w:val="none" w:sz="0" w:space="0" w:color="auto"/>
          </w:divBdr>
        </w:div>
        <w:div w:id="1519276699">
          <w:marLeft w:val="640"/>
          <w:marRight w:val="0"/>
          <w:marTop w:val="0"/>
          <w:marBottom w:val="0"/>
          <w:divBdr>
            <w:top w:val="none" w:sz="0" w:space="0" w:color="auto"/>
            <w:left w:val="none" w:sz="0" w:space="0" w:color="auto"/>
            <w:bottom w:val="none" w:sz="0" w:space="0" w:color="auto"/>
            <w:right w:val="none" w:sz="0" w:space="0" w:color="auto"/>
          </w:divBdr>
        </w:div>
        <w:div w:id="1615793739">
          <w:marLeft w:val="640"/>
          <w:marRight w:val="0"/>
          <w:marTop w:val="0"/>
          <w:marBottom w:val="0"/>
          <w:divBdr>
            <w:top w:val="none" w:sz="0" w:space="0" w:color="auto"/>
            <w:left w:val="none" w:sz="0" w:space="0" w:color="auto"/>
            <w:bottom w:val="none" w:sz="0" w:space="0" w:color="auto"/>
            <w:right w:val="none" w:sz="0" w:space="0" w:color="auto"/>
          </w:divBdr>
        </w:div>
        <w:div w:id="1618676516">
          <w:marLeft w:val="640"/>
          <w:marRight w:val="0"/>
          <w:marTop w:val="0"/>
          <w:marBottom w:val="0"/>
          <w:divBdr>
            <w:top w:val="none" w:sz="0" w:space="0" w:color="auto"/>
            <w:left w:val="none" w:sz="0" w:space="0" w:color="auto"/>
            <w:bottom w:val="none" w:sz="0" w:space="0" w:color="auto"/>
            <w:right w:val="none" w:sz="0" w:space="0" w:color="auto"/>
          </w:divBdr>
        </w:div>
        <w:div w:id="1626472580">
          <w:marLeft w:val="640"/>
          <w:marRight w:val="0"/>
          <w:marTop w:val="0"/>
          <w:marBottom w:val="0"/>
          <w:divBdr>
            <w:top w:val="none" w:sz="0" w:space="0" w:color="auto"/>
            <w:left w:val="none" w:sz="0" w:space="0" w:color="auto"/>
            <w:bottom w:val="none" w:sz="0" w:space="0" w:color="auto"/>
            <w:right w:val="none" w:sz="0" w:space="0" w:color="auto"/>
          </w:divBdr>
        </w:div>
        <w:div w:id="1680042124">
          <w:marLeft w:val="640"/>
          <w:marRight w:val="0"/>
          <w:marTop w:val="0"/>
          <w:marBottom w:val="0"/>
          <w:divBdr>
            <w:top w:val="none" w:sz="0" w:space="0" w:color="auto"/>
            <w:left w:val="none" w:sz="0" w:space="0" w:color="auto"/>
            <w:bottom w:val="none" w:sz="0" w:space="0" w:color="auto"/>
            <w:right w:val="none" w:sz="0" w:space="0" w:color="auto"/>
          </w:divBdr>
        </w:div>
        <w:div w:id="1780710543">
          <w:marLeft w:val="640"/>
          <w:marRight w:val="0"/>
          <w:marTop w:val="0"/>
          <w:marBottom w:val="0"/>
          <w:divBdr>
            <w:top w:val="none" w:sz="0" w:space="0" w:color="auto"/>
            <w:left w:val="none" w:sz="0" w:space="0" w:color="auto"/>
            <w:bottom w:val="none" w:sz="0" w:space="0" w:color="auto"/>
            <w:right w:val="none" w:sz="0" w:space="0" w:color="auto"/>
          </w:divBdr>
        </w:div>
        <w:div w:id="1860241211">
          <w:marLeft w:val="640"/>
          <w:marRight w:val="0"/>
          <w:marTop w:val="0"/>
          <w:marBottom w:val="0"/>
          <w:divBdr>
            <w:top w:val="none" w:sz="0" w:space="0" w:color="auto"/>
            <w:left w:val="none" w:sz="0" w:space="0" w:color="auto"/>
            <w:bottom w:val="none" w:sz="0" w:space="0" w:color="auto"/>
            <w:right w:val="none" w:sz="0" w:space="0" w:color="auto"/>
          </w:divBdr>
        </w:div>
        <w:div w:id="1944998036">
          <w:marLeft w:val="640"/>
          <w:marRight w:val="0"/>
          <w:marTop w:val="0"/>
          <w:marBottom w:val="0"/>
          <w:divBdr>
            <w:top w:val="none" w:sz="0" w:space="0" w:color="auto"/>
            <w:left w:val="none" w:sz="0" w:space="0" w:color="auto"/>
            <w:bottom w:val="none" w:sz="0" w:space="0" w:color="auto"/>
            <w:right w:val="none" w:sz="0" w:space="0" w:color="auto"/>
          </w:divBdr>
        </w:div>
        <w:div w:id="1997296144">
          <w:marLeft w:val="640"/>
          <w:marRight w:val="0"/>
          <w:marTop w:val="0"/>
          <w:marBottom w:val="0"/>
          <w:divBdr>
            <w:top w:val="none" w:sz="0" w:space="0" w:color="auto"/>
            <w:left w:val="none" w:sz="0" w:space="0" w:color="auto"/>
            <w:bottom w:val="none" w:sz="0" w:space="0" w:color="auto"/>
            <w:right w:val="none" w:sz="0" w:space="0" w:color="auto"/>
          </w:divBdr>
        </w:div>
        <w:div w:id="2022773413">
          <w:marLeft w:val="640"/>
          <w:marRight w:val="0"/>
          <w:marTop w:val="0"/>
          <w:marBottom w:val="0"/>
          <w:divBdr>
            <w:top w:val="none" w:sz="0" w:space="0" w:color="auto"/>
            <w:left w:val="none" w:sz="0" w:space="0" w:color="auto"/>
            <w:bottom w:val="none" w:sz="0" w:space="0" w:color="auto"/>
            <w:right w:val="none" w:sz="0" w:space="0" w:color="auto"/>
          </w:divBdr>
        </w:div>
        <w:div w:id="2082754716">
          <w:marLeft w:val="640"/>
          <w:marRight w:val="0"/>
          <w:marTop w:val="0"/>
          <w:marBottom w:val="0"/>
          <w:divBdr>
            <w:top w:val="none" w:sz="0" w:space="0" w:color="auto"/>
            <w:left w:val="none" w:sz="0" w:space="0" w:color="auto"/>
            <w:bottom w:val="none" w:sz="0" w:space="0" w:color="auto"/>
            <w:right w:val="none" w:sz="0" w:space="0" w:color="auto"/>
          </w:divBdr>
        </w:div>
      </w:divsChild>
    </w:div>
    <w:div w:id="1887639142">
      <w:bodyDiv w:val="1"/>
      <w:marLeft w:val="0"/>
      <w:marRight w:val="0"/>
      <w:marTop w:val="0"/>
      <w:marBottom w:val="0"/>
      <w:divBdr>
        <w:top w:val="none" w:sz="0" w:space="0" w:color="auto"/>
        <w:left w:val="none" w:sz="0" w:space="0" w:color="auto"/>
        <w:bottom w:val="none" w:sz="0" w:space="0" w:color="auto"/>
        <w:right w:val="none" w:sz="0" w:space="0" w:color="auto"/>
      </w:divBdr>
      <w:divsChild>
        <w:div w:id="155659507">
          <w:marLeft w:val="640"/>
          <w:marRight w:val="0"/>
          <w:marTop w:val="0"/>
          <w:marBottom w:val="0"/>
          <w:divBdr>
            <w:top w:val="none" w:sz="0" w:space="0" w:color="auto"/>
            <w:left w:val="none" w:sz="0" w:space="0" w:color="auto"/>
            <w:bottom w:val="none" w:sz="0" w:space="0" w:color="auto"/>
            <w:right w:val="none" w:sz="0" w:space="0" w:color="auto"/>
          </w:divBdr>
        </w:div>
        <w:div w:id="174662063">
          <w:marLeft w:val="640"/>
          <w:marRight w:val="0"/>
          <w:marTop w:val="0"/>
          <w:marBottom w:val="0"/>
          <w:divBdr>
            <w:top w:val="none" w:sz="0" w:space="0" w:color="auto"/>
            <w:left w:val="none" w:sz="0" w:space="0" w:color="auto"/>
            <w:bottom w:val="none" w:sz="0" w:space="0" w:color="auto"/>
            <w:right w:val="none" w:sz="0" w:space="0" w:color="auto"/>
          </w:divBdr>
        </w:div>
        <w:div w:id="211113795">
          <w:marLeft w:val="640"/>
          <w:marRight w:val="0"/>
          <w:marTop w:val="0"/>
          <w:marBottom w:val="0"/>
          <w:divBdr>
            <w:top w:val="none" w:sz="0" w:space="0" w:color="auto"/>
            <w:left w:val="none" w:sz="0" w:space="0" w:color="auto"/>
            <w:bottom w:val="none" w:sz="0" w:space="0" w:color="auto"/>
            <w:right w:val="none" w:sz="0" w:space="0" w:color="auto"/>
          </w:divBdr>
        </w:div>
        <w:div w:id="369916246">
          <w:marLeft w:val="640"/>
          <w:marRight w:val="0"/>
          <w:marTop w:val="0"/>
          <w:marBottom w:val="0"/>
          <w:divBdr>
            <w:top w:val="none" w:sz="0" w:space="0" w:color="auto"/>
            <w:left w:val="none" w:sz="0" w:space="0" w:color="auto"/>
            <w:bottom w:val="none" w:sz="0" w:space="0" w:color="auto"/>
            <w:right w:val="none" w:sz="0" w:space="0" w:color="auto"/>
          </w:divBdr>
        </w:div>
        <w:div w:id="469598029">
          <w:marLeft w:val="640"/>
          <w:marRight w:val="0"/>
          <w:marTop w:val="0"/>
          <w:marBottom w:val="0"/>
          <w:divBdr>
            <w:top w:val="none" w:sz="0" w:space="0" w:color="auto"/>
            <w:left w:val="none" w:sz="0" w:space="0" w:color="auto"/>
            <w:bottom w:val="none" w:sz="0" w:space="0" w:color="auto"/>
            <w:right w:val="none" w:sz="0" w:space="0" w:color="auto"/>
          </w:divBdr>
        </w:div>
        <w:div w:id="599026630">
          <w:marLeft w:val="640"/>
          <w:marRight w:val="0"/>
          <w:marTop w:val="0"/>
          <w:marBottom w:val="0"/>
          <w:divBdr>
            <w:top w:val="none" w:sz="0" w:space="0" w:color="auto"/>
            <w:left w:val="none" w:sz="0" w:space="0" w:color="auto"/>
            <w:bottom w:val="none" w:sz="0" w:space="0" w:color="auto"/>
            <w:right w:val="none" w:sz="0" w:space="0" w:color="auto"/>
          </w:divBdr>
        </w:div>
        <w:div w:id="766509847">
          <w:marLeft w:val="640"/>
          <w:marRight w:val="0"/>
          <w:marTop w:val="0"/>
          <w:marBottom w:val="0"/>
          <w:divBdr>
            <w:top w:val="none" w:sz="0" w:space="0" w:color="auto"/>
            <w:left w:val="none" w:sz="0" w:space="0" w:color="auto"/>
            <w:bottom w:val="none" w:sz="0" w:space="0" w:color="auto"/>
            <w:right w:val="none" w:sz="0" w:space="0" w:color="auto"/>
          </w:divBdr>
        </w:div>
        <w:div w:id="913205197">
          <w:marLeft w:val="640"/>
          <w:marRight w:val="0"/>
          <w:marTop w:val="0"/>
          <w:marBottom w:val="0"/>
          <w:divBdr>
            <w:top w:val="none" w:sz="0" w:space="0" w:color="auto"/>
            <w:left w:val="none" w:sz="0" w:space="0" w:color="auto"/>
            <w:bottom w:val="none" w:sz="0" w:space="0" w:color="auto"/>
            <w:right w:val="none" w:sz="0" w:space="0" w:color="auto"/>
          </w:divBdr>
        </w:div>
        <w:div w:id="1078097020">
          <w:marLeft w:val="640"/>
          <w:marRight w:val="0"/>
          <w:marTop w:val="0"/>
          <w:marBottom w:val="0"/>
          <w:divBdr>
            <w:top w:val="none" w:sz="0" w:space="0" w:color="auto"/>
            <w:left w:val="none" w:sz="0" w:space="0" w:color="auto"/>
            <w:bottom w:val="none" w:sz="0" w:space="0" w:color="auto"/>
            <w:right w:val="none" w:sz="0" w:space="0" w:color="auto"/>
          </w:divBdr>
        </w:div>
        <w:div w:id="1095596062">
          <w:marLeft w:val="640"/>
          <w:marRight w:val="0"/>
          <w:marTop w:val="0"/>
          <w:marBottom w:val="0"/>
          <w:divBdr>
            <w:top w:val="none" w:sz="0" w:space="0" w:color="auto"/>
            <w:left w:val="none" w:sz="0" w:space="0" w:color="auto"/>
            <w:bottom w:val="none" w:sz="0" w:space="0" w:color="auto"/>
            <w:right w:val="none" w:sz="0" w:space="0" w:color="auto"/>
          </w:divBdr>
        </w:div>
        <w:div w:id="1194346877">
          <w:marLeft w:val="640"/>
          <w:marRight w:val="0"/>
          <w:marTop w:val="0"/>
          <w:marBottom w:val="0"/>
          <w:divBdr>
            <w:top w:val="none" w:sz="0" w:space="0" w:color="auto"/>
            <w:left w:val="none" w:sz="0" w:space="0" w:color="auto"/>
            <w:bottom w:val="none" w:sz="0" w:space="0" w:color="auto"/>
            <w:right w:val="none" w:sz="0" w:space="0" w:color="auto"/>
          </w:divBdr>
        </w:div>
        <w:div w:id="1273053838">
          <w:marLeft w:val="640"/>
          <w:marRight w:val="0"/>
          <w:marTop w:val="0"/>
          <w:marBottom w:val="0"/>
          <w:divBdr>
            <w:top w:val="none" w:sz="0" w:space="0" w:color="auto"/>
            <w:left w:val="none" w:sz="0" w:space="0" w:color="auto"/>
            <w:bottom w:val="none" w:sz="0" w:space="0" w:color="auto"/>
            <w:right w:val="none" w:sz="0" w:space="0" w:color="auto"/>
          </w:divBdr>
        </w:div>
        <w:div w:id="1354723148">
          <w:marLeft w:val="640"/>
          <w:marRight w:val="0"/>
          <w:marTop w:val="0"/>
          <w:marBottom w:val="0"/>
          <w:divBdr>
            <w:top w:val="none" w:sz="0" w:space="0" w:color="auto"/>
            <w:left w:val="none" w:sz="0" w:space="0" w:color="auto"/>
            <w:bottom w:val="none" w:sz="0" w:space="0" w:color="auto"/>
            <w:right w:val="none" w:sz="0" w:space="0" w:color="auto"/>
          </w:divBdr>
        </w:div>
        <w:div w:id="1364480778">
          <w:marLeft w:val="640"/>
          <w:marRight w:val="0"/>
          <w:marTop w:val="0"/>
          <w:marBottom w:val="0"/>
          <w:divBdr>
            <w:top w:val="none" w:sz="0" w:space="0" w:color="auto"/>
            <w:left w:val="none" w:sz="0" w:space="0" w:color="auto"/>
            <w:bottom w:val="none" w:sz="0" w:space="0" w:color="auto"/>
            <w:right w:val="none" w:sz="0" w:space="0" w:color="auto"/>
          </w:divBdr>
        </w:div>
        <w:div w:id="1484850971">
          <w:marLeft w:val="640"/>
          <w:marRight w:val="0"/>
          <w:marTop w:val="0"/>
          <w:marBottom w:val="0"/>
          <w:divBdr>
            <w:top w:val="none" w:sz="0" w:space="0" w:color="auto"/>
            <w:left w:val="none" w:sz="0" w:space="0" w:color="auto"/>
            <w:bottom w:val="none" w:sz="0" w:space="0" w:color="auto"/>
            <w:right w:val="none" w:sz="0" w:space="0" w:color="auto"/>
          </w:divBdr>
        </w:div>
        <w:div w:id="1699432897">
          <w:marLeft w:val="640"/>
          <w:marRight w:val="0"/>
          <w:marTop w:val="0"/>
          <w:marBottom w:val="0"/>
          <w:divBdr>
            <w:top w:val="none" w:sz="0" w:space="0" w:color="auto"/>
            <w:left w:val="none" w:sz="0" w:space="0" w:color="auto"/>
            <w:bottom w:val="none" w:sz="0" w:space="0" w:color="auto"/>
            <w:right w:val="none" w:sz="0" w:space="0" w:color="auto"/>
          </w:divBdr>
        </w:div>
        <w:div w:id="1706326618">
          <w:marLeft w:val="640"/>
          <w:marRight w:val="0"/>
          <w:marTop w:val="0"/>
          <w:marBottom w:val="0"/>
          <w:divBdr>
            <w:top w:val="none" w:sz="0" w:space="0" w:color="auto"/>
            <w:left w:val="none" w:sz="0" w:space="0" w:color="auto"/>
            <w:bottom w:val="none" w:sz="0" w:space="0" w:color="auto"/>
            <w:right w:val="none" w:sz="0" w:space="0" w:color="auto"/>
          </w:divBdr>
        </w:div>
        <w:div w:id="1981423544">
          <w:marLeft w:val="640"/>
          <w:marRight w:val="0"/>
          <w:marTop w:val="0"/>
          <w:marBottom w:val="0"/>
          <w:divBdr>
            <w:top w:val="none" w:sz="0" w:space="0" w:color="auto"/>
            <w:left w:val="none" w:sz="0" w:space="0" w:color="auto"/>
            <w:bottom w:val="none" w:sz="0" w:space="0" w:color="auto"/>
            <w:right w:val="none" w:sz="0" w:space="0" w:color="auto"/>
          </w:divBdr>
        </w:div>
        <w:div w:id="2042198542">
          <w:marLeft w:val="640"/>
          <w:marRight w:val="0"/>
          <w:marTop w:val="0"/>
          <w:marBottom w:val="0"/>
          <w:divBdr>
            <w:top w:val="none" w:sz="0" w:space="0" w:color="auto"/>
            <w:left w:val="none" w:sz="0" w:space="0" w:color="auto"/>
            <w:bottom w:val="none" w:sz="0" w:space="0" w:color="auto"/>
            <w:right w:val="none" w:sz="0" w:space="0" w:color="auto"/>
          </w:divBdr>
        </w:div>
      </w:divsChild>
    </w:div>
    <w:div w:id="1904095731">
      <w:bodyDiv w:val="1"/>
      <w:marLeft w:val="0"/>
      <w:marRight w:val="0"/>
      <w:marTop w:val="0"/>
      <w:marBottom w:val="0"/>
      <w:divBdr>
        <w:top w:val="none" w:sz="0" w:space="0" w:color="auto"/>
        <w:left w:val="none" w:sz="0" w:space="0" w:color="auto"/>
        <w:bottom w:val="none" w:sz="0" w:space="0" w:color="auto"/>
        <w:right w:val="none" w:sz="0" w:space="0" w:color="auto"/>
      </w:divBdr>
      <w:divsChild>
        <w:div w:id="11152710">
          <w:marLeft w:val="640"/>
          <w:marRight w:val="0"/>
          <w:marTop w:val="0"/>
          <w:marBottom w:val="0"/>
          <w:divBdr>
            <w:top w:val="none" w:sz="0" w:space="0" w:color="auto"/>
            <w:left w:val="none" w:sz="0" w:space="0" w:color="auto"/>
            <w:bottom w:val="none" w:sz="0" w:space="0" w:color="auto"/>
            <w:right w:val="none" w:sz="0" w:space="0" w:color="auto"/>
          </w:divBdr>
        </w:div>
        <w:div w:id="50930713">
          <w:marLeft w:val="640"/>
          <w:marRight w:val="0"/>
          <w:marTop w:val="0"/>
          <w:marBottom w:val="0"/>
          <w:divBdr>
            <w:top w:val="none" w:sz="0" w:space="0" w:color="auto"/>
            <w:left w:val="none" w:sz="0" w:space="0" w:color="auto"/>
            <w:bottom w:val="none" w:sz="0" w:space="0" w:color="auto"/>
            <w:right w:val="none" w:sz="0" w:space="0" w:color="auto"/>
          </w:divBdr>
        </w:div>
        <w:div w:id="57678003">
          <w:marLeft w:val="640"/>
          <w:marRight w:val="0"/>
          <w:marTop w:val="0"/>
          <w:marBottom w:val="0"/>
          <w:divBdr>
            <w:top w:val="none" w:sz="0" w:space="0" w:color="auto"/>
            <w:left w:val="none" w:sz="0" w:space="0" w:color="auto"/>
            <w:bottom w:val="none" w:sz="0" w:space="0" w:color="auto"/>
            <w:right w:val="none" w:sz="0" w:space="0" w:color="auto"/>
          </w:divBdr>
        </w:div>
        <w:div w:id="223107956">
          <w:marLeft w:val="640"/>
          <w:marRight w:val="0"/>
          <w:marTop w:val="0"/>
          <w:marBottom w:val="0"/>
          <w:divBdr>
            <w:top w:val="none" w:sz="0" w:space="0" w:color="auto"/>
            <w:left w:val="none" w:sz="0" w:space="0" w:color="auto"/>
            <w:bottom w:val="none" w:sz="0" w:space="0" w:color="auto"/>
            <w:right w:val="none" w:sz="0" w:space="0" w:color="auto"/>
          </w:divBdr>
        </w:div>
        <w:div w:id="369645684">
          <w:marLeft w:val="640"/>
          <w:marRight w:val="0"/>
          <w:marTop w:val="0"/>
          <w:marBottom w:val="0"/>
          <w:divBdr>
            <w:top w:val="none" w:sz="0" w:space="0" w:color="auto"/>
            <w:left w:val="none" w:sz="0" w:space="0" w:color="auto"/>
            <w:bottom w:val="none" w:sz="0" w:space="0" w:color="auto"/>
            <w:right w:val="none" w:sz="0" w:space="0" w:color="auto"/>
          </w:divBdr>
        </w:div>
        <w:div w:id="395129365">
          <w:marLeft w:val="640"/>
          <w:marRight w:val="0"/>
          <w:marTop w:val="0"/>
          <w:marBottom w:val="0"/>
          <w:divBdr>
            <w:top w:val="none" w:sz="0" w:space="0" w:color="auto"/>
            <w:left w:val="none" w:sz="0" w:space="0" w:color="auto"/>
            <w:bottom w:val="none" w:sz="0" w:space="0" w:color="auto"/>
            <w:right w:val="none" w:sz="0" w:space="0" w:color="auto"/>
          </w:divBdr>
        </w:div>
        <w:div w:id="408234678">
          <w:marLeft w:val="640"/>
          <w:marRight w:val="0"/>
          <w:marTop w:val="0"/>
          <w:marBottom w:val="0"/>
          <w:divBdr>
            <w:top w:val="none" w:sz="0" w:space="0" w:color="auto"/>
            <w:left w:val="none" w:sz="0" w:space="0" w:color="auto"/>
            <w:bottom w:val="none" w:sz="0" w:space="0" w:color="auto"/>
            <w:right w:val="none" w:sz="0" w:space="0" w:color="auto"/>
          </w:divBdr>
        </w:div>
        <w:div w:id="453837054">
          <w:marLeft w:val="640"/>
          <w:marRight w:val="0"/>
          <w:marTop w:val="0"/>
          <w:marBottom w:val="0"/>
          <w:divBdr>
            <w:top w:val="none" w:sz="0" w:space="0" w:color="auto"/>
            <w:left w:val="none" w:sz="0" w:space="0" w:color="auto"/>
            <w:bottom w:val="none" w:sz="0" w:space="0" w:color="auto"/>
            <w:right w:val="none" w:sz="0" w:space="0" w:color="auto"/>
          </w:divBdr>
        </w:div>
        <w:div w:id="559945598">
          <w:marLeft w:val="640"/>
          <w:marRight w:val="0"/>
          <w:marTop w:val="0"/>
          <w:marBottom w:val="0"/>
          <w:divBdr>
            <w:top w:val="none" w:sz="0" w:space="0" w:color="auto"/>
            <w:left w:val="none" w:sz="0" w:space="0" w:color="auto"/>
            <w:bottom w:val="none" w:sz="0" w:space="0" w:color="auto"/>
            <w:right w:val="none" w:sz="0" w:space="0" w:color="auto"/>
          </w:divBdr>
        </w:div>
        <w:div w:id="701057989">
          <w:marLeft w:val="640"/>
          <w:marRight w:val="0"/>
          <w:marTop w:val="0"/>
          <w:marBottom w:val="0"/>
          <w:divBdr>
            <w:top w:val="none" w:sz="0" w:space="0" w:color="auto"/>
            <w:left w:val="none" w:sz="0" w:space="0" w:color="auto"/>
            <w:bottom w:val="none" w:sz="0" w:space="0" w:color="auto"/>
            <w:right w:val="none" w:sz="0" w:space="0" w:color="auto"/>
          </w:divBdr>
        </w:div>
        <w:div w:id="745341105">
          <w:marLeft w:val="640"/>
          <w:marRight w:val="0"/>
          <w:marTop w:val="0"/>
          <w:marBottom w:val="0"/>
          <w:divBdr>
            <w:top w:val="none" w:sz="0" w:space="0" w:color="auto"/>
            <w:left w:val="none" w:sz="0" w:space="0" w:color="auto"/>
            <w:bottom w:val="none" w:sz="0" w:space="0" w:color="auto"/>
            <w:right w:val="none" w:sz="0" w:space="0" w:color="auto"/>
          </w:divBdr>
        </w:div>
        <w:div w:id="793404564">
          <w:marLeft w:val="640"/>
          <w:marRight w:val="0"/>
          <w:marTop w:val="0"/>
          <w:marBottom w:val="0"/>
          <w:divBdr>
            <w:top w:val="none" w:sz="0" w:space="0" w:color="auto"/>
            <w:left w:val="none" w:sz="0" w:space="0" w:color="auto"/>
            <w:bottom w:val="none" w:sz="0" w:space="0" w:color="auto"/>
            <w:right w:val="none" w:sz="0" w:space="0" w:color="auto"/>
          </w:divBdr>
        </w:div>
        <w:div w:id="1004934254">
          <w:marLeft w:val="640"/>
          <w:marRight w:val="0"/>
          <w:marTop w:val="0"/>
          <w:marBottom w:val="0"/>
          <w:divBdr>
            <w:top w:val="none" w:sz="0" w:space="0" w:color="auto"/>
            <w:left w:val="none" w:sz="0" w:space="0" w:color="auto"/>
            <w:bottom w:val="none" w:sz="0" w:space="0" w:color="auto"/>
            <w:right w:val="none" w:sz="0" w:space="0" w:color="auto"/>
          </w:divBdr>
        </w:div>
        <w:div w:id="1025640212">
          <w:marLeft w:val="640"/>
          <w:marRight w:val="0"/>
          <w:marTop w:val="0"/>
          <w:marBottom w:val="0"/>
          <w:divBdr>
            <w:top w:val="none" w:sz="0" w:space="0" w:color="auto"/>
            <w:left w:val="none" w:sz="0" w:space="0" w:color="auto"/>
            <w:bottom w:val="none" w:sz="0" w:space="0" w:color="auto"/>
            <w:right w:val="none" w:sz="0" w:space="0" w:color="auto"/>
          </w:divBdr>
        </w:div>
        <w:div w:id="1037777445">
          <w:marLeft w:val="640"/>
          <w:marRight w:val="0"/>
          <w:marTop w:val="0"/>
          <w:marBottom w:val="0"/>
          <w:divBdr>
            <w:top w:val="none" w:sz="0" w:space="0" w:color="auto"/>
            <w:left w:val="none" w:sz="0" w:space="0" w:color="auto"/>
            <w:bottom w:val="none" w:sz="0" w:space="0" w:color="auto"/>
            <w:right w:val="none" w:sz="0" w:space="0" w:color="auto"/>
          </w:divBdr>
        </w:div>
        <w:div w:id="1080102142">
          <w:marLeft w:val="640"/>
          <w:marRight w:val="0"/>
          <w:marTop w:val="0"/>
          <w:marBottom w:val="0"/>
          <w:divBdr>
            <w:top w:val="none" w:sz="0" w:space="0" w:color="auto"/>
            <w:left w:val="none" w:sz="0" w:space="0" w:color="auto"/>
            <w:bottom w:val="none" w:sz="0" w:space="0" w:color="auto"/>
            <w:right w:val="none" w:sz="0" w:space="0" w:color="auto"/>
          </w:divBdr>
        </w:div>
        <w:div w:id="1088306856">
          <w:marLeft w:val="640"/>
          <w:marRight w:val="0"/>
          <w:marTop w:val="0"/>
          <w:marBottom w:val="0"/>
          <w:divBdr>
            <w:top w:val="none" w:sz="0" w:space="0" w:color="auto"/>
            <w:left w:val="none" w:sz="0" w:space="0" w:color="auto"/>
            <w:bottom w:val="none" w:sz="0" w:space="0" w:color="auto"/>
            <w:right w:val="none" w:sz="0" w:space="0" w:color="auto"/>
          </w:divBdr>
        </w:div>
        <w:div w:id="1331955298">
          <w:marLeft w:val="640"/>
          <w:marRight w:val="0"/>
          <w:marTop w:val="0"/>
          <w:marBottom w:val="0"/>
          <w:divBdr>
            <w:top w:val="none" w:sz="0" w:space="0" w:color="auto"/>
            <w:left w:val="none" w:sz="0" w:space="0" w:color="auto"/>
            <w:bottom w:val="none" w:sz="0" w:space="0" w:color="auto"/>
            <w:right w:val="none" w:sz="0" w:space="0" w:color="auto"/>
          </w:divBdr>
        </w:div>
        <w:div w:id="1371148345">
          <w:marLeft w:val="640"/>
          <w:marRight w:val="0"/>
          <w:marTop w:val="0"/>
          <w:marBottom w:val="0"/>
          <w:divBdr>
            <w:top w:val="none" w:sz="0" w:space="0" w:color="auto"/>
            <w:left w:val="none" w:sz="0" w:space="0" w:color="auto"/>
            <w:bottom w:val="none" w:sz="0" w:space="0" w:color="auto"/>
            <w:right w:val="none" w:sz="0" w:space="0" w:color="auto"/>
          </w:divBdr>
        </w:div>
        <w:div w:id="1621496361">
          <w:marLeft w:val="640"/>
          <w:marRight w:val="0"/>
          <w:marTop w:val="0"/>
          <w:marBottom w:val="0"/>
          <w:divBdr>
            <w:top w:val="none" w:sz="0" w:space="0" w:color="auto"/>
            <w:left w:val="none" w:sz="0" w:space="0" w:color="auto"/>
            <w:bottom w:val="none" w:sz="0" w:space="0" w:color="auto"/>
            <w:right w:val="none" w:sz="0" w:space="0" w:color="auto"/>
          </w:divBdr>
        </w:div>
        <w:div w:id="1672566145">
          <w:marLeft w:val="640"/>
          <w:marRight w:val="0"/>
          <w:marTop w:val="0"/>
          <w:marBottom w:val="0"/>
          <w:divBdr>
            <w:top w:val="none" w:sz="0" w:space="0" w:color="auto"/>
            <w:left w:val="none" w:sz="0" w:space="0" w:color="auto"/>
            <w:bottom w:val="none" w:sz="0" w:space="0" w:color="auto"/>
            <w:right w:val="none" w:sz="0" w:space="0" w:color="auto"/>
          </w:divBdr>
        </w:div>
        <w:div w:id="1692609934">
          <w:marLeft w:val="640"/>
          <w:marRight w:val="0"/>
          <w:marTop w:val="0"/>
          <w:marBottom w:val="0"/>
          <w:divBdr>
            <w:top w:val="none" w:sz="0" w:space="0" w:color="auto"/>
            <w:left w:val="none" w:sz="0" w:space="0" w:color="auto"/>
            <w:bottom w:val="none" w:sz="0" w:space="0" w:color="auto"/>
            <w:right w:val="none" w:sz="0" w:space="0" w:color="auto"/>
          </w:divBdr>
        </w:div>
        <w:div w:id="1695574824">
          <w:marLeft w:val="640"/>
          <w:marRight w:val="0"/>
          <w:marTop w:val="0"/>
          <w:marBottom w:val="0"/>
          <w:divBdr>
            <w:top w:val="none" w:sz="0" w:space="0" w:color="auto"/>
            <w:left w:val="none" w:sz="0" w:space="0" w:color="auto"/>
            <w:bottom w:val="none" w:sz="0" w:space="0" w:color="auto"/>
            <w:right w:val="none" w:sz="0" w:space="0" w:color="auto"/>
          </w:divBdr>
        </w:div>
        <w:div w:id="1700280516">
          <w:marLeft w:val="640"/>
          <w:marRight w:val="0"/>
          <w:marTop w:val="0"/>
          <w:marBottom w:val="0"/>
          <w:divBdr>
            <w:top w:val="none" w:sz="0" w:space="0" w:color="auto"/>
            <w:left w:val="none" w:sz="0" w:space="0" w:color="auto"/>
            <w:bottom w:val="none" w:sz="0" w:space="0" w:color="auto"/>
            <w:right w:val="none" w:sz="0" w:space="0" w:color="auto"/>
          </w:divBdr>
        </w:div>
        <w:div w:id="1748383134">
          <w:marLeft w:val="640"/>
          <w:marRight w:val="0"/>
          <w:marTop w:val="0"/>
          <w:marBottom w:val="0"/>
          <w:divBdr>
            <w:top w:val="none" w:sz="0" w:space="0" w:color="auto"/>
            <w:left w:val="none" w:sz="0" w:space="0" w:color="auto"/>
            <w:bottom w:val="none" w:sz="0" w:space="0" w:color="auto"/>
            <w:right w:val="none" w:sz="0" w:space="0" w:color="auto"/>
          </w:divBdr>
        </w:div>
        <w:div w:id="1783449888">
          <w:marLeft w:val="640"/>
          <w:marRight w:val="0"/>
          <w:marTop w:val="0"/>
          <w:marBottom w:val="0"/>
          <w:divBdr>
            <w:top w:val="none" w:sz="0" w:space="0" w:color="auto"/>
            <w:left w:val="none" w:sz="0" w:space="0" w:color="auto"/>
            <w:bottom w:val="none" w:sz="0" w:space="0" w:color="auto"/>
            <w:right w:val="none" w:sz="0" w:space="0" w:color="auto"/>
          </w:divBdr>
        </w:div>
        <w:div w:id="1789741044">
          <w:marLeft w:val="640"/>
          <w:marRight w:val="0"/>
          <w:marTop w:val="0"/>
          <w:marBottom w:val="0"/>
          <w:divBdr>
            <w:top w:val="none" w:sz="0" w:space="0" w:color="auto"/>
            <w:left w:val="none" w:sz="0" w:space="0" w:color="auto"/>
            <w:bottom w:val="none" w:sz="0" w:space="0" w:color="auto"/>
            <w:right w:val="none" w:sz="0" w:space="0" w:color="auto"/>
          </w:divBdr>
        </w:div>
        <w:div w:id="1883054128">
          <w:marLeft w:val="640"/>
          <w:marRight w:val="0"/>
          <w:marTop w:val="0"/>
          <w:marBottom w:val="0"/>
          <w:divBdr>
            <w:top w:val="none" w:sz="0" w:space="0" w:color="auto"/>
            <w:left w:val="none" w:sz="0" w:space="0" w:color="auto"/>
            <w:bottom w:val="none" w:sz="0" w:space="0" w:color="auto"/>
            <w:right w:val="none" w:sz="0" w:space="0" w:color="auto"/>
          </w:divBdr>
        </w:div>
        <w:div w:id="1920359327">
          <w:marLeft w:val="640"/>
          <w:marRight w:val="0"/>
          <w:marTop w:val="0"/>
          <w:marBottom w:val="0"/>
          <w:divBdr>
            <w:top w:val="none" w:sz="0" w:space="0" w:color="auto"/>
            <w:left w:val="none" w:sz="0" w:space="0" w:color="auto"/>
            <w:bottom w:val="none" w:sz="0" w:space="0" w:color="auto"/>
            <w:right w:val="none" w:sz="0" w:space="0" w:color="auto"/>
          </w:divBdr>
        </w:div>
        <w:div w:id="1927108712">
          <w:marLeft w:val="640"/>
          <w:marRight w:val="0"/>
          <w:marTop w:val="0"/>
          <w:marBottom w:val="0"/>
          <w:divBdr>
            <w:top w:val="none" w:sz="0" w:space="0" w:color="auto"/>
            <w:left w:val="none" w:sz="0" w:space="0" w:color="auto"/>
            <w:bottom w:val="none" w:sz="0" w:space="0" w:color="auto"/>
            <w:right w:val="none" w:sz="0" w:space="0" w:color="auto"/>
          </w:divBdr>
        </w:div>
        <w:div w:id="1979609157">
          <w:marLeft w:val="640"/>
          <w:marRight w:val="0"/>
          <w:marTop w:val="0"/>
          <w:marBottom w:val="0"/>
          <w:divBdr>
            <w:top w:val="none" w:sz="0" w:space="0" w:color="auto"/>
            <w:left w:val="none" w:sz="0" w:space="0" w:color="auto"/>
            <w:bottom w:val="none" w:sz="0" w:space="0" w:color="auto"/>
            <w:right w:val="none" w:sz="0" w:space="0" w:color="auto"/>
          </w:divBdr>
        </w:div>
        <w:div w:id="2144695730">
          <w:marLeft w:val="640"/>
          <w:marRight w:val="0"/>
          <w:marTop w:val="0"/>
          <w:marBottom w:val="0"/>
          <w:divBdr>
            <w:top w:val="none" w:sz="0" w:space="0" w:color="auto"/>
            <w:left w:val="none" w:sz="0" w:space="0" w:color="auto"/>
            <w:bottom w:val="none" w:sz="0" w:space="0" w:color="auto"/>
            <w:right w:val="none" w:sz="0" w:space="0" w:color="auto"/>
          </w:divBdr>
        </w:div>
      </w:divsChild>
    </w:div>
    <w:div w:id="1905215530">
      <w:bodyDiv w:val="1"/>
      <w:marLeft w:val="0"/>
      <w:marRight w:val="0"/>
      <w:marTop w:val="0"/>
      <w:marBottom w:val="0"/>
      <w:divBdr>
        <w:top w:val="none" w:sz="0" w:space="0" w:color="auto"/>
        <w:left w:val="none" w:sz="0" w:space="0" w:color="auto"/>
        <w:bottom w:val="none" w:sz="0" w:space="0" w:color="auto"/>
        <w:right w:val="none" w:sz="0" w:space="0" w:color="auto"/>
      </w:divBdr>
      <w:divsChild>
        <w:div w:id="18898303">
          <w:marLeft w:val="640"/>
          <w:marRight w:val="0"/>
          <w:marTop w:val="0"/>
          <w:marBottom w:val="0"/>
          <w:divBdr>
            <w:top w:val="none" w:sz="0" w:space="0" w:color="auto"/>
            <w:left w:val="none" w:sz="0" w:space="0" w:color="auto"/>
            <w:bottom w:val="none" w:sz="0" w:space="0" w:color="auto"/>
            <w:right w:val="none" w:sz="0" w:space="0" w:color="auto"/>
          </w:divBdr>
        </w:div>
        <w:div w:id="119228633">
          <w:marLeft w:val="640"/>
          <w:marRight w:val="0"/>
          <w:marTop w:val="0"/>
          <w:marBottom w:val="0"/>
          <w:divBdr>
            <w:top w:val="none" w:sz="0" w:space="0" w:color="auto"/>
            <w:left w:val="none" w:sz="0" w:space="0" w:color="auto"/>
            <w:bottom w:val="none" w:sz="0" w:space="0" w:color="auto"/>
            <w:right w:val="none" w:sz="0" w:space="0" w:color="auto"/>
          </w:divBdr>
        </w:div>
        <w:div w:id="180508980">
          <w:marLeft w:val="640"/>
          <w:marRight w:val="0"/>
          <w:marTop w:val="0"/>
          <w:marBottom w:val="0"/>
          <w:divBdr>
            <w:top w:val="none" w:sz="0" w:space="0" w:color="auto"/>
            <w:left w:val="none" w:sz="0" w:space="0" w:color="auto"/>
            <w:bottom w:val="none" w:sz="0" w:space="0" w:color="auto"/>
            <w:right w:val="none" w:sz="0" w:space="0" w:color="auto"/>
          </w:divBdr>
        </w:div>
        <w:div w:id="294147051">
          <w:marLeft w:val="640"/>
          <w:marRight w:val="0"/>
          <w:marTop w:val="0"/>
          <w:marBottom w:val="0"/>
          <w:divBdr>
            <w:top w:val="none" w:sz="0" w:space="0" w:color="auto"/>
            <w:left w:val="none" w:sz="0" w:space="0" w:color="auto"/>
            <w:bottom w:val="none" w:sz="0" w:space="0" w:color="auto"/>
            <w:right w:val="none" w:sz="0" w:space="0" w:color="auto"/>
          </w:divBdr>
        </w:div>
        <w:div w:id="437258362">
          <w:marLeft w:val="640"/>
          <w:marRight w:val="0"/>
          <w:marTop w:val="0"/>
          <w:marBottom w:val="0"/>
          <w:divBdr>
            <w:top w:val="none" w:sz="0" w:space="0" w:color="auto"/>
            <w:left w:val="none" w:sz="0" w:space="0" w:color="auto"/>
            <w:bottom w:val="none" w:sz="0" w:space="0" w:color="auto"/>
            <w:right w:val="none" w:sz="0" w:space="0" w:color="auto"/>
          </w:divBdr>
        </w:div>
        <w:div w:id="545411411">
          <w:marLeft w:val="640"/>
          <w:marRight w:val="0"/>
          <w:marTop w:val="0"/>
          <w:marBottom w:val="0"/>
          <w:divBdr>
            <w:top w:val="none" w:sz="0" w:space="0" w:color="auto"/>
            <w:left w:val="none" w:sz="0" w:space="0" w:color="auto"/>
            <w:bottom w:val="none" w:sz="0" w:space="0" w:color="auto"/>
            <w:right w:val="none" w:sz="0" w:space="0" w:color="auto"/>
          </w:divBdr>
        </w:div>
        <w:div w:id="613947265">
          <w:marLeft w:val="640"/>
          <w:marRight w:val="0"/>
          <w:marTop w:val="0"/>
          <w:marBottom w:val="0"/>
          <w:divBdr>
            <w:top w:val="none" w:sz="0" w:space="0" w:color="auto"/>
            <w:left w:val="none" w:sz="0" w:space="0" w:color="auto"/>
            <w:bottom w:val="none" w:sz="0" w:space="0" w:color="auto"/>
            <w:right w:val="none" w:sz="0" w:space="0" w:color="auto"/>
          </w:divBdr>
        </w:div>
        <w:div w:id="616062662">
          <w:marLeft w:val="640"/>
          <w:marRight w:val="0"/>
          <w:marTop w:val="0"/>
          <w:marBottom w:val="0"/>
          <w:divBdr>
            <w:top w:val="none" w:sz="0" w:space="0" w:color="auto"/>
            <w:left w:val="none" w:sz="0" w:space="0" w:color="auto"/>
            <w:bottom w:val="none" w:sz="0" w:space="0" w:color="auto"/>
            <w:right w:val="none" w:sz="0" w:space="0" w:color="auto"/>
          </w:divBdr>
        </w:div>
        <w:div w:id="637345225">
          <w:marLeft w:val="640"/>
          <w:marRight w:val="0"/>
          <w:marTop w:val="0"/>
          <w:marBottom w:val="0"/>
          <w:divBdr>
            <w:top w:val="none" w:sz="0" w:space="0" w:color="auto"/>
            <w:left w:val="none" w:sz="0" w:space="0" w:color="auto"/>
            <w:bottom w:val="none" w:sz="0" w:space="0" w:color="auto"/>
            <w:right w:val="none" w:sz="0" w:space="0" w:color="auto"/>
          </w:divBdr>
        </w:div>
        <w:div w:id="640186882">
          <w:marLeft w:val="640"/>
          <w:marRight w:val="0"/>
          <w:marTop w:val="0"/>
          <w:marBottom w:val="0"/>
          <w:divBdr>
            <w:top w:val="none" w:sz="0" w:space="0" w:color="auto"/>
            <w:left w:val="none" w:sz="0" w:space="0" w:color="auto"/>
            <w:bottom w:val="none" w:sz="0" w:space="0" w:color="auto"/>
            <w:right w:val="none" w:sz="0" w:space="0" w:color="auto"/>
          </w:divBdr>
        </w:div>
        <w:div w:id="684984915">
          <w:marLeft w:val="640"/>
          <w:marRight w:val="0"/>
          <w:marTop w:val="0"/>
          <w:marBottom w:val="0"/>
          <w:divBdr>
            <w:top w:val="none" w:sz="0" w:space="0" w:color="auto"/>
            <w:left w:val="none" w:sz="0" w:space="0" w:color="auto"/>
            <w:bottom w:val="none" w:sz="0" w:space="0" w:color="auto"/>
            <w:right w:val="none" w:sz="0" w:space="0" w:color="auto"/>
          </w:divBdr>
        </w:div>
        <w:div w:id="982078421">
          <w:marLeft w:val="640"/>
          <w:marRight w:val="0"/>
          <w:marTop w:val="0"/>
          <w:marBottom w:val="0"/>
          <w:divBdr>
            <w:top w:val="none" w:sz="0" w:space="0" w:color="auto"/>
            <w:left w:val="none" w:sz="0" w:space="0" w:color="auto"/>
            <w:bottom w:val="none" w:sz="0" w:space="0" w:color="auto"/>
            <w:right w:val="none" w:sz="0" w:space="0" w:color="auto"/>
          </w:divBdr>
        </w:div>
        <w:div w:id="990207608">
          <w:marLeft w:val="640"/>
          <w:marRight w:val="0"/>
          <w:marTop w:val="0"/>
          <w:marBottom w:val="0"/>
          <w:divBdr>
            <w:top w:val="none" w:sz="0" w:space="0" w:color="auto"/>
            <w:left w:val="none" w:sz="0" w:space="0" w:color="auto"/>
            <w:bottom w:val="none" w:sz="0" w:space="0" w:color="auto"/>
            <w:right w:val="none" w:sz="0" w:space="0" w:color="auto"/>
          </w:divBdr>
        </w:div>
        <w:div w:id="1002245559">
          <w:marLeft w:val="640"/>
          <w:marRight w:val="0"/>
          <w:marTop w:val="0"/>
          <w:marBottom w:val="0"/>
          <w:divBdr>
            <w:top w:val="none" w:sz="0" w:space="0" w:color="auto"/>
            <w:left w:val="none" w:sz="0" w:space="0" w:color="auto"/>
            <w:bottom w:val="none" w:sz="0" w:space="0" w:color="auto"/>
            <w:right w:val="none" w:sz="0" w:space="0" w:color="auto"/>
          </w:divBdr>
        </w:div>
        <w:div w:id="1056929708">
          <w:marLeft w:val="640"/>
          <w:marRight w:val="0"/>
          <w:marTop w:val="0"/>
          <w:marBottom w:val="0"/>
          <w:divBdr>
            <w:top w:val="none" w:sz="0" w:space="0" w:color="auto"/>
            <w:left w:val="none" w:sz="0" w:space="0" w:color="auto"/>
            <w:bottom w:val="none" w:sz="0" w:space="0" w:color="auto"/>
            <w:right w:val="none" w:sz="0" w:space="0" w:color="auto"/>
          </w:divBdr>
        </w:div>
        <w:div w:id="1104838556">
          <w:marLeft w:val="640"/>
          <w:marRight w:val="0"/>
          <w:marTop w:val="0"/>
          <w:marBottom w:val="0"/>
          <w:divBdr>
            <w:top w:val="none" w:sz="0" w:space="0" w:color="auto"/>
            <w:left w:val="none" w:sz="0" w:space="0" w:color="auto"/>
            <w:bottom w:val="none" w:sz="0" w:space="0" w:color="auto"/>
            <w:right w:val="none" w:sz="0" w:space="0" w:color="auto"/>
          </w:divBdr>
        </w:div>
        <w:div w:id="1109474239">
          <w:marLeft w:val="640"/>
          <w:marRight w:val="0"/>
          <w:marTop w:val="0"/>
          <w:marBottom w:val="0"/>
          <w:divBdr>
            <w:top w:val="none" w:sz="0" w:space="0" w:color="auto"/>
            <w:left w:val="none" w:sz="0" w:space="0" w:color="auto"/>
            <w:bottom w:val="none" w:sz="0" w:space="0" w:color="auto"/>
            <w:right w:val="none" w:sz="0" w:space="0" w:color="auto"/>
          </w:divBdr>
        </w:div>
        <w:div w:id="1205674267">
          <w:marLeft w:val="640"/>
          <w:marRight w:val="0"/>
          <w:marTop w:val="0"/>
          <w:marBottom w:val="0"/>
          <w:divBdr>
            <w:top w:val="none" w:sz="0" w:space="0" w:color="auto"/>
            <w:left w:val="none" w:sz="0" w:space="0" w:color="auto"/>
            <w:bottom w:val="none" w:sz="0" w:space="0" w:color="auto"/>
            <w:right w:val="none" w:sz="0" w:space="0" w:color="auto"/>
          </w:divBdr>
        </w:div>
        <w:div w:id="1208181642">
          <w:marLeft w:val="640"/>
          <w:marRight w:val="0"/>
          <w:marTop w:val="0"/>
          <w:marBottom w:val="0"/>
          <w:divBdr>
            <w:top w:val="none" w:sz="0" w:space="0" w:color="auto"/>
            <w:left w:val="none" w:sz="0" w:space="0" w:color="auto"/>
            <w:bottom w:val="none" w:sz="0" w:space="0" w:color="auto"/>
            <w:right w:val="none" w:sz="0" w:space="0" w:color="auto"/>
          </w:divBdr>
        </w:div>
        <w:div w:id="1208302873">
          <w:marLeft w:val="640"/>
          <w:marRight w:val="0"/>
          <w:marTop w:val="0"/>
          <w:marBottom w:val="0"/>
          <w:divBdr>
            <w:top w:val="none" w:sz="0" w:space="0" w:color="auto"/>
            <w:left w:val="none" w:sz="0" w:space="0" w:color="auto"/>
            <w:bottom w:val="none" w:sz="0" w:space="0" w:color="auto"/>
            <w:right w:val="none" w:sz="0" w:space="0" w:color="auto"/>
          </w:divBdr>
        </w:div>
        <w:div w:id="1240361960">
          <w:marLeft w:val="640"/>
          <w:marRight w:val="0"/>
          <w:marTop w:val="0"/>
          <w:marBottom w:val="0"/>
          <w:divBdr>
            <w:top w:val="none" w:sz="0" w:space="0" w:color="auto"/>
            <w:left w:val="none" w:sz="0" w:space="0" w:color="auto"/>
            <w:bottom w:val="none" w:sz="0" w:space="0" w:color="auto"/>
            <w:right w:val="none" w:sz="0" w:space="0" w:color="auto"/>
          </w:divBdr>
        </w:div>
        <w:div w:id="1410688083">
          <w:marLeft w:val="640"/>
          <w:marRight w:val="0"/>
          <w:marTop w:val="0"/>
          <w:marBottom w:val="0"/>
          <w:divBdr>
            <w:top w:val="none" w:sz="0" w:space="0" w:color="auto"/>
            <w:left w:val="none" w:sz="0" w:space="0" w:color="auto"/>
            <w:bottom w:val="none" w:sz="0" w:space="0" w:color="auto"/>
            <w:right w:val="none" w:sz="0" w:space="0" w:color="auto"/>
          </w:divBdr>
        </w:div>
        <w:div w:id="1562253725">
          <w:marLeft w:val="640"/>
          <w:marRight w:val="0"/>
          <w:marTop w:val="0"/>
          <w:marBottom w:val="0"/>
          <w:divBdr>
            <w:top w:val="none" w:sz="0" w:space="0" w:color="auto"/>
            <w:left w:val="none" w:sz="0" w:space="0" w:color="auto"/>
            <w:bottom w:val="none" w:sz="0" w:space="0" w:color="auto"/>
            <w:right w:val="none" w:sz="0" w:space="0" w:color="auto"/>
          </w:divBdr>
        </w:div>
        <w:div w:id="1675451802">
          <w:marLeft w:val="640"/>
          <w:marRight w:val="0"/>
          <w:marTop w:val="0"/>
          <w:marBottom w:val="0"/>
          <w:divBdr>
            <w:top w:val="none" w:sz="0" w:space="0" w:color="auto"/>
            <w:left w:val="none" w:sz="0" w:space="0" w:color="auto"/>
            <w:bottom w:val="none" w:sz="0" w:space="0" w:color="auto"/>
            <w:right w:val="none" w:sz="0" w:space="0" w:color="auto"/>
          </w:divBdr>
        </w:div>
        <w:div w:id="1894271402">
          <w:marLeft w:val="640"/>
          <w:marRight w:val="0"/>
          <w:marTop w:val="0"/>
          <w:marBottom w:val="0"/>
          <w:divBdr>
            <w:top w:val="none" w:sz="0" w:space="0" w:color="auto"/>
            <w:left w:val="none" w:sz="0" w:space="0" w:color="auto"/>
            <w:bottom w:val="none" w:sz="0" w:space="0" w:color="auto"/>
            <w:right w:val="none" w:sz="0" w:space="0" w:color="auto"/>
          </w:divBdr>
        </w:div>
        <w:div w:id="1922836454">
          <w:marLeft w:val="640"/>
          <w:marRight w:val="0"/>
          <w:marTop w:val="0"/>
          <w:marBottom w:val="0"/>
          <w:divBdr>
            <w:top w:val="none" w:sz="0" w:space="0" w:color="auto"/>
            <w:left w:val="none" w:sz="0" w:space="0" w:color="auto"/>
            <w:bottom w:val="none" w:sz="0" w:space="0" w:color="auto"/>
            <w:right w:val="none" w:sz="0" w:space="0" w:color="auto"/>
          </w:divBdr>
        </w:div>
        <w:div w:id="2020346624">
          <w:marLeft w:val="640"/>
          <w:marRight w:val="0"/>
          <w:marTop w:val="0"/>
          <w:marBottom w:val="0"/>
          <w:divBdr>
            <w:top w:val="none" w:sz="0" w:space="0" w:color="auto"/>
            <w:left w:val="none" w:sz="0" w:space="0" w:color="auto"/>
            <w:bottom w:val="none" w:sz="0" w:space="0" w:color="auto"/>
            <w:right w:val="none" w:sz="0" w:space="0" w:color="auto"/>
          </w:divBdr>
        </w:div>
        <w:div w:id="2052068905">
          <w:marLeft w:val="640"/>
          <w:marRight w:val="0"/>
          <w:marTop w:val="0"/>
          <w:marBottom w:val="0"/>
          <w:divBdr>
            <w:top w:val="none" w:sz="0" w:space="0" w:color="auto"/>
            <w:left w:val="none" w:sz="0" w:space="0" w:color="auto"/>
            <w:bottom w:val="none" w:sz="0" w:space="0" w:color="auto"/>
            <w:right w:val="none" w:sz="0" w:space="0" w:color="auto"/>
          </w:divBdr>
        </w:div>
        <w:div w:id="2059892560">
          <w:marLeft w:val="640"/>
          <w:marRight w:val="0"/>
          <w:marTop w:val="0"/>
          <w:marBottom w:val="0"/>
          <w:divBdr>
            <w:top w:val="none" w:sz="0" w:space="0" w:color="auto"/>
            <w:left w:val="none" w:sz="0" w:space="0" w:color="auto"/>
            <w:bottom w:val="none" w:sz="0" w:space="0" w:color="auto"/>
            <w:right w:val="none" w:sz="0" w:space="0" w:color="auto"/>
          </w:divBdr>
        </w:div>
      </w:divsChild>
    </w:div>
    <w:div w:id="1914896963">
      <w:bodyDiv w:val="1"/>
      <w:marLeft w:val="0"/>
      <w:marRight w:val="0"/>
      <w:marTop w:val="0"/>
      <w:marBottom w:val="0"/>
      <w:divBdr>
        <w:top w:val="none" w:sz="0" w:space="0" w:color="auto"/>
        <w:left w:val="none" w:sz="0" w:space="0" w:color="auto"/>
        <w:bottom w:val="none" w:sz="0" w:space="0" w:color="auto"/>
        <w:right w:val="none" w:sz="0" w:space="0" w:color="auto"/>
      </w:divBdr>
    </w:div>
    <w:div w:id="1922056167">
      <w:bodyDiv w:val="1"/>
      <w:marLeft w:val="0"/>
      <w:marRight w:val="0"/>
      <w:marTop w:val="0"/>
      <w:marBottom w:val="0"/>
      <w:divBdr>
        <w:top w:val="none" w:sz="0" w:space="0" w:color="auto"/>
        <w:left w:val="none" w:sz="0" w:space="0" w:color="auto"/>
        <w:bottom w:val="none" w:sz="0" w:space="0" w:color="auto"/>
        <w:right w:val="none" w:sz="0" w:space="0" w:color="auto"/>
      </w:divBdr>
      <w:divsChild>
        <w:div w:id="367880686">
          <w:marLeft w:val="640"/>
          <w:marRight w:val="0"/>
          <w:marTop w:val="0"/>
          <w:marBottom w:val="0"/>
          <w:divBdr>
            <w:top w:val="none" w:sz="0" w:space="0" w:color="auto"/>
            <w:left w:val="none" w:sz="0" w:space="0" w:color="auto"/>
            <w:bottom w:val="none" w:sz="0" w:space="0" w:color="auto"/>
            <w:right w:val="none" w:sz="0" w:space="0" w:color="auto"/>
          </w:divBdr>
        </w:div>
        <w:div w:id="541208628">
          <w:marLeft w:val="640"/>
          <w:marRight w:val="0"/>
          <w:marTop w:val="0"/>
          <w:marBottom w:val="0"/>
          <w:divBdr>
            <w:top w:val="none" w:sz="0" w:space="0" w:color="auto"/>
            <w:left w:val="none" w:sz="0" w:space="0" w:color="auto"/>
            <w:bottom w:val="none" w:sz="0" w:space="0" w:color="auto"/>
            <w:right w:val="none" w:sz="0" w:space="0" w:color="auto"/>
          </w:divBdr>
        </w:div>
        <w:div w:id="569969587">
          <w:marLeft w:val="640"/>
          <w:marRight w:val="0"/>
          <w:marTop w:val="0"/>
          <w:marBottom w:val="0"/>
          <w:divBdr>
            <w:top w:val="none" w:sz="0" w:space="0" w:color="auto"/>
            <w:left w:val="none" w:sz="0" w:space="0" w:color="auto"/>
            <w:bottom w:val="none" w:sz="0" w:space="0" w:color="auto"/>
            <w:right w:val="none" w:sz="0" w:space="0" w:color="auto"/>
          </w:divBdr>
        </w:div>
        <w:div w:id="800802339">
          <w:marLeft w:val="640"/>
          <w:marRight w:val="0"/>
          <w:marTop w:val="0"/>
          <w:marBottom w:val="0"/>
          <w:divBdr>
            <w:top w:val="none" w:sz="0" w:space="0" w:color="auto"/>
            <w:left w:val="none" w:sz="0" w:space="0" w:color="auto"/>
            <w:bottom w:val="none" w:sz="0" w:space="0" w:color="auto"/>
            <w:right w:val="none" w:sz="0" w:space="0" w:color="auto"/>
          </w:divBdr>
        </w:div>
        <w:div w:id="859120640">
          <w:marLeft w:val="640"/>
          <w:marRight w:val="0"/>
          <w:marTop w:val="0"/>
          <w:marBottom w:val="0"/>
          <w:divBdr>
            <w:top w:val="none" w:sz="0" w:space="0" w:color="auto"/>
            <w:left w:val="none" w:sz="0" w:space="0" w:color="auto"/>
            <w:bottom w:val="none" w:sz="0" w:space="0" w:color="auto"/>
            <w:right w:val="none" w:sz="0" w:space="0" w:color="auto"/>
          </w:divBdr>
        </w:div>
        <w:div w:id="1044405225">
          <w:marLeft w:val="640"/>
          <w:marRight w:val="0"/>
          <w:marTop w:val="0"/>
          <w:marBottom w:val="0"/>
          <w:divBdr>
            <w:top w:val="none" w:sz="0" w:space="0" w:color="auto"/>
            <w:left w:val="none" w:sz="0" w:space="0" w:color="auto"/>
            <w:bottom w:val="none" w:sz="0" w:space="0" w:color="auto"/>
            <w:right w:val="none" w:sz="0" w:space="0" w:color="auto"/>
          </w:divBdr>
        </w:div>
        <w:div w:id="1241059253">
          <w:marLeft w:val="640"/>
          <w:marRight w:val="0"/>
          <w:marTop w:val="0"/>
          <w:marBottom w:val="0"/>
          <w:divBdr>
            <w:top w:val="none" w:sz="0" w:space="0" w:color="auto"/>
            <w:left w:val="none" w:sz="0" w:space="0" w:color="auto"/>
            <w:bottom w:val="none" w:sz="0" w:space="0" w:color="auto"/>
            <w:right w:val="none" w:sz="0" w:space="0" w:color="auto"/>
          </w:divBdr>
        </w:div>
        <w:div w:id="1420518484">
          <w:marLeft w:val="640"/>
          <w:marRight w:val="0"/>
          <w:marTop w:val="0"/>
          <w:marBottom w:val="0"/>
          <w:divBdr>
            <w:top w:val="none" w:sz="0" w:space="0" w:color="auto"/>
            <w:left w:val="none" w:sz="0" w:space="0" w:color="auto"/>
            <w:bottom w:val="none" w:sz="0" w:space="0" w:color="auto"/>
            <w:right w:val="none" w:sz="0" w:space="0" w:color="auto"/>
          </w:divBdr>
        </w:div>
        <w:div w:id="1486776423">
          <w:marLeft w:val="640"/>
          <w:marRight w:val="0"/>
          <w:marTop w:val="0"/>
          <w:marBottom w:val="0"/>
          <w:divBdr>
            <w:top w:val="none" w:sz="0" w:space="0" w:color="auto"/>
            <w:left w:val="none" w:sz="0" w:space="0" w:color="auto"/>
            <w:bottom w:val="none" w:sz="0" w:space="0" w:color="auto"/>
            <w:right w:val="none" w:sz="0" w:space="0" w:color="auto"/>
          </w:divBdr>
        </w:div>
        <w:div w:id="1514689009">
          <w:marLeft w:val="640"/>
          <w:marRight w:val="0"/>
          <w:marTop w:val="0"/>
          <w:marBottom w:val="0"/>
          <w:divBdr>
            <w:top w:val="none" w:sz="0" w:space="0" w:color="auto"/>
            <w:left w:val="none" w:sz="0" w:space="0" w:color="auto"/>
            <w:bottom w:val="none" w:sz="0" w:space="0" w:color="auto"/>
            <w:right w:val="none" w:sz="0" w:space="0" w:color="auto"/>
          </w:divBdr>
        </w:div>
      </w:divsChild>
    </w:div>
    <w:div w:id="1928927931">
      <w:bodyDiv w:val="1"/>
      <w:marLeft w:val="0"/>
      <w:marRight w:val="0"/>
      <w:marTop w:val="0"/>
      <w:marBottom w:val="0"/>
      <w:divBdr>
        <w:top w:val="none" w:sz="0" w:space="0" w:color="auto"/>
        <w:left w:val="none" w:sz="0" w:space="0" w:color="auto"/>
        <w:bottom w:val="none" w:sz="0" w:space="0" w:color="auto"/>
        <w:right w:val="none" w:sz="0" w:space="0" w:color="auto"/>
      </w:divBdr>
      <w:divsChild>
        <w:div w:id="97793059">
          <w:marLeft w:val="640"/>
          <w:marRight w:val="0"/>
          <w:marTop w:val="0"/>
          <w:marBottom w:val="0"/>
          <w:divBdr>
            <w:top w:val="none" w:sz="0" w:space="0" w:color="auto"/>
            <w:left w:val="none" w:sz="0" w:space="0" w:color="auto"/>
            <w:bottom w:val="none" w:sz="0" w:space="0" w:color="auto"/>
            <w:right w:val="none" w:sz="0" w:space="0" w:color="auto"/>
          </w:divBdr>
        </w:div>
        <w:div w:id="156305984">
          <w:marLeft w:val="640"/>
          <w:marRight w:val="0"/>
          <w:marTop w:val="0"/>
          <w:marBottom w:val="0"/>
          <w:divBdr>
            <w:top w:val="none" w:sz="0" w:space="0" w:color="auto"/>
            <w:left w:val="none" w:sz="0" w:space="0" w:color="auto"/>
            <w:bottom w:val="none" w:sz="0" w:space="0" w:color="auto"/>
            <w:right w:val="none" w:sz="0" w:space="0" w:color="auto"/>
          </w:divBdr>
        </w:div>
        <w:div w:id="157815922">
          <w:marLeft w:val="640"/>
          <w:marRight w:val="0"/>
          <w:marTop w:val="0"/>
          <w:marBottom w:val="0"/>
          <w:divBdr>
            <w:top w:val="none" w:sz="0" w:space="0" w:color="auto"/>
            <w:left w:val="none" w:sz="0" w:space="0" w:color="auto"/>
            <w:bottom w:val="none" w:sz="0" w:space="0" w:color="auto"/>
            <w:right w:val="none" w:sz="0" w:space="0" w:color="auto"/>
          </w:divBdr>
        </w:div>
        <w:div w:id="214199722">
          <w:marLeft w:val="640"/>
          <w:marRight w:val="0"/>
          <w:marTop w:val="0"/>
          <w:marBottom w:val="0"/>
          <w:divBdr>
            <w:top w:val="none" w:sz="0" w:space="0" w:color="auto"/>
            <w:left w:val="none" w:sz="0" w:space="0" w:color="auto"/>
            <w:bottom w:val="none" w:sz="0" w:space="0" w:color="auto"/>
            <w:right w:val="none" w:sz="0" w:space="0" w:color="auto"/>
          </w:divBdr>
        </w:div>
        <w:div w:id="217056427">
          <w:marLeft w:val="640"/>
          <w:marRight w:val="0"/>
          <w:marTop w:val="0"/>
          <w:marBottom w:val="0"/>
          <w:divBdr>
            <w:top w:val="none" w:sz="0" w:space="0" w:color="auto"/>
            <w:left w:val="none" w:sz="0" w:space="0" w:color="auto"/>
            <w:bottom w:val="none" w:sz="0" w:space="0" w:color="auto"/>
            <w:right w:val="none" w:sz="0" w:space="0" w:color="auto"/>
          </w:divBdr>
        </w:div>
        <w:div w:id="245116506">
          <w:marLeft w:val="640"/>
          <w:marRight w:val="0"/>
          <w:marTop w:val="0"/>
          <w:marBottom w:val="0"/>
          <w:divBdr>
            <w:top w:val="none" w:sz="0" w:space="0" w:color="auto"/>
            <w:left w:val="none" w:sz="0" w:space="0" w:color="auto"/>
            <w:bottom w:val="none" w:sz="0" w:space="0" w:color="auto"/>
            <w:right w:val="none" w:sz="0" w:space="0" w:color="auto"/>
          </w:divBdr>
        </w:div>
        <w:div w:id="296880671">
          <w:marLeft w:val="640"/>
          <w:marRight w:val="0"/>
          <w:marTop w:val="0"/>
          <w:marBottom w:val="0"/>
          <w:divBdr>
            <w:top w:val="none" w:sz="0" w:space="0" w:color="auto"/>
            <w:left w:val="none" w:sz="0" w:space="0" w:color="auto"/>
            <w:bottom w:val="none" w:sz="0" w:space="0" w:color="auto"/>
            <w:right w:val="none" w:sz="0" w:space="0" w:color="auto"/>
          </w:divBdr>
        </w:div>
        <w:div w:id="385228452">
          <w:marLeft w:val="640"/>
          <w:marRight w:val="0"/>
          <w:marTop w:val="0"/>
          <w:marBottom w:val="0"/>
          <w:divBdr>
            <w:top w:val="none" w:sz="0" w:space="0" w:color="auto"/>
            <w:left w:val="none" w:sz="0" w:space="0" w:color="auto"/>
            <w:bottom w:val="none" w:sz="0" w:space="0" w:color="auto"/>
            <w:right w:val="none" w:sz="0" w:space="0" w:color="auto"/>
          </w:divBdr>
        </w:div>
        <w:div w:id="394085622">
          <w:marLeft w:val="640"/>
          <w:marRight w:val="0"/>
          <w:marTop w:val="0"/>
          <w:marBottom w:val="0"/>
          <w:divBdr>
            <w:top w:val="none" w:sz="0" w:space="0" w:color="auto"/>
            <w:left w:val="none" w:sz="0" w:space="0" w:color="auto"/>
            <w:bottom w:val="none" w:sz="0" w:space="0" w:color="auto"/>
            <w:right w:val="none" w:sz="0" w:space="0" w:color="auto"/>
          </w:divBdr>
        </w:div>
        <w:div w:id="433482314">
          <w:marLeft w:val="640"/>
          <w:marRight w:val="0"/>
          <w:marTop w:val="0"/>
          <w:marBottom w:val="0"/>
          <w:divBdr>
            <w:top w:val="none" w:sz="0" w:space="0" w:color="auto"/>
            <w:left w:val="none" w:sz="0" w:space="0" w:color="auto"/>
            <w:bottom w:val="none" w:sz="0" w:space="0" w:color="auto"/>
            <w:right w:val="none" w:sz="0" w:space="0" w:color="auto"/>
          </w:divBdr>
        </w:div>
        <w:div w:id="522785447">
          <w:marLeft w:val="640"/>
          <w:marRight w:val="0"/>
          <w:marTop w:val="0"/>
          <w:marBottom w:val="0"/>
          <w:divBdr>
            <w:top w:val="none" w:sz="0" w:space="0" w:color="auto"/>
            <w:left w:val="none" w:sz="0" w:space="0" w:color="auto"/>
            <w:bottom w:val="none" w:sz="0" w:space="0" w:color="auto"/>
            <w:right w:val="none" w:sz="0" w:space="0" w:color="auto"/>
          </w:divBdr>
        </w:div>
        <w:div w:id="536937261">
          <w:marLeft w:val="640"/>
          <w:marRight w:val="0"/>
          <w:marTop w:val="0"/>
          <w:marBottom w:val="0"/>
          <w:divBdr>
            <w:top w:val="none" w:sz="0" w:space="0" w:color="auto"/>
            <w:left w:val="none" w:sz="0" w:space="0" w:color="auto"/>
            <w:bottom w:val="none" w:sz="0" w:space="0" w:color="auto"/>
            <w:right w:val="none" w:sz="0" w:space="0" w:color="auto"/>
          </w:divBdr>
        </w:div>
        <w:div w:id="589657481">
          <w:marLeft w:val="640"/>
          <w:marRight w:val="0"/>
          <w:marTop w:val="0"/>
          <w:marBottom w:val="0"/>
          <w:divBdr>
            <w:top w:val="none" w:sz="0" w:space="0" w:color="auto"/>
            <w:left w:val="none" w:sz="0" w:space="0" w:color="auto"/>
            <w:bottom w:val="none" w:sz="0" w:space="0" w:color="auto"/>
            <w:right w:val="none" w:sz="0" w:space="0" w:color="auto"/>
          </w:divBdr>
        </w:div>
        <w:div w:id="590508127">
          <w:marLeft w:val="640"/>
          <w:marRight w:val="0"/>
          <w:marTop w:val="0"/>
          <w:marBottom w:val="0"/>
          <w:divBdr>
            <w:top w:val="none" w:sz="0" w:space="0" w:color="auto"/>
            <w:left w:val="none" w:sz="0" w:space="0" w:color="auto"/>
            <w:bottom w:val="none" w:sz="0" w:space="0" w:color="auto"/>
            <w:right w:val="none" w:sz="0" w:space="0" w:color="auto"/>
          </w:divBdr>
        </w:div>
        <w:div w:id="609438506">
          <w:marLeft w:val="640"/>
          <w:marRight w:val="0"/>
          <w:marTop w:val="0"/>
          <w:marBottom w:val="0"/>
          <w:divBdr>
            <w:top w:val="none" w:sz="0" w:space="0" w:color="auto"/>
            <w:left w:val="none" w:sz="0" w:space="0" w:color="auto"/>
            <w:bottom w:val="none" w:sz="0" w:space="0" w:color="auto"/>
            <w:right w:val="none" w:sz="0" w:space="0" w:color="auto"/>
          </w:divBdr>
        </w:div>
        <w:div w:id="756907860">
          <w:marLeft w:val="640"/>
          <w:marRight w:val="0"/>
          <w:marTop w:val="0"/>
          <w:marBottom w:val="0"/>
          <w:divBdr>
            <w:top w:val="none" w:sz="0" w:space="0" w:color="auto"/>
            <w:left w:val="none" w:sz="0" w:space="0" w:color="auto"/>
            <w:bottom w:val="none" w:sz="0" w:space="0" w:color="auto"/>
            <w:right w:val="none" w:sz="0" w:space="0" w:color="auto"/>
          </w:divBdr>
        </w:div>
        <w:div w:id="781844648">
          <w:marLeft w:val="640"/>
          <w:marRight w:val="0"/>
          <w:marTop w:val="0"/>
          <w:marBottom w:val="0"/>
          <w:divBdr>
            <w:top w:val="none" w:sz="0" w:space="0" w:color="auto"/>
            <w:left w:val="none" w:sz="0" w:space="0" w:color="auto"/>
            <w:bottom w:val="none" w:sz="0" w:space="0" w:color="auto"/>
            <w:right w:val="none" w:sz="0" w:space="0" w:color="auto"/>
          </w:divBdr>
        </w:div>
        <w:div w:id="783502951">
          <w:marLeft w:val="640"/>
          <w:marRight w:val="0"/>
          <w:marTop w:val="0"/>
          <w:marBottom w:val="0"/>
          <w:divBdr>
            <w:top w:val="none" w:sz="0" w:space="0" w:color="auto"/>
            <w:left w:val="none" w:sz="0" w:space="0" w:color="auto"/>
            <w:bottom w:val="none" w:sz="0" w:space="0" w:color="auto"/>
            <w:right w:val="none" w:sz="0" w:space="0" w:color="auto"/>
          </w:divBdr>
        </w:div>
        <w:div w:id="818809220">
          <w:marLeft w:val="640"/>
          <w:marRight w:val="0"/>
          <w:marTop w:val="0"/>
          <w:marBottom w:val="0"/>
          <w:divBdr>
            <w:top w:val="none" w:sz="0" w:space="0" w:color="auto"/>
            <w:left w:val="none" w:sz="0" w:space="0" w:color="auto"/>
            <w:bottom w:val="none" w:sz="0" w:space="0" w:color="auto"/>
            <w:right w:val="none" w:sz="0" w:space="0" w:color="auto"/>
          </w:divBdr>
        </w:div>
        <w:div w:id="830559611">
          <w:marLeft w:val="640"/>
          <w:marRight w:val="0"/>
          <w:marTop w:val="0"/>
          <w:marBottom w:val="0"/>
          <w:divBdr>
            <w:top w:val="none" w:sz="0" w:space="0" w:color="auto"/>
            <w:left w:val="none" w:sz="0" w:space="0" w:color="auto"/>
            <w:bottom w:val="none" w:sz="0" w:space="0" w:color="auto"/>
            <w:right w:val="none" w:sz="0" w:space="0" w:color="auto"/>
          </w:divBdr>
        </w:div>
        <w:div w:id="850602806">
          <w:marLeft w:val="640"/>
          <w:marRight w:val="0"/>
          <w:marTop w:val="0"/>
          <w:marBottom w:val="0"/>
          <w:divBdr>
            <w:top w:val="none" w:sz="0" w:space="0" w:color="auto"/>
            <w:left w:val="none" w:sz="0" w:space="0" w:color="auto"/>
            <w:bottom w:val="none" w:sz="0" w:space="0" w:color="auto"/>
            <w:right w:val="none" w:sz="0" w:space="0" w:color="auto"/>
          </w:divBdr>
        </w:div>
        <w:div w:id="878933899">
          <w:marLeft w:val="640"/>
          <w:marRight w:val="0"/>
          <w:marTop w:val="0"/>
          <w:marBottom w:val="0"/>
          <w:divBdr>
            <w:top w:val="none" w:sz="0" w:space="0" w:color="auto"/>
            <w:left w:val="none" w:sz="0" w:space="0" w:color="auto"/>
            <w:bottom w:val="none" w:sz="0" w:space="0" w:color="auto"/>
            <w:right w:val="none" w:sz="0" w:space="0" w:color="auto"/>
          </w:divBdr>
        </w:div>
        <w:div w:id="888876914">
          <w:marLeft w:val="640"/>
          <w:marRight w:val="0"/>
          <w:marTop w:val="0"/>
          <w:marBottom w:val="0"/>
          <w:divBdr>
            <w:top w:val="none" w:sz="0" w:space="0" w:color="auto"/>
            <w:left w:val="none" w:sz="0" w:space="0" w:color="auto"/>
            <w:bottom w:val="none" w:sz="0" w:space="0" w:color="auto"/>
            <w:right w:val="none" w:sz="0" w:space="0" w:color="auto"/>
          </w:divBdr>
        </w:div>
        <w:div w:id="951395665">
          <w:marLeft w:val="640"/>
          <w:marRight w:val="0"/>
          <w:marTop w:val="0"/>
          <w:marBottom w:val="0"/>
          <w:divBdr>
            <w:top w:val="none" w:sz="0" w:space="0" w:color="auto"/>
            <w:left w:val="none" w:sz="0" w:space="0" w:color="auto"/>
            <w:bottom w:val="none" w:sz="0" w:space="0" w:color="auto"/>
            <w:right w:val="none" w:sz="0" w:space="0" w:color="auto"/>
          </w:divBdr>
        </w:div>
        <w:div w:id="961615492">
          <w:marLeft w:val="640"/>
          <w:marRight w:val="0"/>
          <w:marTop w:val="0"/>
          <w:marBottom w:val="0"/>
          <w:divBdr>
            <w:top w:val="none" w:sz="0" w:space="0" w:color="auto"/>
            <w:left w:val="none" w:sz="0" w:space="0" w:color="auto"/>
            <w:bottom w:val="none" w:sz="0" w:space="0" w:color="auto"/>
            <w:right w:val="none" w:sz="0" w:space="0" w:color="auto"/>
          </w:divBdr>
        </w:div>
        <w:div w:id="978657714">
          <w:marLeft w:val="640"/>
          <w:marRight w:val="0"/>
          <w:marTop w:val="0"/>
          <w:marBottom w:val="0"/>
          <w:divBdr>
            <w:top w:val="none" w:sz="0" w:space="0" w:color="auto"/>
            <w:left w:val="none" w:sz="0" w:space="0" w:color="auto"/>
            <w:bottom w:val="none" w:sz="0" w:space="0" w:color="auto"/>
            <w:right w:val="none" w:sz="0" w:space="0" w:color="auto"/>
          </w:divBdr>
        </w:div>
        <w:div w:id="995720447">
          <w:marLeft w:val="640"/>
          <w:marRight w:val="0"/>
          <w:marTop w:val="0"/>
          <w:marBottom w:val="0"/>
          <w:divBdr>
            <w:top w:val="none" w:sz="0" w:space="0" w:color="auto"/>
            <w:left w:val="none" w:sz="0" w:space="0" w:color="auto"/>
            <w:bottom w:val="none" w:sz="0" w:space="0" w:color="auto"/>
            <w:right w:val="none" w:sz="0" w:space="0" w:color="auto"/>
          </w:divBdr>
        </w:div>
        <w:div w:id="1111164399">
          <w:marLeft w:val="640"/>
          <w:marRight w:val="0"/>
          <w:marTop w:val="0"/>
          <w:marBottom w:val="0"/>
          <w:divBdr>
            <w:top w:val="none" w:sz="0" w:space="0" w:color="auto"/>
            <w:left w:val="none" w:sz="0" w:space="0" w:color="auto"/>
            <w:bottom w:val="none" w:sz="0" w:space="0" w:color="auto"/>
            <w:right w:val="none" w:sz="0" w:space="0" w:color="auto"/>
          </w:divBdr>
        </w:div>
        <w:div w:id="1137650061">
          <w:marLeft w:val="640"/>
          <w:marRight w:val="0"/>
          <w:marTop w:val="0"/>
          <w:marBottom w:val="0"/>
          <w:divBdr>
            <w:top w:val="none" w:sz="0" w:space="0" w:color="auto"/>
            <w:left w:val="none" w:sz="0" w:space="0" w:color="auto"/>
            <w:bottom w:val="none" w:sz="0" w:space="0" w:color="auto"/>
            <w:right w:val="none" w:sz="0" w:space="0" w:color="auto"/>
          </w:divBdr>
        </w:div>
        <w:div w:id="1167939207">
          <w:marLeft w:val="640"/>
          <w:marRight w:val="0"/>
          <w:marTop w:val="0"/>
          <w:marBottom w:val="0"/>
          <w:divBdr>
            <w:top w:val="none" w:sz="0" w:space="0" w:color="auto"/>
            <w:left w:val="none" w:sz="0" w:space="0" w:color="auto"/>
            <w:bottom w:val="none" w:sz="0" w:space="0" w:color="auto"/>
            <w:right w:val="none" w:sz="0" w:space="0" w:color="auto"/>
          </w:divBdr>
        </w:div>
        <w:div w:id="1580409088">
          <w:marLeft w:val="640"/>
          <w:marRight w:val="0"/>
          <w:marTop w:val="0"/>
          <w:marBottom w:val="0"/>
          <w:divBdr>
            <w:top w:val="none" w:sz="0" w:space="0" w:color="auto"/>
            <w:left w:val="none" w:sz="0" w:space="0" w:color="auto"/>
            <w:bottom w:val="none" w:sz="0" w:space="0" w:color="auto"/>
            <w:right w:val="none" w:sz="0" w:space="0" w:color="auto"/>
          </w:divBdr>
        </w:div>
        <w:div w:id="1611282500">
          <w:marLeft w:val="640"/>
          <w:marRight w:val="0"/>
          <w:marTop w:val="0"/>
          <w:marBottom w:val="0"/>
          <w:divBdr>
            <w:top w:val="none" w:sz="0" w:space="0" w:color="auto"/>
            <w:left w:val="none" w:sz="0" w:space="0" w:color="auto"/>
            <w:bottom w:val="none" w:sz="0" w:space="0" w:color="auto"/>
            <w:right w:val="none" w:sz="0" w:space="0" w:color="auto"/>
          </w:divBdr>
        </w:div>
        <w:div w:id="1629510592">
          <w:marLeft w:val="640"/>
          <w:marRight w:val="0"/>
          <w:marTop w:val="0"/>
          <w:marBottom w:val="0"/>
          <w:divBdr>
            <w:top w:val="none" w:sz="0" w:space="0" w:color="auto"/>
            <w:left w:val="none" w:sz="0" w:space="0" w:color="auto"/>
            <w:bottom w:val="none" w:sz="0" w:space="0" w:color="auto"/>
            <w:right w:val="none" w:sz="0" w:space="0" w:color="auto"/>
          </w:divBdr>
        </w:div>
        <w:div w:id="1655180462">
          <w:marLeft w:val="640"/>
          <w:marRight w:val="0"/>
          <w:marTop w:val="0"/>
          <w:marBottom w:val="0"/>
          <w:divBdr>
            <w:top w:val="none" w:sz="0" w:space="0" w:color="auto"/>
            <w:left w:val="none" w:sz="0" w:space="0" w:color="auto"/>
            <w:bottom w:val="none" w:sz="0" w:space="0" w:color="auto"/>
            <w:right w:val="none" w:sz="0" w:space="0" w:color="auto"/>
          </w:divBdr>
        </w:div>
        <w:div w:id="1796484013">
          <w:marLeft w:val="640"/>
          <w:marRight w:val="0"/>
          <w:marTop w:val="0"/>
          <w:marBottom w:val="0"/>
          <w:divBdr>
            <w:top w:val="none" w:sz="0" w:space="0" w:color="auto"/>
            <w:left w:val="none" w:sz="0" w:space="0" w:color="auto"/>
            <w:bottom w:val="none" w:sz="0" w:space="0" w:color="auto"/>
            <w:right w:val="none" w:sz="0" w:space="0" w:color="auto"/>
          </w:divBdr>
        </w:div>
        <w:div w:id="1844082890">
          <w:marLeft w:val="640"/>
          <w:marRight w:val="0"/>
          <w:marTop w:val="0"/>
          <w:marBottom w:val="0"/>
          <w:divBdr>
            <w:top w:val="none" w:sz="0" w:space="0" w:color="auto"/>
            <w:left w:val="none" w:sz="0" w:space="0" w:color="auto"/>
            <w:bottom w:val="none" w:sz="0" w:space="0" w:color="auto"/>
            <w:right w:val="none" w:sz="0" w:space="0" w:color="auto"/>
          </w:divBdr>
        </w:div>
        <w:div w:id="1891266676">
          <w:marLeft w:val="640"/>
          <w:marRight w:val="0"/>
          <w:marTop w:val="0"/>
          <w:marBottom w:val="0"/>
          <w:divBdr>
            <w:top w:val="none" w:sz="0" w:space="0" w:color="auto"/>
            <w:left w:val="none" w:sz="0" w:space="0" w:color="auto"/>
            <w:bottom w:val="none" w:sz="0" w:space="0" w:color="auto"/>
            <w:right w:val="none" w:sz="0" w:space="0" w:color="auto"/>
          </w:divBdr>
        </w:div>
        <w:div w:id="1917204008">
          <w:marLeft w:val="640"/>
          <w:marRight w:val="0"/>
          <w:marTop w:val="0"/>
          <w:marBottom w:val="0"/>
          <w:divBdr>
            <w:top w:val="none" w:sz="0" w:space="0" w:color="auto"/>
            <w:left w:val="none" w:sz="0" w:space="0" w:color="auto"/>
            <w:bottom w:val="none" w:sz="0" w:space="0" w:color="auto"/>
            <w:right w:val="none" w:sz="0" w:space="0" w:color="auto"/>
          </w:divBdr>
        </w:div>
      </w:divsChild>
    </w:div>
    <w:div w:id="1930770835">
      <w:bodyDiv w:val="1"/>
      <w:marLeft w:val="0"/>
      <w:marRight w:val="0"/>
      <w:marTop w:val="0"/>
      <w:marBottom w:val="0"/>
      <w:divBdr>
        <w:top w:val="none" w:sz="0" w:space="0" w:color="auto"/>
        <w:left w:val="none" w:sz="0" w:space="0" w:color="auto"/>
        <w:bottom w:val="none" w:sz="0" w:space="0" w:color="auto"/>
        <w:right w:val="none" w:sz="0" w:space="0" w:color="auto"/>
      </w:divBdr>
      <w:divsChild>
        <w:div w:id="325330817">
          <w:marLeft w:val="0"/>
          <w:marRight w:val="0"/>
          <w:marTop w:val="0"/>
          <w:marBottom w:val="0"/>
          <w:divBdr>
            <w:top w:val="none" w:sz="0" w:space="0" w:color="auto"/>
            <w:left w:val="none" w:sz="0" w:space="0" w:color="auto"/>
            <w:bottom w:val="none" w:sz="0" w:space="0" w:color="auto"/>
            <w:right w:val="none" w:sz="0" w:space="0" w:color="auto"/>
          </w:divBdr>
        </w:div>
        <w:div w:id="377898732">
          <w:marLeft w:val="0"/>
          <w:marRight w:val="0"/>
          <w:marTop w:val="0"/>
          <w:marBottom w:val="0"/>
          <w:divBdr>
            <w:top w:val="none" w:sz="0" w:space="0" w:color="auto"/>
            <w:left w:val="none" w:sz="0" w:space="0" w:color="auto"/>
            <w:bottom w:val="none" w:sz="0" w:space="0" w:color="auto"/>
            <w:right w:val="none" w:sz="0" w:space="0" w:color="auto"/>
          </w:divBdr>
        </w:div>
        <w:div w:id="1562400055">
          <w:marLeft w:val="0"/>
          <w:marRight w:val="0"/>
          <w:marTop w:val="0"/>
          <w:marBottom w:val="0"/>
          <w:divBdr>
            <w:top w:val="none" w:sz="0" w:space="0" w:color="auto"/>
            <w:left w:val="none" w:sz="0" w:space="0" w:color="auto"/>
            <w:bottom w:val="none" w:sz="0" w:space="0" w:color="auto"/>
            <w:right w:val="none" w:sz="0" w:space="0" w:color="auto"/>
          </w:divBdr>
        </w:div>
        <w:div w:id="1726874433">
          <w:marLeft w:val="0"/>
          <w:marRight w:val="0"/>
          <w:marTop w:val="0"/>
          <w:marBottom w:val="0"/>
          <w:divBdr>
            <w:top w:val="none" w:sz="0" w:space="0" w:color="auto"/>
            <w:left w:val="none" w:sz="0" w:space="0" w:color="auto"/>
            <w:bottom w:val="none" w:sz="0" w:space="0" w:color="auto"/>
            <w:right w:val="none" w:sz="0" w:space="0" w:color="auto"/>
          </w:divBdr>
          <w:divsChild>
            <w:div w:id="1592541211">
              <w:marLeft w:val="-75"/>
              <w:marRight w:val="0"/>
              <w:marTop w:val="30"/>
              <w:marBottom w:val="30"/>
              <w:divBdr>
                <w:top w:val="none" w:sz="0" w:space="0" w:color="auto"/>
                <w:left w:val="none" w:sz="0" w:space="0" w:color="auto"/>
                <w:bottom w:val="none" w:sz="0" w:space="0" w:color="auto"/>
                <w:right w:val="none" w:sz="0" w:space="0" w:color="auto"/>
              </w:divBdr>
              <w:divsChild>
                <w:div w:id="10649254">
                  <w:marLeft w:val="0"/>
                  <w:marRight w:val="0"/>
                  <w:marTop w:val="0"/>
                  <w:marBottom w:val="0"/>
                  <w:divBdr>
                    <w:top w:val="none" w:sz="0" w:space="0" w:color="auto"/>
                    <w:left w:val="none" w:sz="0" w:space="0" w:color="auto"/>
                    <w:bottom w:val="none" w:sz="0" w:space="0" w:color="auto"/>
                    <w:right w:val="none" w:sz="0" w:space="0" w:color="auto"/>
                  </w:divBdr>
                  <w:divsChild>
                    <w:div w:id="1127505610">
                      <w:marLeft w:val="0"/>
                      <w:marRight w:val="0"/>
                      <w:marTop w:val="0"/>
                      <w:marBottom w:val="0"/>
                      <w:divBdr>
                        <w:top w:val="none" w:sz="0" w:space="0" w:color="auto"/>
                        <w:left w:val="none" w:sz="0" w:space="0" w:color="auto"/>
                        <w:bottom w:val="none" w:sz="0" w:space="0" w:color="auto"/>
                        <w:right w:val="none" w:sz="0" w:space="0" w:color="auto"/>
                      </w:divBdr>
                    </w:div>
                  </w:divsChild>
                </w:div>
                <w:div w:id="24913809">
                  <w:marLeft w:val="0"/>
                  <w:marRight w:val="0"/>
                  <w:marTop w:val="0"/>
                  <w:marBottom w:val="0"/>
                  <w:divBdr>
                    <w:top w:val="none" w:sz="0" w:space="0" w:color="auto"/>
                    <w:left w:val="none" w:sz="0" w:space="0" w:color="auto"/>
                    <w:bottom w:val="none" w:sz="0" w:space="0" w:color="auto"/>
                    <w:right w:val="none" w:sz="0" w:space="0" w:color="auto"/>
                  </w:divBdr>
                  <w:divsChild>
                    <w:div w:id="1150561647">
                      <w:marLeft w:val="0"/>
                      <w:marRight w:val="0"/>
                      <w:marTop w:val="0"/>
                      <w:marBottom w:val="0"/>
                      <w:divBdr>
                        <w:top w:val="none" w:sz="0" w:space="0" w:color="auto"/>
                        <w:left w:val="none" w:sz="0" w:space="0" w:color="auto"/>
                        <w:bottom w:val="none" w:sz="0" w:space="0" w:color="auto"/>
                        <w:right w:val="none" w:sz="0" w:space="0" w:color="auto"/>
                      </w:divBdr>
                    </w:div>
                  </w:divsChild>
                </w:div>
                <w:div w:id="39786303">
                  <w:marLeft w:val="0"/>
                  <w:marRight w:val="0"/>
                  <w:marTop w:val="0"/>
                  <w:marBottom w:val="0"/>
                  <w:divBdr>
                    <w:top w:val="none" w:sz="0" w:space="0" w:color="auto"/>
                    <w:left w:val="none" w:sz="0" w:space="0" w:color="auto"/>
                    <w:bottom w:val="none" w:sz="0" w:space="0" w:color="auto"/>
                    <w:right w:val="none" w:sz="0" w:space="0" w:color="auto"/>
                  </w:divBdr>
                  <w:divsChild>
                    <w:div w:id="730275435">
                      <w:marLeft w:val="0"/>
                      <w:marRight w:val="0"/>
                      <w:marTop w:val="0"/>
                      <w:marBottom w:val="0"/>
                      <w:divBdr>
                        <w:top w:val="none" w:sz="0" w:space="0" w:color="auto"/>
                        <w:left w:val="none" w:sz="0" w:space="0" w:color="auto"/>
                        <w:bottom w:val="none" w:sz="0" w:space="0" w:color="auto"/>
                        <w:right w:val="none" w:sz="0" w:space="0" w:color="auto"/>
                      </w:divBdr>
                    </w:div>
                  </w:divsChild>
                </w:div>
                <w:div w:id="40446054">
                  <w:marLeft w:val="0"/>
                  <w:marRight w:val="0"/>
                  <w:marTop w:val="0"/>
                  <w:marBottom w:val="0"/>
                  <w:divBdr>
                    <w:top w:val="none" w:sz="0" w:space="0" w:color="auto"/>
                    <w:left w:val="none" w:sz="0" w:space="0" w:color="auto"/>
                    <w:bottom w:val="none" w:sz="0" w:space="0" w:color="auto"/>
                    <w:right w:val="none" w:sz="0" w:space="0" w:color="auto"/>
                  </w:divBdr>
                  <w:divsChild>
                    <w:div w:id="1318419375">
                      <w:marLeft w:val="0"/>
                      <w:marRight w:val="0"/>
                      <w:marTop w:val="0"/>
                      <w:marBottom w:val="0"/>
                      <w:divBdr>
                        <w:top w:val="none" w:sz="0" w:space="0" w:color="auto"/>
                        <w:left w:val="none" w:sz="0" w:space="0" w:color="auto"/>
                        <w:bottom w:val="none" w:sz="0" w:space="0" w:color="auto"/>
                        <w:right w:val="none" w:sz="0" w:space="0" w:color="auto"/>
                      </w:divBdr>
                    </w:div>
                  </w:divsChild>
                </w:div>
                <w:div w:id="67926464">
                  <w:marLeft w:val="0"/>
                  <w:marRight w:val="0"/>
                  <w:marTop w:val="0"/>
                  <w:marBottom w:val="0"/>
                  <w:divBdr>
                    <w:top w:val="none" w:sz="0" w:space="0" w:color="auto"/>
                    <w:left w:val="none" w:sz="0" w:space="0" w:color="auto"/>
                    <w:bottom w:val="none" w:sz="0" w:space="0" w:color="auto"/>
                    <w:right w:val="none" w:sz="0" w:space="0" w:color="auto"/>
                  </w:divBdr>
                  <w:divsChild>
                    <w:div w:id="116917682">
                      <w:marLeft w:val="0"/>
                      <w:marRight w:val="0"/>
                      <w:marTop w:val="0"/>
                      <w:marBottom w:val="0"/>
                      <w:divBdr>
                        <w:top w:val="none" w:sz="0" w:space="0" w:color="auto"/>
                        <w:left w:val="none" w:sz="0" w:space="0" w:color="auto"/>
                        <w:bottom w:val="none" w:sz="0" w:space="0" w:color="auto"/>
                        <w:right w:val="none" w:sz="0" w:space="0" w:color="auto"/>
                      </w:divBdr>
                    </w:div>
                  </w:divsChild>
                </w:div>
                <w:div w:id="97260017">
                  <w:marLeft w:val="0"/>
                  <w:marRight w:val="0"/>
                  <w:marTop w:val="0"/>
                  <w:marBottom w:val="0"/>
                  <w:divBdr>
                    <w:top w:val="none" w:sz="0" w:space="0" w:color="auto"/>
                    <w:left w:val="none" w:sz="0" w:space="0" w:color="auto"/>
                    <w:bottom w:val="none" w:sz="0" w:space="0" w:color="auto"/>
                    <w:right w:val="none" w:sz="0" w:space="0" w:color="auto"/>
                  </w:divBdr>
                  <w:divsChild>
                    <w:div w:id="796146756">
                      <w:marLeft w:val="0"/>
                      <w:marRight w:val="0"/>
                      <w:marTop w:val="0"/>
                      <w:marBottom w:val="0"/>
                      <w:divBdr>
                        <w:top w:val="none" w:sz="0" w:space="0" w:color="auto"/>
                        <w:left w:val="none" w:sz="0" w:space="0" w:color="auto"/>
                        <w:bottom w:val="none" w:sz="0" w:space="0" w:color="auto"/>
                        <w:right w:val="none" w:sz="0" w:space="0" w:color="auto"/>
                      </w:divBdr>
                    </w:div>
                  </w:divsChild>
                </w:div>
                <w:div w:id="113444593">
                  <w:marLeft w:val="0"/>
                  <w:marRight w:val="0"/>
                  <w:marTop w:val="0"/>
                  <w:marBottom w:val="0"/>
                  <w:divBdr>
                    <w:top w:val="none" w:sz="0" w:space="0" w:color="auto"/>
                    <w:left w:val="none" w:sz="0" w:space="0" w:color="auto"/>
                    <w:bottom w:val="none" w:sz="0" w:space="0" w:color="auto"/>
                    <w:right w:val="none" w:sz="0" w:space="0" w:color="auto"/>
                  </w:divBdr>
                  <w:divsChild>
                    <w:div w:id="1822498475">
                      <w:marLeft w:val="0"/>
                      <w:marRight w:val="0"/>
                      <w:marTop w:val="0"/>
                      <w:marBottom w:val="0"/>
                      <w:divBdr>
                        <w:top w:val="none" w:sz="0" w:space="0" w:color="auto"/>
                        <w:left w:val="none" w:sz="0" w:space="0" w:color="auto"/>
                        <w:bottom w:val="none" w:sz="0" w:space="0" w:color="auto"/>
                        <w:right w:val="none" w:sz="0" w:space="0" w:color="auto"/>
                      </w:divBdr>
                    </w:div>
                  </w:divsChild>
                </w:div>
                <w:div w:id="115414600">
                  <w:marLeft w:val="0"/>
                  <w:marRight w:val="0"/>
                  <w:marTop w:val="0"/>
                  <w:marBottom w:val="0"/>
                  <w:divBdr>
                    <w:top w:val="none" w:sz="0" w:space="0" w:color="auto"/>
                    <w:left w:val="none" w:sz="0" w:space="0" w:color="auto"/>
                    <w:bottom w:val="none" w:sz="0" w:space="0" w:color="auto"/>
                    <w:right w:val="none" w:sz="0" w:space="0" w:color="auto"/>
                  </w:divBdr>
                  <w:divsChild>
                    <w:div w:id="497497839">
                      <w:marLeft w:val="0"/>
                      <w:marRight w:val="0"/>
                      <w:marTop w:val="0"/>
                      <w:marBottom w:val="0"/>
                      <w:divBdr>
                        <w:top w:val="none" w:sz="0" w:space="0" w:color="auto"/>
                        <w:left w:val="none" w:sz="0" w:space="0" w:color="auto"/>
                        <w:bottom w:val="none" w:sz="0" w:space="0" w:color="auto"/>
                        <w:right w:val="none" w:sz="0" w:space="0" w:color="auto"/>
                      </w:divBdr>
                    </w:div>
                  </w:divsChild>
                </w:div>
                <w:div w:id="125196888">
                  <w:marLeft w:val="0"/>
                  <w:marRight w:val="0"/>
                  <w:marTop w:val="0"/>
                  <w:marBottom w:val="0"/>
                  <w:divBdr>
                    <w:top w:val="none" w:sz="0" w:space="0" w:color="auto"/>
                    <w:left w:val="none" w:sz="0" w:space="0" w:color="auto"/>
                    <w:bottom w:val="none" w:sz="0" w:space="0" w:color="auto"/>
                    <w:right w:val="none" w:sz="0" w:space="0" w:color="auto"/>
                  </w:divBdr>
                  <w:divsChild>
                    <w:div w:id="1173298922">
                      <w:marLeft w:val="0"/>
                      <w:marRight w:val="0"/>
                      <w:marTop w:val="0"/>
                      <w:marBottom w:val="0"/>
                      <w:divBdr>
                        <w:top w:val="none" w:sz="0" w:space="0" w:color="auto"/>
                        <w:left w:val="none" w:sz="0" w:space="0" w:color="auto"/>
                        <w:bottom w:val="none" w:sz="0" w:space="0" w:color="auto"/>
                        <w:right w:val="none" w:sz="0" w:space="0" w:color="auto"/>
                      </w:divBdr>
                    </w:div>
                  </w:divsChild>
                </w:div>
                <w:div w:id="135993239">
                  <w:marLeft w:val="0"/>
                  <w:marRight w:val="0"/>
                  <w:marTop w:val="0"/>
                  <w:marBottom w:val="0"/>
                  <w:divBdr>
                    <w:top w:val="none" w:sz="0" w:space="0" w:color="auto"/>
                    <w:left w:val="none" w:sz="0" w:space="0" w:color="auto"/>
                    <w:bottom w:val="none" w:sz="0" w:space="0" w:color="auto"/>
                    <w:right w:val="none" w:sz="0" w:space="0" w:color="auto"/>
                  </w:divBdr>
                  <w:divsChild>
                    <w:div w:id="1903979201">
                      <w:marLeft w:val="0"/>
                      <w:marRight w:val="0"/>
                      <w:marTop w:val="0"/>
                      <w:marBottom w:val="0"/>
                      <w:divBdr>
                        <w:top w:val="none" w:sz="0" w:space="0" w:color="auto"/>
                        <w:left w:val="none" w:sz="0" w:space="0" w:color="auto"/>
                        <w:bottom w:val="none" w:sz="0" w:space="0" w:color="auto"/>
                        <w:right w:val="none" w:sz="0" w:space="0" w:color="auto"/>
                      </w:divBdr>
                    </w:div>
                  </w:divsChild>
                </w:div>
                <w:div w:id="137652136">
                  <w:marLeft w:val="0"/>
                  <w:marRight w:val="0"/>
                  <w:marTop w:val="0"/>
                  <w:marBottom w:val="0"/>
                  <w:divBdr>
                    <w:top w:val="none" w:sz="0" w:space="0" w:color="auto"/>
                    <w:left w:val="none" w:sz="0" w:space="0" w:color="auto"/>
                    <w:bottom w:val="none" w:sz="0" w:space="0" w:color="auto"/>
                    <w:right w:val="none" w:sz="0" w:space="0" w:color="auto"/>
                  </w:divBdr>
                  <w:divsChild>
                    <w:div w:id="1263995561">
                      <w:marLeft w:val="0"/>
                      <w:marRight w:val="0"/>
                      <w:marTop w:val="0"/>
                      <w:marBottom w:val="0"/>
                      <w:divBdr>
                        <w:top w:val="none" w:sz="0" w:space="0" w:color="auto"/>
                        <w:left w:val="none" w:sz="0" w:space="0" w:color="auto"/>
                        <w:bottom w:val="none" w:sz="0" w:space="0" w:color="auto"/>
                        <w:right w:val="none" w:sz="0" w:space="0" w:color="auto"/>
                      </w:divBdr>
                    </w:div>
                  </w:divsChild>
                </w:div>
                <w:div w:id="199978073">
                  <w:marLeft w:val="0"/>
                  <w:marRight w:val="0"/>
                  <w:marTop w:val="0"/>
                  <w:marBottom w:val="0"/>
                  <w:divBdr>
                    <w:top w:val="none" w:sz="0" w:space="0" w:color="auto"/>
                    <w:left w:val="none" w:sz="0" w:space="0" w:color="auto"/>
                    <w:bottom w:val="none" w:sz="0" w:space="0" w:color="auto"/>
                    <w:right w:val="none" w:sz="0" w:space="0" w:color="auto"/>
                  </w:divBdr>
                  <w:divsChild>
                    <w:div w:id="425927633">
                      <w:marLeft w:val="0"/>
                      <w:marRight w:val="0"/>
                      <w:marTop w:val="0"/>
                      <w:marBottom w:val="0"/>
                      <w:divBdr>
                        <w:top w:val="none" w:sz="0" w:space="0" w:color="auto"/>
                        <w:left w:val="none" w:sz="0" w:space="0" w:color="auto"/>
                        <w:bottom w:val="none" w:sz="0" w:space="0" w:color="auto"/>
                        <w:right w:val="none" w:sz="0" w:space="0" w:color="auto"/>
                      </w:divBdr>
                    </w:div>
                  </w:divsChild>
                </w:div>
                <w:div w:id="208298817">
                  <w:marLeft w:val="0"/>
                  <w:marRight w:val="0"/>
                  <w:marTop w:val="0"/>
                  <w:marBottom w:val="0"/>
                  <w:divBdr>
                    <w:top w:val="none" w:sz="0" w:space="0" w:color="auto"/>
                    <w:left w:val="none" w:sz="0" w:space="0" w:color="auto"/>
                    <w:bottom w:val="none" w:sz="0" w:space="0" w:color="auto"/>
                    <w:right w:val="none" w:sz="0" w:space="0" w:color="auto"/>
                  </w:divBdr>
                  <w:divsChild>
                    <w:div w:id="1572082299">
                      <w:marLeft w:val="0"/>
                      <w:marRight w:val="0"/>
                      <w:marTop w:val="0"/>
                      <w:marBottom w:val="0"/>
                      <w:divBdr>
                        <w:top w:val="none" w:sz="0" w:space="0" w:color="auto"/>
                        <w:left w:val="none" w:sz="0" w:space="0" w:color="auto"/>
                        <w:bottom w:val="none" w:sz="0" w:space="0" w:color="auto"/>
                        <w:right w:val="none" w:sz="0" w:space="0" w:color="auto"/>
                      </w:divBdr>
                    </w:div>
                  </w:divsChild>
                </w:div>
                <w:div w:id="209729626">
                  <w:marLeft w:val="0"/>
                  <w:marRight w:val="0"/>
                  <w:marTop w:val="0"/>
                  <w:marBottom w:val="0"/>
                  <w:divBdr>
                    <w:top w:val="none" w:sz="0" w:space="0" w:color="auto"/>
                    <w:left w:val="none" w:sz="0" w:space="0" w:color="auto"/>
                    <w:bottom w:val="none" w:sz="0" w:space="0" w:color="auto"/>
                    <w:right w:val="none" w:sz="0" w:space="0" w:color="auto"/>
                  </w:divBdr>
                  <w:divsChild>
                    <w:div w:id="366299552">
                      <w:marLeft w:val="0"/>
                      <w:marRight w:val="0"/>
                      <w:marTop w:val="0"/>
                      <w:marBottom w:val="0"/>
                      <w:divBdr>
                        <w:top w:val="none" w:sz="0" w:space="0" w:color="auto"/>
                        <w:left w:val="none" w:sz="0" w:space="0" w:color="auto"/>
                        <w:bottom w:val="none" w:sz="0" w:space="0" w:color="auto"/>
                        <w:right w:val="none" w:sz="0" w:space="0" w:color="auto"/>
                      </w:divBdr>
                    </w:div>
                  </w:divsChild>
                </w:div>
                <w:div w:id="213320448">
                  <w:marLeft w:val="0"/>
                  <w:marRight w:val="0"/>
                  <w:marTop w:val="0"/>
                  <w:marBottom w:val="0"/>
                  <w:divBdr>
                    <w:top w:val="none" w:sz="0" w:space="0" w:color="auto"/>
                    <w:left w:val="none" w:sz="0" w:space="0" w:color="auto"/>
                    <w:bottom w:val="none" w:sz="0" w:space="0" w:color="auto"/>
                    <w:right w:val="none" w:sz="0" w:space="0" w:color="auto"/>
                  </w:divBdr>
                  <w:divsChild>
                    <w:div w:id="758333985">
                      <w:marLeft w:val="0"/>
                      <w:marRight w:val="0"/>
                      <w:marTop w:val="0"/>
                      <w:marBottom w:val="0"/>
                      <w:divBdr>
                        <w:top w:val="none" w:sz="0" w:space="0" w:color="auto"/>
                        <w:left w:val="none" w:sz="0" w:space="0" w:color="auto"/>
                        <w:bottom w:val="none" w:sz="0" w:space="0" w:color="auto"/>
                        <w:right w:val="none" w:sz="0" w:space="0" w:color="auto"/>
                      </w:divBdr>
                    </w:div>
                  </w:divsChild>
                </w:div>
                <w:div w:id="225380803">
                  <w:marLeft w:val="0"/>
                  <w:marRight w:val="0"/>
                  <w:marTop w:val="0"/>
                  <w:marBottom w:val="0"/>
                  <w:divBdr>
                    <w:top w:val="none" w:sz="0" w:space="0" w:color="auto"/>
                    <w:left w:val="none" w:sz="0" w:space="0" w:color="auto"/>
                    <w:bottom w:val="none" w:sz="0" w:space="0" w:color="auto"/>
                    <w:right w:val="none" w:sz="0" w:space="0" w:color="auto"/>
                  </w:divBdr>
                  <w:divsChild>
                    <w:div w:id="808595917">
                      <w:marLeft w:val="0"/>
                      <w:marRight w:val="0"/>
                      <w:marTop w:val="0"/>
                      <w:marBottom w:val="0"/>
                      <w:divBdr>
                        <w:top w:val="none" w:sz="0" w:space="0" w:color="auto"/>
                        <w:left w:val="none" w:sz="0" w:space="0" w:color="auto"/>
                        <w:bottom w:val="none" w:sz="0" w:space="0" w:color="auto"/>
                        <w:right w:val="none" w:sz="0" w:space="0" w:color="auto"/>
                      </w:divBdr>
                    </w:div>
                  </w:divsChild>
                </w:div>
                <w:div w:id="237862080">
                  <w:marLeft w:val="0"/>
                  <w:marRight w:val="0"/>
                  <w:marTop w:val="0"/>
                  <w:marBottom w:val="0"/>
                  <w:divBdr>
                    <w:top w:val="none" w:sz="0" w:space="0" w:color="auto"/>
                    <w:left w:val="none" w:sz="0" w:space="0" w:color="auto"/>
                    <w:bottom w:val="none" w:sz="0" w:space="0" w:color="auto"/>
                    <w:right w:val="none" w:sz="0" w:space="0" w:color="auto"/>
                  </w:divBdr>
                  <w:divsChild>
                    <w:div w:id="649557728">
                      <w:marLeft w:val="0"/>
                      <w:marRight w:val="0"/>
                      <w:marTop w:val="0"/>
                      <w:marBottom w:val="0"/>
                      <w:divBdr>
                        <w:top w:val="none" w:sz="0" w:space="0" w:color="auto"/>
                        <w:left w:val="none" w:sz="0" w:space="0" w:color="auto"/>
                        <w:bottom w:val="none" w:sz="0" w:space="0" w:color="auto"/>
                        <w:right w:val="none" w:sz="0" w:space="0" w:color="auto"/>
                      </w:divBdr>
                    </w:div>
                  </w:divsChild>
                </w:div>
                <w:div w:id="248084735">
                  <w:marLeft w:val="0"/>
                  <w:marRight w:val="0"/>
                  <w:marTop w:val="0"/>
                  <w:marBottom w:val="0"/>
                  <w:divBdr>
                    <w:top w:val="none" w:sz="0" w:space="0" w:color="auto"/>
                    <w:left w:val="none" w:sz="0" w:space="0" w:color="auto"/>
                    <w:bottom w:val="none" w:sz="0" w:space="0" w:color="auto"/>
                    <w:right w:val="none" w:sz="0" w:space="0" w:color="auto"/>
                  </w:divBdr>
                  <w:divsChild>
                    <w:div w:id="174661348">
                      <w:marLeft w:val="0"/>
                      <w:marRight w:val="0"/>
                      <w:marTop w:val="0"/>
                      <w:marBottom w:val="0"/>
                      <w:divBdr>
                        <w:top w:val="none" w:sz="0" w:space="0" w:color="auto"/>
                        <w:left w:val="none" w:sz="0" w:space="0" w:color="auto"/>
                        <w:bottom w:val="none" w:sz="0" w:space="0" w:color="auto"/>
                        <w:right w:val="none" w:sz="0" w:space="0" w:color="auto"/>
                      </w:divBdr>
                    </w:div>
                  </w:divsChild>
                </w:div>
                <w:div w:id="269626686">
                  <w:marLeft w:val="0"/>
                  <w:marRight w:val="0"/>
                  <w:marTop w:val="0"/>
                  <w:marBottom w:val="0"/>
                  <w:divBdr>
                    <w:top w:val="none" w:sz="0" w:space="0" w:color="auto"/>
                    <w:left w:val="none" w:sz="0" w:space="0" w:color="auto"/>
                    <w:bottom w:val="none" w:sz="0" w:space="0" w:color="auto"/>
                    <w:right w:val="none" w:sz="0" w:space="0" w:color="auto"/>
                  </w:divBdr>
                  <w:divsChild>
                    <w:div w:id="705178614">
                      <w:marLeft w:val="0"/>
                      <w:marRight w:val="0"/>
                      <w:marTop w:val="0"/>
                      <w:marBottom w:val="0"/>
                      <w:divBdr>
                        <w:top w:val="none" w:sz="0" w:space="0" w:color="auto"/>
                        <w:left w:val="none" w:sz="0" w:space="0" w:color="auto"/>
                        <w:bottom w:val="none" w:sz="0" w:space="0" w:color="auto"/>
                        <w:right w:val="none" w:sz="0" w:space="0" w:color="auto"/>
                      </w:divBdr>
                    </w:div>
                  </w:divsChild>
                </w:div>
                <w:div w:id="271400466">
                  <w:marLeft w:val="0"/>
                  <w:marRight w:val="0"/>
                  <w:marTop w:val="0"/>
                  <w:marBottom w:val="0"/>
                  <w:divBdr>
                    <w:top w:val="none" w:sz="0" w:space="0" w:color="auto"/>
                    <w:left w:val="none" w:sz="0" w:space="0" w:color="auto"/>
                    <w:bottom w:val="none" w:sz="0" w:space="0" w:color="auto"/>
                    <w:right w:val="none" w:sz="0" w:space="0" w:color="auto"/>
                  </w:divBdr>
                  <w:divsChild>
                    <w:div w:id="1861774944">
                      <w:marLeft w:val="0"/>
                      <w:marRight w:val="0"/>
                      <w:marTop w:val="0"/>
                      <w:marBottom w:val="0"/>
                      <w:divBdr>
                        <w:top w:val="none" w:sz="0" w:space="0" w:color="auto"/>
                        <w:left w:val="none" w:sz="0" w:space="0" w:color="auto"/>
                        <w:bottom w:val="none" w:sz="0" w:space="0" w:color="auto"/>
                        <w:right w:val="none" w:sz="0" w:space="0" w:color="auto"/>
                      </w:divBdr>
                    </w:div>
                  </w:divsChild>
                </w:div>
                <w:div w:id="291520186">
                  <w:marLeft w:val="0"/>
                  <w:marRight w:val="0"/>
                  <w:marTop w:val="0"/>
                  <w:marBottom w:val="0"/>
                  <w:divBdr>
                    <w:top w:val="none" w:sz="0" w:space="0" w:color="auto"/>
                    <w:left w:val="none" w:sz="0" w:space="0" w:color="auto"/>
                    <w:bottom w:val="none" w:sz="0" w:space="0" w:color="auto"/>
                    <w:right w:val="none" w:sz="0" w:space="0" w:color="auto"/>
                  </w:divBdr>
                  <w:divsChild>
                    <w:div w:id="748698382">
                      <w:marLeft w:val="0"/>
                      <w:marRight w:val="0"/>
                      <w:marTop w:val="0"/>
                      <w:marBottom w:val="0"/>
                      <w:divBdr>
                        <w:top w:val="none" w:sz="0" w:space="0" w:color="auto"/>
                        <w:left w:val="none" w:sz="0" w:space="0" w:color="auto"/>
                        <w:bottom w:val="none" w:sz="0" w:space="0" w:color="auto"/>
                        <w:right w:val="none" w:sz="0" w:space="0" w:color="auto"/>
                      </w:divBdr>
                    </w:div>
                  </w:divsChild>
                </w:div>
                <w:div w:id="297802869">
                  <w:marLeft w:val="0"/>
                  <w:marRight w:val="0"/>
                  <w:marTop w:val="0"/>
                  <w:marBottom w:val="0"/>
                  <w:divBdr>
                    <w:top w:val="none" w:sz="0" w:space="0" w:color="auto"/>
                    <w:left w:val="none" w:sz="0" w:space="0" w:color="auto"/>
                    <w:bottom w:val="none" w:sz="0" w:space="0" w:color="auto"/>
                    <w:right w:val="none" w:sz="0" w:space="0" w:color="auto"/>
                  </w:divBdr>
                  <w:divsChild>
                    <w:div w:id="439225305">
                      <w:marLeft w:val="0"/>
                      <w:marRight w:val="0"/>
                      <w:marTop w:val="0"/>
                      <w:marBottom w:val="0"/>
                      <w:divBdr>
                        <w:top w:val="none" w:sz="0" w:space="0" w:color="auto"/>
                        <w:left w:val="none" w:sz="0" w:space="0" w:color="auto"/>
                        <w:bottom w:val="none" w:sz="0" w:space="0" w:color="auto"/>
                        <w:right w:val="none" w:sz="0" w:space="0" w:color="auto"/>
                      </w:divBdr>
                    </w:div>
                  </w:divsChild>
                </w:div>
                <w:div w:id="323706109">
                  <w:marLeft w:val="0"/>
                  <w:marRight w:val="0"/>
                  <w:marTop w:val="0"/>
                  <w:marBottom w:val="0"/>
                  <w:divBdr>
                    <w:top w:val="none" w:sz="0" w:space="0" w:color="auto"/>
                    <w:left w:val="none" w:sz="0" w:space="0" w:color="auto"/>
                    <w:bottom w:val="none" w:sz="0" w:space="0" w:color="auto"/>
                    <w:right w:val="none" w:sz="0" w:space="0" w:color="auto"/>
                  </w:divBdr>
                  <w:divsChild>
                    <w:div w:id="1857382771">
                      <w:marLeft w:val="0"/>
                      <w:marRight w:val="0"/>
                      <w:marTop w:val="0"/>
                      <w:marBottom w:val="0"/>
                      <w:divBdr>
                        <w:top w:val="none" w:sz="0" w:space="0" w:color="auto"/>
                        <w:left w:val="none" w:sz="0" w:space="0" w:color="auto"/>
                        <w:bottom w:val="none" w:sz="0" w:space="0" w:color="auto"/>
                        <w:right w:val="none" w:sz="0" w:space="0" w:color="auto"/>
                      </w:divBdr>
                    </w:div>
                  </w:divsChild>
                </w:div>
                <w:div w:id="360594274">
                  <w:marLeft w:val="0"/>
                  <w:marRight w:val="0"/>
                  <w:marTop w:val="0"/>
                  <w:marBottom w:val="0"/>
                  <w:divBdr>
                    <w:top w:val="none" w:sz="0" w:space="0" w:color="auto"/>
                    <w:left w:val="none" w:sz="0" w:space="0" w:color="auto"/>
                    <w:bottom w:val="none" w:sz="0" w:space="0" w:color="auto"/>
                    <w:right w:val="none" w:sz="0" w:space="0" w:color="auto"/>
                  </w:divBdr>
                  <w:divsChild>
                    <w:div w:id="2038698993">
                      <w:marLeft w:val="0"/>
                      <w:marRight w:val="0"/>
                      <w:marTop w:val="0"/>
                      <w:marBottom w:val="0"/>
                      <w:divBdr>
                        <w:top w:val="none" w:sz="0" w:space="0" w:color="auto"/>
                        <w:left w:val="none" w:sz="0" w:space="0" w:color="auto"/>
                        <w:bottom w:val="none" w:sz="0" w:space="0" w:color="auto"/>
                        <w:right w:val="none" w:sz="0" w:space="0" w:color="auto"/>
                      </w:divBdr>
                    </w:div>
                  </w:divsChild>
                </w:div>
                <w:div w:id="361326360">
                  <w:marLeft w:val="0"/>
                  <w:marRight w:val="0"/>
                  <w:marTop w:val="0"/>
                  <w:marBottom w:val="0"/>
                  <w:divBdr>
                    <w:top w:val="none" w:sz="0" w:space="0" w:color="auto"/>
                    <w:left w:val="none" w:sz="0" w:space="0" w:color="auto"/>
                    <w:bottom w:val="none" w:sz="0" w:space="0" w:color="auto"/>
                    <w:right w:val="none" w:sz="0" w:space="0" w:color="auto"/>
                  </w:divBdr>
                  <w:divsChild>
                    <w:div w:id="1207525463">
                      <w:marLeft w:val="0"/>
                      <w:marRight w:val="0"/>
                      <w:marTop w:val="0"/>
                      <w:marBottom w:val="0"/>
                      <w:divBdr>
                        <w:top w:val="none" w:sz="0" w:space="0" w:color="auto"/>
                        <w:left w:val="none" w:sz="0" w:space="0" w:color="auto"/>
                        <w:bottom w:val="none" w:sz="0" w:space="0" w:color="auto"/>
                        <w:right w:val="none" w:sz="0" w:space="0" w:color="auto"/>
                      </w:divBdr>
                    </w:div>
                  </w:divsChild>
                </w:div>
                <w:div w:id="363679104">
                  <w:marLeft w:val="0"/>
                  <w:marRight w:val="0"/>
                  <w:marTop w:val="0"/>
                  <w:marBottom w:val="0"/>
                  <w:divBdr>
                    <w:top w:val="none" w:sz="0" w:space="0" w:color="auto"/>
                    <w:left w:val="none" w:sz="0" w:space="0" w:color="auto"/>
                    <w:bottom w:val="none" w:sz="0" w:space="0" w:color="auto"/>
                    <w:right w:val="none" w:sz="0" w:space="0" w:color="auto"/>
                  </w:divBdr>
                  <w:divsChild>
                    <w:div w:id="1046218903">
                      <w:marLeft w:val="0"/>
                      <w:marRight w:val="0"/>
                      <w:marTop w:val="0"/>
                      <w:marBottom w:val="0"/>
                      <w:divBdr>
                        <w:top w:val="none" w:sz="0" w:space="0" w:color="auto"/>
                        <w:left w:val="none" w:sz="0" w:space="0" w:color="auto"/>
                        <w:bottom w:val="none" w:sz="0" w:space="0" w:color="auto"/>
                        <w:right w:val="none" w:sz="0" w:space="0" w:color="auto"/>
                      </w:divBdr>
                    </w:div>
                  </w:divsChild>
                </w:div>
                <w:div w:id="407919496">
                  <w:marLeft w:val="0"/>
                  <w:marRight w:val="0"/>
                  <w:marTop w:val="0"/>
                  <w:marBottom w:val="0"/>
                  <w:divBdr>
                    <w:top w:val="none" w:sz="0" w:space="0" w:color="auto"/>
                    <w:left w:val="none" w:sz="0" w:space="0" w:color="auto"/>
                    <w:bottom w:val="none" w:sz="0" w:space="0" w:color="auto"/>
                    <w:right w:val="none" w:sz="0" w:space="0" w:color="auto"/>
                  </w:divBdr>
                  <w:divsChild>
                    <w:div w:id="1783105444">
                      <w:marLeft w:val="0"/>
                      <w:marRight w:val="0"/>
                      <w:marTop w:val="0"/>
                      <w:marBottom w:val="0"/>
                      <w:divBdr>
                        <w:top w:val="none" w:sz="0" w:space="0" w:color="auto"/>
                        <w:left w:val="none" w:sz="0" w:space="0" w:color="auto"/>
                        <w:bottom w:val="none" w:sz="0" w:space="0" w:color="auto"/>
                        <w:right w:val="none" w:sz="0" w:space="0" w:color="auto"/>
                      </w:divBdr>
                    </w:div>
                  </w:divsChild>
                </w:div>
                <w:div w:id="411313930">
                  <w:marLeft w:val="0"/>
                  <w:marRight w:val="0"/>
                  <w:marTop w:val="0"/>
                  <w:marBottom w:val="0"/>
                  <w:divBdr>
                    <w:top w:val="none" w:sz="0" w:space="0" w:color="auto"/>
                    <w:left w:val="none" w:sz="0" w:space="0" w:color="auto"/>
                    <w:bottom w:val="none" w:sz="0" w:space="0" w:color="auto"/>
                    <w:right w:val="none" w:sz="0" w:space="0" w:color="auto"/>
                  </w:divBdr>
                  <w:divsChild>
                    <w:div w:id="831289757">
                      <w:marLeft w:val="0"/>
                      <w:marRight w:val="0"/>
                      <w:marTop w:val="0"/>
                      <w:marBottom w:val="0"/>
                      <w:divBdr>
                        <w:top w:val="none" w:sz="0" w:space="0" w:color="auto"/>
                        <w:left w:val="none" w:sz="0" w:space="0" w:color="auto"/>
                        <w:bottom w:val="none" w:sz="0" w:space="0" w:color="auto"/>
                        <w:right w:val="none" w:sz="0" w:space="0" w:color="auto"/>
                      </w:divBdr>
                    </w:div>
                  </w:divsChild>
                </w:div>
                <w:div w:id="418253770">
                  <w:marLeft w:val="0"/>
                  <w:marRight w:val="0"/>
                  <w:marTop w:val="0"/>
                  <w:marBottom w:val="0"/>
                  <w:divBdr>
                    <w:top w:val="none" w:sz="0" w:space="0" w:color="auto"/>
                    <w:left w:val="none" w:sz="0" w:space="0" w:color="auto"/>
                    <w:bottom w:val="none" w:sz="0" w:space="0" w:color="auto"/>
                    <w:right w:val="none" w:sz="0" w:space="0" w:color="auto"/>
                  </w:divBdr>
                  <w:divsChild>
                    <w:div w:id="1166213377">
                      <w:marLeft w:val="0"/>
                      <w:marRight w:val="0"/>
                      <w:marTop w:val="0"/>
                      <w:marBottom w:val="0"/>
                      <w:divBdr>
                        <w:top w:val="none" w:sz="0" w:space="0" w:color="auto"/>
                        <w:left w:val="none" w:sz="0" w:space="0" w:color="auto"/>
                        <w:bottom w:val="none" w:sz="0" w:space="0" w:color="auto"/>
                        <w:right w:val="none" w:sz="0" w:space="0" w:color="auto"/>
                      </w:divBdr>
                    </w:div>
                  </w:divsChild>
                </w:div>
                <w:div w:id="421221025">
                  <w:marLeft w:val="0"/>
                  <w:marRight w:val="0"/>
                  <w:marTop w:val="0"/>
                  <w:marBottom w:val="0"/>
                  <w:divBdr>
                    <w:top w:val="none" w:sz="0" w:space="0" w:color="auto"/>
                    <w:left w:val="none" w:sz="0" w:space="0" w:color="auto"/>
                    <w:bottom w:val="none" w:sz="0" w:space="0" w:color="auto"/>
                    <w:right w:val="none" w:sz="0" w:space="0" w:color="auto"/>
                  </w:divBdr>
                  <w:divsChild>
                    <w:div w:id="1220895802">
                      <w:marLeft w:val="0"/>
                      <w:marRight w:val="0"/>
                      <w:marTop w:val="0"/>
                      <w:marBottom w:val="0"/>
                      <w:divBdr>
                        <w:top w:val="none" w:sz="0" w:space="0" w:color="auto"/>
                        <w:left w:val="none" w:sz="0" w:space="0" w:color="auto"/>
                        <w:bottom w:val="none" w:sz="0" w:space="0" w:color="auto"/>
                        <w:right w:val="none" w:sz="0" w:space="0" w:color="auto"/>
                      </w:divBdr>
                    </w:div>
                  </w:divsChild>
                </w:div>
                <w:div w:id="488056825">
                  <w:marLeft w:val="0"/>
                  <w:marRight w:val="0"/>
                  <w:marTop w:val="0"/>
                  <w:marBottom w:val="0"/>
                  <w:divBdr>
                    <w:top w:val="none" w:sz="0" w:space="0" w:color="auto"/>
                    <w:left w:val="none" w:sz="0" w:space="0" w:color="auto"/>
                    <w:bottom w:val="none" w:sz="0" w:space="0" w:color="auto"/>
                    <w:right w:val="none" w:sz="0" w:space="0" w:color="auto"/>
                  </w:divBdr>
                  <w:divsChild>
                    <w:div w:id="41103394">
                      <w:marLeft w:val="0"/>
                      <w:marRight w:val="0"/>
                      <w:marTop w:val="0"/>
                      <w:marBottom w:val="0"/>
                      <w:divBdr>
                        <w:top w:val="none" w:sz="0" w:space="0" w:color="auto"/>
                        <w:left w:val="none" w:sz="0" w:space="0" w:color="auto"/>
                        <w:bottom w:val="none" w:sz="0" w:space="0" w:color="auto"/>
                        <w:right w:val="none" w:sz="0" w:space="0" w:color="auto"/>
                      </w:divBdr>
                    </w:div>
                  </w:divsChild>
                </w:div>
                <w:div w:id="495342478">
                  <w:marLeft w:val="0"/>
                  <w:marRight w:val="0"/>
                  <w:marTop w:val="0"/>
                  <w:marBottom w:val="0"/>
                  <w:divBdr>
                    <w:top w:val="none" w:sz="0" w:space="0" w:color="auto"/>
                    <w:left w:val="none" w:sz="0" w:space="0" w:color="auto"/>
                    <w:bottom w:val="none" w:sz="0" w:space="0" w:color="auto"/>
                    <w:right w:val="none" w:sz="0" w:space="0" w:color="auto"/>
                  </w:divBdr>
                  <w:divsChild>
                    <w:div w:id="878206686">
                      <w:marLeft w:val="0"/>
                      <w:marRight w:val="0"/>
                      <w:marTop w:val="0"/>
                      <w:marBottom w:val="0"/>
                      <w:divBdr>
                        <w:top w:val="none" w:sz="0" w:space="0" w:color="auto"/>
                        <w:left w:val="none" w:sz="0" w:space="0" w:color="auto"/>
                        <w:bottom w:val="none" w:sz="0" w:space="0" w:color="auto"/>
                        <w:right w:val="none" w:sz="0" w:space="0" w:color="auto"/>
                      </w:divBdr>
                    </w:div>
                  </w:divsChild>
                </w:div>
                <w:div w:id="507715618">
                  <w:marLeft w:val="0"/>
                  <w:marRight w:val="0"/>
                  <w:marTop w:val="0"/>
                  <w:marBottom w:val="0"/>
                  <w:divBdr>
                    <w:top w:val="none" w:sz="0" w:space="0" w:color="auto"/>
                    <w:left w:val="none" w:sz="0" w:space="0" w:color="auto"/>
                    <w:bottom w:val="none" w:sz="0" w:space="0" w:color="auto"/>
                    <w:right w:val="none" w:sz="0" w:space="0" w:color="auto"/>
                  </w:divBdr>
                  <w:divsChild>
                    <w:div w:id="1073549197">
                      <w:marLeft w:val="0"/>
                      <w:marRight w:val="0"/>
                      <w:marTop w:val="0"/>
                      <w:marBottom w:val="0"/>
                      <w:divBdr>
                        <w:top w:val="none" w:sz="0" w:space="0" w:color="auto"/>
                        <w:left w:val="none" w:sz="0" w:space="0" w:color="auto"/>
                        <w:bottom w:val="none" w:sz="0" w:space="0" w:color="auto"/>
                        <w:right w:val="none" w:sz="0" w:space="0" w:color="auto"/>
                      </w:divBdr>
                    </w:div>
                  </w:divsChild>
                </w:div>
                <w:div w:id="515777780">
                  <w:marLeft w:val="0"/>
                  <w:marRight w:val="0"/>
                  <w:marTop w:val="0"/>
                  <w:marBottom w:val="0"/>
                  <w:divBdr>
                    <w:top w:val="none" w:sz="0" w:space="0" w:color="auto"/>
                    <w:left w:val="none" w:sz="0" w:space="0" w:color="auto"/>
                    <w:bottom w:val="none" w:sz="0" w:space="0" w:color="auto"/>
                    <w:right w:val="none" w:sz="0" w:space="0" w:color="auto"/>
                  </w:divBdr>
                  <w:divsChild>
                    <w:div w:id="667750852">
                      <w:marLeft w:val="0"/>
                      <w:marRight w:val="0"/>
                      <w:marTop w:val="0"/>
                      <w:marBottom w:val="0"/>
                      <w:divBdr>
                        <w:top w:val="none" w:sz="0" w:space="0" w:color="auto"/>
                        <w:left w:val="none" w:sz="0" w:space="0" w:color="auto"/>
                        <w:bottom w:val="none" w:sz="0" w:space="0" w:color="auto"/>
                        <w:right w:val="none" w:sz="0" w:space="0" w:color="auto"/>
                      </w:divBdr>
                    </w:div>
                  </w:divsChild>
                </w:div>
                <w:div w:id="528640527">
                  <w:marLeft w:val="0"/>
                  <w:marRight w:val="0"/>
                  <w:marTop w:val="0"/>
                  <w:marBottom w:val="0"/>
                  <w:divBdr>
                    <w:top w:val="none" w:sz="0" w:space="0" w:color="auto"/>
                    <w:left w:val="none" w:sz="0" w:space="0" w:color="auto"/>
                    <w:bottom w:val="none" w:sz="0" w:space="0" w:color="auto"/>
                    <w:right w:val="none" w:sz="0" w:space="0" w:color="auto"/>
                  </w:divBdr>
                  <w:divsChild>
                    <w:div w:id="300036861">
                      <w:marLeft w:val="0"/>
                      <w:marRight w:val="0"/>
                      <w:marTop w:val="0"/>
                      <w:marBottom w:val="0"/>
                      <w:divBdr>
                        <w:top w:val="none" w:sz="0" w:space="0" w:color="auto"/>
                        <w:left w:val="none" w:sz="0" w:space="0" w:color="auto"/>
                        <w:bottom w:val="none" w:sz="0" w:space="0" w:color="auto"/>
                        <w:right w:val="none" w:sz="0" w:space="0" w:color="auto"/>
                      </w:divBdr>
                    </w:div>
                  </w:divsChild>
                </w:div>
                <w:div w:id="538469681">
                  <w:marLeft w:val="0"/>
                  <w:marRight w:val="0"/>
                  <w:marTop w:val="0"/>
                  <w:marBottom w:val="0"/>
                  <w:divBdr>
                    <w:top w:val="none" w:sz="0" w:space="0" w:color="auto"/>
                    <w:left w:val="none" w:sz="0" w:space="0" w:color="auto"/>
                    <w:bottom w:val="none" w:sz="0" w:space="0" w:color="auto"/>
                    <w:right w:val="none" w:sz="0" w:space="0" w:color="auto"/>
                  </w:divBdr>
                  <w:divsChild>
                    <w:div w:id="851843868">
                      <w:marLeft w:val="0"/>
                      <w:marRight w:val="0"/>
                      <w:marTop w:val="0"/>
                      <w:marBottom w:val="0"/>
                      <w:divBdr>
                        <w:top w:val="none" w:sz="0" w:space="0" w:color="auto"/>
                        <w:left w:val="none" w:sz="0" w:space="0" w:color="auto"/>
                        <w:bottom w:val="none" w:sz="0" w:space="0" w:color="auto"/>
                        <w:right w:val="none" w:sz="0" w:space="0" w:color="auto"/>
                      </w:divBdr>
                    </w:div>
                  </w:divsChild>
                </w:div>
                <w:div w:id="606814736">
                  <w:marLeft w:val="0"/>
                  <w:marRight w:val="0"/>
                  <w:marTop w:val="0"/>
                  <w:marBottom w:val="0"/>
                  <w:divBdr>
                    <w:top w:val="none" w:sz="0" w:space="0" w:color="auto"/>
                    <w:left w:val="none" w:sz="0" w:space="0" w:color="auto"/>
                    <w:bottom w:val="none" w:sz="0" w:space="0" w:color="auto"/>
                    <w:right w:val="none" w:sz="0" w:space="0" w:color="auto"/>
                  </w:divBdr>
                  <w:divsChild>
                    <w:div w:id="666634595">
                      <w:marLeft w:val="0"/>
                      <w:marRight w:val="0"/>
                      <w:marTop w:val="0"/>
                      <w:marBottom w:val="0"/>
                      <w:divBdr>
                        <w:top w:val="none" w:sz="0" w:space="0" w:color="auto"/>
                        <w:left w:val="none" w:sz="0" w:space="0" w:color="auto"/>
                        <w:bottom w:val="none" w:sz="0" w:space="0" w:color="auto"/>
                        <w:right w:val="none" w:sz="0" w:space="0" w:color="auto"/>
                      </w:divBdr>
                    </w:div>
                  </w:divsChild>
                </w:div>
                <w:div w:id="657072907">
                  <w:marLeft w:val="0"/>
                  <w:marRight w:val="0"/>
                  <w:marTop w:val="0"/>
                  <w:marBottom w:val="0"/>
                  <w:divBdr>
                    <w:top w:val="none" w:sz="0" w:space="0" w:color="auto"/>
                    <w:left w:val="none" w:sz="0" w:space="0" w:color="auto"/>
                    <w:bottom w:val="none" w:sz="0" w:space="0" w:color="auto"/>
                    <w:right w:val="none" w:sz="0" w:space="0" w:color="auto"/>
                  </w:divBdr>
                  <w:divsChild>
                    <w:div w:id="1734699980">
                      <w:marLeft w:val="0"/>
                      <w:marRight w:val="0"/>
                      <w:marTop w:val="0"/>
                      <w:marBottom w:val="0"/>
                      <w:divBdr>
                        <w:top w:val="none" w:sz="0" w:space="0" w:color="auto"/>
                        <w:left w:val="none" w:sz="0" w:space="0" w:color="auto"/>
                        <w:bottom w:val="none" w:sz="0" w:space="0" w:color="auto"/>
                        <w:right w:val="none" w:sz="0" w:space="0" w:color="auto"/>
                      </w:divBdr>
                    </w:div>
                  </w:divsChild>
                </w:div>
                <w:div w:id="671448625">
                  <w:marLeft w:val="0"/>
                  <w:marRight w:val="0"/>
                  <w:marTop w:val="0"/>
                  <w:marBottom w:val="0"/>
                  <w:divBdr>
                    <w:top w:val="none" w:sz="0" w:space="0" w:color="auto"/>
                    <w:left w:val="none" w:sz="0" w:space="0" w:color="auto"/>
                    <w:bottom w:val="none" w:sz="0" w:space="0" w:color="auto"/>
                    <w:right w:val="none" w:sz="0" w:space="0" w:color="auto"/>
                  </w:divBdr>
                  <w:divsChild>
                    <w:div w:id="267930233">
                      <w:marLeft w:val="0"/>
                      <w:marRight w:val="0"/>
                      <w:marTop w:val="0"/>
                      <w:marBottom w:val="0"/>
                      <w:divBdr>
                        <w:top w:val="none" w:sz="0" w:space="0" w:color="auto"/>
                        <w:left w:val="none" w:sz="0" w:space="0" w:color="auto"/>
                        <w:bottom w:val="none" w:sz="0" w:space="0" w:color="auto"/>
                        <w:right w:val="none" w:sz="0" w:space="0" w:color="auto"/>
                      </w:divBdr>
                    </w:div>
                  </w:divsChild>
                </w:div>
                <w:div w:id="724139429">
                  <w:marLeft w:val="0"/>
                  <w:marRight w:val="0"/>
                  <w:marTop w:val="0"/>
                  <w:marBottom w:val="0"/>
                  <w:divBdr>
                    <w:top w:val="none" w:sz="0" w:space="0" w:color="auto"/>
                    <w:left w:val="none" w:sz="0" w:space="0" w:color="auto"/>
                    <w:bottom w:val="none" w:sz="0" w:space="0" w:color="auto"/>
                    <w:right w:val="none" w:sz="0" w:space="0" w:color="auto"/>
                  </w:divBdr>
                  <w:divsChild>
                    <w:div w:id="1296567014">
                      <w:marLeft w:val="0"/>
                      <w:marRight w:val="0"/>
                      <w:marTop w:val="0"/>
                      <w:marBottom w:val="0"/>
                      <w:divBdr>
                        <w:top w:val="none" w:sz="0" w:space="0" w:color="auto"/>
                        <w:left w:val="none" w:sz="0" w:space="0" w:color="auto"/>
                        <w:bottom w:val="none" w:sz="0" w:space="0" w:color="auto"/>
                        <w:right w:val="none" w:sz="0" w:space="0" w:color="auto"/>
                      </w:divBdr>
                    </w:div>
                  </w:divsChild>
                </w:div>
                <w:div w:id="779227186">
                  <w:marLeft w:val="0"/>
                  <w:marRight w:val="0"/>
                  <w:marTop w:val="0"/>
                  <w:marBottom w:val="0"/>
                  <w:divBdr>
                    <w:top w:val="none" w:sz="0" w:space="0" w:color="auto"/>
                    <w:left w:val="none" w:sz="0" w:space="0" w:color="auto"/>
                    <w:bottom w:val="none" w:sz="0" w:space="0" w:color="auto"/>
                    <w:right w:val="none" w:sz="0" w:space="0" w:color="auto"/>
                  </w:divBdr>
                  <w:divsChild>
                    <w:div w:id="1482966813">
                      <w:marLeft w:val="0"/>
                      <w:marRight w:val="0"/>
                      <w:marTop w:val="0"/>
                      <w:marBottom w:val="0"/>
                      <w:divBdr>
                        <w:top w:val="none" w:sz="0" w:space="0" w:color="auto"/>
                        <w:left w:val="none" w:sz="0" w:space="0" w:color="auto"/>
                        <w:bottom w:val="none" w:sz="0" w:space="0" w:color="auto"/>
                        <w:right w:val="none" w:sz="0" w:space="0" w:color="auto"/>
                      </w:divBdr>
                    </w:div>
                  </w:divsChild>
                </w:div>
                <w:div w:id="794376141">
                  <w:marLeft w:val="0"/>
                  <w:marRight w:val="0"/>
                  <w:marTop w:val="0"/>
                  <w:marBottom w:val="0"/>
                  <w:divBdr>
                    <w:top w:val="none" w:sz="0" w:space="0" w:color="auto"/>
                    <w:left w:val="none" w:sz="0" w:space="0" w:color="auto"/>
                    <w:bottom w:val="none" w:sz="0" w:space="0" w:color="auto"/>
                    <w:right w:val="none" w:sz="0" w:space="0" w:color="auto"/>
                  </w:divBdr>
                  <w:divsChild>
                    <w:div w:id="1325933058">
                      <w:marLeft w:val="0"/>
                      <w:marRight w:val="0"/>
                      <w:marTop w:val="0"/>
                      <w:marBottom w:val="0"/>
                      <w:divBdr>
                        <w:top w:val="none" w:sz="0" w:space="0" w:color="auto"/>
                        <w:left w:val="none" w:sz="0" w:space="0" w:color="auto"/>
                        <w:bottom w:val="none" w:sz="0" w:space="0" w:color="auto"/>
                        <w:right w:val="none" w:sz="0" w:space="0" w:color="auto"/>
                      </w:divBdr>
                    </w:div>
                  </w:divsChild>
                </w:div>
                <w:div w:id="815102288">
                  <w:marLeft w:val="0"/>
                  <w:marRight w:val="0"/>
                  <w:marTop w:val="0"/>
                  <w:marBottom w:val="0"/>
                  <w:divBdr>
                    <w:top w:val="none" w:sz="0" w:space="0" w:color="auto"/>
                    <w:left w:val="none" w:sz="0" w:space="0" w:color="auto"/>
                    <w:bottom w:val="none" w:sz="0" w:space="0" w:color="auto"/>
                    <w:right w:val="none" w:sz="0" w:space="0" w:color="auto"/>
                  </w:divBdr>
                  <w:divsChild>
                    <w:div w:id="1618289521">
                      <w:marLeft w:val="0"/>
                      <w:marRight w:val="0"/>
                      <w:marTop w:val="0"/>
                      <w:marBottom w:val="0"/>
                      <w:divBdr>
                        <w:top w:val="none" w:sz="0" w:space="0" w:color="auto"/>
                        <w:left w:val="none" w:sz="0" w:space="0" w:color="auto"/>
                        <w:bottom w:val="none" w:sz="0" w:space="0" w:color="auto"/>
                        <w:right w:val="none" w:sz="0" w:space="0" w:color="auto"/>
                      </w:divBdr>
                    </w:div>
                  </w:divsChild>
                </w:div>
                <w:div w:id="823665070">
                  <w:marLeft w:val="0"/>
                  <w:marRight w:val="0"/>
                  <w:marTop w:val="0"/>
                  <w:marBottom w:val="0"/>
                  <w:divBdr>
                    <w:top w:val="none" w:sz="0" w:space="0" w:color="auto"/>
                    <w:left w:val="none" w:sz="0" w:space="0" w:color="auto"/>
                    <w:bottom w:val="none" w:sz="0" w:space="0" w:color="auto"/>
                    <w:right w:val="none" w:sz="0" w:space="0" w:color="auto"/>
                  </w:divBdr>
                  <w:divsChild>
                    <w:div w:id="173812173">
                      <w:marLeft w:val="0"/>
                      <w:marRight w:val="0"/>
                      <w:marTop w:val="0"/>
                      <w:marBottom w:val="0"/>
                      <w:divBdr>
                        <w:top w:val="none" w:sz="0" w:space="0" w:color="auto"/>
                        <w:left w:val="none" w:sz="0" w:space="0" w:color="auto"/>
                        <w:bottom w:val="none" w:sz="0" w:space="0" w:color="auto"/>
                        <w:right w:val="none" w:sz="0" w:space="0" w:color="auto"/>
                      </w:divBdr>
                    </w:div>
                  </w:divsChild>
                </w:div>
                <w:div w:id="842235150">
                  <w:marLeft w:val="0"/>
                  <w:marRight w:val="0"/>
                  <w:marTop w:val="0"/>
                  <w:marBottom w:val="0"/>
                  <w:divBdr>
                    <w:top w:val="none" w:sz="0" w:space="0" w:color="auto"/>
                    <w:left w:val="none" w:sz="0" w:space="0" w:color="auto"/>
                    <w:bottom w:val="none" w:sz="0" w:space="0" w:color="auto"/>
                    <w:right w:val="none" w:sz="0" w:space="0" w:color="auto"/>
                  </w:divBdr>
                  <w:divsChild>
                    <w:div w:id="1352803262">
                      <w:marLeft w:val="0"/>
                      <w:marRight w:val="0"/>
                      <w:marTop w:val="0"/>
                      <w:marBottom w:val="0"/>
                      <w:divBdr>
                        <w:top w:val="none" w:sz="0" w:space="0" w:color="auto"/>
                        <w:left w:val="none" w:sz="0" w:space="0" w:color="auto"/>
                        <w:bottom w:val="none" w:sz="0" w:space="0" w:color="auto"/>
                        <w:right w:val="none" w:sz="0" w:space="0" w:color="auto"/>
                      </w:divBdr>
                    </w:div>
                  </w:divsChild>
                </w:div>
                <w:div w:id="854657510">
                  <w:marLeft w:val="0"/>
                  <w:marRight w:val="0"/>
                  <w:marTop w:val="0"/>
                  <w:marBottom w:val="0"/>
                  <w:divBdr>
                    <w:top w:val="none" w:sz="0" w:space="0" w:color="auto"/>
                    <w:left w:val="none" w:sz="0" w:space="0" w:color="auto"/>
                    <w:bottom w:val="none" w:sz="0" w:space="0" w:color="auto"/>
                    <w:right w:val="none" w:sz="0" w:space="0" w:color="auto"/>
                  </w:divBdr>
                  <w:divsChild>
                    <w:div w:id="999112896">
                      <w:marLeft w:val="0"/>
                      <w:marRight w:val="0"/>
                      <w:marTop w:val="0"/>
                      <w:marBottom w:val="0"/>
                      <w:divBdr>
                        <w:top w:val="none" w:sz="0" w:space="0" w:color="auto"/>
                        <w:left w:val="none" w:sz="0" w:space="0" w:color="auto"/>
                        <w:bottom w:val="none" w:sz="0" w:space="0" w:color="auto"/>
                        <w:right w:val="none" w:sz="0" w:space="0" w:color="auto"/>
                      </w:divBdr>
                    </w:div>
                  </w:divsChild>
                </w:div>
                <w:div w:id="907885067">
                  <w:marLeft w:val="0"/>
                  <w:marRight w:val="0"/>
                  <w:marTop w:val="0"/>
                  <w:marBottom w:val="0"/>
                  <w:divBdr>
                    <w:top w:val="none" w:sz="0" w:space="0" w:color="auto"/>
                    <w:left w:val="none" w:sz="0" w:space="0" w:color="auto"/>
                    <w:bottom w:val="none" w:sz="0" w:space="0" w:color="auto"/>
                    <w:right w:val="none" w:sz="0" w:space="0" w:color="auto"/>
                  </w:divBdr>
                  <w:divsChild>
                    <w:div w:id="372386350">
                      <w:marLeft w:val="0"/>
                      <w:marRight w:val="0"/>
                      <w:marTop w:val="0"/>
                      <w:marBottom w:val="0"/>
                      <w:divBdr>
                        <w:top w:val="none" w:sz="0" w:space="0" w:color="auto"/>
                        <w:left w:val="none" w:sz="0" w:space="0" w:color="auto"/>
                        <w:bottom w:val="none" w:sz="0" w:space="0" w:color="auto"/>
                        <w:right w:val="none" w:sz="0" w:space="0" w:color="auto"/>
                      </w:divBdr>
                    </w:div>
                  </w:divsChild>
                </w:div>
                <w:div w:id="1018000776">
                  <w:marLeft w:val="0"/>
                  <w:marRight w:val="0"/>
                  <w:marTop w:val="0"/>
                  <w:marBottom w:val="0"/>
                  <w:divBdr>
                    <w:top w:val="none" w:sz="0" w:space="0" w:color="auto"/>
                    <w:left w:val="none" w:sz="0" w:space="0" w:color="auto"/>
                    <w:bottom w:val="none" w:sz="0" w:space="0" w:color="auto"/>
                    <w:right w:val="none" w:sz="0" w:space="0" w:color="auto"/>
                  </w:divBdr>
                  <w:divsChild>
                    <w:div w:id="522403272">
                      <w:marLeft w:val="0"/>
                      <w:marRight w:val="0"/>
                      <w:marTop w:val="0"/>
                      <w:marBottom w:val="0"/>
                      <w:divBdr>
                        <w:top w:val="none" w:sz="0" w:space="0" w:color="auto"/>
                        <w:left w:val="none" w:sz="0" w:space="0" w:color="auto"/>
                        <w:bottom w:val="none" w:sz="0" w:space="0" w:color="auto"/>
                        <w:right w:val="none" w:sz="0" w:space="0" w:color="auto"/>
                      </w:divBdr>
                    </w:div>
                  </w:divsChild>
                </w:div>
                <w:div w:id="1029570829">
                  <w:marLeft w:val="0"/>
                  <w:marRight w:val="0"/>
                  <w:marTop w:val="0"/>
                  <w:marBottom w:val="0"/>
                  <w:divBdr>
                    <w:top w:val="none" w:sz="0" w:space="0" w:color="auto"/>
                    <w:left w:val="none" w:sz="0" w:space="0" w:color="auto"/>
                    <w:bottom w:val="none" w:sz="0" w:space="0" w:color="auto"/>
                    <w:right w:val="none" w:sz="0" w:space="0" w:color="auto"/>
                  </w:divBdr>
                  <w:divsChild>
                    <w:div w:id="491138813">
                      <w:marLeft w:val="0"/>
                      <w:marRight w:val="0"/>
                      <w:marTop w:val="0"/>
                      <w:marBottom w:val="0"/>
                      <w:divBdr>
                        <w:top w:val="none" w:sz="0" w:space="0" w:color="auto"/>
                        <w:left w:val="none" w:sz="0" w:space="0" w:color="auto"/>
                        <w:bottom w:val="none" w:sz="0" w:space="0" w:color="auto"/>
                        <w:right w:val="none" w:sz="0" w:space="0" w:color="auto"/>
                      </w:divBdr>
                    </w:div>
                  </w:divsChild>
                </w:div>
                <w:div w:id="1049839585">
                  <w:marLeft w:val="0"/>
                  <w:marRight w:val="0"/>
                  <w:marTop w:val="0"/>
                  <w:marBottom w:val="0"/>
                  <w:divBdr>
                    <w:top w:val="none" w:sz="0" w:space="0" w:color="auto"/>
                    <w:left w:val="none" w:sz="0" w:space="0" w:color="auto"/>
                    <w:bottom w:val="none" w:sz="0" w:space="0" w:color="auto"/>
                    <w:right w:val="none" w:sz="0" w:space="0" w:color="auto"/>
                  </w:divBdr>
                  <w:divsChild>
                    <w:div w:id="1869218354">
                      <w:marLeft w:val="0"/>
                      <w:marRight w:val="0"/>
                      <w:marTop w:val="0"/>
                      <w:marBottom w:val="0"/>
                      <w:divBdr>
                        <w:top w:val="none" w:sz="0" w:space="0" w:color="auto"/>
                        <w:left w:val="none" w:sz="0" w:space="0" w:color="auto"/>
                        <w:bottom w:val="none" w:sz="0" w:space="0" w:color="auto"/>
                        <w:right w:val="none" w:sz="0" w:space="0" w:color="auto"/>
                      </w:divBdr>
                    </w:div>
                  </w:divsChild>
                </w:div>
                <w:div w:id="1059086111">
                  <w:marLeft w:val="0"/>
                  <w:marRight w:val="0"/>
                  <w:marTop w:val="0"/>
                  <w:marBottom w:val="0"/>
                  <w:divBdr>
                    <w:top w:val="none" w:sz="0" w:space="0" w:color="auto"/>
                    <w:left w:val="none" w:sz="0" w:space="0" w:color="auto"/>
                    <w:bottom w:val="none" w:sz="0" w:space="0" w:color="auto"/>
                    <w:right w:val="none" w:sz="0" w:space="0" w:color="auto"/>
                  </w:divBdr>
                  <w:divsChild>
                    <w:div w:id="1275136115">
                      <w:marLeft w:val="0"/>
                      <w:marRight w:val="0"/>
                      <w:marTop w:val="0"/>
                      <w:marBottom w:val="0"/>
                      <w:divBdr>
                        <w:top w:val="none" w:sz="0" w:space="0" w:color="auto"/>
                        <w:left w:val="none" w:sz="0" w:space="0" w:color="auto"/>
                        <w:bottom w:val="none" w:sz="0" w:space="0" w:color="auto"/>
                        <w:right w:val="none" w:sz="0" w:space="0" w:color="auto"/>
                      </w:divBdr>
                    </w:div>
                  </w:divsChild>
                </w:div>
                <w:div w:id="1094860058">
                  <w:marLeft w:val="0"/>
                  <w:marRight w:val="0"/>
                  <w:marTop w:val="0"/>
                  <w:marBottom w:val="0"/>
                  <w:divBdr>
                    <w:top w:val="none" w:sz="0" w:space="0" w:color="auto"/>
                    <w:left w:val="none" w:sz="0" w:space="0" w:color="auto"/>
                    <w:bottom w:val="none" w:sz="0" w:space="0" w:color="auto"/>
                    <w:right w:val="none" w:sz="0" w:space="0" w:color="auto"/>
                  </w:divBdr>
                  <w:divsChild>
                    <w:div w:id="18043691">
                      <w:marLeft w:val="0"/>
                      <w:marRight w:val="0"/>
                      <w:marTop w:val="0"/>
                      <w:marBottom w:val="0"/>
                      <w:divBdr>
                        <w:top w:val="none" w:sz="0" w:space="0" w:color="auto"/>
                        <w:left w:val="none" w:sz="0" w:space="0" w:color="auto"/>
                        <w:bottom w:val="none" w:sz="0" w:space="0" w:color="auto"/>
                        <w:right w:val="none" w:sz="0" w:space="0" w:color="auto"/>
                      </w:divBdr>
                    </w:div>
                  </w:divsChild>
                </w:div>
                <w:div w:id="1118068878">
                  <w:marLeft w:val="0"/>
                  <w:marRight w:val="0"/>
                  <w:marTop w:val="0"/>
                  <w:marBottom w:val="0"/>
                  <w:divBdr>
                    <w:top w:val="none" w:sz="0" w:space="0" w:color="auto"/>
                    <w:left w:val="none" w:sz="0" w:space="0" w:color="auto"/>
                    <w:bottom w:val="none" w:sz="0" w:space="0" w:color="auto"/>
                    <w:right w:val="none" w:sz="0" w:space="0" w:color="auto"/>
                  </w:divBdr>
                  <w:divsChild>
                    <w:div w:id="1180126642">
                      <w:marLeft w:val="0"/>
                      <w:marRight w:val="0"/>
                      <w:marTop w:val="0"/>
                      <w:marBottom w:val="0"/>
                      <w:divBdr>
                        <w:top w:val="none" w:sz="0" w:space="0" w:color="auto"/>
                        <w:left w:val="none" w:sz="0" w:space="0" w:color="auto"/>
                        <w:bottom w:val="none" w:sz="0" w:space="0" w:color="auto"/>
                        <w:right w:val="none" w:sz="0" w:space="0" w:color="auto"/>
                      </w:divBdr>
                    </w:div>
                  </w:divsChild>
                </w:div>
                <w:div w:id="1118792305">
                  <w:marLeft w:val="0"/>
                  <w:marRight w:val="0"/>
                  <w:marTop w:val="0"/>
                  <w:marBottom w:val="0"/>
                  <w:divBdr>
                    <w:top w:val="none" w:sz="0" w:space="0" w:color="auto"/>
                    <w:left w:val="none" w:sz="0" w:space="0" w:color="auto"/>
                    <w:bottom w:val="none" w:sz="0" w:space="0" w:color="auto"/>
                    <w:right w:val="none" w:sz="0" w:space="0" w:color="auto"/>
                  </w:divBdr>
                  <w:divsChild>
                    <w:div w:id="1119565679">
                      <w:marLeft w:val="0"/>
                      <w:marRight w:val="0"/>
                      <w:marTop w:val="0"/>
                      <w:marBottom w:val="0"/>
                      <w:divBdr>
                        <w:top w:val="none" w:sz="0" w:space="0" w:color="auto"/>
                        <w:left w:val="none" w:sz="0" w:space="0" w:color="auto"/>
                        <w:bottom w:val="none" w:sz="0" w:space="0" w:color="auto"/>
                        <w:right w:val="none" w:sz="0" w:space="0" w:color="auto"/>
                      </w:divBdr>
                    </w:div>
                  </w:divsChild>
                </w:div>
                <w:div w:id="1147361801">
                  <w:marLeft w:val="0"/>
                  <w:marRight w:val="0"/>
                  <w:marTop w:val="0"/>
                  <w:marBottom w:val="0"/>
                  <w:divBdr>
                    <w:top w:val="none" w:sz="0" w:space="0" w:color="auto"/>
                    <w:left w:val="none" w:sz="0" w:space="0" w:color="auto"/>
                    <w:bottom w:val="none" w:sz="0" w:space="0" w:color="auto"/>
                    <w:right w:val="none" w:sz="0" w:space="0" w:color="auto"/>
                  </w:divBdr>
                  <w:divsChild>
                    <w:div w:id="1512839482">
                      <w:marLeft w:val="0"/>
                      <w:marRight w:val="0"/>
                      <w:marTop w:val="0"/>
                      <w:marBottom w:val="0"/>
                      <w:divBdr>
                        <w:top w:val="none" w:sz="0" w:space="0" w:color="auto"/>
                        <w:left w:val="none" w:sz="0" w:space="0" w:color="auto"/>
                        <w:bottom w:val="none" w:sz="0" w:space="0" w:color="auto"/>
                        <w:right w:val="none" w:sz="0" w:space="0" w:color="auto"/>
                      </w:divBdr>
                    </w:div>
                  </w:divsChild>
                </w:div>
                <w:div w:id="1165821470">
                  <w:marLeft w:val="0"/>
                  <w:marRight w:val="0"/>
                  <w:marTop w:val="0"/>
                  <w:marBottom w:val="0"/>
                  <w:divBdr>
                    <w:top w:val="none" w:sz="0" w:space="0" w:color="auto"/>
                    <w:left w:val="none" w:sz="0" w:space="0" w:color="auto"/>
                    <w:bottom w:val="none" w:sz="0" w:space="0" w:color="auto"/>
                    <w:right w:val="none" w:sz="0" w:space="0" w:color="auto"/>
                  </w:divBdr>
                  <w:divsChild>
                    <w:div w:id="1167092125">
                      <w:marLeft w:val="0"/>
                      <w:marRight w:val="0"/>
                      <w:marTop w:val="0"/>
                      <w:marBottom w:val="0"/>
                      <w:divBdr>
                        <w:top w:val="none" w:sz="0" w:space="0" w:color="auto"/>
                        <w:left w:val="none" w:sz="0" w:space="0" w:color="auto"/>
                        <w:bottom w:val="none" w:sz="0" w:space="0" w:color="auto"/>
                        <w:right w:val="none" w:sz="0" w:space="0" w:color="auto"/>
                      </w:divBdr>
                    </w:div>
                  </w:divsChild>
                </w:div>
                <w:div w:id="1209335954">
                  <w:marLeft w:val="0"/>
                  <w:marRight w:val="0"/>
                  <w:marTop w:val="0"/>
                  <w:marBottom w:val="0"/>
                  <w:divBdr>
                    <w:top w:val="none" w:sz="0" w:space="0" w:color="auto"/>
                    <w:left w:val="none" w:sz="0" w:space="0" w:color="auto"/>
                    <w:bottom w:val="none" w:sz="0" w:space="0" w:color="auto"/>
                    <w:right w:val="none" w:sz="0" w:space="0" w:color="auto"/>
                  </w:divBdr>
                  <w:divsChild>
                    <w:div w:id="830562002">
                      <w:marLeft w:val="0"/>
                      <w:marRight w:val="0"/>
                      <w:marTop w:val="0"/>
                      <w:marBottom w:val="0"/>
                      <w:divBdr>
                        <w:top w:val="none" w:sz="0" w:space="0" w:color="auto"/>
                        <w:left w:val="none" w:sz="0" w:space="0" w:color="auto"/>
                        <w:bottom w:val="none" w:sz="0" w:space="0" w:color="auto"/>
                        <w:right w:val="none" w:sz="0" w:space="0" w:color="auto"/>
                      </w:divBdr>
                    </w:div>
                  </w:divsChild>
                </w:div>
                <w:div w:id="1222788801">
                  <w:marLeft w:val="0"/>
                  <w:marRight w:val="0"/>
                  <w:marTop w:val="0"/>
                  <w:marBottom w:val="0"/>
                  <w:divBdr>
                    <w:top w:val="none" w:sz="0" w:space="0" w:color="auto"/>
                    <w:left w:val="none" w:sz="0" w:space="0" w:color="auto"/>
                    <w:bottom w:val="none" w:sz="0" w:space="0" w:color="auto"/>
                    <w:right w:val="none" w:sz="0" w:space="0" w:color="auto"/>
                  </w:divBdr>
                  <w:divsChild>
                    <w:div w:id="1152798607">
                      <w:marLeft w:val="0"/>
                      <w:marRight w:val="0"/>
                      <w:marTop w:val="0"/>
                      <w:marBottom w:val="0"/>
                      <w:divBdr>
                        <w:top w:val="none" w:sz="0" w:space="0" w:color="auto"/>
                        <w:left w:val="none" w:sz="0" w:space="0" w:color="auto"/>
                        <w:bottom w:val="none" w:sz="0" w:space="0" w:color="auto"/>
                        <w:right w:val="none" w:sz="0" w:space="0" w:color="auto"/>
                      </w:divBdr>
                    </w:div>
                  </w:divsChild>
                </w:div>
                <w:div w:id="1240797478">
                  <w:marLeft w:val="0"/>
                  <w:marRight w:val="0"/>
                  <w:marTop w:val="0"/>
                  <w:marBottom w:val="0"/>
                  <w:divBdr>
                    <w:top w:val="none" w:sz="0" w:space="0" w:color="auto"/>
                    <w:left w:val="none" w:sz="0" w:space="0" w:color="auto"/>
                    <w:bottom w:val="none" w:sz="0" w:space="0" w:color="auto"/>
                    <w:right w:val="none" w:sz="0" w:space="0" w:color="auto"/>
                  </w:divBdr>
                  <w:divsChild>
                    <w:div w:id="892693954">
                      <w:marLeft w:val="0"/>
                      <w:marRight w:val="0"/>
                      <w:marTop w:val="0"/>
                      <w:marBottom w:val="0"/>
                      <w:divBdr>
                        <w:top w:val="none" w:sz="0" w:space="0" w:color="auto"/>
                        <w:left w:val="none" w:sz="0" w:space="0" w:color="auto"/>
                        <w:bottom w:val="none" w:sz="0" w:space="0" w:color="auto"/>
                        <w:right w:val="none" w:sz="0" w:space="0" w:color="auto"/>
                      </w:divBdr>
                    </w:div>
                  </w:divsChild>
                </w:div>
                <w:div w:id="1264260876">
                  <w:marLeft w:val="0"/>
                  <w:marRight w:val="0"/>
                  <w:marTop w:val="0"/>
                  <w:marBottom w:val="0"/>
                  <w:divBdr>
                    <w:top w:val="none" w:sz="0" w:space="0" w:color="auto"/>
                    <w:left w:val="none" w:sz="0" w:space="0" w:color="auto"/>
                    <w:bottom w:val="none" w:sz="0" w:space="0" w:color="auto"/>
                    <w:right w:val="none" w:sz="0" w:space="0" w:color="auto"/>
                  </w:divBdr>
                  <w:divsChild>
                    <w:div w:id="838079021">
                      <w:marLeft w:val="0"/>
                      <w:marRight w:val="0"/>
                      <w:marTop w:val="0"/>
                      <w:marBottom w:val="0"/>
                      <w:divBdr>
                        <w:top w:val="none" w:sz="0" w:space="0" w:color="auto"/>
                        <w:left w:val="none" w:sz="0" w:space="0" w:color="auto"/>
                        <w:bottom w:val="none" w:sz="0" w:space="0" w:color="auto"/>
                        <w:right w:val="none" w:sz="0" w:space="0" w:color="auto"/>
                      </w:divBdr>
                    </w:div>
                  </w:divsChild>
                </w:div>
                <w:div w:id="1264530028">
                  <w:marLeft w:val="0"/>
                  <w:marRight w:val="0"/>
                  <w:marTop w:val="0"/>
                  <w:marBottom w:val="0"/>
                  <w:divBdr>
                    <w:top w:val="none" w:sz="0" w:space="0" w:color="auto"/>
                    <w:left w:val="none" w:sz="0" w:space="0" w:color="auto"/>
                    <w:bottom w:val="none" w:sz="0" w:space="0" w:color="auto"/>
                    <w:right w:val="none" w:sz="0" w:space="0" w:color="auto"/>
                  </w:divBdr>
                  <w:divsChild>
                    <w:div w:id="405883107">
                      <w:marLeft w:val="0"/>
                      <w:marRight w:val="0"/>
                      <w:marTop w:val="0"/>
                      <w:marBottom w:val="0"/>
                      <w:divBdr>
                        <w:top w:val="none" w:sz="0" w:space="0" w:color="auto"/>
                        <w:left w:val="none" w:sz="0" w:space="0" w:color="auto"/>
                        <w:bottom w:val="none" w:sz="0" w:space="0" w:color="auto"/>
                        <w:right w:val="none" w:sz="0" w:space="0" w:color="auto"/>
                      </w:divBdr>
                    </w:div>
                  </w:divsChild>
                </w:div>
                <w:div w:id="1294480717">
                  <w:marLeft w:val="0"/>
                  <w:marRight w:val="0"/>
                  <w:marTop w:val="0"/>
                  <w:marBottom w:val="0"/>
                  <w:divBdr>
                    <w:top w:val="none" w:sz="0" w:space="0" w:color="auto"/>
                    <w:left w:val="none" w:sz="0" w:space="0" w:color="auto"/>
                    <w:bottom w:val="none" w:sz="0" w:space="0" w:color="auto"/>
                    <w:right w:val="none" w:sz="0" w:space="0" w:color="auto"/>
                  </w:divBdr>
                  <w:divsChild>
                    <w:div w:id="1612591890">
                      <w:marLeft w:val="0"/>
                      <w:marRight w:val="0"/>
                      <w:marTop w:val="0"/>
                      <w:marBottom w:val="0"/>
                      <w:divBdr>
                        <w:top w:val="none" w:sz="0" w:space="0" w:color="auto"/>
                        <w:left w:val="none" w:sz="0" w:space="0" w:color="auto"/>
                        <w:bottom w:val="none" w:sz="0" w:space="0" w:color="auto"/>
                        <w:right w:val="none" w:sz="0" w:space="0" w:color="auto"/>
                      </w:divBdr>
                    </w:div>
                  </w:divsChild>
                </w:div>
                <w:div w:id="1313951249">
                  <w:marLeft w:val="0"/>
                  <w:marRight w:val="0"/>
                  <w:marTop w:val="0"/>
                  <w:marBottom w:val="0"/>
                  <w:divBdr>
                    <w:top w:val="none" w:sz="0" w:space="0" w:color="auto"/>
                    <w:left w:val="none" w:sz="0" w:space="0" w:color="auto"/>
                    <w:bottom w:val="none" w:sz="0" w:space="0" w:color="auto"/>
                    <w:right w:val="none" w:sz="0" w:space="0" w:color="auto"/>
                  </w:divBdr>
                  <w:divsChild>
                    <w:div w:id="1643585020">
                      <w:marLeft w:val="0"/>
                      <w:marRight w:val="0"/>
                      <w:marTop w:val="0"/>
                      <w:marBottom w:val="0"/>
                      <w:divBdr>
                        <w:top w:val="none" w:sz="0" w:space="0" w:color="auto"/>
                        <w:left w:val="none" w:sz="0" w:space="0" w:color="auto"/>
                        <w:bottom w:val="none" w:sz="0" w:space="0" w:color="auto"/>
                        <w:right w:val="none" w:sz="0" w:space="0" w:color="auto"/>
                      </w:divBdr>
                    </w:div>
                  </w:divsChild>
                </w:div>
                <w:div w:id="1325739309">
                  <w:marLeft w:val="0"/>
                  <w:marRight w:val="0"/>
                  <w:marTop w:val="0"/>
                  <w:marBottom w:val="0"/>
                  <w:divBdr>
                    <w:top w:val="none" w:sz="0" w:space="0" w:color="auto"/>
                    <w:left w:val="none" w:sz="0" w:space="0" w:color="auto"/>
                    <w:bottom w:val="none" w:sz="0" w:space="0" w:color="auto"/>
                    <w:right w:val="none" w:sz="0" w:space="0" w:color="auto"/>
                  </w:divBdr>
                  <w:divsChild>
                    <w:div w:id="1638950104">
                      <w:marLeft w:val="0"/>
                      <w:marRight w:val="0"/>
                      <w:marTop w:val="0"/>
                      <w:marBottom w:val="0"/>
                      <w:divBdr>
                        <w:top w:val="none" w:sz="0" w:space="0" w:color="auto"/>
                        <w:left w:val="none" w:sz="0" w:space="0" w:color="auto"/>
                        <w:bottom w:val="none" w:sz="0" w:space="0" w:color="auto"/>
                        <w:right w:val="none" w:sz="0" w:space="0" w:color="auto"/>
                      </w:divBdr>
                    </w:div>
                  </w:divsChild>
                </w:div>
                <w:div w:id="1386369518">
                  <w:marLeft w:val="0"/>
                  <w:marRight w:val="0"/>
                  <w:marTop w:val="0"/>
                  <w:marBottom w:val="0"/>
                  <w:divBdr>
                    <w:top w:val="none" w:sz="0" w:space="0" w:color="auto"/>
                    <w:left w:val="none" w:sz="0" w:space="0" w:color="auto"/>
                    <w:bottom w:val="none" w:sz="0" w:space="0" w:color="auto"/>
                    <w:right w:val="none" w:sz="0" w:space="0" w:color="auto"/>
                  </w:divBdr>
                  <w:divsChild>
                    <w:div w:id="1393886821">
                      <w:marLeft w:val="0"/>
                      <w:marRight w:val="0"/>
                      <w:marTop w:val="0"/>
                      <w:marBottom w:val="0"/>
                      <w:divBdr>
                        <w:top w:val="none" w:sz="0" w:space="0" w:color="auto"/>
                        <w:left w:val="none" w:sz="0" w:space="0" w:color="auto"/>
                        <w:bottom w:val="none" w:sz="0" w:space="0" w:color="auto"/>
                        <w:right w:val="none" w:sz="0" w:space="0" w:color="auto"/>
                      </w:divBdr>
                    </w:div>
                  </w:divsChild>
                </w:div>
                <w:div w:id="1404836203">
                  <w:marLeft w:val="0"/>
                  <w:marRight w:val="0"/>
                  <w:marTop w:val="0"/>
                  <w:marBottom w:val="0"/>
                  <w:divBdr>
                    <w:top w:val="none" w:sz="0" w:space="0" w:color="auto"/>
                    <w:left w:val="none" w:sz="0" w:space="0" w:color="auto"/>
                    <w:bottom w:val="none" w:sz="0" w:space="0" w:color="auto"/>
                    <w:right w:val="none" w:sz="0" w:space="0" w:color="auto"/>
                  </w:divBdr>
                  <w:divsChild>
                    <w:div w:id="1610352869">
                      <w:marLeft w:val="0"/>
                      <w:marRight w:val="0"/>
                      <w:marTop w:val="0"/>
                      <w:marBottom w:val="0"/>
                      <w:divBdr>
                        <w:top w:val="none" w:sz="0" w:space="0" w:color="auto"/>
                        <w:left w:val="none" w:sz="0" w:space="0" w:color="auto"/>
                        <w:bottom w:val="none" w:sz="0" w:space="0" w:color="auto"/>
                        <w:right w:val="none" w:sz="0" w:space="0" w:color="auto"/>
                      </w:divBdr>
                    </w:div>
                  </w:divsChild>
                </w:div>
                <w:div w:id="1469929332">
                  <w:marLeft w:val="0"/>
                  <w:marRight w:val="0"/>
                  <w:marTop w:val="0"/>
                  <w:marBottom w:val="0"/>
                  <w:divBdr>
                    <w:top w:val="none" w:sz="0" w:space="0" w:color="auto"/>
                    <w:left w:val="none" w:sz="0" w:space="0" w:color="auto"/>
                    <w:bottom w:val="none" w:sz="0" w:space="0" w:color="auto"/>
                    <w:right w:val="none" w:sz="0" w:space="0" w:color="auto"/>
                  </w:divBdr>
                  <w:divsChild>
                    <w:div w:id="2020543071">
                      <w:marLeft w:val="0"/>
                      <w:marRight w:val="0"/>
                      <w:marTop w:val="0"/>
                      <w:marBottom w:val="0"/>
                      <w:divBdr>
                        <w:top w:val="none" w:sz="0" w:space="0" w:color="auto"/>
                        <w:left w:val="none" w:sz="0" w:space="0" w:color="auto"/>
                        <w:bottom w:val="none" w:sz="0" w:space="0" w:color="auto"/>
                        <w:right w:val="none" w:sz="0" w:space="0" w:color="auto"/>
                      </w:divBdr>
                    </w:div>
                  </w:divsChild>
                </w:div>
                <w:div w:id="1470397554">
                  <w:marLeft w:val="0"/>
                  <w:marRight w:val="0"/>
                  <w:marTop w:val="0"/>
                  <w:marBottom w:val="0"/>
                  <w:divBdr>
                    <w:top w:val="none" w:sz="0" w:space="0" w:color="auto"/>
                    <w:left w:val="none" w:sz="0" w:space="0" w:color="auto"/>
                    <w:bottom w:val="none" w:sz="0" w:space="0" w:color="auto"/>
                    <w:right w:val="none" w:sz="0" w:space="0" w:color="auto"/>
                  </w:divBdr>
                  <w:divsChild>
                    <w:div w:id="783769249">
                      <w:marLeft w:val="0"/>
                      <w:marRight w:val="0"/>
                      <w:marTop w:val="0"/>
                      <w:marBottom w:val="0"/>
                      <w:divBdr>
                        <w:top w:val="none" w:sz="0" w:space="0" w:color="auto"/>
                        <w:left w:val="none" w:sz="0" w:space="0" w:color="auto"/>
                        <w:bottom w:val="none" w:sz="0" w:space="0" w:color="auto"/>
                        <w:right w:val="none" w:sz="0" w:space="0" w:color="auto"/>
                      </w:divBdr>
                    </w:div>
                  </w:divsChild>
                </w:div>
                <w:div w:id="1508012865">
                  <w:marLeft w:val="0"/>
                  <w:marRight w:val="0"/>
                  <w:marTop w:val="0"/>
                  <w:marBottom w:val="0"/>
                  <w:divBdr>
                    <w:top w:val="none" w:sz="0" w:space="0" w:color="auto"/>
                    <w:left w:val="none" w:sz="0" w:space="0" w:color="auto"/>
                    <w:bottom w:val="none" w:sz="0" w:space="0" w:color="auto"/>
                    <w:right w:val="none" w:sz="0" w:space="0" w:color="auto"/>
                  </w:divBdr>
                  <w:divsChild>
                    <w:div w:id="1298145344">
                      <w:marLeft w:val="0"/>
                      <w:marRight w:val="0"/>
                      <w:marTop w:val="0"/>
                      <w:marBottom w:val="0"/>
                      <w:divBdr>
                        <w:top w:val="none" w:sz="0" w:space="0" w:color="auto"/>
                        <w:left w:val="none" w:sz="0" w:space="0" w:color="auto"/>
                        <w:bottom w:val="none" w:sz="0" w:space="0" w:color="auto"/>
                        <w:right w:val="none" w:sz="0" w:space="0" w:color="auto"/>
                      </w:divBdr>
                    </w:div>
                  </w:divsChild>
                </w:div>
                <w:div w:id="1514495367">
                  <w:marLeft w:val="0"/>
                  <w:marRight w:val="0"/>
                  <w:marTop w:val="0"/>
                  <w:marBottom w:val="0"/>
                  <w:divBdr>
                    <w:top w:val="none" w:sz="0" w:space="0" w:color="auto"/>
                    <w:left w:val="none" w:sz="0" w:space="0" w:color="auto"/>
                    <w:bottom w:val="none" w:sz="0" w:space="0" w:color="auto"/>
                    <w:right w:val="none" w:sz="0" w:space="0" w:color="auto"/>
                  </w:divBdr>
                  <w:divsChild>
                    <w:div w:id="1496187820">
                      <w:marLeft w:val="0"/>
                      <w:marRight w:val="0"/>
                      <w:marTop w:val="0"/>
                      <w:marBottom w:val="0"/>
                      <w:divBdr>
                        <w:top w:val="none" w:sz="0" w:space="0" w:color="auto"/>
                        <w:left w:val="none" w:sz="0" w:space="0" w:color="auto"/>
                        <w:bottom w:val="none" w:sz="0" w:space="0" w:color="auto"/>
                        <w:right w:val="none" w:sz="0" w:space="0" w:color="auto"/>
                      </w:divBdr>
                    </w:div>
                  </w:divsChild>
                </w:div>
                <w:div w:id="1529179372">
                  <w:marLeft w:val="0"/>
                  <w:marRight w:val="0"/>
                  <w:marTop w:val="0"/>
                  <w:marBottom w:val="0"/>
                  <w:divBdr>
                    <w:top w:val="none" w:sz="0" w:space="0" w:color="auto"/>
                    <w:left w:val="none" w:sz="0" w:space="0" w:color="auto"/>
                    <w:bottom w:val="none" w:sz="0" w:space="0" w:color="auto"/>
                    <w:right w:val="none" w:sz="0" w:space="0" w:color="auto"/>
                  </w:divBdr>
                  <w:divsChild>
                    <w:div w:id="473640235">
                      <w:marLeft w:val="0"/>
                      <w:marRight w:val="0"/>
                      <w:marTop w:val="0"/>
                      <w:marBottom w:val="0"/>
                      <w:divBdr>
                        <w:top w:val="none" w:sz="0" w:space="0" w:color="auto"/>
                        <w:left w:val="none" w:sz="0" w:space="0" w:color="auto"/>
                        <w:bottom w:val="none" w:sz="0" w:space="0" w:color="auto"/>
                        <w:right w:val="none" w:sz="0" w:space="0" w:color="auto"/>
                      </w:divBdr>
                    </w:div>
                  </w:divsChild>
                </w:div>
                <w:div w:id="1578126451">
                  <w:marLeft w:val="0"/>
                  <w:marRight w:val="0"/>
                  <w:marTop w:val="0"/>
                  <w:marBottom w:val="0"/>
                  <w:divBdr>
                    <w:top w:val="none" w:sz="0" w:space="0" w:color="auto"/>
                    <w:left w:val="none" w:sz="0" w:space="0" w:color="auto"/>
                    <w:bottom w:val="none" w:sz="0" w:space="0" w:color="auto"/>
                    <w:right w:val="none" w:sz="0" w:space="0" w:color="auto"/>
                  </w:divBdr>
                  <w:divsChild>
                    <w:div w:id="996494654">
                      <w:marLeft w:val="0"/>
                      <w:marRight w:val="0"/>
                      <w:marTop w:val="0"/>
                      <w:marBottom w:val="0"/>
                      <w:divBdr>
                        <w:top w:val="none" w:sz="0" w:space="0" w:color="auto"/>
                        <w:left w:val="none" w:sz="0" w:space="0" w:color="auto"/>
                        <w:bottom w:val="none" w:sz="0" w:space="0" w:color="auto"/>
                        <w:right w:val="none" w:sz="0" w:space="0" w:color="auto"/>
                      </w:divBdr>
                    </w:div>
                  </w:divsChild>
                </w:div>
                <w:div w:id="1613853150">
                  <w:marLeft w:val="0"/>
                  <w:marRight w:val="0"/>
                  <w:marTop w:val="0"/>
                  <w:marBottom w:val="0"/>
                  <w:divBdr>
                    <w:top w:val="none" w:sz="0" w:space="0" w:color="auto"/>
                    <w:left w:val="none" w:sz="0" w:space="0" w:color="auto"/>
                    <w:bottom w:val="none" w:sz="0" w:space="0" w:color="auto"/>
                    <w:right w:val="none" w:sz="0" w:space="0" w:color="auto"/>
                  </w:divBdr>
                  <w:divsChild>
                    <w:div w:id="1781755053">
                      <w:marLeft w:val="0"/>
                      <w:marRight w:val="0"/>
                      <w:marTop w:val="0"/>
                      <w:marBottom w:val="0"/>
                      <w:divBdr>
                        <w:top w:val="none" w:sz="0" w:space="0" w:color="auto"/>
                        <w:left w:val="none" w:sz="0" w:space="0" w:color="auto"/>
                        <w:bottom w:val="none" w:sz="0" w:space="0" w:color="auto"/>
                        <w:right w:val="none" w:sz="0" w:space="0" w:color="auto"/>
                      </w:divBdr>
                    </w:div>
                  </w:divsChild>
                </w:div>
                <w:div w:id="1638148711">
                  <w:marLeft w:val="0"/>
                  <w:marRight w:val="0"/>
                  <w:marTop w:val="0"/>
                  <w:marBottom w:val="0"/>
                  <w:divBdr>
                    <w:top w:val="none" w:sz="0" w:space="0" w:color="auto"/>
                    <w:left w:val="none" w:sz="0" w:space="0" w:color="auto"/>
                    <w:bottom w:val="none" w:sz="0" w:space="0" w:color="auto"/>
                    <w:right w:val="none" w:sz="0" w:space="0" w:color="auto"/>
                  </w:divBdr>
                  <w:divsChild>
                    <w:div w:id="257563199">
                      <w:marLeft w:val="0"/>
                      <w:marRight w:val="0"/>
                      <w:marTop w:val="0"/>
                      <w:marBottom w:val="0"/>
                      <w:divBdr>
                        <w:top w:val="none" w:sz="0" w:space="0" w:color="auto"/>
                        <w:left w:val="none" w:sz="0" w:space="0" w:color="auto"/>
                        <w:bottom w:val="none" w:sz="0" w:space="0" w:color="auto"/>
                        <w:right w:val="none" w:sz="0" w:space="0" w:color="auto"/>
                      </w:divBdr>
                    </w:div>
                  </w:divsChild>
                </w:div>
                <w:div w:id="1657800162">
                  <w:marLeft w:val="0"/>
                  <w:marRight w:val="0"/>
                  <w:marTop w:val="0"/>
                  <w:marBottom w:val="0"/>
                  <w:divBdr>
                    <w:top w:val="none" w:sz="0" w:space="0" w:color="auto"/>
                    <w:left w:val="none" w:sz="0" w:space="0" w:color="auto"/>
                    <w:bottom w:val="none" w:sz="0" w:space="0" w:color="auto"/>
                    <w:right w:val="none" w:sz="0" w:space="0" w:color="auto"/>
                  </w:divBdr>
                  <w:divsChild>
                    <w:div w:id="1295284785">
                      <w:marLeft w:val="0"/>
                      <w:marRight w:val="0"/>
                      <w:marTop w:val="0"/>
                      <w:marBottom w:val="0"/>
                      <w:divBdr>
                        <w:top w:val="none" w:sz="0" w:space="0" w:color="auto"/>
                        <w:left w:val="none" w:sz="0" w:space="0" w:color="auto"/>
                        <w:bottom w:val="none" w:sz="0" w:space="0" w:color="auto"/>
                        <w:right w:val="none" w:sz="0" w:space="0" w:color="auto"/>
                      </w:divBdr>
                    </w:div>
                  </w:divsChild>
                </w:div>
                <w:div w:id="1696617713">
                  <w:marLeft w:val="0"/>
                  <w:marRight w:val="0"/>
                  <w:marTop w:val="0"/>
                  <w:marBottom w:val="0"/>
                  <w:divBdr>
                    <w:top w:val="none" w:sz="0" w:space="0" w:color="auto"/>
                    <w:left w:val="none" w:sz="0" w:space="0" w:color="auto"/>
                    <w:bottom w:val="none" w:sz="0" w:space="0" w:color="auto"/>
                    <w:right w:val="none" w:sz="0" w:space="0" w:color="auto"/>
                  </w:divBdr>
                  <w:divsChild>
                    <w:div w:id="1753697818">
                      <w:marLeft w:val="0"/>
                      <w:marRight w:val="0"/>
                      <w:marTop w:val="0"/>
                      <w:marBottom w:val="0"/>
                      <w:divBdr>
                        <w:top w:val="none" w:sz="0" w:space="0" w:color="auto"/>
                        <w:left w:val="none" w:sz="0" w:space="0" w:color="auto"/>
                        <w:bottom w:val="none" w:sz="0" w:space="0" w:color="auto"/>
                        <w:right w:val="none" w:sz="0" w:space="0" w:color="auto"/>
                      </w:divBdr>
                    </w:div>
                  </w:divsChild>
                </w:div>
                <w:div w:id="1733311528">
                  <w:marLeft w:val="0"/>
                  <w:marRight w:val="0"/>
                  <w:marTop w:val="0"/>
                  <w:marBottom w:val="0"/>
                  <w:divBdr>
                    <w:top w:val="none" w:sz="0" w:space="0" w:color="auto"/>
                    <w:left w:val="none" w:sz="0" w:space="0" w:color="auto"/>
                    <w:bottom w:val="none" w:sz="0" w:space="0" w:color="auto"/>
                    <w:right w:val="none" w:sz="0" w:space="0" w:color="auto"/>
                  </w:divBdr>
                  <w:divsChild>
                    <w:div w:id="1024863401">
                      <w:marLeft w:val="0"/>
                      <w:marRight w:val="0"/>
                      <w:marTop w:val="0"/>
                      <w:marBottom w:val="0"/>
                      <w:divBdr>
                        <w:top w:val="none" w:sz="0" w:space="0" w:color="auto"/>
                        <w:left w:val="none" w:sz="0" w:space="0" w:color="auto"/>
                        <w:bottom w:val="none" w:sz="0" w:space="0" w:color="auto"/>
                        <w:right w:val="none" w:sz="0" w:space="0" w:color="auto"/>
                      </w:divBdr>
                    </w:div>
                  </w:divsChild>
                </w:div>
                <w:div w:id="1741632886">
                  <w:marLeft w:val="0"/>
                  <w:marRight w:val="0"/>
                  <w:marTop w:val="0"/>
                  <w:marBottom w:val="0"/>
                  <w:divBdr>
                    <w:top w:val="none" w:sz="0" w:space="0" w:color="auto"/>
                    <w:left w:val="none" w:sz="0" w:space="0" w:color="auto"/>
                    <w:bottom w:val="none" w:sz="0" w:space="0" w:color="auto"/>
                    <w:right w:val="none" w:sz="0" w:space="0" w:color="auto"/>
                  </w:divBdr>
                  <w:divsChild>
                    <w:div w:id="2100829342">
                      <w:marLeft w:val="0"/>
                      <w:marRight w:val="0"/>
                      <w:marTop w:val="0"/>
                      <w:marBottom w:val="0"/>
                      <w:divBdr>
                        <w:top w:val="none" w:sz="0" w:space="0" w:color="auto"/>
                        <w:left w:val="none" w:sz="0" w:space="0" w:color="auto"/>
                        <w:bottom w:val="none" w:sz="0" w:space="0" w:color="auto"/>
                        <w:right w:val="none" w:sz="0" w:space="0" w:color="auto"/>
                      </w:divBdr>
                    </w:div>
                  </w:divsChild>
                </w:div>
                <w:div w:id="1809859112">
                  <w:marLeft w:val="0"/>
                  <w:marRight w:val="0"/>
                  <w:marTop w:val="0"/>
                  <w:marBottom w:val="0"/>
                  <w:divBdr>
                    <w:top w:val="none" w:sz="0" w:space="0" w:color="auto"/>
                    <w:left w:val="none" w:sz="0" w:space="0" w:color="auto"/>
                    <w:bottom w:val="none" w:sz="0" w:space="0" w:color="auto"/>
                    <w:right w:val="none" w:sz="0" w:space="0" w:color="auto"/>
                  </w:divBdr>
                  <w:divsChild>
                    <w:div w:id="950630081">
                      <w:marLeft w:val="0"/>
                      <w:marRight w:val="0"/>
                      <w:marTop w:val="0"/>
                      <w:marBottom w:val="0"/>
                      <w:divBdr>
                        <w:top w:val="none" w:sz="0" w:space="0" w:color="auto"/>
                        <w:left w:val="none" w:sz="0" w:space="0" w:color="auto"/>
                        <w:bottom w:val="none" w:sz="0" w:space="0" w:color="auto"/>
                        <w:right w:val="none" w:sz="0" w:space="0" w:color="auto"/>
                      </w:divBdr>
                    </w:div>
                  </w:divsChild>
                </w:div>
                <w:div w:id="1815950594">
                  <w:marLeft w:val="0"/>
                  <w:marRight w:val="0"/>
                  <w:marTop w:val="0"/>
                  <w:marBottom w:val="0"/>
                  <w:divBdr>
                    <w:top w:val="none" w:sz="0" w:space="0" w:color="auto"/>
                    <w:left w:val="none" w:sz="0" w:space="0" w:color="auto"/>
                    <w:bottom w:val="none" w:sz="0" w:space="0" w:color="auto"/>
                    <w:right w:val="none" w:sz="0" w:space="0" w:color="auto"/>
                  </w:divBdr>
                  <w:divsChild>
                    <w:div w:id="1283460236">
                      <w:marLeft w:val="0"/>
                      <w:marRight w:val="0"/>
                      <w:marTop w:val="0"/>
                      <w:marBottom w:val="0"/>
                      <w:divBdr>
                        <w:top w:val="none" w:sz="0" w:space="0" w:color="auto"/>
                        <w:left w:val="none" w:sz="0" w:space="0" w:color="auto"/>
                        <w:bottom w:val="none" w:sz="0" w:space="0" w:color="auto"/>
                        <w:right w:val="none" w:sz="0" w:space="0" w:color="auto"/>
                      </w:divBdr>
                    </w:div>
                  </w:divsChild>
                </w:div>
                <w:div w:id="1867517527">
                  <w:marLeft w:val="0"/>
                  <w:marRight w:val="0"/>
                  <w:marTop w:val="0"/>
                  <w:marBottom w:val="0"/>
                  <w:divBdr>
                    <w:top w:val="none" w:sz="0" w:space="0" w:color="auto"/>
                    <w:left w:val="none" w:sz="0" w:space="0" w:color="auto"/>
                    <w:bottom w:val="none" w:sz="0" w:space="0" w:color="auto"/>
                    <w:right w:val="none" w:sz="0" w:space="0" w:color="auto"/>
                  </w:divBdr>
                  <w:divsChild>
                    <w:div w:id="1725762370">
                      <w:marLeft w:val="0"/>
                      <w:marRight w:val="0"/>
                      <w:marTop w:val="0"/>
                      <w:marBottom w:val="0"/>
                      <w:divBdr>
                        <w:top w:val="none" w:sz="0" w:space="0" w:color="auto"/>
                        <w:left w:val="none" w:sz="0" w:space="0" w:color="auto"/>
                        <w:bottom w:val="none" w:sz="0" w:space="0" w:color="auto"/>
                        <w:right w:val="none" w:sz="0" w:space="0" w:color="auto"/>
                      </w:divBdr>
                    </w:div>
                  </w:divsChild>
                </w:div>
                <w:div w:id="1870486572">
                  <w:marLeft w:val="0"/>
                  <w:marRight w:val="0"/>
                  <w:marTop w:val="0"/>
                  <w:marBottom w:val="0"/>
                  <w:divBdr>
                    <w:top w:val="none" w:sz="0" w:space="0" w:color="auto"/>
                    <w:left w:val="none" w:sz="0" w:space="0" w:color="auto"/>
                    <w:bottom w:val="none" w:sz="0" w:space="0" w:color="auto"/>
                    <w:right w:val="none" w:sz="0" w:space="0" w:color="auto"/>
                  </w:divBdr>
                  <w:divsChild>
                    <w:div w:id="39936170">
                      <w:marLeft w:val="0"/>
                      <w:marRight w:val="0"/>
                      <w:marTop w:val="0"/>
                      <w:marBottom w:val="0"/>
                      <w:divBdr>
                        <w:top w:val="none" w:sz="0" w:space="0" w:color="auto"/>
                        <w:left w:val="none" w:sz="0" w:space="0" w:color="auto"/>
                        <w:bottom w:val="none" w:sz="0" w:space="0" w:color="auto"/>
                        <w:right w:val="none" w:sz="0" w:space="0" w:color="auto"/>
                      </w:divBdr>
                    </w:div>
                  </w:divsChild>
                </w:div>
                <w:div w:id="1896578684">
                  <w:marLeft w:val="0"/>
                  <w:marRight w:val="0"/>
                  <w:marTop w:val="0"/>
                  <w:marBottom w:val="0"/>
                  <w:divBdr>
                    <w:top w:val="none" w:sz="0" w:space="0" w:color="auto"/>
                    <w:left w:val="none" w:sz="0" w:space="0" w:color="auto"/>
                    <w:bottom w:val="none" w:sz="0" w:space="0" w:color="auto"/>
                    <w:right w:val="none" w:sz="0" w:space="0" w:color="auto"/>
                  </w:divBdr>
                  <w:divsChild>
                    <w:div w:id="2038313093">
                      <w:marLeft w:val="0"/>
                      <w:marRight w:val="0"/>
                      <w:marTop w:val="0"/>
                      <w:marBottom w:val="0"/>
                      <w:divBdr>
                        <w:top w:val="none" w:sz="0" w:space="0" w:color="auto"/>
                        <w:left w:val="none" w:sz="0" w:space="0" w:color="auto"/>
                        <w:bottom w:val="none" w:sz="0" w:space="0" w:color="auto"/>
                        <w:right w:val="none" w:sz="0" w:space="0" w:color="auto"/>
                      </w:divBdr>
                    </w:div>
                  </w:divsChild>
                </w:div>
                <w:div w:id="1949196484">
                  <w:marLeft w:val="0"/>
                  <w:marRight w:val="0"/>
                  <w:marTop w:val="0"/>
                  <w:marBottom w:val="0"/>
                  <w:divBdr>
                    <w:top w:val="none" w:sz="0" w:space="0" w:color="auto"/>
                    <w:left w:val="none" w:sz="0" w:space="0" w:color="auto"/>
                    <w:bottom w:val="none" w:sz="0" w:space="0" w:color="auto"/>
                    <w:right w:val="none" w:sz="0" w:space="0" w:color="auto"/>
                  </w:divBdr>
                  <w:divsChild>
                    <w:div w:id="875313359">
                      <w:marLeft w:val="0"/>
                      <w:marRight w:val="0"/>
                      <w:marTop w:val="0"/>
                      <w:marBottom w:val="0"/>
                      <w:divBdr>
                        <w:top w:val="none" w:sz="0" w:space="0" w:color="auto"/>
                        <w:left w:val="none" w:sz="0" w:space="0" w:color="auto"/>
                        <w:bottom w:val="none" w:sz="0" w:space="0" w:color="auto"/>
                        <w:right w:val="none" w:sz="0" w:space="0" w:color="auto"/>
                      </w:divBdr>
                    </w:div>
                  </w:divsChild>
                </w:div>
                <w:div w:id="1962298826">
                  <w:marLeft w:val="0"/>
                  <w:marRight w:val="0"/>
                  <w:marTop w:val="0"/>
                  <w:marBottom w:val="0"/>
                  <w:divBdr>
                    <w:top w:val="none" w:sz="0" w:space="0" w:color="auto"/>
                    <w:left w:val="none" w:sz="0" w:space="0" w:color="auto"/>
                    <w:bottom w:val="none" w:sz="0" w:space="0" w:color="auto"/>
                    <w:right w:val="none" w:sz="0" w:space="0" w:color="auto"/>
                  </w:divBdr>
                  <w:divsChild>
                    <w:div w:id="1984188288">
                      <w:marLeft w:val="0"/>
                      <w:marRight w:val="0"/>
                      <w:marTop w:val="0"/>
                      <w:marBottom w:val="0"/>
                      <w:divBdr>
                        <w:top w:val="none" w:sz="0" w:space="0" w:color="auto"/>
                        <w:left w:val="none" w:sz="0" w:space="0" w:color="auto"/>
                        <w:bottom w:val="none" w:sz="0" w:space="0" w:color="auto"/>
                        <w:right w:val="none" w:sz="0" w:space="0" w:color="auto"/>
                      </w:divBdr>
                    </w:div>
                  </w:divsChild>
                </w:div>
                <w:div w:id="1971545253">
                  <w:marLeft w:val="0"/>
                  <w:marRight w:val="0"/>
                  <w:marTop w:val="0"/>
                  <w:marBottom w:val="0"/>
                  <w:divBdr>
                    <w:top w:val="none" w:sz="0" w:space="0" w:color="auto"/>
                    <w:left w:val="none" w:sz="0" w:space="0" w:color="auto"/>
                    <w:bottom w:val="none" w:sz="0" w:space="0" w:color="auto"/>
                    <w:right w:val="none" w:sz="0" w:space="0" w:color="auto"/>
                  </w:divBdr>
                  <w:divsChild>
                    <w:div w:id="2124155381">
                      <w:marLeft w:val="0"/>
                      <w:marRight w:val="0"/>
                      <w:marTop w:val="0"/>
                      <w:marBottom w:val="0"/>
                      <w:divBdr>
                        <w:top w:val="none" w:sz="0" w:space="0" w:color="auto"/>
                        <w:left w:val="none" w:sz="0" w:space="0" w:color="auto"/>
                        <w:bottom w:val="none" w:sz="0" w:space="0" w:color="auto"/>
                        <w:right w:val="none" w:sz="0" w:space="0" w:color="auto"/>
                      </w:divBdr>
                    </w:div>
                  </w:divsChild>
                </w:div>
                <w:div w:id="2015566526">
                  <w:marLeft w:val="0"/>
                  <w:marRight w:val="0"/>
                  <w:marTop w:val="0"/>
                  <w:marBottom w:val="0"/>
                  <w:divBdr>
                    <w:top w:val="none" w:sz="0" w:space="0" w:color="auto"/>
                    <w:left w:val="none" w:sz="0" w:space="0" w:color="auto"/>
                    <w:bottom w:val="none" w:sz="0" w:space="0" w:color="auto"/>
                    <w:right w:val="none" w:sz="0" w:space="0" w:color="auto"/>
                  </w:divBdr>
                  <w:divsChild>
                    <w:div w:id="757599873">
                      <w:marLeft w:val="0"/>
                      <w:marRight w:val="0"/>
                      <w:marTop w:val="0"/>
                      <w:marBottom w:val="0"/>
                      <w:divBdr>
                        <w:top w:val="none" w:sz="0" w:space="0" w:color="auto"/>
                        <w:left w:val="none" w:sz="0" w:space="0" w:color="auto"/>
                        <w:bottom w:val="none" w:sz="0" w:space="0" w:color="auto"/>
                        <w:right w:val="none" w:sz="0" w:space="0" w:color="auto"/>
                      </w:divBdr>
                    </w:div>
                  </w:divsChild>
                </w:div>
                <w:div w:id="2045713428">
                  <w:marLeft w:val="0"/>
                  <w:marRight w:val="0"/>
                  <w:marTop w:val="0"/>
                  <w:marBottom w:val="0"/>
                  <w:divBdr>
                    <w:top w:val="none" w:sz="0" w:space="0" w:color="auto"/>
                    <w:left w:val="none" w:sz="0" w:space="0" w:color="auto"/>
                    <w:bottom w:val="none" w:sz="0" w:space="0" w:color="auto"/>
                    <w:right w:val="none" w:sz="0" w:space="0" w:color="auto"/>
                  </w:divBdr>
                  <w:divsChild>
                    <w:div w:id="338894103">
                      <w:marLeft w:val="0"/>
                      <w:marRight w:val="0"/>
                      <w:marTop w:val="0"/>
                      <w:marBottom w:val="0"/>
                      <w:divBdr>
                        <w:top w:val="none" w:sz="0" w:space="0" w:color="auto"/>
                        <w:left w:val="none" w:sz="0" w:space="0" w:color="auto"/>
                        <w:bottom w:val="none" w:sz="0" w:space="0" w:color="auto"/>
                        <w:right w:val="none" w:sz="0" w:space="0" w:color="auto"/>
                      </w:divBdr>
                    </w:div>
                  </w:divsChild>
                </w:div>
                <w:div w:id="2055035945">
                  <w:marLeft w:val="0"/>
                  <w:marRight w:val="0"/>
                  <w:marTop w:val="0"/>
                  <w:marBottom w:val="0"/>
                  <w:divBdr>
                    <w:top w:val="none" w:sz="0" w:space="0" w:color="auto"/>
                    <w:left w:val="none" w:sz="0" w:space="0" w:color="auto"/>
                    <w:bottom w:val="none" w:sz="0" w:space="0" w:color="auto"/>
                    <w:right w:val="none" w:sz="0" w:space="0" w:color="auto"/>
                  </w:divBdr>
                  <w:divsChild>
                    <w:div w:id="157962352">
                      <w:marLeft w:val="0"/>
                      <w:marRight w:val="0"/>
                      <w:marTop w:val="0"/>
                      <w:marBottom w:val="0"/>
                      <w:divBdr>
                        <w:top w:val="none" w:sz="0" w:space="0" w:color="auto"/>
                        <w:left w:val="none" w:sz="0" w:space="0" w:color="auto"/>
                        <w:bottom w:val="none" w:sz="0" w:space="0" w:color="auto"/>
                        <w:right w:val="none" w:sz="0" w:space="0" w:color="auto"/>
                      </w:divBdr>
                    </w:div>
                  </w:divsChild>
                </w:div>
                <w:div w:id="2131434756">
                  <w:marLeft w:val="0"/>
                  <w:marRight w:val="0"/>
                  <w:marTop w:val="0"/>
                  <w:marBottom w:val="0"/>
                  <w:divBdr>
                    <w:top w:val="none" w:sz="0" w:space="0" w:color="auto"/>
                    <w:left w:val="none" w:sz="0" w:space="0" w:color="auto"/>
                    <w:bottom w:val="none" w:sz="0" w:space="0" w:color="auto"/>
                    <w:right w:val="none" w:sz="0" w:space="0" w:color="auto"/>
                  </w:divBdr>
                  <w:divsChild>
                    <w:div w:id="74772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048420">
          <w:marLeft w:val="0"/>
          <w:marRight w:val="0"/>
          <w:marTop w:val="0"/>
          <w:marBottom w:val="0"/>
          <w:divBdr>
            <w:top w:val="none" w:sz="0" w:space="0" w:color="auto"/>
            <w:left w:val="none" w:sz="0" w:space="0" w:color="auto"/>
            <w:bottom w:val="none" w:sz="0" w:space="0" w:color="auto"/>
            <w:right w:val="none" w:sz="0" w:space="0" w:color="auto"/>
          </w:divBdr>
        </w:div>
      </w:divsChild>
    </w:div>
    <w:div w:id="1955401356">
      <w:bodyDiv w:val="1"/>
      <w:marLeft w:val="0"/>
      <w:marRight w:val="0"/>
      <w:marTop w:val="0"/>
      <w:marBottom w:val="0"/>
      <w:divBdr>
        <w:top w:val="none" w:sz="0" w:space="0" w:color="auto"/>
        <w:left w:val="none" w:sz="0" w:space="0" w:color="auto"/>
        <w:bottom w:val="none" w:sz="0" w:space="0" w:color="auto"/>
        <w:right w:val="none" w:sz="0" w:space="0" w:color="auto"/>
      </w:divBdr>
      <w:divsChild>
        <w:div w:id="70931698">
          <w:marLeft w:val="640"/>
          <w:marRight w:val="0"/>
          <w:marTop w:val="0"/>
          <w:marBottom w:val="0"/>
          <w:divBdr>
            <w:top w:val="none" w:sz="0" w:space="0" w:color="auto"/>
            <w:left w:val="none" w:sz="0" w:space="0" w:color="auto"/>
            <w:bottom w:val="none" w:sz="0" w:space="0" w:color="auto"/>
            <w:right w:val="none" w:sz="0" w:space="0" w:color="auto"/>
          </w:divBdr>
        </w:div>
        <w:div w:id="162664469">
          <w:marLeft w:val="640"/>
          <w:marRight w:val="0"/>
          <w:marTop w:val="0"/>
          <w:marBottom w:val="0"/>
          <w:divBdr>
            <w:top w:val="none" w:sz="0" w:space="0" w:color="auto"/>
            <w:left w:val="none" w:sz="0" w:space="0" w:color="auto"/>
            <w:bottom w:val="none" w:sz="0" w:space="0" w:color="auto"/>
            <w:right w:val="none" w:sz="0" w:space="0" w:color="auto"/>
          </w:divBdr>
        </w:div>
        <w:div w:id="175578646">
          <w:marLeft w:val="640"/>
          <w:marRight w:val="0"/>
          <w:marTop w:val="0"/>
          <w:marBottom w:val="0"/>
          <w:divBdr>
            <w:top w:val="none" w:sz="0" w:space="0" w:color="auto"/>
            <w:left w:val="none" w:sz="0" w:space="0" w:color="auto"/>
            <w:bottom w:val="none" w:sz="0" w:space="0" w:color="auto"/>
            <w:right w:val="none" w:sz="0" w:space="0" w:color="auto"/>
          </w:divBdr>
        </w:div>
        <w:div w:id="233275261">
          <w:marLeft w:val="640"/>
          <w:marRight w:val="0"/>
          <w:marTop w:val="0"/>
          <w:marBottom w:val="0"/>
          <w:divBdr>
            <w:top w:val="none" w:sz="0" w:space="0" w:color="auto"/>
            <w:left w:val="none" w:sz="0" w:space="0" w:color="auto"/>
            <w:bottom w:val="none" w:sz="0" w:space="0" w:color="auto"/>
            <w:right w:val="none" w:sz="0" w:space="0" w:color="auto"/>
          </w:divBdr>
        </w:div>
        <w:div w:id="297730770">
          <w:marLeft w:val="640"/>
          <w:marRight w:val="0"/>
          <w:marTop w:val="0"/>
          <w:marBottom w:val="0"/>
          <w:divBdr>
            <w:top w:val="none" w:sz="0" w:space="0" w:color="auto"/>
            <w:left w:val="none" w:sz="0" w:space="0" w:color="auto"/>
            <w:bottom w:val="none" w:sz="0" w:space="0" w:color="auto"/>
            <w:right w:val="none" w:sz="0" w:space="0" w:color="auto"/>
          </w:divBdr>
        </w:div>
        <w:div w:id="397172318">
          <w:marLeft w:val="640"/>
          <w:marRight w:val="0"/>
          <w:marTop w:val="0"/>
          <w:marBottom w:val="0"/>
          <w:divBdr>
            <w:top w:val="none" w:sz="0" w:space="0" w:color="auto"/>
            <w:left w:val="none" w:sz="0" w:space="0" w:color="auto"/>
            <w:bottom w:val="none" w:sz="0" w:space="0" w:color="auto"/>
            <w:right w:val="none" w:sz="0" w:space="0" w:color="auto"/>
          </w:divBdr>
        </w:div>
        <w:div w:id="560212725">
          <w:marLeft w:val="640"/>
          <w:marRight w:val="0"/>
          <w:marTop w:val="0"/>
          <w:marBottom w:val="0"/>
          <w:divBdr>
            <w:top w:val="none" w:sz="0" w:space="0" w:color="auto"/>
            <w:left w:val="none" w:sz="0" w:space="0" w:color="auto"/>
            <w:bottom w:val="none" w:sz="0" w:space="0" w:color="auto"/>
            <w:right w:val="none" w:sz="0" w:space="0" w:color="auto"/>
          </w:divBdr>
        </w:div>
        <w:div w:id="859390532">
          <w:marLeft w:val="640"/>
          <w:marRight w:val="0"/>
          <w:marTop w:val="0"/>
          <w:marBottom w:val="0"/>
          <w:divBdr>
            <w:top w:val="none" w:sz="0" w:space="0" w:color="auto"/>
            <w:left w:val="none" w:sz="0" w:space="0" w:color="auto"/>
            <w:bottom w:val="none" w:sz="0" w:space="0" w:color="auto"/>
            <w:right w:val="none" w:sz="0" w:space="0" w:color="auto"/>
          </w:divBdr>
        </w:div>
        <w:div w:id="906569353">
          <w:marLeft w:val="640"/>
          <w:marRight w:val="0"/>
          <w:marTop w:val="0"/>
          <w:marBottom w:val="0"/>
          <w:divBdr>
            <w:top w:val="none" w:sz="0" w:space="0" w:color="auto"/>
            <w:left w:val="none" w:sz="0" w:space="0" w:color="auto"/>
            <w:bottom w:val="none" w:sz="0" w:space="0" w:color="auto"/>
            <w:right w:val="none" w:sz="0" w:space="0" w:color="auto"/>
          </w:divBdr>
        </w:div>
        <w:div w:id="969238405">
          <w:marLeft w:val="640"/>
          <w:marRight w:val="0"/>
          <w:marTop w:val="0"/>
          <w:marBottom w:val="0"/>
          <w:divBdr>
            <w:top w:val="none" w:sz="0" w:space="0" w:color="auto"/>
            <w:left w:val="none" w:sz="0" w:space="0" w:color="auto"/>
            <w:bottom w:val="none" w:sz="0" w:space="0" w:color="auto"/>
            <w:right w:val="none" w:sz="0" w:space="0" w:color="auto"/>
          </w:divBdr>
        </w:div>
        <w:div w:id="971179293">
          <w:marLeft w:val="640"/>
          <w:marRight w:val="0"/>
          <w:marTop w:val="0"/>
          <w:marBottom w:val="0"/>
          <w:divBdr>
            <w:top w:val="none" w:sz="0" w:space="0" w:color="auto"/>
            <w:left w:val="none" w:sz="0" w:space="0" w:color="auto"/>
            <w:bottom w:val="none" w:sz="0" w:space="0" w:color="auto"/>
            <w:right w:val="none" w:sz="0" w:space="0" w:color="auto"/>
          </w:divBdr>
        </w:div>
        <w:div w:id="1075472778">
          <w:marLeft w:val="640"/>
          <w:marRight w:val="0"/>
          <w:marTop w:val="0"/>
          <w:marBottom w:val="0"/>
          <w:divBdr>
            <w:top w:val="none" w:sz="0" w:space="0" w:color="auto"/>
            <w:left w:val="none" w:sz="0" w:space="0" w:color="auto"/>
            <w:bottom w:val="none" w:sz="0" w:space="0" w:color="auto"/>
            <w:right w:val="none" w:sz="0" w:space="0" w:color="auto"/>
          </w:divBdr>
        </w:div>
        <w:div w:id="1291747198">
          <w:marLeft w:val="640"/>
          <w:marRight w:val="0"/>
          <w:marTop w:val="0"/>
          <w:marBottom w:val="0"/>
          <w:divBdr>
            <w:top w:val="none" w:sz="0" w:space="0" w:color="auto"/>
            <w:left w:val="none" w:sz="0" w:space="0" w:color="auto"/>
            <w:bottom w:val="none" w:sz="0" w:space="0" w:color="auto"/>
            <w:right w:val="none" w:sz="0" w:space="0" w:color="auto"/>
          </w:divBdr>
        </w:div>
        <w:div w:id="1347168134">
          <w:marLeft w:val="640"/>
          <w:marRight w:val="0"/>
          <w:marTop w:val="0"/>
          <w:marBottom w:val="0"/>
          <w:divBdr>
            <w:top w:val="none" w:sz="0" w:space="0" w:color="auto"/>
            <w:left w:val="none" w:sz="0" w:space="0" w:color="auto"/>
            <w:bottom w:val="none" w:sz="0" w:space="0" w:color="auto"/>
            <w:right w:val="none" w:sz="0" w:space="0" w:color="auto"/>
          </w:divBdr>
        </w:div>
        <w:div w:id="1454906440">
          <w:marLeft w:val="640"/>
          <w:marRight w:val="0"/>
          <w:marTop w:val="0"/>
          <w:marBottom w:val="0"/>
          <w:divBdr>
            <w:top w:val="none" w:sz="0" w:space="0" w:color="auto"/>
            <w:left w:val="none" w:sz="0" w:space="0" w:color="auto"/>
            <w:bottom w:val="none" w:sz="0" w:space="0" w:color="auto"/>
            <w:right w:val="none" w:sz="0" w:space="0" w:color="auto"/>
          </w:divBdr>
        </w:div>
        <w:div w:id="1509981488">
          <w:marLeft w:val="640"/>
          <w:marRight w:val="0"/>
          <w:marTop w:val="0"/>
          <w:marBottom w:val="0"/>
          <w:divBdr>
            <w:top w:val="none" w:sz="0" w:space="0" w:color="auto"/>
            <w:left w:val="none" w:sz="0" w:space="0" w:color="auto"/>
            <w:bottom w:val="none" w:sz="0" w:space="0" w:color="auto"/>
            <w:right w:val="none" w:sz="0" w:space="0" w:color="auto"/>
          </w:divBdr>
        </w:div>
        <w:div w:id="1543324364">
          <w:marLeft w:val="640"/>
          <w:marRight w:val="0"/>
          <w:marTop w:val="0"/>
          <w:marBottom w:val="0"/>
          <w:divBdr>
            <w:top w:val="none" w:sz="0" w:space="0" w:color="auto"/>
            <w:left w:val="none" w:sz="0" w:space="0" w:color="auto"/>
            <w:bottom w:val="none" w:sz="0" w:space="0" w:color="auto"/>
            <w:right w:val="none" w:sz="0" w:space="0" w:color="auto"/>
          </w:divBdr>
        </w:div>
        <w:div w:id="1681812084">
          <w:marLeft w:val="640"/>
          <w:marRight w:val="0"/>
          <w:marTop w:val="0"/>
          <w:marBottom w:val="0"/>
          <w:divBdr>
            <w:top w:val="none" w:sz="0" w:space="0" w:color="auto"/>
            <w:left w:val="none" w:sz="0" w:space="0" w:color="auto"/>
            <w:bottom w:val="none" w:sz="0" w:space="0" w:color="auto"/>
            <w:right w:val="none" w:sz="0" w:space="0" w:color="auto"/>
          </w:divBdr>
        </w:div>
        <w:div w:id="1883203503">
          <w:marLeft w:val="640"/>
          <w:marRight w:val="0"/>
          <w:marTop w:val="0"/>
          <w:marBottom w:val="0"/>
          <w:divBdr>
            <w:top w:val="none" w:sz="0" w:space="0" w:color="auto"/>
            <w:left w:val="none" w:sz="0" w:space="0" w:color="auto"/>
            <w:bottom w:val="none" w:sz="0" w:space="0" w:color="auto"/>
            <w:right w:val="none" w:sz="0" w:space="0" w:color="auto"/>
          </w:divBdr>
        </w:div>
        <w:div w:id="1889562851">
          <w:marLeft w:val="640"/>
          <w:marRight w:val="0"/>
          <w:marTop w:val="0"/>
          <w:marBottom w:val="0"/>
          <w:divBdr>
            <w:top w:val="none" w:sz="0" w:space="0" w:color="auto"/>
            <w:left w:val="none" w:sz="0" w:space="0" w:color="auto"/>
            <w:bottom w:val="none" w:sz="0" w:space="0" w:color="auto"/>
            <w:right w:val="none" w:sz="0" w:space="0" w:color="auto"/>
          </w:divBdr>
        </w:div>
        <w:div w:id="1928615088">
          <w:marLeft w:val="640"/>
          <w:marRight w:val="0"/>
          <w:marTop w:val="0"/>
          <w:marBottom w:val="0"/>
          <w:divBdr>
            <w:top w:val="none" w:sz="0" w:space="0" w:color="auto"/>
            <w:left w:val="none" w:sz="0" w:space="0" w:color="auto"/>
            <w:bottom w:val="none" w:sz="0" w:space="0" w:color="auto"/>
            <w:right w:val="none" w:sz="0" w:space="0" w:color="auto"/>
          </w:divBdr>
        </w:div>
      </w:divsChild>
    </w:div>
    <w:div w:id="2006128521">
      <w:bodyDiv w:val="1"/>
      <w:marLeft w:val="0"/>
      <w:marRight w:val="0"/>
      <w:marTop w:val="0"/>
      <w:marBottom w:val="0"/>
      <w:divBdr>
        <w:top w:val="none" w:sz="0" w:space="0" w:color="auto"/>
        <w:left w:val="none" w:sz="0" w:space="0" w:color="auto"/>
        <w:bottom w:val="none" w:sz="0" w:space="0" w:color="auto"/>
        <w:right w:val="none" w:sz="0" w:space="0" w:color="auto"/>
      </w:divBdr>
      <w:divsChild>
        <w:div w:id="197356797">
          <w:marLeft w:val="0"/>
          <w:marRight w:val="0"/>
          <w:marTop w:val="0"/>
          <w:marBottom w:val="0"/>
          <w:divBdr>
            <w:top w:val="none" w:sz="0" w:space="0" w:color="auto"/>
            <w:left w:val="none" w:sz="0" w:space="0" w:color="auto"/>
            <w:bottom w:val="none" w:sz="0" w:space="0" w:color="auto"/>
            <w:right w:val="none" w:sz="0" w:space="0" w:color="auto"/>
          </w:divBdr>
        </w:div>
        <w:div w:id="312217880">
          <w:marLeft w:val="0"/>
          <w:marRight w:val="0"/>
          <w:marTop w:val="0"/>
          <w:marBottom w:val="0"/>
          <w:divBdr>
            <w:top w:val="none" w:sz="0" w:space="0" w:color="auto"/>
            <w:left w:val="none" w:sz="0" w:space="0" w:color="auto"/>
            <w:bottom w:val="none" w:sz="0" w:space="0" w:color="auto"/>
            <w:right w:val="none" w:sz="0" w:space="0" w:color="auto"/>
          </w:divBdr>
        </w:div>
        <w:div w:id="713848934">
          <w:marLeft w:val="0"/>
          <w:marRight w:val="0"/>
          <w:marTop w:val="0"/>
          <w:marBottom w:val="0"/>
          <w:divBdr>
            <w:top w:val="none" w:sz="0" w:space="0" w:color="auto"/>
            <w:left w:val="none" w:sz="0" w:space="0" w:color="auto"/>
            <w:bottom w:val="none" w:sz="0" w:space="0" w:color="auto"/>
            <w:right w:val="none" w:sz="0" w:space="0" w:color="auto"/>
          </w:divBdr>
        </w:div>
        <w:div w:id="944733290">
          <w:marLeft w:val="0"/>
          <w:marRight w:val="0"/>
          <w:marTop w:val="0"/>
          <w:marBottom w:val="0"/>
          <w:divBdr>
            <w:top w:val="none" w:sz="0" w:space="0" w:color="auto"/>
            <w:left w:val="none" w:sz="0" w:space="0" w:color="auto"/>
            <w:bottom w:val="none" w:sz="0" w:space="0" w:color="auto"/>
            <w:right w:val="none" w:sz="0" w:space="0" w:color="auto"/>
          </w:divBdr>
          <w:divsChild>
            <w:div w:id="1233008395">
              <w:marLeft w:val="-75"/>
              <w:marRight w:val="0"/>
              <w:marTop w:val="30"/>
              <w:marBottom w:val="30"/>
              <w:divBdr>
                <w:top w:val="none" w:sz="0" w:space="0" w:color="auto"/>
                <w:left w:val="none" w:sz="0" w:space="0" w:color="auto"/>
                <w:bottom w:val="none" w:sz="0" w:space="0" w:color="auto"/>
                <w:right w:val="none" w:sz="0" w:space="0" w:color="auto"/>
              </w:divBdr>
              <w:divsChild>
                <w:div w:id="7217914">
                  <w:marLeft w:val="0"/>
                  <w:marRight w:val="0"/>
                  <w:marTop w:val="0"/>
                  <w:marBottom w:val="0"/>
                  <w:divBdr>
                    <w:top w:val="none" w:sz="0" w:space="0" w:color="auto"/>
                    <w:left w:val="none" w:sz="0" w:space="0" w:color="auto"/>
                    <w:bottom w:val="none" w:sz="0" w:space="0" w:color="auto"/>
                    <w:right w:val="none" w:sz="0" w:space="0" w:color="auto"/>
                  </w:divBdr>
                  <w:divsChild>
                    <w:div w:id="1667588573">
                      <w:marLeft w:val="0"/>
                      <w:marRight w:val="0"/>
                      <w:marTop w:val="0"/>
                      <w:marBottom w:val="0"/>
                      <w:divBdr>
                        <w:top w:val="none" w:sz="0" w:space="0" w:color="auto"/>
                        <w:left w:val="none" w:sz="0" w:space="0" w:color="auto"/>
                        <w:bottom w:val="none" w:sz="0" w:space="0" w:color="auto"/>
                        <w:right w:val="none" w:sz="0" w:space="0" w:color="auto"/>
                      </w:divBdr>
                    </w:div>
                  </w:divsChild>
                </w:div>
                <w:div w:id="18170568">
                  <w:marLeft w:val="0"/>
                  <w:marRight w:val="0"/>
                  <w:marTop w:val="0"/>
                  <w:marBottom w:val="0"/>
                  <w:divBdr>
                    <w:top w:val="none" w:sz="0" w:space="0" w:color="auto"/>
                    <w:left w:val="none" w:sz="0" w:space="0" w:color="auto"/>
                    <w:bottom w:val="none" w:sz="0" w:space="0" w:color="auto"/>
                    <w:right w:val="none" w:sz="0" w:space="0" w:color="auto"/>
                  </w:divBdr>
                  <w:divsChild>
                    <w:div w:id="1798142324">
                      <w:marLeft w:val="0"/>
                      <w:marRight w:val="0"/>
                      <w:marTop w:val="0"/>
                      <w:marBottom w:val="0"/>
                      <w:divBdr>
                        <w:top w:val="none" w:sz="0" w:space="0" w:color="auto"/>
                        <w:left w:val="none" w:sz="0" w:space="0" w:color="auto"/>
                        <w:bottom w:val="none" w:sz="0" w:space="0" w:color="auto"/>
                        <w:right w:val="none" w:sz="0" w:space="0" w:color="auto"/>
                      </w:divBdr>
                    </w:div>
                  </w:divsChild>
                </w:div>
                <w:div w:id="39408170">
                  <w:marLeft w:val="0"/>
                  <w:marRight w:val="0"/>
                  <w:marTop w:val="0"/>
                  <w:marBottom w:val="0"/>
                  <w:divBdr>
                    <w:top w:val="none" w:sz="0" w:space="0" w:color="auto"/>
                    <w:left w:val="none" w:sz="0" w:space="0" w:color="auto"/>
                    <w:bottom w:val="none" w:sz="0" w:space="0" w:color="auto"/>
                    <w:right w:val="none" w:sz="0" w:space="0" w:color="auto"/>
                  </w:divBdr>
                  <w:divsChild>
                    <w:div w:id="1144854359">
                      <w:marLeft w:val="0"/>
                      <w:marRight w:val="0"/>
                      <w:marTop w:val="0"/>
                      <w:marBottom w:val="0"/>
                      <w:divBdr>
                        <w:top w:val="none" w:sz="0" w:space="0" w:color="auto"/>
                        <w:left w:val="none" w:sz="0" w:space="0" w:color="auto"/>
                        <w:bottom w:val="none" w:sz="0" w:space="0" w:color="auto"/>
                        <w:right w:val="none" w:sz="0" w:space="0" w:color="auto"/>
                      </w:divBdr>
                    </w:div>
                  </w:divsChild>
                </w:div>
                <w:div w:id="40986636">
                  <w:marLeft w:val="0"/>
                  <w:marRight w:val="0"/>
                  <w:marTop w:val="0"/>
                  <w:marBottom w:val="0"/>
                  <w:divBdr>
                    <w:top w:val="none" w:sz="0" w:space="0" w:color="auto"/>
                    <w:left w:val="none" w:sz="0" w:space="0" w:color="auto"/>
                    <w:bottom w:val="none" w:sz="0" w:space="0" w:color="auto"/>
                    <w:right w:val="none" w:sz="0" w:space="0" w:color="auto"/>
                  </w:divBdr>
                  <w:divsChild>
                    <w:div w:id="646399094">
                      <w:marLeft w:val="0"/>
                      <w:marRight w:val="0"/>
                      <w:marTop w:val="0"/>
                      <w:marBottom w:val="0"/>
                      <w:divBdr>
                        <w:top w:val="none" w:sz="0" w:space="0" w:color="auto"/>
                        <w:left w:val="none" w:sz="0" w:space="0" w:color="auto"/>
                        <w:bottom w:val="none" w:sz="0" w:space="0" w:color="auto"/>
                        <w:right w:val="none" w:sz="0" w:space="0" w:color="auto"/>
                      </w:divBdr>
                    </w:div>
                  </w:divsChild>
                </w:div>
                <w:div w:id="43532205">
                  <w:marLeft w:val="0"/>
                  <w:marRight w:val="0"/>
                  <w:marTop w:val="0"/>
                  <w:marBottom w:val="0"/>
                  <w:divBdr>
                    <w:top w:val="none" w:sz="0" w:space="0" w:color="auto"/>
                    <w:left w:val="none" w:sz="0" w:space="0" w:color="auto"/>
                    <w:bottom w:val="none" w:sz="0" w:space="0" w:color="auto"/>
                    <w:right w:val="none" w:sz="0" w:space="0" w:color="auto"/>
                  </w:divBdr>
                  <w:divsChild>
                    <w:div w:id="1868373144">
                      <w:marLeft w:val="0"/>
                      <w:marRight w:val="0"/>
                      <w:marTop w:val="0"/>
                      <w:marBottom w:val="0"/>
                      <w:divBdr>
                        <w:top w:val="none" w:sz="0" w:space="0" w:color="auto"/>
                        <w:left w:val="none" w:sz="0" w:space="0" w:color="auto"/>
                        <w:bottom w:val="none" w:sz="0" w:space="0" w:color="auto"/>
                        <w:right w:val="none" w:sz="0" w:space="0" w:color="auto"/>
                      </w:divBdr>
                    </w:div>
                  </w:divsChild>
                </w:div>
                <w:div w:id="53090290">
                  <w:marLeft w:val="0"/>
                  <w:marRight w:val="0"/>
                  <w:marTop w:val="0"/>
                  <w:marBottom w:val="0"/>
                  <w:divBdr>
                    <w:top w:val="none" w:sz="0" w:space="0" w:color="auto"/>
                    <w:left w:val="none" w:sz="0" w:space="0" w:color="auto"/>
                    <w:bottom w:val="none" w:sz="0" w:space="0" w:color="auto"/>
                    <w:right w:val="none" w:sz="0" w:space="0" w:color="auto"/>
                  </w:divBdr>
                  <w:divsChild>
                    <w:div w:id="252780509">
                      <w:marLeft w:val="0"/>
                      <w:marRight w:val="0"/>
                      <w:marTop w:val="0"/>
                      <w:marBottom w:val="0"/>
                      <w:divBdr>
                        <w:top w:val="none" w:sz="0" w:space="0" w:color="auto"/>
                        <w:left w:val="none" w:sz="0" w:space="0" w:color="auto"/>
                        <w:bottom w:val="none" w:sz="0" w:space="0" w:color="auto"/>
                        <w:right w:val="none" w:sz="0" w:space="0" w:color="auto"/>
                      </w:divBdr>
                    </w:div>
                  </w:divsChild>
                </w:div>
                <w:div w:id="68117485">
                  <w:marLeft w:val="0"/>
                  <w:marRight w:val="0"/>
                  <w:marTop w:val="0"/>
                  <w:marBottom w:val="0"/>
                  <w:divBdr>
                    <w:top w:val="none" w:sz="0" w:space="0" w:color="auto"/>
                    <w:left w:val="none" w:sz="0" w:space="0" w:color="auto"/>
                    <w:bottom w:val="none" w:sz="0" w:space="0" w:color="auto"/>
                    <w:right w:val="none" w:sz="0" w:space="0" w:color="auto"/>
                  </w:divBdr>
                  <w:divsChild>
                    <w:div w:id="1153643904">
                      <w:marLeft w:val="0"/>
                      <w:marRight w:val="0"/>
                      <w:marTop w:val="0"/>
                      <w:marBottom w:val="0"/>
                      <w:divBdr>
                        <w:top w:val="none" w:sz="0" w:space="0" w:color="auto"/>
                        <w:left w:val="none" w:sz="0" w:space="0" w:color="auto"/>
                        <w:bottom w:val="none" w:sz="0" w:space="0" w:color="auto"/>
                        <w:right w:val="none" w:sz="0" w:space="0" w:color="auto"/>
                      </w:divBdr>
                    </w:div>
                  </w:divsChild>
                </w:div>
                <w:div w:id="93207256">
                  <w:marLeft w:val="0"/>
                  <w:marRight w:val="0"/>
                  <w:marTop w:val="0"/>
                  <w:marBottom w:val="0"/>
                  <w:divBdr>
                    <w:top w:val="none" w:sz="0" w:space="0" w:color="auto"/>
                    <w:left w:val="none" w:sz="0" w:space="0" w:color="auto"/>
                    <w:bottom w:val="none" w:sz="0" w:space="0" w:color="auto"/>
                    <w:right w:val="none" w:sz="0" w:space="0" w:color="auto"/>
                  </w:divBdr>
                  <w:divsChild>
                    <w:div w:id="271979361">
                      <w:marLeft w:val="0"/>
                      <w:marRight w:val="0"/>
                      <w:marTop w:val="0"/>
                      <w:marBottom w:val="0"/>
                      <w:divBdr>
                        <w:top w:val="none" w:sz="0" w:space="0" w:color="auto"/>
                        <w:left w:val="none" w:sz="0" w:space="0" w:color="auto"/>
                        <w:bottom w:val="none" w:sz="0" w:space="0" w:color="auto"/>
                        <w:right w:val="none" w:sz="0" w:space="0" w:color="auto"/>
                      </w:divBdr>
                    </w:div>
                  </w:divsChild>
                </w:div>
                <w:div w:id="118382772">
                  <w:marLeft w:val="0"/>
                  <w:marRight w:val="0"/>
                  <w:marTop w:val="0"/>
                  <w:marBottom w:val="0"/>
                  <w:divBdr>
                    <w:top w:val="none" w:sz="0" w:space="0" w:color="auto"/>
                    <w:left w:val="none" w:sz="0" w:space="0" w:color="auto"/>
                    <w:bottom w:val="none" w:sz="0" w:space="0" w:color="auto"/>
                    <w:right w:val="none" w:sz="0" w:space="0" w:color="auto"/>
                  </w:divBdr>
                  <w:divsChild>
                    <w:div w:id="2076462946">
                      <w:marLeft w:val="0"/>
                      <w:marRight w:val="0"/>
                      <w:marTop w:val="0"/>
                      <w:marBottom w:val="0"/>
                      <w:divBdr>
                        <w:top w:val="none" w:sz="0" w:space="0" w:color="auto"/>
                        <w:left w:val="none" w:sz="0" w:space="0" w:color="auto"/>
                        <w:bottom w:val="none" w:sz="0" w:space="0" w:color="auto"/>
                        <w:right w:val="none" w:sz="0" w:space="0" w:color="auto"/>
                      </w:divBdr>
                    </w:div>
                  </w:divsChild>
                </w:div>
                <w:div w:id="131366219">
                  <w:marLeft w:val="0"/>
                  <w:marRight w:val="0"/>
                  <w:marTop w:val="0"/>
                  <w:marBottom w:val="0"/>
                  <w:divBdr>
                    <w:top w:val="none" w:sz="0" w:space="0" w:color="auto"/>
                    <w:left w:val="none" w:sz="0" w:space="0" w:color="auto"/>
                    <w:bottom w:val="none" w:sz="0" w:space="0" w:color="auto"/>
                    <w:right w:val="none" w:sz="0" w:space="0" w:color="auto"/>
                  </w:divBdr>
                  <w:divsChild>
                    <w:div w:id="399451492">
                      <w:marLeft w:val="0"/>
                      <w:marRight w:val="0"/>
                      <w:marTop w:val="0"/>
                      <w:marBottom w:val="0"/>
                      <w:divBdr>
                        <w:top w:val="none" w:sz="0" w:space="0" w:color="auto"/>
                        <w:left w:val="none" w:sz="0" w:space="0" w:color="auto"/>
                        <w:bottom w:val="none" w:sz="0" w:space="0" w:color="auto"/>
                        <w:right w:val="none" w:sz="0" w:space="0" w:color="auto"/>
                      </w:divBdr>
                    </w:div>
                  </w:divsChild>
                </w:div>
                <w:div w:id="135222927">
                  <w:marLeft w:val="0"/>
                  <w:marRight w:val="0"/>
                  <w:marTop w:val="0"/>
                  <w:marBottom w:val="0"/>
                  <w:divBdr>
                    <w:top w:val="none" w:sz="0" w:space="0" w:color="auto"/>
                    <w:left w:val="none" w:sz="0" w:space="0" w:color="auto"/>
                    <w:bottom w:val="none" w:sz="0" w:space="0" w:color="auto"/>
                    <w:right w:val="none" w:sz="0" w:space="0" w:color="auto"/>
                  </w:divBdr>
                  <w:divsChild>
                    <w:div w:id="728500882">
                      <w:marLeft w:val="0"/>
                      <w:marRight w:val="0"/>
                      <w:marTop w:val="0"/>
                      <w:marBottom w:val="0"/>
                      <w:divBdr>
                        <w:top w:val="none" w:sz="0" w:space="0" w:color="auto"/>
                        <w:left w:val="none" w:sz="0" w:space="0" w:color="auto"/>
                        <w:bottom w:val="none" w:sz="0" w:space="0" w:color="auto"/>
                        <w:right w:val="none" w:sz="0" w:space="0" w:color="auto"/>
                      </w:divBdr>
                    </w:div>
                  </w:divsChild>
                </w:div>
                <w:div w:id="145974980">
                  <w:marLeft w:val="0"/>
                  <w:marRight w:val="0"/>
                  <w:marTop w:val="0"/>
                  <w:marBottom w:val="0"/>
                  <w:divBdr>
                    <w:top w:val="none" w:sz="0" w:space="0" w:color="auto"/>
                    <w:left w:val="none" w:sz="0" w:space="0" w:color="auto"/>
                    <w:bottom w:val="none" w:sz="0" w:space="0" w:color="auto"/>
                    <w:right w:val="none" w:sz="0" w:space="0" w:color="auto"/>
                  </w:divBdr>
                  <w:divsChild>
                    <w:div w:id="314727607">
                      <w:marLeft w:val="0"/>
                      <w:marRight w:val="0"/>
                      <w:marTop w:val="0"/>
                      <w:marBottom w:val="0"/>
                      <w:divBdr>
                        <w:top w:val="none" w:sz="0" w:space="0" w:color="auto"/>
                        <w:left w:val="none" w:sz="0" w:space="0" w:color="auto"/>
                        <w:bottom w:val="none" w:sz="0" w:space="0" w:color="auto"/>
                        <w:right w:val="none" w:sz="0" w:space="0" w:color="auto"/>
                      </w:divBdr>
                    </w:div>
                  </w:divsChild>
                </w:div>
                <w:div w:id="219681941">
                  <w:marLeft w:val="0"/>
                  <w:marRight w:val="0"/>
                  <w:marTop w:val="0"/>
                  <w:marBottom w:val="0"/>
                  <w:divBdr>
                    <w:top w:val="none" w:sz="0" w:space="0" w:color="auto"/>
                    <w:left w:val="none" w:sz="0" w:space="0" w:color="auto"/>
                    <w:bottom w:val="none" w:sz="0" w:space="0" w:color="auto"/>
                    <w:right w:val="none" w:sz="0" w:space="0" w:color="auto"/>
                  </w:divBdr>
                  <w:divsChild>
                    <w:div w:id="1254975015">
                      <w:marLeft w:val="0"/>
                      <w:marRight w:val="0"/>
                      <w:marTop w:val="0"/>
                      <w:marBottom w:val="0"/>
                      <w:divBdr>
                        <w:top w:val="none" w:sz="0" w:space="0" w:color="auto"/>
                        <w:left w:val="none" w:sz="0" w:space="0" w:color="auto"/>
                        <w:bottom w:val="none" w:sz="0" w:space="0" w:color="auto"/>
                        <w:right w:val="none" w:sz="0" w:space="0" w:color="auto"/>
                      </w:divBdr>
                    </w:div>
                  </w:divsChild>
                </w:div>
                <w:div w:id="266355345">
                  <w:marLeft w:val="0"/>
                  <w:marRight w:val="0"/>
                  <w:marTop w:val="0"/>
                  <w:marBottom w:val="0"/>
                  <w:divBdr>
                    <w:top w:val="none" w:sz="0" w:space="0" w:color="auto"/>
                    <w:left w:val="none" w:sz="0" w:space="0" w:color="auto"/>
                    <w:bottom w:val="none" w:sz="0" w:space="0" w:color="auto"/>
                    <w:right w:val="none" w:sz="0" w:space="0" w:color="auto"/>
                  </w:divBdr>
                  <w:divsChild>
                    <w:div w:id="549346881">
                      <w:marLeft w:val="0"/>
                      <w:marRight w:val="0"/>
                      <w:marTop w:val="0"/>
                      <w:marBottom w:val="0"/>
                      <w:divBdr>
                        <w:top w:val="none" w:sz="0" w:space="0" w:color="auto"/>
                        <w:left w:val="none" w:sz="0" w:space="0" w:color="auto"/>
                        <w:bottom w:val="none" w:sz="0" w:space="0" w:color="auto"/>
                        <w:right w:val="none" w:sz="0" w:space="0" w:color="auto"/>
                      </w:divBdr>
                    </w:div>
                  </w:divsChild>
                </w:div>
                <w:div w:id="269355849">
                  <w:marLeft w:val="0"/>
                  <w:marRight w:val="0"/>
                  <w:marTop w:val="0"/>
                  <w:marBottom w:val="0"/>
                  <w:divBdr>
                    <w:top w:val="none" w:sz="0" w:space="0" w:color="auto"/>
                    <w:left w:val="none" w:sz="0" w:space="0" w:color="auto"/>
                    <w:bottom w:val="none" w:sz="0" w:space="0" w:color="auto"/>
                    <w:right w:val="none" w:sz="0" w:space="0" w:color="auto"/>
                  </w:divBdr>
                  <w:divsChild>
                    <w:div w:id="1755736052">
                      <w:marLeft w:val="0"/>
                      <w:marRight w:val="0"/>
                      <w:marTop w:val="0"/>
                      <w:marBottom w:val="0"/>
                      <w:divBdr>
                        <w:top w:val="none" w:sz="0" w:space="0" w:color="auto"/>
                        <w:left w:val="none" w:sz="0" w:space="0" w:color="auto"/>
                        <w:bottom w:val="none" w:sz="0" w:space="0" w:color="auto"/>
                        <w:right w:val="none" w:sz="0" w:space="0" w:color="auto"/>
                      </w:divBdr>
                    </w:div>
                  </w:divsChild>
                </w:div>
                <w:div w:id="286742532">
                  <w:marLeft w:val="0"/>
                  <w:marRight w:val="0"/>
                  <w:marTop w:val="0"/>
                  <w:marBottom w:val="0"/>
                  <w:divBdr>
                    <w:top w:val="none" w:sz="0" w:space="0" w:color="auto"/>
                    <w:left w:val="none" w:sz="0" w:space="0" w:color="auto"/>
                    <w:bottom w:val="none" w:sz="0" w:space="0" w:color="auto"/>
                    <w:right w:val="none" w:sz="0" w:space="0" w:color="auto"/>
                  </w:divBdr>
                  <w:divsChild>
                    <w:div w:id="487552255">
                      <w:marLeft w:val="0"/>
                      <w:marRight w:val="0"/>
                      <w:marTop w:val="0"/>
                      <w:marBottom w:val="0"/>
                      <w:divBdr>
                        <w:top w:val="none" w:sz="0" w:space="0" w:color="auto"/>
                        <w:left w:val="none" w:sz="0" w:space="0" w:color="auto"/>
                        <w:bottom w:val="none" w:sz="0" w:space="0" w:color="auto"/>
                        <w:right w:val="none" w:sz="0" w:space="0" w:color="auto"/>
                      </w:divBdr>
                    </w:div>
                  </w:divsChild>
                </w:div>
                <w:div w:id="318774729">
                  <w:marLeft w:val="0"/>
                  <w:marRight w:val="0"/>
                  <w:marTop w:val="0"/>
                  <w:marBottom w:val="0"/>
                  <w:divBdr>
                    <w:top w:val="none" w:sz="0" w:space="0" w:color="auto"/>
                    <w:left w:val="none" w:sz="0" w:space="0" w:color="auto"/>
                    <w:bottom w:val="none" w:sz="0" w:space="0" w:color="auto"/>
                    <w:right w:val="none" w:sz="0" w:space="0" w:color="auto"/>
                  </w:divBdr>
                  <w:divsChild>
                    <w:div w:id="727269421">
                      <w:marLeft w:val="0"/>
                      <w:marRight w:val="0"/>
                      <w:marTop w:val="0"/>
                      <w:marBottom w:val="0"/>
                      <w:divBdr>
                        <w:top w:val="none" w:sz="0" w:space="0" w:color="auto"/>
                        <w:left w:val="none" w:sz="0" w:space="0" w:color="auto"/>
                        <w:bottom w:val="none" w:sz="0" w:space="0" w:color="auto"/>
                        <w:right w:val="none" w:sz="0" w:space="0" w:color="auto"/>
                      </w:divBdr>
                    </w:div>
                  </w:divsChild>
                </w:div>
                <w:div w:id="331184244">
                  <w:marLeft w:val="0"/>
                  <w:marRight w:val="0"/>
                  <w:marTop w:val="0"/>
                  <w:marBottom w:val="0"/>
                  <w:divBdr>
                    <w:top w:val="none" w:sz="0" w:space="0" w:color="auto"/>
                    <w:left w:val="none" w:sz="0" w:space="0" w:color="auto"/>
                    <w:bottom w:val="none" w:sz="0" w:space="0" w:color="auto"/>
                    <w:right w:val="none" w:sz="0" w:space="0" w:color="auto"/>
                  </w:divBdr>
                  <w:divsChild>
                    <w:div w:id="171184506">
                      <w:marLeft w:val="0"/>
                      <w:marRight w:val="0"/>
                      <w:marTop w:val="0"/>
                      <w:marBottom w:val="0"/>
                      <w:divBdr>
                        <w:top w:val="none" w:sz="0" w:space="0" w:color="auto"/>
                        <w:left w:val="none" w:sz="0" w:space="0" w:color="auto"/>
                        <w:bottom w:val="none" w:sz="0" w:space="0" w:color="auto"/>
                        <w:right w:val="none" w:sz="0" w:space="0" w:color="auto"/>
                      </w:divBdr>
                    </w:div>
                  </w:divsChild>
                </w:div>
                <w:div w:id="340547776">
                  <w:marLeft w:val="0"/>
                  <w:marRight w:val="0"/>
                  <w:marTop w:val="0"/>
                  <w:marBottom w:val="0"/>
                  <w:divBdr>
                    <w:top w:val="none" w:sz="0" w:space="0" w:color="auto"/>
                    <w:left w:val="none" w:sz="0" w:space="0" w:color="auto"/>
                    <w:bottom w:val="none" w:sz="0" w:space="0" w:color="auto"/>
                    <w:right w:val="none" w:sz="0" w:space="0" w:color="auto"/>
                  </w:divBdr>
                  <w:divsChild>
                    <w:div w:id="1270971424">
                      <w:marLeft w:val="0"/>
                      <w:marRight w:val="0"/>
                      <w:marTop w:val="0"/>
                      <w:marBottom w:val="0"/>
                      <w:divBdr>
                        <w:top w:val="none" w:sz="0" w:space="0" w:color="auto"/>
                        <w:left w:val="none" w:sz="0" w:space="0" w:color="auto"/>
                        <w:bottom w:val="none" w:sz="0" w:space="0" w:color="auto"/>
                        <w:right w:val="none" w:sz="0" w:space="0" w:color="auto"/>
                      </w:divBdr>
                    </w:div>
                  </w:divsChild>
                </w:div>
                <w:div w:id="362485329">
                  <w:marLeft w:val="0"/>
                  <w:marRight w:val="0"/>
                  <w:marTop w:val="0"/>
                  <w:marBottom w:val="0"/>
                  <w:divBdr>
                    <w:top w:val="none" w:sz="0" w:space="0" w:color="auto"/>
                    <w:left w:val="none" w:sz="0" w:space="0" w:color="auto"/>
                    <w:bottom w:val="none" w:sz="0" w:space="0" w:color="auto"/>
                    <w:right w:val="none" w:sz="0" w:space="0" w:color="auto"/>
                  </w:divBdr>
                  <w:divsChild>
                    <w:div w:id="321348288">
                      <w:marLeft w:val="0"/>
                      <w:marRight w:val="0"/>
                      <w:marTop w:val="0"/>
                      <w:marBottom w:val="0"/>
                      <w:divBdr>
                        <w:top w:val="none" w:sz="0" w:space="0" w:color="auto"/>
                        <w:left w:val="none" w:sz="0" w:space="0" w:color="auto"/>
                        <w:bottom w:val="none" w:sz="0" w:space="0" w:color="auto"/>
                        <w:right w:val="none" w:sz="0" w:space="0" w:color="auto"/>
                      </w:divBdr>
                    </w:div>
                  </w:divsChild>
                </w:div>
                <w:div w:id="384260020">
                  <w:marLeft w:val="0"/>
                  <w:marRight w:val="0"/>
                  <w:marTop w:val="0"/>
                  <w:marBottom w:val="0"/>
                  <w:divBdr>
                    <w:top w:val="none" w:sz="0" w:space="0" w:color="auto"/>
                    <w:left w:val="none" w:sz="0" w:space="0" w:color="auto"/>
                    <w:bottom w:val="none" w:sz="0" w:space="0" w:color="auto"/>
                    <w:right w:val="none" w:sz="0" w:space="0" w:color="auto"/>
                  </w:divBdr>
                  <w:divsChild>
                    <w:div w:id="800852880">
                      <w:marLeft w:val="0"/>
                      <w:marRight w:val="0"/>
                      <w:marTop w:val="0"/>
                      <w:marBottom w:val="0"/>
                      <w:divBdr>
                        <w:top w:val="none" w:sz="0" w:space="0" w:color="auto"/>
                        <w:left w:val="none" w:sz="0" w:space="0" w:color="auto"/>
                        <w:bottom w:val="none" w:sz="0" w:space="0" w:color="auto"/>
                        <w:right w:val="none" w:sz="0" w:space="0" w:color="auto"/>
                      </w:divBdr>
                    </w:div>
                  </w:divsChild>
                </w:div>
                <w:div w:id="389426636">
                  <w:marLeft w:val="0"/>
                  <w:marRight w:val="0"/>
                  <w:marTop w:val="0"/>
                  <w:marBottom w:val="0"/>
                  <w:divBdr>
                    <w:top w:val="none" w:sz="0" w:space="0" w:color="auto"/>
                    <w:left w:val="none" w:sz="0" w:space="0" w:color="auto"/>
                    <w:bottom w:val="none" w:sz="0" w:space="0" w:color="auto"/>
                    <w:right w:val="none" w:sz="0" w:space="0" w:color="auto"/>
                  </w:divBdr>
                  <w:divsChild>
                    <w:div w:id="1507943889">
                      <w:marLeft w:val="0"/>
                      <w:marRight w:val="0"/>
                      <w:marTop w:val="0"/>
                      <w:marBottom w:val="0"/>
                      <w:divBdr>
                        <w:top w:val="none" w:sz="0" w:space="0" w:color="auto"/>
                        <w:left w:val="none" w:sz="0" w:space="0" w:color="auto"/>
                        <w:bottom w:val="none" w:sz="0" w:space="0" w:color="auto"/>
                        <w:right w:val="none" w:sz="0" w:space="0" w:color="auto"/>
                      </w:divBdr>
                    </w:div>
                  </w:divsChild>
                </w:div>
                <w:div w:id="416250570">
                  <w:marLeft w:val="0"/>
                  <w:marRight w:val="0"/>
                  <w:marTop w:val="0"/>
                  <w:marBottom w:val="0"/>
                  <w:divBdr>
                    <w:top w:val="none" w:sz="0" w:space="0" w:color="auto"/>
                    <w:left w:val="none" w:sz="0" w:space="0" w:color="auto"/>
                    <w:bottom w:val="none" w:sz="0" w:space="0" w:color="auto"/>
                    <w:right w:val="none" w:sz="0" w:space="0" w:color="auto"/>
                  </w:divBdr>
                  <w:divsChild>
                    <w:div w:id="446005091">
                      <w:marLeft w:val="0"/>
                      <w:marRight w:val="0"/>
                      <w:marTop w:val="0"/>
                      <w:marBottom w:val="0"/>
                      <w:divBdr>
                        <w:top w:val="none" w:sz="0" w:space="0" w:color="auto"/>
                        <w:left w:val="none" w:sz="0" w:space="0" w:color="auto"/>
                        <w:bottom w:val="none" w:sz="0" w:space="0" w:color="auto"/>
                        <w:right w:val="none" w:sz="0" w:space="0" w:color="auto"/>
                      </w:divBdr>
                    </w:div>
                  </w:divsChild>
                </w:div>
                <w:div w:id="420874552">
                  <w:marLeft w:val="0"/>
                  <w:marRight w:val="0"/>
                  <w:marTop w:val="0"/>
                  <w:marBottom w:val="0"/>
                  <w:divBdr>
                    <w:top w:val="none" w:sz="0" w:space="0" w:color="auto"/>
                    <w:left w:val="none" w:sz="0" w:space="0" w:color="auto"/>
                    <w:bottom w:val="none" w:sz="0" w:space="0" w:color="auto"/>
                    <w:right w:val="none" w:sz="0" w:space="0" w:color="auto"/>
                  </w:divBdr>
                  <w:divsChild>
                    <w:div w:id="1671446746">
                      <w:marLeft w:val="0"/>
                      <w:marRight w:val="0"/>
                      <w:marTop w:val="0"/>
                      <w:marBottom w:val="0"/>
                      <w:divBdr>
                        <w:top w:val="none" w:sz="0" w:space="0" w:color="auto"/>
                        <w:left w:val="none" w:sz="0" w:space="0" w:color="auto"/>
                        <w:bottom w:val="none" w:sz="0" w:space="0" w:color="auto"/>
                        <w:right w:val="none" w:sz="0" w:space="0" w:color="auto"/>
                      </w:divBdr>
                    </w:div>
                  </w:divsChild>
                </w:div>
                <w:div w:id="464474426">
                  <w:marLeft w:val="0"/>
                  <w:marRight w:val="0"/>
                  <w:marTop w:val="0"/>
                  <w:marBottom w:val="0"/>
                  <w:divBdr>
                    <w:top w:val="none" w:sz="0" w:space="0" w:color="auto"/>
                    <w:left w:val="none" w:sz="0" w:space="0" w:color="auto"/>
                    <w:bottom w:val="none" w:sz="0" w:space="0" w:color="auto"/>
                    <w:right w:val="none" w:sz="0" w:space="0" w:color="auto"/>
                  </w:divBdr>
                  <w:divsChild>
                    <w:div w:id="855735462">
                      <w:marLeft w:val="0"/>
                      <w:marRight w:val="0"/>
                      <w:marTop w:val="0"/>
                      <w:marBottom w:val="0"/>
                      <w:divBdr>
                        <w:top w:val="none" w:sz="0" w:space="0" w:color="auto"/>
                        <w:left w:val="none" w:sz="0" w:space="0" w:color="auto"/>
                        <w:bottom w:val="none" w:sz="0" w:space="0" w:color="auto"/>
                        <w:right w:val="none" w:sz="0" w:space="0" w:color="auto"/>
                      </w:divBdr>
                    </w:div>
                  </w:divsChild>
                </w:div>
                <w:div w:id="518396014">
                  <w:marLeft w:val="0"/>
                  <w:marRight w:val="0"/>
                  <w:marTop w:val="0"/>
                  <w:marBottom w:val="0"/>
                  <w:divBdr>
                    <w:top w:val="none" w:sz="0" w:space="0" w:color="auto"/>
                    <w:left w:val="none" w:sz="0" w:space="0" w:color="auto"/>
                    <w:bottom w:val="none" w:sz="0" w:space="0" w:color="auto"/>
                    <w:right w:val="none" w:sz="0" w:space="0" w:color="auto"/>
                  </w:divBdr>
                  <w:divsChild>
                    <w:div w:id="1782145465">
                      <w:marLeft w:val="0"/>
                      <w:marRight w:val="0"/>
                      <w:marTop w:val="0"/>
                      <w:marBottom w:val="0"/>
                      <w:divBdr>
                        <w:top w:val="none" w:sz="0" w:space="0" w:color="auto"/>
                        <w:left w:val="none" w:sz="0" w:space="0" w:color="auto"/>
                        <w:bottom w:val="none" w:sz="0" w:space="0" w:color="auto"/>
                        <w:right w:val="none" w:sz="0" w:space="0" w:color="auto"/>
                      </w:divBdr>
                    </w:div>
                  </w:divsChild>
                </w:div>
                <w:div w:id="525873431">
                  <w:marLeft w:val="0"/>
                  <w:marRight w:val="0"/>
                  <w:marTop w:val="0"/>
                  <w:marBottom w:val="0"/>
                  <w:divBdr>
                    <w:top w:val="none" w:sz="0" w:space="0" w:color="auto"/>
                    <w:left w:val="none" w:sz="0" w:space="0" w:color="auto"/>
                    <w:bottom w:val="none" w:sz="0" w:space="0" w:color="auto"/>
                    <w:right w:val="none" w:sz="0" w:space="0" w:color="auto"/>
                  </w:divBdr>
                  <w:divsChild>
                    <w:div w:id="207961964">
                      <w:marLeft w:val="0"/>
                      <w:marRight w:val="0"/>
                      <w:marTop w:val="0"/>
                      <w:marBottom w:val="0"/>
                      <w:divBdr>
                        <w:top w:val="none" w:sz="0" w:space="0" w:color="auto"/>
                        <w:left w:val="none" w:sz="0" w:space="0" w:color="auto"/>
                        <w:bottom w:val="none" w:sz="0" w:space="0" w:color="auto"/>
                        <w:right w:val="none" w:sz="0" w:space="0" w:color="auto"/>
                      </w:divBdr>
                    </w:div>
                  </w:divsChild>
                </w:div>
                <w:div w:id="610357568">
                  <w:marLeft w:val="0"/>
                  <w:marRight w:val="0"/>
                  <w:marTop w:val="0"/>
                  <w:marBottom w:val="0"/>
                  <w:divBdr>
                    <w:top w:val="none" w:sz="0" w:space="0" w:color="auto"/>
                    <w:left w:val="none" w:sz="0" w:space="0" w:color="auto"/>
                    <w:bottom w:val="none" w:sz="0" w:space="0" w:color="auto"/>
                    <w:right w:val="none" w:sz="0" w:space="0" w:color="auto"/>
                  </w:divBdr>
                  <w:divsChild>
                    <w:div w:id="1238856142">
                      <w:marLeft w:val="0"/>
                      <w:marRight w:val="0"/>
                      <w:marTop w:val="0"/>
                      <w:marBottom w:val="0"/>
                      <w:divBdr>
                        <w:top w:val="none" w:sz="0" w:space="0" w:color="auto"/>
                        <w:left w:val="none" w:sz="0" w:space="0" w:color="auto"/>
                        <w:bottom w:val="none" w:sz="0" w:space="0" w:color="auto"/>
                        <w:right w:val="none" w:sz="0" w:space="0" w:color="auto"/>
                      </w:divBdr>
                    </w:div>
                  </w:divsChild>
                </w:div>
                <w:div w:id="618685887">
                  <w:marLeft w:val="0"/>
                  <w:marRight w:val="0"/>
                  <w:marTop w:val="0"/>
                  <w:marBottom w:val="0"/>
                  <w:divBdr>
                    <w:top w:val="none" w:sz="0" w:space="0" w:color="auto"/>
                    <w:left w:val="none" w:sz="0" w:space="0" w:color="auto"/>
                    <w:bottom w:val="none" w:sz="0" w:space="0" w:color="auto"/>
                    <w:right w:val="none" w:sz="0" w:space="0" w:color="auto"/>
                  </w:divBdr>
                  <w:divsChild>
                    <w:div w:id="1821388617">
                      <w:marLeft w:val="0"/>
                      <w:marRight w:val="0"/>
                      <w:marTop w:val="0"/>
                      <w:marBottom w:val="0"/>
                      <w:divBdr>
                        <w:top w:val="none" w:sz="0" w:space="0" w:color="auto"/>
                        <w:left w:val="none" w:sz="0" w:space="0" w:color="auto"/>
                        <w:bottom w:val="none" w:sz="0" w:space="0" w:color="auto"/>
                        <w:right w:val="none" w:sz="0" w:space="0" w:color="auto"/>
                      </w:divBdr>
                    </w:div>
                  </w:divsChild>
                </w:div>
                <w:div w:id="625088151">
                  <w:marLeft w:val="0"/>
                  <w:marRight w:val="0"/>
                  <w:marTop w:val="0"/>
                  <w:marBottom w:val="0"/>
                  <w:divBdr>
                    <w:top w:val="none" w:sz="0" w:space="0" w:color="auto"/>
                    <w:left w:val="none" w:sz="0" w:space="0" w:color="auto"/>
                    <w:bottom w:val="none" w:sz="0" w:space="0" w:color="auto"/>
                    <w:right w:val="none" w:sz="0" w:space="0" w:color="auto"/>
                  </w:divBdr>
                  <w:divsChild>
                    <w:div w:id="1825198790">
                      <w:marLeft w:val="0"/>
                      <w:marRight w:val="0"/>
                      <w:marTop w:val="0"/>
                      <w:marBottom w:val="0"/>
                      <w:divBdr>
                        <w:top w:val="none" w:sz="0" w:space="0" w:color="auto"/>
                        <w:left w:val="none" w:sz="0" w:space="0" w:color="auto"/>
                        <w:bottom w:val="none" w:sz="0" w:space="0" w:color="auto"/>
                        <w:right w:val="none" w:sz="0" w:space="0" w:color="auto"/>
                      </w:divBdr>
                    </w:div>
                  </w:divsChild>
                </w:div>
                <w:div w:id="630017676">
                  <w:marLeft w:val="0"/>
                  <w:marRight w:val="0"/>
                  <w:marTop w:val="0"/>
                  <w:marBottom w:val="0"/>
                  <w:divBdr>
                    <w:top w:val="none" w:sz="0" w:space="0" w:color="auto"/>
                    <w:left w:val="none" w:sz="0" w:space="0" w:color="auto"/>
                    <w:bottom w:val="none" w:sz="0" w:space="0" w:color="auto"/>
                    <w:right w:val="none" w:sz="0" w:space="0" w:color="auto"/>
                  </w:divBdr>
                  <w:divsChild>
                    <w:div w:id="212739059">
                      <w:marLeft w:val="0"/>
                      <w:marRight w:val="0"/>
                      <w:marTop w:val="0"/>
                      <w:marBottom w:val="0"/>
                      <w:divBdr>
                        <w:top w:val="none" w:sz="0" w:space="0" w:color="auto"/>
                        <w:left w:val="none" w:sz="0" w:space="0" w:color="auto"/>
                        <w:bottom w:val="none" w:sz="0" w:space="0" w:color="auto"/>
                        <w:right w:val="none" w:sz="0" w:space="0" w:color="auto"/>
                      </w:divBdr>
                    </w:div>
                  </w:divsChild>
                </w:div>
                <w:div w:id="714231147">
                  <w:marLeft w:val="0"/>
                  <w:marRight w:val="0"/>
                  <w:marTop w:val="0"/>
                  <w:marBottom w:val="0"/>
                  <w:divBdr>
                    <w:top w:val="none" w:sz="0" w:space="0" w:color="auto"/>
                    <w:left w:val="none" w:sz="0" w:space="0" w:color="auto"/>
                    <w:bottom w:val="none" w:sz="0" w:space="0" w:color="auto"/>
                    <w:right w:val="none" w:sz="0" w:space="0" w:color="auto"/>
                  </w:divBdr>
                  <w:divsChild>
                    <w:div w:id="518855603">
                      <w:marLeft w:val="0"/>
                      <w:marRight w:val="0"/>
                      <w:marTop w:val="0"/>
                      <w:marBottom w:val="0"/>
                      <w:divBdr>
                        <w:top w:val="none" w:sz="0" w:space="0" w:color="auto"/>
                        <w:left w:val="none" w:sz="0" w:space="0" w:color="auto"/>
                        <w:bottom w:val="none" w:sz="0" w:space="0" w:color="auto"/>
                        <w:right w:val="none" w:sz="0" w:space="0" w:color="auto"/>
                      </w:divBdr>
                    </w:div>
                  </w:divsChild>
                </w:div>
                <w:div w:id="756484113">
                  <w:marLeft w:val="0"/>
                  <w:marRight w:val="0"/>
                  <w:marTop w:val="0"/>
                  <w:marBottom w:val="0"/>
                  <w:divBdr>
                    <w:top w:val="none" w:sz="0" w:space="0" w:color="auto"/>
                    <w:left w:val="none" w:sz="0" w:space="0" w:color="auto"/>
                    <w:bottom w:val="none" w:sz="0" w:space="0" w:color="auto"/>
                    <w:right w:val="none" w:sz="0" w:space="0" w:color="auto"/>
                  </w:divBdr>
                  <w:divsChild>
                    <w:div w:id="936979620">
                      <w:marLeft w:val="0"/>
                      <w:marRight w:val="0"/>
                      <w:marTop w:val="0"/>
                      <w:marBottom w:val="0"/>
                      <w:divBdr>
                        <w:top w:val="none" w:sz="0" w:space="0" w:color="auto"/>
                        <w:left w:val="none" w:sz="0" w:space="0" w:color="auto"/>
                        <w:bottom w:val="none" w:sz="0" w:space="0" w:color="auto"/>
                        <w:right w:val="none" w:sz="0" w:space="0" w:color="auto"/>
                      </w:divBdr>
                    </w:div>
                  </w:divsChild>
                </w:div>
                <w:div w:id="791291944">
                  <w:marLeft w:val="0"/>
                  <w:marRight w:val="0"/>
                  <w:marTop w:val="0"/>
                  <w:marBottom w:val="0"/>
                  <w:divBdr>
                    <w:top w:val="none" w:sz="0" w:space="0" w:color="auto"/>
                    <w:left w:val="none" w:sz="0" w:space="0" w:color="auto"/>
                    <w:bottom w:val="none" w:sz="0" w:space="0" w:color="auto"/>
                    <w:right w:val="none" w:sz="0" w:space="0" w:color="auto"/>
                  </w:divBdr>
                  <w:divsChild>
                    <w:div w:id="922300817">
                      <w:marLeft w:val="0"/>
                      <w:marRight w:val="0"/>
                      <w:marTop w:val="0"/>
                      <w:marBottom w:val="0"/>
                      <w:divBdr>
                        <w:top w:val="none" w:sz="0" w:space="0" w:color="auto"/>
                        <w:left w:val="none" w:sz="0" w:space="0" w:color="auto"/>
                        <w:bottom w:val="none" w:sz="0" w:space="0" w:color="auto"/>
                        <w:right w:val="none" w:sz="0" w:space="0" w:color="auto"/>
                      </w:divBdr>
                    </w:div>
                  </w:divsChild>
                </w:div>
                <w:div w:id="865413771">
                  <w:marLeft w:val="0"/>
                  <w:marRight w:val="0"/>
                  <w:marTop w:val="0"/>
                  <w:marBottom w:val="0"/>
                  <w:divBdr>
                    <w:top w:val="none" w:sz="0" w:space="0" w:color="auto"/>
                    <w:left w:val="none" w:sz="0" w:space="0" w:color="auto"/>
                    <w:bottom w:val="none" w:sz="0" w:space="0" w:color="auto"/>
                    <w:right w:val="none" w:sz="0" w:space="0" w:color="auto"/>
                  </w:divBdr>
                  <w:divsChild>
                    <w:div w:id="589654565">
                      <w:marLeft w:val="0"/>
                      <w:marRight w:val="0"/>
                      <w:marTop w:val="0"/>
                      <w:marBottom w:val="0"/>
                      <w:divBdr>
                        <w:top w:val="none" w:sz="0" w:space="0" w:color="auto"/>
                        <w:left w:val="none" w:sz="0" w:space="0" w:color="auto"/>
                        <w:bottom w:val="none" w:sz="0" w:space="0" w:color="auto"/>
                        <w:right w:val="none" w:sz="0" w:space="0" w:color="auto"/>
                      </w:divBdr>
                    </w:div>
                  </w:divsChild>
                </w:div>
                <w:div w:id="894706927">
                  <w:marLeft w:val="0"/>
                  <w:marRight w:val="0"/>
                  <w:marTop w:val="0"/>
                  <w:marBottom w:val="0"/>
                  <w:divBdr>
                    <w:top w:val="none" w:sz="0" w:space="0" w:color="auto"/>
                    <w:left w:val="none" w:sz="0" w:space="0" w:color="auto"/>
                    <w:bottom w:val="none" w:sz="0" w:space="0" w:color="auto"/>
                    <w:right w:val="none" w:sz="0" w:space="0" w:color="auto"/>
                  </w:divBdr>
                  <w:divsChild>
                    <w:div w:id="2137024604">
                      <w:marLeft w:val="0"/>
                      <w:marRight w:val="0"/>
                      <w:marTop w:val="0"/>
                      <w:marBottom w:val="0"/>
                      <w:divBdr>
                        <w:top w:val="none" w:sz="0" w:space="0" w:color="auto"/>
                        <w:left w:val="none" w:sz="0" w:space="0" w:color="auto"/>
                        <w:bottom w:val="none" w:sz="0" w:space="0" w:color="auto"/>
                        <w:right w:val="none" w:sz="0" w:space="0" w:color="auto"/>
                      </w:divBdr>
                    </w:div>
                  </w:divsChild>
                </w:div>
                <w:div w:id="898397847">
                  <w:marLeft w:val="0"/>
                  <w:marRight w:val="0"/>
                  <w:marTop w:val="0"/>
                  <w:marBottom w:val="0"/>
                  <w:divBdr>
                    <w:top w:val="none" w:sz="0" w:space="0" w:color="auto"/>
                    <w:left w:val="none" w:sz="0" w:space="0" w:color="auto"/>
                    <w:bottom w:val="none" w:sz="0" w:space="0" w:color="auto"/>
                    <w:right w:val="none" w:sz="0" w:space="0" w:color="auto"/>
                  </w:divBdr>
                  <w:divsChild>
                    <w:div w:id="222254444">
                      <w:marLeft w:val="0"/>
                      <w:marRight w:val="0"/>
                      <w:marTop w:val="0"/>
                      <w:marBottom w:val="0"/>
                      <w:divBdr>
                        <w:top w:val="none" w:sz="0" w:space="0" w:color="auto"/>
                        <w:left w:val="none" w:sz="0" w:space="0" w:color="auto"/>
                        <w:bottom w:val="none" w:sz="0" w:space="0" w:color="auto"/>
                        <w:right w:val="none" w:sz="0" w:space="0" w:color="auto"/>
                      </w:divBdr>
                    </w:div>
                  </w:divsChild>
                </w:div>
                <w:div w:id="901713351">
                  <w:marLeft w:val="0"/>
                  <w:marRight w:val="0"/>
                  <w:marTop w:val="0"/>
                  <w:marBottom w:val="0"/>
                  <w:divBdr>
                    <w:top w:val="none" w:sz="0" w:space="0" w:color="auto"/>
                    <w:left w:val="none" w:sz="0" w:space="0" w:color="auto"/>
                    <w:bottom w:val="none" w:sz="0" w:space="0" w:color="auto"/>
                    <w:right w:val="none" w:sz="0" w:space="0" w:color="auto"/>
                  </w:divBdr>
                  <w:divsChild>
                    <w:div w:id="298070428">
                      <w:marLeft w:val="0"/>
                      <w:marRight w:val="0"/>
                      <w:marTop w:val="0"/>
                      <w:marBottom w:val="0"/>
                      <w:divBdr>
                        <w:top w:val="none" w:sz="0" w:space="0" w:color="auto"/>
                        <w:left w:val="none" w:sz="0" w:space="0" w:color="auto"/>
                        <w:bottom w:val="none" w:sz="0" w:space="0" w:color="auto"/>
                        <w:right w:val="none" w:sz="0" w:space="0" w:color="auto"/>
                      </w:divBdr>
                    </w:div>
                  </w:divsChild>
                </w:div>
                <w:div w:id="930892692">
                  <w:marLeft w:val="0"/>
                  <w:marRight w:val="0"/>
                  <w:marTop w:val="0"/>
                  <w:marBottom w:val="0"/>
                  <w:divBdr>
                    <w:top w:val="none" w:sz="0" w:space="0" w:color="auto"/>
                    <w:left w:val="none" w:sz="0" w:space="0" w:color="auto"/>
                    <w:bottom w:val="none" w:sz="0" w:space="0" w:color="auto"/>
                    <w:right w:val="none" w:sz="0" w:space="0" w:color="auto"/>
                  </w:divBdr>
                  <w:divsChild>
                    <w:div w:id="801733081">
                      <w:marLeft w:val="0"/>
                      <w:marRight w:val="0"/>
                      <w:marTop w:val="0"/>
                      <w:marBottom w:val="0"/>
                      <w:divBdr>
                        <w:top w:val="none" w:sz="0" w:space="0" w:color="auto"/>
                        <w:left w:val="none" w:sz="0" w:space="0" w:color="auto"/>
                        <w:bottom w:val="none" w:sz="0" w:space="0" w:color="auto"/>
                        <w:right w:val="none" w:sz="0" w:space="0" w:color="auto"/>
                      </w:divBdr>
                    </w:div>
                  </w:divsChild>
                </w:div>
                <w:div w:id="942424127">
                  <w:marLeft w:val="0"/>
                  <w:marRight w:val="0"/>
                  <w:marTop w:val="0"/>
                  <w:marBottom w:val="0"/>
                  <w:divBdr>
                    <w:top w:val="none" w:sz="0" w:space="0" w:color="auto"/>
                    <w:left w:val="none" w:sz="0" w:space="0" w:color="auto"/>
                    <w:bottom w:val="none" w:sz="0" w:space="0" w:color="auto"/>
                    <w:right w:val="none" w:sz="0" w:space="0" w:color="auto"/>
                  </w:divBdr>
                  <w:divsChild>
                    <w:div w:id="36780885">
                      <w:marLeft w:val="0"/>
                      <w:marRight w:val="0"/>
                      <w:marTop w:val="0"/>
                      <w:marBottom w:val="0"/>
                      <w:divBdr>
                        <w:top w:val="none" w:sz="0" w:space="0" w:color="auto"/>
                        <w:left w:val="none" w:sz="0" w:space="0" w:color="auto"/>
                        <w:bottom w:val="none" w:sz="0" w:space="0" w:color="auto"/>
                        <w:right w:val="none" w:sz="0" w:space="0" w:color="auto"/>
                      </w:divBdr>
                    </w:div>
                  </w:divsChild>
                </w:div>
                <w:div w:id="946615268">
                  <w:marLeft w:val="0"/>
                  <w:marRight w:val="0"/>
                  <w:marTop w:val="0"/>
                  <w:marBottom w:val="0"/>
                  <w:divBdr>
                    <w:top w:val="none" w:sz="0" w:space="0" w:color="auto"/>
                    <w:left w:val="none" w:sz="0" w:space="0" w:color="auto"/>
                    <w:bottom w:val="none" w:sz="0" w:space="0" w:color="auto"/>
                    <w:right w:val="none" w:sz="0" w:space="0" w:color="auto"/>
                  </w:divBdr>
                  <w:divsChild>
                    <w:div w:id="854459941">
                      <w:marLeft w:val="0"/>
                      <w:marRight w:val="0"/>
                      <w:marTop w:val="0"/>
                      <w:marBottom w:val="0"/>
                      <w:divBdr>
                        <w:top w:val="none" w:sz="0" w:space="0" w:color="auto"/>
                        <w:left w:val="none" w:sz="0" w:space="0" w:color="auto"/>
                        <w:bottom w:val="none" w:sz="0" w:space="0" w:color="auto"/>
                        <w:right w:val="none" w:sz="0" w:space="0" w:color="auto"/>
                      </w:divBdr>
                    </w:div>
                  </w:divsChild>
                </w:div>
                <w:div w:id="965506545">
                  <w:marLeft w:val="0"/>
                  <w:marRight w:val="0"/>
                  <w:marTop w:val="0"/>
                  <w:marBottom w:val="0"/>
                  <w:divBdr>
                    <w:top w:val="none" w:sz="0" w:space="0" w:color="auto"/>
                    <w:left w:val="none" w:sz="0" w:space="0" w:color="auto"/>
                    <w:bottom w:val="none" w:sz="0" w:space="0" w:color="auto"/>
                    <w:right w:val="none" w:sz="0" w:space="0" w:color="auto"/>
                  </w:divBdr>
                  <w:divsChild>
                    <w:div w:id="972249362">
                      <w:marLeft w:val="0"/>
                      <w:marRight w:val="0"/>
                      <w:marTop w:val="0"/>
                      <w:marBottom w:val="0"/>
                      <w:divBdr>
                        <w:top w:val="none" w:sz="0" w:space="0" w:color="auto"/>
                        <w:left w:val="none" w:sz="0" w:space="0" w:color="auto"/>
                        <w:bottom w:val="none" w:sz="0" w:space="0" w:color="auto"/>
                        <w:right w:val="none" w:sz="0" w:space="0" w:color="auto"/>
                      </w:divBdr>
                    </w:div>
                  </w:divsChild>
                </w:div>
                <w:div w:id="975376495">
                  <w:marLeft w:val="0"/>
                  <w:marRight w:val="0"/>
                  <w:marTop w:val="0"/>
                  <w:marBottom w:val="0"/>
                  <w:divBdr>
                    <w:top w:val="none" w:sz="0" w:space="0" w:color="auto"/>
                    <w:left w:val="none" w:sz="0" w:space="0" w:color="auto"/>
                    <w:bottom w:val="none" w:sz="0" w:space="0" w:color="auto"/>
                    <w:right w:val="none" w:sz="0" w:space="0" w:color="auto"/>
                  </w:divBdr>
                  <w:divsChild>
                    <w:div w:id="1911228858">
                      <w:marLeft w:val="0"/>
                      <w:marRight w:val="0"/>
                      <w:marTop w:val="0"/>
                      <w:marBottom w:val="0"/>
                      <w:divBdr>
                        <w:top w:val="none" w:sz="0" w:space="0" w:color="auto"/>
                        <w:left w:val="none" w:sz="0" w:space="0" w:color="auto"/>
                        <w:bottom w:val="none" w:sz="0" w:space="0" w:color="auto"/>
                        <w:right w:val="none" w:sz="0" w:space="0" w:color="auto"/>
                      </w:divBdr>
                    </w:div>
                  </w:divsChild>
                </w:div>
                <w:div w:id="1040322979">
                  <w:marLeft w:val="0"/>
                  <w:marRight w:val="0"/>
                  <w:marTop w:val="0"/>
                  <w:marBottom w:val="0"/>
                  <w:divBdr>
                    <w:top w:val="none" w:sz="0" w:space="0" w:color="auto"/>
                    <w:left w:val="none" w:sz="0" w:space="0" w:color="auto"/>
                    <w:bottom w:val="none" w:sz="0" w:space="0" w:color="auto"/>
                    <w:right w:val="none" w:sz="0" w:space="0" w:color="auto"/>
                  </w:divBdr>
                  <w:divsChild>
                    <w:div w:id="70348746">
                      <w:marLeft w:val="0"/>
                      <w:marRight w:val="0"/>
                      <w:marTop w:val="0"/>
                      <w:marBottom w:val="0"/>
                      <w:divBdr>
                        <w:top w:val="none" w:sz="0" w:space="0" w:color="auto"/>
                        <w:left w:val="none" w:sz="0" w:space="0" w:color="auto"/>
                        <w:bottom w:val="none" w:sz="0" w:space="0" w:color="auto"/>
                        <w:right w:val="none" w:sz="0" w:space="0" w:color="auto"/>
                      </w:divBdr>
                    </w:div>
                  </w:divsChild>
                </w:div>
                <w:div w:id="1061631509">
                  <w:marLeft w:val="0"/>
                  <w:marRight w:val="0"/>
                  <w:marTop w:val="0"/>
                  <w:marBottom w:val="0"/>
                  <w:divBdr>
                    <w:top w:val="none" w:sz="0" w:space="0" w:color="auto"/>
                    <w:left w:val="none" w:sz="0" w:space="0" w:color="auto"/>
                    <w:bottom w:val="none" w:sz="0" w:space="0" w:color="auto"/>
                    <w:right w:val="none" w:sz="0" w:space="0" w:color="auto"/>
                  </w:divBdr>
                  <w:divsChild>
                    <w:div w:id="504252262">
                      <w:marLeft w:val="0"/>
                      <w:marRight w:val="0"/>
                      <w:marTop w:val="0"/>
                      <w:marBottom w:val="0"/>
                      <w:divBdr>
                        <w:top w:val="none" w:sz="0" w:space="0" w:color="auto"/>
                        <w:left w:val="none" w:sz="0" w:space="0" w:color="auto"/>
                        <w:bottom w:val="none" w:sz="0" w:space="0" w:color="auto"/>
                        <w:right w:val="none" w:sz="0" w:space="0" w:color="auto"/>
                      </w:divBdr>
                    </w:div>
                  </w:divsChild>
                </w:div>
                <w:div w:id="1079644292">
                  <w:marLeft w:val="0"/>
                  <w:marRight w:val="0"/>
                  <w:marTop w:val="0"/>
                  <w:marBottom w:val="0"/>
                  <w:divBdr>
                    <w:top w:val="none" w:sz="0" w:space="0" w:color="auto"/>
                    <w:left w:val="none" w:sz="0" w:space="0" w:color="auto"/>
                    <w:bottom w:val="none" w:sz="0" w:space="0" w:color="auto"/>
                    <w:right w:val="none" w:sz="0" w:space="0" w:color="auto"/>
                  </w:divBdr>
                  <w:divsChild>
                    <w:div w:id="1349022346">
                      <w:marLeft w:val="0"/>
                      <w:marRight w:val="0"/>
                      <w:marTop w:val="0"/>
                      <w:marBottom w:val="0"/>
                      <w:divBdr>
                        <w:top w:val="none" w:sz="0" w:space="0" w:color="auto"/>
                        <w:left w:val="none" w:sz="0" w:space="0" w:color="auto"/>
                        <w:bottom w:val="none" w:sz="0" w:space="0" w:color="auto"/>
                        <w:right w:val="none" w:sz="0" w:space="0" w:color="auto"/>
                      </w:divBdr>
                    </w:div>
                  </w:divsChild>
                </w:div>
                <w:div w:id="1115707809">
                  <w:marLeft w:val="0"/>
                  <w:marRight w:val="0"/>
                  <w:marTop w:val="0"/>
                  <w:marBottom w:val="0"/>
                  <w:divBdr>
                    <w:top w:val="none" w:sz="0" w:space="0" w:color="auto"/>
                    <w:left w:val="none" w:sz="0" w:space="0" w:color="auto"/>
                    <w:bottom w:val="none" w:sz="0" w:space="0" w:color="auto"/>
                    <w:right w:val="none" w:sz="0" w:space="0" w:color="auto"/>
                  </w:divBdr>
                  <w:divsChild>
                    <w:div w:id="568854967">
                      <w:marLeft w:val="0"/>
                      <w:marRight w:val="0"/>
                      <w:marTop w:val="0"/>
                      <w:marBottom w:val="0"/>
                      <w:divBdr>
                        <w:top w:val="none" w:sz="0" w:space="0" w:color="auto"/>
                        <w:left w:val="none" w:sz="0" w:space="0" w:color="auto"/>
                        <w:bottom w:val="none" w:sz="0" w:space="0" w:color="auto"/>
                        <w:right w:val="none" w:sz="0" w:space="0" w:color="auto"/>
                      </w:divBdr>
                    </w:div>
                  </w:divsChild>
                </w:div>
                <w:div w:id="1153718663">
                  <w:marLeft w:val="0"/>
                  <w:marRight w:val="0"/>
                  <w:marTop w:val="0"/>
                  <w:marBottom w:val="0"/>
                  <w:divBdr>
                    <w:top w:val="none" w:sz="0" w:space="0" w:color="auto"/>
                    <w:left w:val="none" w:sz="0" w:space="0" w:color="auto"/>
                    <w:bottom w:val="none" w:sz="0" w:space="0" w:color="auto"/>
                    <w:right w:val="none" w:sz="0" w:space="0" w:color="auto"/>
                  </w:divBdr>
                  <w:divsChild>
                    <w:div w:id="1762753763">
                      <w:marLeft w:val="0"/>
                      <w:marRight w:val="0"/>
                      <w:marTop w:val="0"/>
                      <w:marBottom w:val="0"/>
                      <w:divBdr>
                        <w:top w:val="none" w:sz="0" w:space="0" w:color="auto"/>
                        <w:left w:val="none" w:sz="0" w:space="0" w:color="auto"/>
                        <w:bottom w:val="none" w:sz="0" w:space="0" w:color="auto"/>
                        <w:right w:val="none" w:sz="0" w:space="0" w:color="auto"/>
                      </w:divBdr>
                    </w:div>
                  </w:divsChild>
                </w:div>
                <w:div w:id="1162816403">
                  <w:marLeft w:val="0"/>
                  <w:marRight w:val="0"/>
                  <w:marTop w:val="0"/>
                  <w:marBottom w:val="0"/>
                  <w:divBdr>
                    <w:top w:val="none" w:sz="0" w:space="0" w:color="auto"/>
                    <w:left w:val="none" w:sz="0" w:space="0" w:color="auto"/>
                    <w:bottom w:val="none" w:sz="0" w:space="0" w:color="auto"/>
                    <w:right w:val="none" w:sz="0" w:space="0" w:color="auto"/>
                  </w:divBdr>
                  <w:divsChild>
                    <w:div w:id="934634988">
                      <w:marLeft w:val="0"/>
                      <w:marRight w:val="0"/>
                      <w:marTop w:val="0"/>
                      <w:marBottom w:val="0"/>
                      <w:divBdr>
                        <w:top w:val="none" w:sz="0" w:space="0" w:color="auto"/>
                        <w:left w:val="none" w:sz="0" w:space="0" w:color="auto"/>
                        <w:bottom w:val="none" w:sz="0" w:space="0" w:color="auto"/>
                        <w:right w:val="none" w:sz="0" w:space="0" w:color="auto"/>
                      </w:divBdr>
                    </w:div>
                  </w:divsChild>
                </w:div>
                <w:div w:id="1168402822">
                  <w:marLeft w:val="0"/>
                  <w:marRight w:val="0"/>
                  <w:marTop w:val="0"/>
                  <w:marBottom w:val="0"/>
                  <w:divBdr>
                    <w:top w:val="none" w:sz="0" w:space="0" w:color="auto"/>
                    <w:left w:val="none" w:sz="0" w:space="0" w:color="auto"/>
                    <w:bottom w:val="none" w:sz="0" w:space="0" w:color="auto"/>
                    <w:right w:val="none" w:sz="0" w:space="0" w:color="auto"/>
                  </w:divBdr>
                  <w:divsChild>
                    <w:div w:id="1216964383">
                      <w:marLeft w:val="0"/>
                      <w:marRight w:val="0"/>
                      <w:marTop w:val="0"/>
                      <w:marBottom w:val="0"/>
                      <w:divBdr>
                        <w:top w:val="none" w:sz="0" w:space="0" w:color="auto"/>
                        <w:left w:val="none" w:sz="0" w:space="0" w:color="auto"/>
                        <w:bottom w:val="none" w:sz="0" w:space="0" w:color="auto"/>
                        <w:right w:val="none" w:sz="0" w:space="0" w:color="auto"/>
                      </w:divBdr>
                    </w:div>
                  </w:divsChild>
                </w:div>
                <w:div w:id="1210190465">
                  <w:marLeft w:val="0"/>
                  <w:marRight w:val="0"/>
                  <w:marTop w:val="0"/>
                  <w:marBottom w:val="0"/>
                  <w:divBdr>
                    <w:top w:val="none" w:sz="0" w:space="0" w:color="auto"/>
                    <w:left w:val="none" w:sz="0" w:space="0" w:color="auto"/>
                    <w:bottom w:val="none" w:sz="0" w:space="0" w:color="auto"/>
                    <w:right w:val="none" w:sz="0" w:space="0" w:color="auto"/>
                  </w:divBdr>
                  <w:divsChild>
                    <w:div w:id="932516593">
                      <w:marLeft w:val="0"/>
                      <w:marRight w:val="0"/>
                      <w:marTop w:val="0"/>
                      <w:marBottom w:val="0"/>
                      <w:divBdr>
                        <w:top w:val="none" w:sz="0" w:space="0" w:color="auto"/>
                        <w:left w:val="none" w:sz="0" w:space="0" w:color="auto"/>
                        <w:bottom w:val="none" w:sz="0" w:space="0" w:color="auto"/>
                        <w:right w:val="none" w:sz="0" w:space="0" w:color="auto"/>
                      </w:divBdr>
                    </w:div>
                  </w:divsChild>
                </w:div>
                <w:div w:id="1220941750">
                  <w:marLeft w:val="0"/>
                  <w:marRight w:val="0"/>
                  <w:marTop w:val="0"/>
                  <w:marBottom w:val="0"/>
                  <w:divBdr>
                    <w:top w:val="none" w:sz="0" w:space="0" w:color="auto"/>
                    <w:left w:val="none" w:sz="0" w:space="0" w:color="auto"/>
                    <w:bottom w:val="none" w:sz="0" w:space="0" w:color="auto"/>
                    <w:right w:val="none" w:sz="0" w:space="0" w:color="auto"/>
                  </w:divBdr>
                  <w:divsChild>
                    <w:div w:id="9795027">
                      <w:marLeft w:val="0"/>
                      <w:marRight w:val="0"/>
                      <w:marTop w:val="0"/>
                      <w:marBottom w:val="0"/>
                      <w:divBdr>
                        <w:top w:val="none" w:sz="0" w:space="0" w:color="auto"/>
                        <w:left w:val="none" w:sz="0" w:space="0" w:color="auto"/>
                        <w:bottom w:val="none" w:sz="0" w:space="0" w:color="auto"/>
                        <w:right w:val="none" w:sz="0" w:space="0" w:color="auto"/>
                      </w:divBdr>
                    </w:div>
                  </w:divsChild>
                </w:div>
                <w:div w:id="1237782603">
                  <w:marLeft w:val="0"/>
                  <w:marRight w:val="0"/>
                  <w:marTop w:val="0"/>
                  <w:marBottom w:val="0"/>
                  <w:divBdr>
                    <w:top w:val="none" w:sz="0" w:space="0" w:color="auto"/>
                    <w:left w:val="none" w:sz="0" w:space="0" w:color="auto"/>
                    <w:bottom w:val="none" w:sz="0" w:space="0" w:color="auto"/>
                    <w:right w:val="none" w:sz="0" w:space="0" w:color="auto"/>
                  </w:divBdr>
                  <w:divsChild>
                    <w:div w:id="1045906455">
                      <w:marLeft w:val="0"/>
                      <w:marRight w:val="0"/>
                      <w:marTop w:val="0"/>
                      <w:marBottom w:val="0"/>
                      <w:divBdr>
                        <w:top w:val="none" w:sz="0" w:space="0" w:color="auto"/>
                        <w:left w:val="none" w:sz="0" w:space="0" w:color="auto"/>
                        <w:bottom w:val="none" w:sz="0" w:space="0" w:color="auto"/>
                        <w:right w:val="none" w:sz="0" w:space="0" w:color="auto"/>
                      </w:divBdr>
                    </w:div>
                  </w:divsChild>
                </w:div>
                <w:div w:id="1243031089">
                  <w:marLeft w:val="0"/>
                  <w:marRight w:val="0"/>
                  <w:marTop w:val="0"/>
                  <w:marBottom w:val="0"/>
                  <w:divBdr>
                    <w:top w:val="none" w:sz="0" w:space="0" w:color="auto"/>
                    <w:left w:val="none" w:sz="0" w:space="0" w:color="auto"/>
                    <w:bottom w:val="none" w:sz="0" w:space="0" w:color="auto"/>
                    <w:right w:val="none" w:sz="0" w:space="0" w:color="auto"/>
                  </w:divBdr>
                  <w:divsChild>
                    <w:div w:id="182019214">
                      <w:marLeft w:val="0"/>
                      <w:marRight w:val="0"/>
                      <w:marTop w:val="0"/>
                      <w:marBottom w:val="0"/>
                      <w:divBdr>
                        <w:top w:val="none" w:sz="0" w:space="0" w:color="auto"/>
                        <w:left w:val="none" w:sz="0" w:space="0" w:color="auto"/>
                        <w:bottom w:val="none" w:sz="0" w:space="0" w:color="auto"/>
                        <w:right w:val="none" w:sz="0" w:space="0" w:color="auto"/>
                      </w:divBdr>
                    </w:div>
                  </w:divsChild>
                </w:div>
                <w:div w:id="1244683470">
                  <w:marLeft w:val="0"/>
                  <w:marRight w:val="0"/>
                  <w:marTop w:val="0"/>
                  <w:marBottom w:val="0"/>
                  <w:divBdr>
                    <w:top w:val="none" w:sz="0" w:space="0" w:color="auto"/>
                    <w:left w:val="none" w:sz="0" w:space="0" w:color="auto"/>
                    <w:bottom w:val="none" w:sz="0" w:space="0" w:color="auto"/>
                    <w:right w:val="none" w:sz="0" w:space="0" w:color="auto"/>
                  </w:divBdr>
                  <w:divsChild>
                    <w:div w:id="1598751793">
                      <w:marLeft w:val="0"/>
                      <w:marRight w:val="0"/>
                      <w:marTop w:val="0"/>
                      <w:marBottom w:val="0"/>
                      <w:divBdr>
                        <w:top w:val="none" w:sz="0" w:space="0" w:color="auto"/>
                        <w:left w:val="none" w:sz="0" w:space="0" w:color="auto"/>
                        <w:bottom w:val="none" w:sz="0" w:space="0" w:color="auto"/>
                        <w:right w:val="none" w:sz="0" w:space="0" w:color="auto"/>
                      </w:divBdr>
                    </w:div>
                  </w:divsChild>
                </w:div>
                <w:div w:id="1263757239">
                  <w:marLeft w:val="0"/>
                  <w:marRight w:val="0"/>
                  <w:marTop w:val="0"/>
                  <w:marBottom w:val="0"/>
                  <w:divBdr>
                    <w:top w:val="none" w:sz="0" w:space="0" w:color="auto"/>
                    <w:left w:val="none" w:sz="0" w:space="0" w:color="auto"/>
                    <w:bottom w:val="none" w:sz="0" w:space="0" w:color="auto"/>
                    <w:right w:val="none" w:sz="0" w:space="0" w:color="auto"/>
                  </w:divBdr>
                  <w:divsChild>
                    <w:div w:id="263657862">
                      <w:marLeft w:val="0"/>
                      <w:marRight w:val="0"/>
                      <w:marTop w:val="0"/>
                      <w:marBottom w:val="0"/>
                      <w:divBdr>
                        <w:top w:val="none" w:sz="0" w:space="0" w:color="auto"/>
                        <w:left w:val="none" w:sz="0" w:space="0" w:color="auto"/>
                        <w:bottom w:val="none" w:sz="0" w:space="0" w:color="auto"/>
                        <w:right w:val="none" w:sz="0" w:space="0" w:color="auto"/>
                      </w:divBdr>
                    </w:div>
                  </w:divsChild>
                </w:div>
                <w:div w:id="1293052645">
                  <w:marLeft w:val="0"/>
                  <w:marRight w:val="0"/>
                  <w:marTop w:val="0"/>
                  <w:marBottom w:val="0"/>
                  <w:divBdr>
                    <w:top w:val="none" w:sz="0" w:space="0" w:color="auto"/>
                    <w:left w:val="none" w:sz="0" w:space="0" w:color="auto"/>
                    <w:bottom w:val="none" w:sz="0" w:space="0" w:color="auto"/>
                    <w:right w:val="none" w:sz="0" w:space="0" w:color="auto"/>
                  </w:divBdr>
                  <w:divsChild>
                    <w:div w:id="1401428">
                      <w:marLeft w:val="0"/>
                      <w:marRight w:val="0"/>
                      <w:marTop w:val="0"/>
                      <w:marBottom w:val="0"/>
                      <w:divBdr>
                        <w:top w:val="none" w:sz="0" w:space="0" w:color="auto"/>
                        <w:left w:val="none" w:sz="0" w:space="0" w:color="auto"/>
                        <w:bottom w:val="none" w:sz="0" w:space="0" w:color="auto"/>
                        <w:right w:val="none" w:sz="0" w:space="0" w:color="auto"/>
                      </w:divBdr>
                    </w:div>
                  </w:divsChild>
                </w:div>
                <w:div w:id="1299148859">
                  <w:marLeft w:val="0"/>
                  <w:marRight w:val="0"/>
                  <w:marTop w:val="0"/>
                  <w:marBottom w:val="0"/>
                  <w:divBdr>
                    <w:top w:val="none" w:sz="0" w:space="0" w:color="auto"/>
                    <w:left w:val="none" w:sz="0" w:space="0" w:color="auto"/>
                    <w:bottom w:val="none" w:sz="0" w:space="0" w:color="auto"/>
                    <w:right w:val="none" w:sz="0" w:space="0" w:color="auto"/>
                  </w:divBdr>
                  <w:divsChild>
                    <w:div w:id="1875118182">
                      <w:marLeft w:val="0"/>
                      <w:marRight w:val="0"/>
                      <w:marTop w:val="0"/>
                      <w:marBottom w:val="0"/>
                      <w:divBdr>
                        <w:top w:val="none" w:sz="0" w:space="0" w:color="auto"/>
                        <w:left w:val="none" w:sz="0" w:space="0" w:color="auto"/>
                        <w:bottom w:val="none" w:sz="0" w:space="0" w:color="auto"/>
                        <w:right w:val="none" w:sz="0" w:space="0" w:color="auto"/>
                      </w:divBdr>
                    </w:div>
                  </w:divsChild>
                </w:div>
                <w:div w:id="1340501607">
                  <w:marLeft w:val="0"/>
                  <w:marRight w:val="0"/>
                  <w:marTop w:val="0"/>
                  <w:marBottom w:val="0"/>
                  <w:divBdr>
                    <w:top w:val="none" w:sz="0" w:space="0" w:color="auto"/>
                    <w:left w:val="none" w:sz="0" w:space="0" w:color="auto"/>
                    <w:bottom w:val="none" w:sz="0" w:space="0" w:color="auto"/>
                    <w:right w:val="none" w:sz="0" w:space="0" w:color="auto"/>
                  </w:divBdr>
                  <w:divsChild>
                    <w:div w:id="754982039">
                      <w:marLeft w:val="0"/>
                      <w:marRight w:val="0"/>
                      <w:marTop w:val="0"/>
                      <w:marBottom w:val="0"/>
                      <w:divBdr>
                        <w:top w:val="none" w:sz="0" w:space="0" w:color="auto"/>
                        <w:left w:val="none" w:sz="0" w:space="0" w:color="auto"/>
                        <w:bottom w:val="none" w:sz="0" w:space="0" w:color="auto"/>
                        <w:right w:val="none" w:sz="0" w:space="0" w:color="auto"/>
                      </w:divBdr>
                    </w:div>
                  </w:divsChild>
                </w:div>
                <w:div w:id="1362319394">
                  <w:marLeft w:val="0"/>
                  <w:marRight w:val="0"/>
                  <w:marTop w:val="0"/>
                  <w:marBottom w:val="0"/>
                  <w:divBdr>
                    <w:top w:val="none" w:sz="0" w:space="0" w:color="auto"/>
                    <w:left w:val="none" w:sz="0" w:space="0" w:color="auto"/>
                    <w:bottom w:val="none" w:sz="0" w:space="0" w:color="auto"/>
                    <w:right w:val="none" w:sz="0" w:space="0" w:color="auto"/>
                  </w:divBdr>
                  <w:divsChild>
                    <w:div w:id="1370256484">
                      <w:marLeft w:val="0"/>
                      <w:marRight w:val="0"/>
                      <w:marTop w:val="0"/>
                      <w:marBottom w:val="0"/>
                      <w:divBdr>
                        <w:top w:val="none" w:sz="0" w:space="0" w:color="auto"/>
                        <w:left w:val="none" w:sz="0" w:space="0" w:color="auto"/>
                        <w:bottom w:val="none" w:sz="0" w:space="0" w:color="auto"/>
                        <w:right w:val="none" w:sz="0" w:space="0" w:color="auto"/>
                      </w:divBdr>
                    </w:div>
                  </w:divsChild>
                </w:div>
                <w:div w:id="1366909162">
                  <w:marLeft w:val="0"/>
                  <w:marRight w:val="0"/>
                  <w:marTop w:val="0"/>
                  <w:marBottom w:val="0"/>
                  <w:divBdr>
                    <w:top w:val="none" w:sz="0" w:space="0" w:color="auto"/>
                    <w:left w:val="none" w:sz="0" w:space="0" w:color="auto"/>
                    <w:bottom w:val="none" w:sz="0" w:space="0" w:color="auto"/>
                    <w:right w:val="none" w:sz="0" w:space="0" w:color="auto"/>
                  </w:divBdr>
                  <w:divsChild>
                    <w:div w:id="1206600994">
                      <w:marLeft w:val="0"/>
                      <w:marRight w:val="0"/>
                      <w:marTop w:val="0"/>
                      <w:marBottom w:val="0"/>
                      <w:divBdr>
                        <w:top w:val="none" w:sz="0" w:space="0" w:color="auto"/>
                        <w:left w:val="none" w:sz="0" w:space="0" w:color="auto"/>
                        <w:bottom w:val="none" w:sz="0" w:space="0" w:color="auto"/>
                        <w:right w:val="none" w:sz="0" w:space="0" w:color="auto"/>
                      </w:divBdr>
                    </w:div>
                  </w:divsChild>
                </w:div>
                <w:div w:id="1381174841">
                  <w:marLeft w:val="0"/>
                  <w:marRight w:val="0"/>
                  <w:marTop w:val="0"/>
                  <w:marBottom w:val="0"/>
                  <w:divBdr>
                    <w:top w:val="none" w:sz="0" w:space="0" w:color="auto"/>
                    <w:left w:val="none" w:sz="0" w:space="0" w:color="auto"/>
                    <w:bottom w:val="none" w:sz="0" w:space="0" w:color="auto"/>
                    <w:right w:val="none" w:sz="0" w:space="0" w:color="auto"/>
                  </w:divBdr>
                  <w:divsChild>
                    <w:div w:id="1955283915">
                      <w:marLeft w:val="0"/>
                      <w:marRight w:val="0"/>
                      <w:marTop w:val="0"/>
                      <w:marBottom w:val="0"/>
                      <w:divBdr>
                        <w:top w:val="none" w:sz="0" w:space="0" w:color="auto"/>
                        <w:left w:val="none" w:sz="0" w:space="0" w:color="auto"/>
                        <w:bottom w:val="none" w:sz="0" w:space="0" w:color="auto"/>
                        <w:right w:val="none" w:sz="0" w:space="0" w:color="auto"/>
                      </w:divBdr>
                    </w:div>
                  </w:divsChild>
                </w:div>
                <w:div w:id="1388139877">
                  <w:marLeft w:val="0"/>
                  <w:marRight w:val="0"/>
                  <w:marTop w:val="0"/>
                  <w:marBottom w:val="0"/>
                  <w:divBdr>
                    <w:top w:val="none" w:sz="0" w:space="0" w:color="auto"/>
                    <w:left w:val="none" w:sz="0" w:space="0" w:color="auto"/>
                    <w:bottom w:val="none" w:sz="0" w:space="0" w:color="auto"/>
                    <w:right w:val="none" w:sz="0" w:space="0" w:color="auto"/>
                  </w:divBdr>
                  <w:divsChild>
                    <w:div w:id="1428115677">
                      <w:marLeft w:val="0"/>
                      <w:marRight w:val="0"/>
                      <w:marTop w:val="0"/>
                      <w:marBottom w:val="0"/>
                      <w:divBdr>
                        <w:top w:val="none" w:sz="0" w:space="0" w:color="auto"/>
                        <w:left w:val="none" w:sz="0" w:space="0" w:color="auto"/>
                        <w:bottom w:val="none" w:sz="0" w:space="0" w:color="auto"/>
                        <w:right w:val="none" w:sz="0" w:space="0" w:color="auto"/>
                      </w:divBdr>
                    </w:div>
                  </w:divsChild>
                </w:div>
                <w:div w:id="1445539252">
                  <w:marLeft w:val="0"/>
                  <w:marRight w:val="0"/>
                  <w:marTop w:val="0"/>
                  <w:marBottom w:val="0"/>
                  <w:divBdr>
                    <w:top w:val="none" w:sz="0" w:space="0" w:color="auto"/>
                    <w:left w:val="none" w:sz="0" w:space="0" w:color="auto"/>
                    <w:bottom w:val="none" w:sz="0" w:space="0" w:color="auto"/>
                    <w:right w:val="none" w:sz="0" w:space="0" w:color="auto"/>
                  </w:divBdr>
                  <w:divsChild>
                    <w:div w:id="720176447">
                      <w:marLeft w:val="0"/>
                      <w:marRight w:val="0"/>
                      <w:marTop w:val="0"/>
                      <w:marBottom w:val="0"/>
                      <w:divBdr>
                        <w:top w:val="none" w:sz="0" w:space="0" w:color="auto"/>
                        <w:left w:val="none" w:sz="0" w:space="0" w:color="auto"/>
                        <w:bottom w:val="none" w:sz="0" w:space="0" w:color="auto"/>
                        <w:right w:val="none" w:sz="0" w:space="0" w:color="auto"/>
                      </w:divBdr>
                    </w:div>
                  </w:divsChild>
                </w:div>
                <w:div w:id="1453865060">
                  <w:marLeft w:val="0"/>
                  <w:marRight w:val="0"/>
                  <w:marTop w:val="0"/>
                  <w:marBottom w:val="0"/>
                  <w:divBdr>
                    <w:top w:val="none" w:sz="0" w:space="0" w:color="auto"/>
                    <w:left w:val="none" w:sz="0" w:space="0" w:color="auto"/>
                    <w:bottom w:val="none" w:sz="0" w:space="0" w:color="auto"/>
                    <w:right w:val="none" w:sz="0" w:space="0" w:color="auto"/>
                  </w:divBdr>
                  <w:divsChild>
                    <w:div w:id="386147082">
                      <w:marLeft w:val="0"/>
                      <w:marRight w:val="0"/>
                      <w:marTop w:val="0"/>
                      <w:marBottom w:val="0"/>
                      <w:divBdr>
                        <w:top w:val="none" w:sz="0" w:space="0" w:color="auto"/>
                        <w:left w:val="none" w:sz="0" w:space="0" w:color="auto"/>
                        <w:bottom w:val="none" w:sz="0" w:space="0" w:color="auto"/>
                        <w:right w:val="none" w:sz="0" w:space="0" w:color="auto"/>
                      </w:divBdr>
                    </w:div>
                  </w:divsChild>
                </w:div>
                <w:div w:id="1454666307">
                  <w:marLeft w:val="0"/>
                  <w:marRight w:val="0"/>
                  <w:marTop w:val="0"/>
                  <w:marBottom w:val="0"/>
                  <w:divBdr>
                    <w:top w:val="none" w:sz="0" w:space="0" w:color="auto"/>
                    <w:left w:val="none" w:sz="0" w:space="0" w:color="auto"/>
                    <w:bottom w:val="none" w:sz="0" w:space="0" w:color="auto"/>
                    <w:right w:val="none" w:sz="0" w:space="0" w:color="auto"/>
                  </w:divBdr>
                  <w:divsChild>
                    <w:div w:id="1836263292">
                      <w:marLeft w:val="0"/>
                      <w:marRight w:val="0"/>
                      <w:marTop w:val="0"/>
                      <w:marBottom w:val="0"/>
                      <w:divBdr>
                        <w:top w:val="none" w:sz="0" w:space="0" w:color="auto"/>
                        <w:left w:val="none" w:sz="0" w:space="0" w:color="auto"/>
                        <w:bottom w:val="none" w:sz="0" w:space="0" w:color="auto"/>
                        <w:right w:val="none" w:sz="0" w:space="0" w:color="auto"/>
                      </w:divBdr>
                    </w:div>
                  </w:divsChild>
                </w:div>
                <w:div w:id="1490168804">
                  <w:marLeft w:val="0"/>
                  <w:marRight w:val="0"/>
                  <w:marTop w:val="0"/>
                  <w:marBottom w:val="0"/>
                  <w:divBdr>
                    <w:top w:val="none" w:sz="0" w:space="0" w:color="auto"/>
                    <w:left w:val="none" w:sz="0" w:space="0" w:color="auto"/>
                    <w:bottom w:val="none" w:sz="0" w:space="0" w:color="auto"/>
                    <w:right w:val="none" w:sz="0" w:space="0" w:color="auto"/>
                  </w:divBdr>
                  <w:divsChild>
                    <w:div w:id="1180240822">
                      <w:marLeft w:val="0"/>
                      <w:marRight w:val="0"/>
                      <w:marTop w:val="0"/>
                      <w:marBottom w:val="0"/>
                      <w:divBdr>
                        <w:top w:val="none" w:sz="0" w:space="0" w:color="auto"/>
                        <w:left w:val="none" w:sz="0" w:space="0" w:color="auto"/>
                        <w:bottom w:val="none" w:sz="0" w:space="0" w:color="auto"/>
                        <w:right w:val="none" w:sz="0" w:space="0" w:color="auto"/>
                      </w:divBdr>
                    </w:div>
                  </w:divsChild>
                </w:div>
                <w:div w:id="1500926387">
                  <w:marLeft w:val="0"/>
                  <w:marRight w:val="0"/>
                  <w:marTop w:val="0"/>
                  <w:marBottom w:val="0"/>
                  <w:divBdr>
                    <w:top w:val="none" w:sz="0" w:space="0" w:color="auto"/>
                    <w:left w:val="none" w:sz="0" w:space="0" w:color="auto"/>
                    <w:bottom w:val="none" w:sz="0" w:space="0" w:color="auto"/>
                    <w:right w:val="none" w:sz="0" w:space="0" w:color="auto"/>
                  </w:divBdr>
                  <w:divsChild>
                    <w:div w:id="693574113">
                      <w:marLeft w:val="0"/>
                      <w:marRight w:val="0"/>
                      <w:marTop w:val="0"/>
                      <w:marBottom w:val="0"/>
                      <w:divBdr>
                        <w:top w:val="none" w:sz="0" w:space="0" w:color="auto"/>
                        <w:left w:val="none" w:sz="0" w:space="0" w:color="auto"/>
                        <w:bottom w:val="none" w:sz="0" w:space="0" w:color="auto"/>
                        <w:right w:val="none" w:sz="0" w:space="0" w:color="auto"/>
                      </w:divBdr>
                    </w:div>
                  </w:divsChild>
                </w:div>
                <w:div w:id="1515074805">
                  <w:marLeft w:val="0"/>
                  <w:marRight w:val="0"/>
                  <w:marTop w:val="0"/>
                  <w:marBottom w:val="0"/>
                  <w:divBdr>
                    <w:top w:val="none" w:sz="0" w:space="0" w:color="auto"/>
                    <w:left w:val="none" w:sz="0" w:space="0" w:color="auto"/>
                    <w:bottom w:val="none" w:sz="0" w:space="0" w:color="auto"/>
                    <w:right w:val="none" w:sz="0" w:space="0" w:color="auto"/>
                  </w:divBdr>
                  <w:divsChild>
                    <w:div w:id="1197238245">
                      <w:marLeft w:val="0"/>
                      <w:marRight w:val="0"/>
                      <w:marTop w:val="0"/>
                      <w:marBottom w:val="0"/>
                      <w:divBdr>
                        <w:top w:val="none" w:sz="0" w:space="0" w:color="auto"/>
                        <w:left w:val="none" w:sz="0" w:space="0" w:color="auto"/>
                        <w:bottom w:val="none" w:sz="0" w:space="0" w:color="auto"/>
                        <w:right w:val="none" w:sz="0" w:space="0" w:color="auto"/>
                      </w:divBdr>
                    </w:div>
                  </w:divsChild>
                </w:div>
                <w:div w:id="1537503281">
                  <w:marLeft w:val="0"/>
                  <w:marRight w:val="0"/>
                  <w:marTop w:val="0"/>
                  <w:marBottom w:val="0"/>
                  <w:divBdr>
                    <w:top w:val="none" w:sz="0" w:space="0" w:color="auto"/>
                    <w:left w:val="none" w:sz="0" w:space="0" w:color="auto"/>
                    <w:bottom w:val="none" w:sz="0" w:space="0" w:color="auto"/>
                    <w:right w:val="none" w:sz="0" w:space="0" w:color="auto"/>
                  </w:divBdr>
                  <w:divsChild>
                    <w:div w:id="819731851">
                      <w:marLeft w:val="0"/>
                      <w:marRight w:val="0"/>
                      <w:marTop w:val="0"/>
                      <w:marBottom w:val="0"/>
                      <w:divBdr>
                        <w:top w:val="none" w:sz="0" w:space="0" w:color="auto"/>
                        <w:left w:val="none" w:sz="0" w:space="0" w:color="auto"/>
                        <w:bottom w:val="none" w:sz="0" w:space="0" w:color="auto"/>
                        <w:right w:val="none" w:sz="0" w:space="0" w:color="auto"/>
                      </w:divBdr>
                    </w:div>
                  </w:divsChild>
                </w:div>
                <w:div w:id="1562330529">
                  <w:marLeft w:val="0"/>
                  <w:marRight w:val="0"/>
                  <w:marTop w:val="0"/>
                  <w:marBottom w:val="0"/>
                  <w:divBdr>
                    <w:top w:val="none" w:sz="0" w:space="0" w:color="auto"/>
                    <w:left w:val="none" w:sz="0" w:space="0" w:color="auto"/>
                    <w:bottom w:val="none" w:sz="0" w:space="0" w:color="auto"/>
                    <w:right w:val="none" w:sz="0" w:space="0" w:color="auto"/>
                  </w:divBdr>
                  <w:divsChild>
                    <w:div w:id="1627588934">
                      <w:marLeft w:val="0"/>
                      <w:marRight w:val="0"/>
                      <w:marTop w:val="0"/>
                      <w:marBottom w:val="0"/>
                      <w:divBdr>
                        <w:top w:val="none" w:sz="0" w:space="0" w:color="auto"/>
                        <w:left w:val="none" w:sz="0" w:space="0" w:color="auto"/>
                        <w:bottom w:val="none" w:sz="0" w:space="0" w:color="auto"/>
                        <w:right w:val="none" w:sz="0" w:space="0" w:color="auto"/>
                      </w:divBdr>
                    </w:div>
                  </w:divsChild>
                </w:div>
                <w:div w:id="1564871399">
                  <w:marLeft w:val="0"/>
                  <w:marRight w:val="0"/>
                  <w:marTop w:val="0"/>
                  <w:marBottom w:val="0"/>
                  <w:divBdr>
                    <w:top w:val="none" w:sz="0" w:space="0" w:color="auto"/>
                    <w:left w:val="none" w:sz="0" w:space="0" w:color="auto"/>
                    <w:bottom w:val="none" w:sz="0" w:space="0" w:color="auto"/>
                    <w:right w:val="none" w:sz="0" w:space="0" w:color="auto"/>
                  </w:divBdr>
                  <w:divsChild>
                    <w:div w:id="407382959">
                      <w:marLeft w:val="0"/>
                      <w:marRight w:val="0"/>
                      <w:marTop w:val="0"/>
                      <w:marBottom w:val="0"/>
                      <w:divBdr>
                        <w:top w:val="none" w:sz="0" w:space="0" w:color="auto"/>
                        <w:left w:val="none" w:sz="0" w:space="0" w:color="auto"/>
                        <w:bottom w:val="none" w:sz="0" w:space="0" w:color="auto"/>
                        <w:right w:val="none" w:sz="0" w:space="0" w:color="auto"/>
                      </w:divBdr>
                    </w:div>
                  </w:divsChild>
                </w:div>
                <w:div w:id="1594780739">
                  <w:marLeft w:val="0"/>
                  <w:marRight w:val="0"/>
                  <w:marTop w:val="0"/>
                  <w:marBottom w:val="0"/>
                  <w:divBdr>
                    <w:top w:val="none" w:sz="0" w:space="0" w:color="auto"/>
                    <w:left w:val="none" w:sz="0" w:space="0" w:color="auto"/>
                    <w:bottom w:val="none" w:sz="0" w:space="0" w:color="auto"/>
                    <w:right w:val="none" w:sz="0" w:space="0" w:color="auto"/>
                  </w:divBdr>
                  <w:divsChild>
                    <w:div w:id="782921398">
                      <w:marLeft w:val="0"/>
                      <w:marRight w:val="0"/>
                      <w:marTop w:val="0"/>
                      <w:marBottom w:val="0"/>
                      <w:divBdr>
                        <w:top w:val="none" w:sz="0" w:space="0" w:color="auto"/>
                        <w:left w:val="none" w:sz="0" w:space="0" w:color="auto"/>
                        <w:bottom w:val="none" w:sz="0" w:space="0" w:color="auto"/>
                        <w:right w:val="none" w:sz="0" w:space="0" w:color="auto"/>
                      </w:divBdr>
                    </w:div>
                  </w:divsChild>
                </w:div>
                <w:div w:id="1614434279">
                  <w:marLeft w:val="0"/>
                  <w:marRight w:val="0"/>
                  <w:marTop w:val="0"/>
                  <w:marBottom w:val="0"/>
                  <w:divBdr>
                    <w:top w:val="none" w:sz="0" w:space="0" w:color="auto"/>
                    <w:left w:val="none" w:sz="0" w:space="0" w:color="auto"/>
                    <w:bottom w:val="none" w:sz="0" w:space="0" w:color="auto"/>
                    <w:right w:val="none" w:sz="0" w:space="0" w:color="auto"/>
                  </w:divBdr>
                  <w:divsChild>
                    <w:div w:id="1876457036">
                      <w:marLeft w:val="0"/>
                      <w:marRight w:val="0"/>
                      <w:marTop w:val="0"/>
                      <w:marBottom w:val="0"/>
                      <w:divBdr>
                        <w:top w:val="none" w:sz="0" w:space="0" w:color="auto"/>
                        <w:left w:val="none" w:sz="0" w:space="0" w:color="auto"/>
                        <w:bottom w:val="none" w:sz="0" w:space="0" w:color="auto"/>
                        <w:right w:val="none" w:sz="0" w:space="0" w:color="auto"/>
                      </w:divBdr>
                    </w:div>
                  </w:divsChild>
                </w:div>
                <w:div w:id="1661536601">
                  <w:marLeft w:val="0"/>
                  <w:marRight w:val="0"/>
                  <w:marTop w:val="0"/>
                  <w:marBottom w:val="0"/>
                  <w:divBdr>
                    <w:top w:val="none" w:sz="0" w:space="0" w:color="auto"/>
                    <w:left w:val="none" w:sz="0" w:space="0" w:color="auto"/>
                    <w:bottom w:val="none" w:sz="0" w:space="0" w:color="auto"/>
                    <w:right w:val="none" w:sz="0" w:space="0" w:color="auto"/>
                  </w:divBdr>
                  <w:divsChild>
                    <w:div w:id="552231225">
                      <w:marLeft w:val="0"/>
                      <w:marRight w:val="0"/>
                      <w:marTop w:val="0"/>
                      <w:marBottom w:val="0"/>
                      <w:divBdr>
                        <w:top w:val="none" w:sz="0" w:space="0" w:color="auto"/>
                        <w:left w:val="none" w:sz="0" w:space="0" w:color="auto"/>
                        <w:bottom w:val="none" w:sz="0" w:space="0" w:color="auto"/>
                        <w:right w:val="none" w:sz="0" w:space="0" w:color="auto"/>
                      </w:divBdr>
                    </w:div>
                  </w:divsChild>
                </w:div>
                <w:div w:id="1715932181">
                  <w:marLeft w:val="0"/>
                  <w:marRight w:val="0"/>
                  <w:marTop w:val="0"/>
                  <w:marBottom w:val="0"/>
                  <w:divBdr>
                    <w:top w:val="none" w:sz="0" w:space="0" w:color="auto"/>
                    <w:left w:val="none" w:sz="0" w:space="0" w:color="auto"/>
                    <w:bottom w:val="none" w:sz="0" w:space="0" w:color="auto"/>
                    <w:right w:val="none" w:sz="0" w:space="0" w:color="auto"/>
                  </w:divBdr>
                  <w:divsChild>
                    <w:div w:id="1609121062">
                      <w:marLeft w:val="0"/>
                      <w:marRight w:val="0"/>
                      <w:marTop w:val="0"/>
                      <w:marBottom w:val="0"/>
                      <w:divBdr>
                        <w:top w:val="none" w:sz="0" w:space="0" w:color="auto"/>
                        <w:left w:val="none" w:sz="0" w:space="0" w:color="auto"/>
                        <w:bottom w:val="none" w:sz="0" w:space="0" w:color="auto"/>
                        <w:right w:val="none" w:sz="0" w:space="0" w:color="auto"/>
                      </w:divBdr>
                    </w:div>
                  </w:divsChild>
                </w:div>
                <w:div w:id="1745839643">
                  <w:marLeft w:val="0"/>
                  <w:marRight w:val="0"/>
                  <w:marTop w:val="0"/>
                  <w:marBottom w:val="0"/>
                  <w:divBdr>
                    <w:top w:val="none" w:sz="0" w:space="0" w:color="auto"/>
                    <w:left w:val="none" w:sz="0" w:space="0" w:color="auto"/>
                    <w:bottom w:val="none" w:sz="0" w:space="0" w:color="auto"/>
                    <w:right w:val="none" w:sz="0" w:space="0" w:color="auto"/>
                  </w:divBdr>
                  <w:divsChild>
                    <w:div w:id="856164582">
                      <w:marLeft w:val="0"/>
                      <w:marRight w:val="0"/>
                      <w:marTop w:val="0"/>
                      <w:marBottom w:val="0"/>
                      <w:divBdr>
                        <w:top w:val="none" w:sz="0" w:space="0" w:color="auto"/>
                        <w:left w:val="none" w:sz="0" w:space="0" w:color="auto"/>
                        <w:bottom w:val="none" w:sz="0" w:space="0" w:color="auto"/>
                        <w:right w:val="none" w:sz="0" w:space="0" w:color="auto"/>
                      </w:divBdr>
                    </w:div>
                  </w:divsChild>
                </w:div>
                <w:div w:id="1774666709">
                  <w:marLeft w:val="0"/>
                  <w:marRight w:val="0"/>
                  <w:marTop w:val="0"/>
                  <w:marBottom w:val="0"/>
                  <w:divBdr>
                    <w:top w:val="none" w:sz="0" w:space="0" w:color="auto"/>
                    <w:left w:val="none" w:sz="0" w:space="0" w:color="auto"/>
                    <w:bottom w:val="none" w:sz="0" w:space="0" w:color="auto"/>
                    <w:right w:val="none" w:sz="0" w:space="0" w:color="auto"/>
                  </w:divBdr>
                  <w:divsChild>
                    <w:div w:id="532309429">
                      <w:marLeft w:val="0"/>
                      <w:marRight w:val="0"/>
                      <w:marTop w:val="0"/>
                      <w:marBottom w:val="0"/>
                      <w:divBdr>
                        <w:top w:val="none" w:sz="0" w:space="0" w:color="auto"/>
                        <w:left w:val="none" w:sz="0" w:space="0" w:color="auto"/>
                        <w:bottom w:val="none" w:sz="0" w:space="0" w:color="auto"/>
                        <w:right w:val="none" w:sz="0" w:space="0" w:color="auto"/>
                      </w:divBdr>
                    </w:div>
                  </w:divsChild>
                </w:div>
                <w:div w:id="1779328236">
                  <w:marLeft w:val="0"/>
                  <w:marRight w:val="0"/>
                  <w:marTop w:val="0"/>
                  <w:marBottom w:val="0"/>
                  <w:divBdr>
                    <w:top w:val="none" w:sz="0" w:space="0" w:color="auto"/>
                    <w:left w:val="none" w:sz="0" w:space="0" w:color="auto"/>
                    <w:bottom w:val="none" w:sz="0" w:space="0" w:color="auto"/>
                    <w:right w:val="none" w:sz="0" w:space="0" w:color="auto"/>
                  </w:divBdr>
                  <w:divsChild>
                    <w:div w:id="987444057">
                      <w:marLeft w:val="0"/>
                      <w:marRight w:val="0"/>
                      <w:marTop w:val="0"/>
                      <w:marBottom w:val="0"/>
                      <w:divBdr>
                        <w:top w:val="none" w:sz="0" w:space="0" w:color="auto"/>
                        <w:left w:val="none" w:sz="0" w:space="0" w:color="auto"/>
                        <w:bottom w:val="none" w:sz="0" w:space="0" w:color="auto"/>
                        <w:right w:val="none" w:sz="0" w:space="0" w:color="auto"/>
                      </w:divBdr>
                    </w:div>
                  </w:divsChild>
                </w:div>
                <w:div w:id="1807432727">
                  <w:marLeft w:val="0"/>
                  <w:marRight w:val="0"/>
                  <w:marTop w:val="0"/>
                  <w:marBottom w:val="0"/>
                  <w:divBdr>
                    <w:top w:val="none" w:sz="0" w:space="0" w:color="auto"/>
                    <w:left w:val="none" w:sz="0" w:space="0" w:color="auto"/>
                    <w:bottom w:val="none" w:sz="0" w:space="0" w:color="auto"/>
                    <w:right w:val="none" w:sz="0" w:space="0" w:color="auto"/>
                  </w:divBdr>
                  <w:divsChild>
                    <w:div w:id="1128746733">
                      <w:marLeft w:val="0"/>
                      <w:marRight w:val="0"/>
                      <w:marTop w:val="0"/>
                      <w:marBottom w:val="0"/>
                      <w:divBdr>
                        <w:top w:val="none" w:sz="0" w:space="0" w:color="auto"/>
                        <w:left w:val="none" w:sz="0" w:space="0" w:color="auto"/>
                        <w:bottom w:val="none" w:sz="0" w:space="0" w:color="auto"/>
                        <w:right w:val="none" w:sz="0" w:space="0" w:color="auto"/>
                      </w:divBdr>
                    </w:div>
                  </w:divsChild>
                </w:div>
                <w:div w:id="1819028514">
                  <w:marLeft w:val="0"/>
                  <w:marRight w:val="0"/>
                  <w:marTop w:val="0"/>
                  <w:marBottom w:val="0"/>
                  <w:divBdr>
                    <w:top w:val="none" w:sz="0" w:space="0" w:color="auto"/>
                    <w:left w:val="none" w:sz="0" w:space="0" w:color="auto"/>
                    <w:bottom w:val="none" w:sz="0" w:space="0" w:color="auto"/>
                    <w:right w:val="none" w:sz="0" w:space="0" w:color="auto"/>
                  </w:divBdr>
                  <w:divsChild>
                    <w:div w:id="1279724234">
                      <w:marLeft w:val="0"/>
                      <w:marRight w:val="0"/>
                      <w:marTop w:val="0"/>
                      <w:marBottom w:val="0"/>
                      <w:divBdr>
                        <w:top w:val="none" w:sz="0" w:space="0" w:color="auto"/>
                        <w:left w:val="none" w:sz="0" w:space="0" w:color="auto"/>
                        <w:bottom w:val="none" w:sz="0" w:space="0" w:color="auto"/>
                        <w:right w:val="none" w:sz="0" w:space="0" w:color="auto"/>
                      </w:divBdr>
                    </w:div>
                  </w:divsChild>
                </w:div>
                <w:div w:id="1826967114">
                  <w:marLeft w:val="0"/>
                  <w:marRight w:val="0"/>
                  <w:marTop w:val="0"/>
                  <w:marBottom w:val="0"/>
                  <w:divBdr>
                    <w:top w:val="none" w:sz="0" w:space="0" w:color="auto"/>
                    <w:left w:val="none" w:sz="0" w:space="0" w:color="auto"/>
                    <w:bottom w:val="none" w:sz="0" w:space="0" w:color="auto"/>
                    <w:right w:val="none" w:sz="0" w:space="0" w:color="auto"/>
                  </w:divBdr>
                  <w:divsChild>
                    <w:div w:id="1028868057">
                      <w:marLeft w:val="0"/>
                      <w:marRight w:val="0"/>
                      <w:marTop w:val="0"/>
                      <w:marBottom w:val="0"/>
                      <w:divBdr>
                        <w:top w:val="none" w:sz="0" w:space="0" w:color="auto"/>
                        <w:left w:val="none" w:sz="0" w:space="0" w:color="auto"/>
                        <w:bottom w:val="none" w:sz="0" w:space="0" w:color="auto"/>
                        <w:right w:val="none" w:sz="0" w:space="0" w:color="auto"/>
                      </w:divBdr>
                    </w:div>
                  </w:divsChild>
                </w:div>
                <w:div w:id="1828201243">
                  <w:marLeft w:val="0"/>
                  <w:marRight w:val="0"/>
                  <w:marTop w:val="0"/>
                  <w:marBottom w:val="0"/>
                  <w:divBdr>
                    <w:top w:val="none" w:sz="0" w:space="0" w:color="auto"/>
                    <w:left w:val="none" w:sz="0" w:space="0" w:color="auto"/>
                    <w:bottom w:val="none" w:sz="0" w:space="0" w:color="auto"/>
                    <w:right w:val="none" w:sz="0" w:space="0" w:color="auto"/>
                  </w:divBdr>
                  <w:divsChild>
                    <w:div w:id="422608677">
                      <w:marLeft w:val="0"/>
                      <w:marRight w:val="0"/>
                      <w:marTop w:val="0"/>
                      <w:marBottom w:val="0"/>
                      <w:divBdr>
                        <w:top w:val="none" w:sz="0" w:space="0" w:color="auto"/>
                        <w:left w:val="none" w:sz="0" w:space="0" w:color="auto"/>
                        <w:bottom w:val="none" w:sz="0" w:space="0" w:color="auto"/>
                        <w:right w:val="none" w:sz="0" w:space="0" w:color="auto"/>
                      </w:divBdr>
                    </w:div>
                  </w:divsChild>
                </w:div>
                <w:div w:id="1839614301">
                  <w:marLeft w:val="0"/>
                  <w:marRight w:val="0"/>
                  <w:marTop w:val="0"/>
                  <w:marBottom w:val="0"/>
                  <w:divBdr>
                    <w:top w:val="none" w:sz="0" w:space="0" w:color="auto"/>
                    <w:left w:val="none" w:sz="0" w:space="0" w:color="auto"/>
                    <w:bottom w:val="none" w:sz="0" w:space="0" w:color="auto"/>
                    <w:right w:val="none" w:sz="0" w:space="0" w:color="auto"/>
                  </w:divBdr>
                  <w:divsChild>
                    <w:div w:id="200485560">
                      <w:marLeft w:val="0"/>
                      <w:marRight w:val="0"/>
                      <w:marTop w:val="0"/>
                      <w:marBottom w:val="0"/>
                      <w:divBdr>
                        <w:top w:val="none" w:sz="0" w:space="0" w:color="auto"/>
                        <w:left w:val="none" w:sz="0" w:space="0" w:color="auto"/>
                        <w:bottom w:val="none" w:sz="0" w:space="0" w:color="auto"/>
                        <w:right w:val="none" w:sz="0" w:space="0" w:color="auto"/>
                      </w:divBdr>
                    </w:div>
                  </w:divsChild>
                </w:div>
                <w:div w:id="1840339933">
                  <w:marLeft w:val="0"/>
                  <w:marRight w:val="0"/>
                  <w:marTop w:val="0"/>
                  <w:marBottom w:val="0"/>
                  <w:divBdr>
                    <w:top w:val="none" w:sz="0" w:space="0" w:color="auto"/>
                    <w:left w:val="none" w:sz="0" w:space="0" w:color="auto"/>
                    <w:bottom w:val="none" w:sz="0" w:space="0" w:color="auto"/>
                    <w:right w:val="none" w:sz="0" w:space="0" w:color="auto"/>
                  </w:divBdr>
                  <w:divsChild>
                    <w:div w:id="1797139008">
                      <w:marLeft w:val="0"/>
                      <w:marRight w:val="0"/>
                      <w:marTop w:val="0"/>
                      <w:marBottom w:val="0"/>
                      <w:divBdr>
                        <w:top w:val="none" w:sz="0" w:space="0" w:color="auto"/>
                        <w:left w:val="none" w:sz="0" w:space="0" w:color="auto"/>
                        <w:bottom w:val="none" w:sz="0" w:space="0" w:color="auto"/>
                        <w:right w:val="none" w:sz="0" w:space="0" w:color="auto"/>
                      </w:divBdr>
                    </w:div>
                  </w:divsChild>
                </w:div>
                <w:div w:id="1847207576">
                  <w:marLeft w:val="0"/>
                  <w:marRight w:val="0"/>
                  <w:marTop w:val="0"/>
                  <w:marBottom w:val="0"/>
                  <w:divBdr>
                    <w:top w:val="none" w:sz="0" w:space="0" w:color="auto"/>
                    <w:left w:val="none" w:sz="0" w:space="0" w:color="auto"/>
                    <w:bottom w:val="none" w:sz="0" w:space="0" w:color="auto"/>
                    <w:right w:val="none" w:sz="0" w:space="0" w:color="auto"/>
                  </w:divBdr>
                  <w:divsChild>
                    <w:div w:id="1560482079">
                      <w:marLeft w:val="0"/>
                      <w:marRight w:val="0"/>
                      <w:marTop w:val="0"/>
                      <w:marBottom w:val="0"/>
                      <w:divBdr>
                        <w:top w:val="none" w:sz="0" w:space="0" w:color="auto"/>
                        <w:left w:val="none" w:sz="0" w:space="0" w:color="auto"/>
                        <w:bottom w:val="none" w:sz="0" w:space="0" w:color="auto"/>
                        <w:right w:val="none" w:sz="0" w:space="0" w:color="auto"/>
                      </w:divBdr>
                    </w:div>
                  </w:divsChild>
                </w:div>
                <w:div w:id="1847866704">
                  <w:marLeft w:val="0"/>
                  <w:marRight w:val="0"/>
                  <w:marTop w:val="0"/>
                  <w:marBottom w:val="0"/>
                  <w:divBdr>
                    <w:top w:val="none" w:sz="0" w:space="0" w:color="auto"/>
                    <w:left w:val="none" w:sz="0" w:space="0" w:color="auto"/>
                    <w:bottom w:val="none" w:sz="0" w:space="0" w:color="auto"/>
                    <w:right w:val="none" w:sz="0" w:space="0" w:color="auto"/>
                  </w:divBdr>
                  <w:divsChild>
                    <w:div w:id="529612120">
                      <w:marLeft w:val="0"/>
                      <w:marRight w:val="0"/>
                      <w:marTop w:val="0"/>
                      <w:marBottom w:val="0"/>
                      <w:divBdr>
                        <w:top w:val="none" w:sz="0" w:space="0" w:color="auto"/>
                        <w:left w:val="none" w:sz="0" w:space="0" w:color="auto"/>
                        <w:bottom w:val="none" w:sz="0" w:space="0" w:color="auto"/>
                        <w:right w:val="none" w:sz="0" w:space="0" w:color="auto"/>
                      </w:divBdr>
                    </w:div>
                  </w:divsChild>
                </w:div>
                <w:div w:id="1854146291">
                  <w:marLeft w:val="0"/>
                  <w:marRight w:val="0"/>
                  <w:marTop w:val="0"/>
                  <w:marBottom w:val="0"/>
                  <w:divBdr>
                    <w:top w:val="none" w:sz="0" w:space="0" w:color="auto"/>
                    <w:left w:val="none" w:sz="0" w:space="0" w:color="auto"/>
                    <w:bottom w:val="none" w:sz="0" w:space="0" w:color="auto"/>
                    <w:right w:val="none" w:sz="0" w:space="0" w:color="auto"/>
                  </w:divBdr>
                  <w:divsChild>
                    <w:div w:id="178010386">
                      <w:marLeft w:val="0"/>
                      <w:marRight w:val="0"/>
                      <w:marTop w:val="0"/>
                      <w:marBottom w:val="0"/>
                      <w:divBdr>
                        <w:top w:val="none" w:sz="0" w:space="0" w:color="auto"/>
                        <w:left w:val="none" w:sz="0" w:space="0" w:color="auto"/>
                        <w:bottom w:val="none" w:sz="0" w:space="0" w:color="auto"/>
                        <w:right w:val="none" w:sz="0" w:space="0" w:color="auto"/>
                      </w:divBdr>
                    </w:div>
                  </w:divsChild>
                </w:div>
                <w:div w:id="1862235200">
                  <w:marLeft w:val="0"/>
                  <w:marRight w:val="0"/>
                  <w:marTop w:val="0"/>
                  <w:marBottom w:val="0"/>
                  <w:divBdr>
                    <w:top w:val="none" w:sz="0" w:space="0" w:color="auto"/>
                    <w:left w:val="none" w:sz="0" w:space="0" w:color="auto"/>
                    <w:bottom w:val="none" w:sz="0" w:space="0" w:color="auto"/>
                    <w:right w:val="none" w:sz="0" w:space="0" w:color="auto"/>
                  </w:divBdr>
                  <w:divsChild>
                    <w:div w:id="1742554763">
                      <w:marLeft w:val="0"/>
                      <w:marRight w:val="0"/>
                      <w:marTop w:val="0"/>
                      <w:marBottom w:val="0"/>
                      <w:divBdr>
                        <w:top w:val="none" w:sz="0" w:space="0" w:color="auto"/>
                        <w:left w:val="none" w:sz="0" w:space="0" w:color="auto"/>
                        <w:bottom w:val="none" w:sz="0" w:space="0" w:color="auto"/>
                        <w:right w:val="none" w:sz="0" w:space="0" w:color="auto"/>
                      </w:divBdr>
                    </w:div>
                  </w:divsChild>
                </w:div>
                <w:div w:id="1868252651">
                  <w:marLeft w:val="0"/>
                  <w:marRight w:val="0"/>
                  <w:marTop w:val="0"/>
                  <w:marBottom w:val="0"/>
                  <w:divBdr>
                    <w:top w:val="none" w:sz="0" w:space="0" w:color="auto"/>
                    <w:left w:val="none" w:sz="0" w:space="0" w:color="auto"/>
                    <w:bottom w:val="none" w:sz="0" w:space="0" w:color="auto"/>
                    <w:right w:val="none" w:sz="0" w:space="0" w:color="auto"/>
                  </w:divBdr>
                  <w:divsChild>
                    <w:div w:id="428239669">
                      <w:marLeft w:val="0"/>
                      <w:marRight w:val="0"/>
                      <w:marTop w:val="0"/>
                      <w:marBottom w:val="0"/>
                      <w:divBdr>
                        <w:top w:val="none" w:sz="0" w:space="0" w:color="auto"/>
                        <w:left w:val="none" w:sz="0" w:space="0" w:color="auto"/>
                        <w:bottom w:val="none" w:sz="0" w:space="0" w:color="auto"/>
                        <w:right w:val="none" w:sz="0" w:space="0" w:color="auto"/>
                      </w:divBdr>
                    </w:div>
                  </w:divsChild>
                </w:div>
                <w:div w:id="1881504692">
                  <w:marLeft w:val="0"/>
                  <w:marRight w:val="0"/>
                  <w:marTop w:val="0"/>
                  <w:marBottom w:val="0"/>
                  <w:divBdr>
                    <w:top w:val="none" w:sz="0" w:space="0" w:color="auto"/>
                    <w:left w:val="none" w:sz="0" w:space="0" w:color="auto"/>
                    <w:bottom w:val="none" w:sz="0" w:space="0" w:color="auto"/>
                    <w:right w:val="none" w:sz="0" w:space="0" w:color="auto"/>
                  </w:divBdr>
                  <w:divsChild>
                    <w:div w:id="1027604516">
                      <w:marLeft w:val="0"/>
                      <w:marRight w:val="0"/>
                      <w:marTop w:val="0"/>
                      <w:marBottom w:val="0"/>
                      <w:divBdr>
                        <w:top w:val="none" w:sz="0" w:space="0" w:color="auto"/>
                        <w:left w:val="none" w:sz="0" w:space="0" w:color="auto"/>
                        <w:bottom w:val="none" w:sz="0" w:space="0" w:color="auto"/>
                        <w:right w:val="none" w:sz="0" w:space="0" w:color="auto"/>
                      </w:divBdr>
                    </w:div>
                  </w:divsChild>
                </w:div>
                <w:div w:id="1887596536">
                  <w:marLeft w:val="0"/>
                  <w:marRight w:val="0"/>
                  <w:marTop w:val="0"/>
                  <w:marBottom w:val="0"/>
                  <w:divBdr>
                    <w:top w:val="none" w:sz="0" w:space="0" w:color="auto"/>
                    <w:left w:val="none" w:sz="0" w:space="0" w:color="auto"/>
                    <w:bottom w:val="none" w:sz="0" w:space="0" w:color="auto"/>
                    <w:right w:val="none" w:sz="0" w:space="0" w:color="auto"/>
                  </w:divBdr>
                  <w:divsChild>
                    <w:div w:id="1508012540">
                      <w:marLeft w:val="0"/>
                      <w:marRight w:val="0"/>
                      <w:marTop w:val="0"/>
                      <w:marBottom w:val="0"/>
                      <w:divBdr>
                        <w:top w:val="none" w:sz="0" w:space="0" w:color="auto"/>
                        <w:left w:val="none" w:sz="0" w:space="0" w:color="auto"/>
                        <w:bottom w:val="none" w:sz="0" w:space="0" w:color="auto"/>
                        <w:right w:val="none" w:sz="0" w:space="0" w:color="auto"/>
                      </w:divBdr>
                    </w:div>
                  </w:divsChild>
                </w:div>
                <w:div w:id="1923174180">
                  <w:marLeft w:val="0"/>
                  <w:marRight w:val="0"/>
                  <w:marTop w:val="0"/>
                  <w:marBottom w:val="0"/>
                  <w:divBdr>
                    <w:top w:val="none" w:sz="0" w:space="0" w:color="auto"/>
                    <w:left w:val="none" w:sz="0" w:space="0" w:color="auto"/>
                    <w:bottom w:val="none" w:sz="0" w:space="0" w:color="auto"/>
                    <w:right w:val="none" w:sz="0" w:space="0" w:color="auto"/>
                  </w:divBdr>
                  <w:divsChild>
                    <w:div w:id="441807679">
                      <w:marLeft w:val="0"/>
                      <w:marRight w:val="0"/>
                      <w:marTop w:val="0"/>
                      <w:marBottom w:val="0"/>
                      <w:divBdr>
                        <w:top w:val="none" w:sz="0" w:space="0" w:color="auto"/>
                        <w:left w:val="none" w:sz="0" w:space="0" w:color="auto"/>
                        <w:bottom w:val="none" w:sz="0" w:space="0" w:color="auto"/>
                        <w:right w:val="none" w:sz="0" w:space="0" w:color="auto"/>
                      </w:divBdr>
                    </w:div>
                  </w:divsChild>
                </w:div>
                <w:div w:id="1937052579">
                  <w:marLeft w:val="0"/>
                  <w:marRight w:val="0"/>
                  <w:marTop w:val="0"/>
                  <w:marBottom w:val="0"/>
                  <w:divBdr>
                    <w:top w:val="none" w:sz="0" w:space="0" w:color="auto"/>
                    <w:left w:val="none" w:sz="0" w:space="0" w:color="auto"/>
                    <w:bottom w:val="none" w:sz="0" w:space="0" w:color="auto"/>
                    <w:right w:val="none" w:sz="0" w:space="0" w:color="auto"/>
                  </w:divBdr>
                  <w:divsChild>
                    <w:div w:id="1754012380">
                      <w:marLeft w:val="0"/>
                      <w:marRight w:val="0"/>
                      <w:marTop w:val="0"/>
                      <w:marBottom w:val="0"/>
                      <w:divBdr>
                        <w:top w:val="none" w:sz="0" w:space="0" w:color="auto"/>
                        <w:left w:val="none" w:sz="0" w:space="0" w:color="auto"/>
                        <w:bottom w:val="none" w:sz="0" w:space="0" w:color="auto"/>
                        <w:right w:val="none" w:sz="0" w:space="0" w:color="auto"/>
                      </w:divBdr>
                    </w:div>
                  </w:divsChild>
                </w:div>
                <w:div w:id="1954242723">
                  <w:marLeft w:val="0"/>
                  <w:marRight w:val="0"/>
                  <w:marTop w:val="0"/>
                  <w:marBottom w:val="0"/>
                  <w:divBdr>
                    <w:top w:val="none" w:sz="0" w:space="0" w:color="auto"/>
                    <w:left w:val="none" w:sz="0" w:space="0" w:color="auto"/>
                    <w:bottom w:val="none" w:sz="0" w:space="0" w:color="auto"/>
                    <w:right w:val="none" w:sz="0" w:space="0" w:color="auto"/>
                  </w:divBdr>
                  <w:divsChild>
                    <w:div w:id="1152986909">
                      <w:marLeft w:val="0"/>
                      <w:marRight w:val="0"/>
                      <w:marTop w:val="0"/>
                      <w:marBottom w:val="0"/>
                      <w:divBdr>
                        <w:top w:val="none" w:sz="0" w:space="0" w:color="auto"/>
                        <w:left w:val="none" w:sz="0" w:space="0" w:color="auto"/>
                        <w:bottom w:val="none" w:sz="0" w:space="0" w:color="auto"/>
                        <w:right w:val="none" w:sz="0" w:space="0" w:color="auto"/>
                      </w:divBdr>
                    </w:div>
                  </w:divsChild>
                </w:div>
                <w:div w:id="1954242853">
                  <w:marLeft w:val="0"/>
                  <w:marRight w:val="0"/>
                  <w:marTop w:val="0"/>
                  <w:marBottom w:val="0"/>
                  <w:divBdr>
                    <w:top w:val="none" w:sz="0" w:space="0" w:color="auto"/>
                    <w:left w:val="none" w:sz="0" w:space="0" w:color="auto"/>
                    <w:bottom w:val="none" w:sz="0" w:space="0" w:color="auto"/>
                    <w:right w:val="none" w:sz="0" w:space="0" w:color="auto"/>
                  </w:divBdr>
                  <w:divsChild>
                    <w:div w:id="1627003809">
                      <w:marLeft w:val="0"/>
                      <w:marRight w:val="0"/>
                      <w:marTop w:val="0"/>
                      <w:marBottom w:val="0"/>
                      <w:divBdr>
                        <w:top w:val="none" w:sz="0" w:space="0" w:color="auto"/>
                        <w:left w:val="none" w:sz="0" w:space="0" w:color="auto"/>
                        <w:bottom w:val="none" w:sz="0" w:space="0" w:color="auto"/>
                        <w:right w:val="none" w:sz="0" w:space="0" w:color="auto"/>
                      </w:divBdr>
                    </w:div>
                  </w:divsChild>
                </w:div>
                <w:div w:id="1954706945">
                  <w:marLeft w:val="0"/>
                  <w:marRight w:val="0"/>
                  <w:marTop w:val="0"/>
                  <w:marBottom w:val="0"/>
                  <w:divBdr>
                    <w:top w:val="none" w:sz="0" w:space="0" w:color="auto"/>
                    <w:left w:val="none" w:sz="0" w:space="0" w:color="auto"/>
                    <w:bottom w:val="none" w:sz="0" w:space="0" w:color="auto"/>
                    <w:right w:val="none" w:sz="0" w:space="0" w:color="auto"/>
                  </w:divBdr>
                  <w:divsChild>
                    <w:div w:id="7801906">
                      <w:marLeft w:val="0"/>
                      <w:marRight w:val="0"/>
                      <w:marTop w:val="0"/>
                      <w:marBottom w:val="0"/>
                      <w:divBdr>
                        <w:top w:val="none" w:sz="0" w:space="0" w:color="auto"/>
                        <w:left w:val="none" w:sz="0" w:space="0" w:color="auto"/>
                        <w:bottom w:val="none" w:sz="0" w:space="0" w:color="auto"/>
                        <w:right w:val="none" w:sz="0" w:space="0" w:color="auto"/>
                      </w:divBdr>
                    </w:div>
                  </w:divsChild>
                </w:div>
                <w:div w:id="1956405709">
                  <w:marLeft w:val="0"/>
                  <w:marRight w:val="0"/>
                  <w:marTop w:val="0"/>
                  <w:marBottom w:val="0"/>
                  <w:divBdr>
                    <w:top w:val="none" w:sz="0" w:space="0" w:color="auto"/>
                    <w:left w:val="none" w:sz="0" w:space="0" w:color="auto"/>
                    <w:bottom w:val="none" w:sz="0" w:space="0" w:color="auto"/>
                    <w:right w:val="none" w:sz="0" w:space="0" w:color="auto"/>
                  </w:divBdr>
                  <w:divsChild>
                    <w:div w:id="528027549">
                      <w:marLeft w:val="0"/>
                      <w:marRight w:val="0"/>
                      <w:marTop w:val="0"/>
                      <w:marBottom w:val="0"/>
                      <w:divBdr>
                        <w:top w:val="none" w:sz="0" w:space="0" w:color="auto"/>
                        <w:left w:val="none" w:sz="0" w:space="0" w:color="auto"/>
                        <w:bottom w:val="none" w:sz="0" w:space="0" w:color="auto"/>
                        <w:right w:val="none" w:sz="0" w:space="0" w:color="auto"/>
                      </w:divBdr>
                    </w:div>
                  </w:divsChild>
                </w:div>
                <w:div w:id="1958759788">
                  <w:marLeft w:val="0"/>
                  <w:marRight w:val="0"/>
                  <w:marTop w:val="0"/>
                  <w:marBottom w:val="0"/>
                  <w:divBdr>
                    <w:top w:val="none" w:sz="0" w:space="0" w:color="auto"/>
                    <w:left w:val="none" w:sz="0" w:space="0" w:color="auto"/>
                    <w:bottom w:val="none" w:sz="0" w:space="0" w:color="auto"/>
                    <w:right w:val="none" w:sz="0" w:space="0" w:color="auto"/>
                  </w:divBdr>
                  <w:divsChild>
                    <w:div w:id="1669752272">
                      <w:marLeft w:val="0"/>
                      <w:marRight w:val="0"/>
                      <w:marTop w:val="0"/>
                      <w:marBottom w:val="0"/>
                      <w:divBdr>
                        <w:top w:val="none" w:sz="0" w:space="0" w:color="auto"/>
                        <w:left w:val="none" w:sz="0" w:space="0" w:color="auto"/>
                        <w:bottom w:val="none" w:sz="0" w:space="0" w:color="auto"/>
                        <w:right w:val="none" w:sz="0" w:space="0" w:color="auto"/>
                      </w:divBdr>
                    </w:div>
                  </w:divsChild>
                </w:div>
                <w:div w:id="1959986666">
                  <w:marLeft w:val="0"/>
                  <w:marRight w:val="0"/>
                  <w:marTop w:val="0"/>
                  <w:marBottom w:val="0"/>
                  <w:divBdr>
                    <w:top w:val="none" w:sz="0" w:space="0" w:color="auto"/>
                    <w:left w:val="none" w:sz="0" w:space="0" w:color="auto"/>
                    <w:bottom w:val="none" w:sz="0" w:space="0" w:color="auto"/>
                    <w:right w:val="none" w:sz="0" w:space="0" w:color="auto"/>
                  </w:divBdr>
                  <w:divsChild>
                    <w:div w:id="1809006883">
                      <w:marLeft w:val="0"/>
                      <w:marRight w:val="0"/>
                      <w:marTop w:val="0"/>
                      <w:marBottom w:val="0"/>
                      <w:divBdr>
                        <w:top w:val="none" w:sz="0" w:space="0" w:color="auto"/>
                        <w:left w:val="none" w:sz="0" w:space="0" w:color="auto"/>
                        <w:bottom w:val="none" w:sz="0" w:space="0" w:color="auto"/>
                        <w:right w:val="none" w:sz="0" w:space="0" w:color="auto"/>
                      </w:divBdr>
                    </w:div>
                  </w:divsChild>
                </w:div>
                <w:div w:id="1971934282">
                  <w:marLeft w:val="0"/>
                  <w:marRight w:val="0"/>
                  <w:marTop w:val="0"/>
                  <w:marBottom w:val="0"/>
                  <w:divBdr>
                    <w:top w:val="none" w:sz="0" w:space="0" w:color="auto"/>
                    <w:left w:val="none" w:sz="0" w:space="0" w:color="auto"/>
                    <w:bottom w:val="none" w:sz="0" w:space="0" w:color="auto"/>
                    <w:right w:val="none" w:sz="0" w:space="0" w:color="auto"/>
                  </w:divBdr>
                  <w:divsChild>
                    <w:div w:id="1154448939">
                      <w:marLeft w:val="0"/>
                      <w:marRight w:val="0"/>
                      <w:marTop w:val="0"/>
                      <w:marBottom w:val="0"/>
                      <w:divBdr>
                        <w:top w:val="none" w:sz="0" w:space="0" w:color="auto"/>
                        <w:left w:val="none" w:sz="0" w:space="0" w:color="auto"/>
                        <w:bottom w:val="none" w:sz="0" w:space="0" w:color="auto"/>
                        <w:right w:val="none" w:sz="0" w:space="0" w:color="auto"/>
                      </w:divBdr>
                    </w:div>
                  </w:divsChild>
                </w:div>
                <w:div w:id="1977948091">
                  <w:marLeft w:val="0"/>
                  <w:marRight w:val="0"/>
                  <w:marTop w:val="0"/>
                  <w:marBottom w:val="0"/>
                  <w:divBdr>
                    <w:top w:val="none" w:sz="0" w:space="0" w:color="auto"/>
                    <w:left w:val="none" w:sz="0" w:space="0" w:color="auto"/>
                    <w:bottom w:val="none" w:sz="0" w:space="0" w:color="auto"/>
                    <w:right w:val="none" w:sz="0" w:space="0" w:color="auto"/>
                  </w:divBdr>
                  <w:divsChild>
                    <w:div w:id="84810904">
                      <w:marLeft w:val="0"/>
                      <w:marRight w:val="0"/>
                      <w:marTop w:val="0"/>
                      <w:marBottom w:val="0"/>
                      <w:divBdr>
                        <w:top w:val="none" w:sz="0" w:space="0" w:color="auto"/>
                        <w:left w:val="none" w:sz="0" w:space="0" w:color="auto"/>
                        <w:bottom w:val="none" w:sz="0" w:space="0" w:color="auto"/>
                        <w:right w:val="none" w:sz="0" w:space="0" w:color="auto"/>
                      </w:divBdr>
                    </w:div>
                  </w:divsChild>
                </w:div>
                <w:div w:id="2025015423">
                  <w:marLeft w:val="0"/>
                  <w:marRight w:val="0"/>
                  <w:marTop w:val="0"/>
                  <w:marBottom w:val="0"/>
                  <w:divBdr>
                    <w:top w:val="none" w:sz="0" w:space="0" w:color="auto"/>
                    <w:left w:val="none" w:sz="0" w:space="0" w:color="auto"/>
                    <w:bottom w:val="none" w:sz="0" w:space="0" w:color="auto"/>
                    <w:right w:val="none" w:sz="0" w:space="0" w:color="auto"/>
                  </w:divBdr>
                  <w:divsChild>
                    <w:div w:id="1825506648">
                      <w:marLeft w:val="0"/>
                      <w:marRight w:val="0"/>
                      <w:marTop w:val="0"/>
                      <w:marBottom w:val="0"/>
                      <w:divBdr>
                        <w:top w:val="none" w:sz="0" w:space="0" w:color="auto"/>
                        <w:left w:val="none" w:sz="0" w:space="0" w:color="auto"/>
                        <w:bottom w:val="none" w:sz="0" w:space="0" w:color="auto"/>
                        <w:right w:val="none" w:sz="0" w:space="0" w:color="auto"/>
                      </w:divBdr>
                    </w:div>
                  </w:divsChild>
                </w:div>
                <w:div w:id="2034306011">
                  <w:marLeft w:val="0"/>
                  <w:marRight w:val="0"/>
                  <w:marTop w:val="0"/>
                  <w:marBottom w:val="0"/>
                  <w:divBdr>
                    <w:top w:val="none" w:sz="0" w:space="0" w:color="auto"/>
                    <w:left w:val="none" w:sz="0" w:space="0" w:color="auto"/>
                    <w:bottom w:val="none" w:sz="0" w:space="0" w:color="auto"/>
                    <w:right w:val="none" w:sz="0" w:space="0" w:color="auto"/>
                  </w:divBdr>
                  <w:divsChild>
                    <w:div w:id="1567719062">
                      <w:marLeft w:val="0"/>
                      <w:marRight w:val="0"/>
                      <w:marTop w:val="0"/>
                      <w:marBottom w:val="0"/>
                      <w:divBdr>
                        <w:top w:val="none" w:sz="0" w:space="0" w:color="auto"/>
                        <w:left w:val="none" w:sz="0" w:space="0" w:color="auto"/>
                        <w:bottom w:val="none" w:sz="0" w:space="0" w:color="auto"/>
                        <w:right w:val="none" w:sz="0" w:space="0" w:color="auto"/>
                      </w:divBdr>
                    </w:div>
                  </w:divsChild>
                </w:div>
                <w:div w:id="2040230765">
                  <w:marLeft w:val="0"/>
                  <w:marRight w:val="0"/>
                  <w:marTop w:val="0"/>
                  <w:marBottom w:val="0"/>
                  <w:divBdr>
                    <w:top w:val="none" w:sz="0" w:space="0" w:color="auto"/>
                    <w:left w:val="none" w:sz="0" w:space="0" w:color="auto"/>
                    <w:bottom w:val="none" w:sz="0" w:space="0" w:color="auto"/>
                    <w:right w:val="none" w:sz="0" w:space="0" w:color="auto"/>
                  </w:divBdr>
                  <w:divsChild>
                    <w:div w:id="242494774">
                      <w:marLeft w:val="0"/>
                      <w:marRight w:val="0"/>
                      <w:marTop w:val="0"/>
                      <w:marBottom w:val="0"/>
                      <w:divBdr>
                        <w:top w:val="none" w:sz="0" w:space="0" w:color="auto"/>
                        <w:left w:val="none" w:sz="0" w:space="0" w:color="auto"/>
                        <w:bottom w:val="none" w:sz="0" w:space="0" w:color="auto"/>
                        <w:right w:val="none" w:sz="0" w:space="0" w:color="auto"/>
                      </w:divBdr>
                    </w:div>
                  </w:divsChild>
                </w:div>
                <w:div w:id="2046515157">
                  <w:marLeft w:val="0"/>
                  <w:marRight w:val="0"/>
                  <w:marTop w:val="0"/>
                  <w:marBottom w:val="0"/>
                  <w:divBdr>
                    <w:top w:val="none" w:sz="0" w:space="0" w:color="auto"/>
                    <w:left w:val="none" w:sz="0" w:space="0" w:color="auto"/>
                    <w:bottom w:val="none" w:sz="0" w:space="0" w:color="auto"/>
                    <w:right w:val="none" w:sz="0" w:space="0" w:color="auto"/>
                  </w:divBdr>
                  <w:divsChild>
                    <w:div w:id="1855728379">
                      <w:marLeft w:val="0"/>
                      <w:marRight w:val="0"/>
                      <w:marTop w:val="0"/>
                      <w:marBottom w:val="0"/>
                      <w:divBdr>
                        <w:top w:val="none" w:sz="0" w:space="0" w:color="auto"/>
                        <w:left w:val="none" w:sz="0" w:space="0" w:color="auto"/>
                        <w:bottom w:val="none" w:sz="0" w:space="0" w:color="auto"/>
                        <w:right w:val="none" w:sz="0" w:space="0" w:color="auto"/>
                      </w:divBdr>
                    </w:div>
                  </w:divsChild>
                </w:div>
                <w:div w:id="2054233851">
                  <w:marLeft w:val="0"/>
                  <w:marRight w:val="0"/>
                  <w:marTop w:val="0"/>
                  <w:marBottom w:val="0"/>
                  <w:divBdr>
                    <w:top w:val="none" w:sz="0" w:space="0" w:color="auto"/>
                    <w:left w:val="none" w:sz="0" w:space="0" w:color="auto"/>
                    <w:bottom w:val="none" w:sz="0" w:space="0" w:color="auto"/>
                    <w:right w:val="none" w:sz="0" w:space="0" w:color="auto"/>
                  </w:divBdr>
                  <w:divsChild>
                    <w:div w:id="768887219">
                      <w:marLeft w:val="0"/>
                      <w:marRight w:val="0"/>
                      <w:marTop w:val="0"/>
                      <w:marBottom w:val="0"/>
                      <w:divBdr>
                        <w:top w:val="none" w:sz="0" w:space="0" w:color="auto"/>
                        <w:left w:val="none" w:sz="0" w:space="0" w:color="auto"/>
                        <w:bottom w:val="none" w:sz="0" w:space="0" w:color="auto"/>
                        <w:right w:val="none" w:sz="0" w:space="0" w:color="auto"/>
                      </w:divBdr>
                    </w:div>
                  </w:divsChild>
                </w:div>
                <w:div w:id="2060593114">
                  <w:marLeft w:val="0"/>
                  <w:marRight w:val="0"/>
                  <w:marTop w:val="0"/>
                  <w:marBottom w:val="0"/>
                  <w:divBdr>
                    <w:top w:val="none" w:sz="0" w:space="0" w:color="auto"/>
                    <w:left w:val="none" w:sz="0" w:space="0" w:color="auto"/>
                    <w:bottom w:val="none" w:sz="0" w:space="0" w:color="auto"/>
                    <w:right w:val="none" w:sz="0" w:space="0" w:color="auto"/>
                  </w:divBdr>
                  <w:divsChild>
                    <w:div w:id="1329022794">
                      <w:marLeft w:val="0"/>
                      <w:marRight w:val="0"/>
                      <w:marTop w:val="0"/>
                      <w:marBottom w:val="0"/>
                      <w:divBdr>
                        <w:top w:val="none" w:sz="0" w:space="0" w:color="auto"/>
                        <w:left w:val="none" w:sz="0" w:space="0" w:color="auto"/>
                        <w:bottom w:val="none" w:sz="0" w:space="0" w:color="auto"/>
                        <w:right w:val="none" w:sz="0" w:space="0" w:color="auto"/>
                      </w:divBdr>
                    </w:div>
                  </w:divsChild>
                </w:div>
                <w:div w:id="2077581242">
                  <w:marLeft w:val="0"/>
                  <w:marRight w:val="0"/>
                  <w:marTop w:val="0"/>
                  <w:marBottom w:val="0"/>
                  <w:divBdr>
                    <w:top w:val="none" w:sz="0" w:space="0" w:color="auto"/>
                    <w:left w:val="none" w:sz="0" w:space="0" w:color="auto"/>
                    <w:bottom w:val="none" w:sz="0" w:space="0" w:color="auto"/>
                    <w:right w:val="none" w:sz="0" w:space="0" w:color="auto"/>
                  </w:divBdr>
                  <w:divsChild>
                    <w:div w:id="856119439">
                      <w:marLeft w:val="0"/>
                      <w:marRight w:val="0"/>
                      <w:marTop w:val="0"/>
                      <w:marBottom w:val="0"/>
                      <w:divBdr>
                        <w:top w:val="none" w:sz="0" w:space="0" w:color="auto"/>
                        <w:left w:val="none" w:sz="0" w:space="0" w:color="auto"/>
                        <w:bottom w:val="none" w:sz="0" w:space="0" w:color="auto"/>
                        <w:right w:val="none" w:sz="0" w:space="0" w:color="auto"/>
                      </w:divBdr>
                    </w:div>
                  </w:divsChild>
                </w:div>
                <w:div w:id="2087609111">
                  <w:marLeft w:val="0"/>
                  <w:marRight w:val="0"/>
                  <w:marTop w:val="0"/>
                  <w:marBottom w:val="0"/>
                  <w:divBdr>
                    <w:top w:val="none" w:sz="0" w:space="0" w:color="auto"/>
                    <w:left w:val="none" w:sz="0" w:space="0" w:color="auto"/>
                    <w:bottom w:val="none" w:sz="0" w:space="0" w:color="auto"/>
                    <w:right w:val="none" w:sz="0" w:space="0" w:color="auto"/>
                  </w:divBdr>
                  <w:divsChild>
                    <w:div w:id="1484467623">
                      <w:marLeft w:val="0"/>
                      <w:marRight w:val="0"/>
                      <w:marTop w:val="0"/>
                      <w:marBottom w:val="0"/>
                      <w:divBdr>
                        <w:top w:val="none" w:sz="0" w:space="0" w:color="auto"/>
                        <w:left w:val="none" w:sz="0" w:space="0" w:color="auto"/>
                        <w:bottom w:val="none" w:sz="0" w:space="0" w:color="auto"/>
                        <w:right w:val="none" w:sz="0" w:space="0" w:color="auto"/>
                      </w:divBdr>
                    </w:div>
                  </w:divsChild>
                </w:div>
                <w:div w:id="2102951622">
                  <w:marLeft w:val="0"/>
                  <w:marRight w:val="0"/>
                  <w:marTop w:val="0"/>
                  <w:marBottom w:val="0"/>
                  <w:divBdr>
                    <w:top w:val="none" w:sz="0" w:space="0" w:color="auto"/>
                    <w:left w:val="none" w:sz="0" w:space="0" w:color="auto"/>
                    <w:bottom w:val="none" w:sz="0" w:space="0" w:color="auto"/>
                    <w:right w:val="none" w:sz="0" w:space="0" w:color="auto"/>
                  </w:divBdr>
                  <w:divsChild>
                    <w:div w:id="633146252">
                      <w:marLeft w:val="0"/>
                      <w:marRight w:val="0"/>
                      <w:marTop w:val="0"/>
                      <w:marBottom w:val="0"/>
                      <w:divBdr>
                        <w:top w:val="none" w:sz="0" w:space="0" w:color="auto"/>
                        <w:left w:val="none" w:sz="0" w:space="0" w:color="auto"/>
                        <w:bottom w:val="none" w:sz="0" w:space="0" w:color="auto"/>
                        <w:right w:val="none" w:sz="0" w:space="0" w:color="auto"/>
                      </w:divBdr>
                    </w:div>
                  </w:divsChild>
                </w:div>
                <w:div w:id="2129083109">
                  <w:marLeft w:val="0"/>
                  <w:marRight w:val="0"/>
                  <w:marTop w:val="0"/>
                  <w:marBottom w:val="0"/>
                  <w:divBdr>
                    <w:top w:val="none" w:sz="0" w:space="0" w:color="auto"/>
                    <w:left w:val="none" w:sz="0" w:space="0" w:color="auto"/>
                    <w:bottom w:val="none" w:sz="0" w:space="0" w:color="auto"/>
                    <w:right w:val="none" w:sz="0" w:space="0" w:color="auto"/>
                  </w:divBdr>
                  <w:divsChild>
                    <w:div w:id="1393189758">
                      <w:marLeft w:val="0"/>
                      <w:marRight w:val="0"/>
                      <w:marTop w:val="0"/>
                      <w:marBottom w:val="0"/>
                      <w:divBdr>
                        <w:top w:val="none" w:sz="0" w:space="0" w:color="auto"/>
                        <w:left w:val="none" w:sz="0" w:space="0" w:color="auto"/>
                        <w:bottom w:val="none" w:sz="0" w:space="0" w:color="auto"/>
                        <w:right w:val="none" w:sz="0" w:space="0" w:color="auto"/>
                      </w:divBdr>
                    </w:div>
                  </w:divsChild>
                </w:div>
                <w:div w:id="2130972202">
                  <w:marLeft w:val="0"/>
                  <w:marRight w:val="0"/>
                  <w:marTop w:val="0"/>
                  <w:marBottom w:val="0"/>
                  <w:divBdr>
                    <w:top w:val="none" w:sz="0" w:space="0" w:color="auto"/>
                    <w:left w:val="none" w:sz="0" w:space="0" w:color="auto"/>
                    <w:bottom w:val="none" w:sz="0" w:space="0" w:color="auto"/>
                    <w:right w:val="none" w:sz="0" w:space="0" w:color="auto"/>
                  </w:divBdr>
                  <w:divsChild>
                    <w:div w:id="1422530928">
                      <w:marLeft w:val="0"/>
                      <w:marRight w:val="0"/>
                      <w:marTop w:val="0"/>
                      <w:marBottom w:val="0"/>
                      <w:divBdr>
                        <w:top w:val="none" w:sz="0" w:space="0" w:color="auto"/>
                        <w:left w:val="none" w:sz="0" w:space="0" w:color="auto"/>
                        <w:bottom w:val="none" w:sz="0" w:space="0" w:color="auto"/>
                        <w:right w:val="none" w:sz="0" w:space="0" w:color="auto"/>
                      </w:divBdr>
                    </w:div>
                  </w:divsChild>
                </w:div>
                <w:div w:id="2143427325">
                  <w:marLeft w:val="0"/>
                  <w:marRight w:val="0"/>
                  <w:marTop w:val="0"/>
                  <w:marBottom w:val="0"/>
                  <w:divBdr>
                    <w:top w:val="none" w:sz="0" w:space="0" w:color="auto"/>
                    <w:left w:val="none" w:sz="0" w:space="0" w:color="auto"/>
                    <w:bottom w:val="none" w:sz="0" w:space="0" w:color="auto"/>
                    <w:right w:val="none" w:sz="0" w:space="0" w:color="auto"/>
                  </w:divBdr>
                  <w:divsChild>
                    <w:div w:id="104578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7148">
          <w:marLeft w:val="0"/>
          <w:marRight w:val="0"/>
          <w:marTop w:val="0"/>
          <w:marBottom w:val="0"/>
          <w:divBdr>
            <w:top w:val="none" w:sz="0" w:space="0" w:color="auto"/>
            <w:left w:val="none" w:sz="0" w:space="0" w:color="auto"/>
            <w:bottom w:val="none" w:sz="0" w:space="0" w:color="auto"/>
            <w:right w:val="none" w:sz="0" w:space="0" w:color="auto"/>
          </w:divBdr>
        </w:div>
        <w:div w:id="1732464283">
          <w:marLeft w:val="0"/>
          <w:marRight w:val="0"/>
          <w:marTop w:val="0"/>
          <w:marBottom w:val="0"/>
          <w:divBdr>
            <w:top w:val="none" w:sz="0" w:space="0" w:color="auto"/>
            <w:left w:val="none" w:sz="0" w:space="0" w:color="auto"/>
            <w:bottom w:val="none" w:sz="0" w:space="0" w:color="auto"/>
            <w:right w:val="none" w:sz="0" w:space="0" w:color="auto"/>
          </w:divBdr>
        </w:div>
      </w:divsChild>
    </w:div>
    <w:div w:id="2009432042">
      <w:bodyDiv w:val="1"/>
      <w:marLeft w:val="0"/>
      <w:marRight w:val="0"/>
      <w:marTop w:val="0"/>
      <w:marBottom w:val="0"/>
      <w:divBdr>
        <w:top w:val="none" w:sz="0" w:space="0" w:color="auto"/>
        <w:left w:val="none" w:sz="0" w:space="0" w:color="auto"/>
        <w:bottom w:val="none" w:sz="0" w:space="0" w:color="auto"/>
        <w:right w:val="none" w:sz="0" w:space="0" w:color="auto"/>
      </w:divBdr>
      <w:divsChild>
        <w:div w:id="261567998">
          <w:marLeft w:val="640"/>
          <w:marRight w:val="0"/>
          <w:marTop w:val="0"/>
          <w:marBottom w:val="0"/>
          <w:divBdr>
            <w:top w:val="none" w:sz="0" w:space="0" w:color="auto"/>
            <w:left w:val="none" w:sz="0" w:space="0" w:color="auto"/>
            <w:bottom w:val="none" w:sz="0" w:space="0" w:color="auto"/>
            <w:right w:val="none" w:sz="0" w:space="0" w:color="auto"/>
          </w:divBdr>
        </w:div>
        <w:div w:id="273905365">
          <w:marLeft w:val="640"/>
          <w:marRight w:val="0"/>
          <w:marTop w:val="0"/>
          <w:marBottom w:val="0"/>
          <w:divBdr>
            <w:top w:val="none" w:sz="0" w:space="0" w:color="auto"/>
            <w:left w:val="none" w:sz="0" w:space="0" w:color="auto"/>
            <w:bottom w:val="none" w:sz="0" w:space="0" w:color="auto"/>
            <w:right w:val="none" w:sz="0" w:space="0" w:color="auto"/>
          </w:divBdr>
        </w:div>
        <w:div w:id="310716821">
          <w:marLeft w:val="640"/>
          <w:marRight w:val="0"/>
          <w:marTop w:val="0"/>
          <w:marBottom w:val="0"/>
          <w:divBdr>
            <w:top w:val="none" w:sz="0" w:space="0" w:color="auto"/>
            <w:left w:val="none" w:sz="0" w:space="0" w:color="auto"/>
            <w:bottom w:val="none" w:sz="0" w:space="0" w:color="auto"/>
            <w:right w:val="none" w:sz="0" w:space="0" w:color="auto"/>
          </w:divBdr>
        </w:div>
        <w:div w:id="362443685">
          <w:marLeft w:val="640"/>
          <w:marRight w:val="0"/>
          <w:marTop w:val="0"/>
          <w:marBottom w:val="0"/>
          <w:divBdr>
            <w:top w:val="none" w:sz="0" w:space="0" w:color="auto"/>
            <w:left w:val="none" w:sz="0" w:space="0" w:color="auto"/>
            <w:bottom w:val="none" w:sz="0" w:space="0" w:color="auto"/>
            <w:right w:val="none" w:sz="0" w:space="0" w:color="auto"/>
          </w:divBdr>
        </w:div>
        <w:div w:id="449012887">
          <w:marLeft w:val="640"/>
          <w:marRight w:val="0"/>
          <w:marTop w:val="0"/>
          <w:marBottom w:val="0"/>
          <w:divBdr>
            <w:top w:val="none" w:sz="0" w:space="0" w:color="auto"/>
            <w:left w:val="none" w:sz="0" w:space="0" w:color="auto"/>
            <w:bottom w:val="none" w:sz="0" w:space="0" w:color="auto"/>
            <w:right w:val="none" w:sz="0" w:space="0" w:color="auto"/>
          </w:divBdr>
        </w:div>
        <w:div w:id="476535505">
          <w:marLeft w:val="640"/>
          <w:marRight w:val="0"/>
          <w:marTop w:val="0"/>
          <w:marBottom w:val="0"/>
          <w:divBdr>
            <w:top w:val="none" w:sz="0" w:space="0" w:color="auto"/>
            <w:left w:val="none" w:sz="0" w:space="0" w:color="auto"/>
            <w:bottom w:val="none" w:sz="0" w:space="0" w:color="auto"/>
            <w:right w:val="none" w:sz="0" w:space="0" w:color="auto"/>
          </w:divBdr>
        </w:div>
        <w:div w:id="495650159">
          <w:marLeft w:val="640"/>
          <w:marRight w:val="0"/>
          <w:marTop w:val="0"/>
          <w:marBottom w:val="0"/>
          <w:divBdr>
            <w:top w:val="none" w:sz="0" w:space="0" w:color="auto"/>
            <w:left w:val="none" w:sz="0" w:space="0" w:color="auto"/>
            <w:bottom w:val="none" w:sz="0" w:space="0" w:color="auto"/>
            <w:right w:val="none" w:sz="0" w:space="0" w:color="auto"/>
          </w:divBdr>
        </w:div>
        <w:div w:id="514997843">
          <w:marLeft w:val="640"/>
          <w:marRight w:val="0"/>
          <w:marTop w:val="0"/>
          <w:marBottom w:val="0"/>
          <w:divBdr>
            <w:top w:val="none" w:sz="0" w:space="0" w:color="auto"/>
            <w:left w:val="none" w:sz="0" w:space="0" w:color="auto"/>
            <w:bottom w:val="none" w:sz="0" w:space="0" w:color="auto"/>
            <w:right w:val="none" w:sz="0" w:space="0" w:color="auto"/>
          </w:divBdr>
        </w:div>
        <w:div w:id="682248072">
          <w:marLeft w:val="640"/>
          <w:marRight w:val="0"/>
          <w:marTop w:val="0"/>
          <w:marBottom w:val="0"/>
          <w:divBdr>
            <w:top w:val="none" w:sz="0" w:space="0" w:color="auto"/>
            <w:left w:val="none" w:sz="0" w:space="0" w:color="auto"/>
            <w:bottom w:val="none" w:sz="0" w:space="0" w:color="auto"/>
            <w:right w:val="none" w:sz="0" w:space="0" w:color="auto"/>
          </w:divBdr>
        </w:div>
        <w:div w:id="1188954642">
          <w:marLeft w:val="640"/>
          <w:marRight w:val="0"/>
          <w:marTop w:val="0"/>
          <w:marBottom w:val="0"/>
          <w:divBdr>
            <w:top w:val="none" w:sz="0" w:space="0" w:color="auto"/>
            <w:left w:val="none" w:sz="0" w:space="0" w:color="auto"/>
            <w:bottom w:val="none" w:sz="0" w:space="0" w:color="auto"/>
            <w:right w:val="none" w:sz="0" w:space="0" w:color="auto"/>
          </w:divBdr>
        </w:div>
        <w:div w:id="1278558368">
          <w:marLeft w:val="640"/>
          <w:marRight w:val="0"/>
          <w:marTop w:val="0"/>
          <w:marBottom w:val="0"/>
          <w:divBdr>
            <w:top w:val="none" w:sz="0" w:space="0" w:color="auto"/>
            <w:left w:val="none" w:sz="0" w:space="0" w:color="auto"/>
            <w:bottom w:val="none" w:sz="0" w:space="0" w:color="auto"/>
            <w:right w:val="none" w:sz="0" w:space="0" w:color="auto"/>
          </w:divBdr>
        </w:div>
        <w:div w:id="1448507893">
          <w:marLeft w:val="640"/>
          <w:marRight w:val="0"/>
          <w:marTop w:val="0"/>
          <w:marBottom w:val="0"/>
          <w:divBdr>
            <w:top w:val="none" w:sz="0" w:space="0" w:color="auto"/>
            <w:left w:val="none" w:sz="0" w:space="0" w:color="auto"/>
            <w:bottom w:val="none" w:sz="0" w:space="0" w:color="auto"/>
            <w:right w:val="none" w:sz="0" w:space="0" w:color="auto"/>
          </w:divBdr>
        </w:div>
        <w:div w:id="1449272963">
          <w:marLeft w:val="640"/>
          <w:marRight w:val="0"/>
          <w:marTop w:val="0"/>
          <w:marBottom w:val="0"/>
          <w:divBdr>
            <w:top w:val="none" w:sz="0" w:space="0" w:color="auto"/>
            <w:left w:val="none" w:sz="0" w:space="0" w:color="auto"/>
            <w:bottom w:val="none" w:sz="0" w:space="0" w:color="auto"/>
            <w:right w:val="none" w:sz="0" w:space="0" w:color="auto"/>
          </w:divBdr>
        </w:div>
        <w:div w:id="1476067629">
          <w:marLeft w:val="640"/>
          <w:marRight w:val="0"/>
          <w:marTop w:val="0"/>
          <w:marBottom w:val="0"/>
          <w:divBdr>
            <w:top w:val="none" w:sz="0" w:space="0" w:color="auto"/>
            <w:left w:val="none" w:sz="0" w:space="0" w:color="auto"/>
            <w:bottom w:val="none" w:sz="0" w:space="0" w:color="auto"/>
            <w:right w:val="none" w:sz="0" w:space="0" w:color="auto"/>
          </w:divBdr>
        </w:div>
        <w:div w:id="1491865195">
          <w:marLeft w:val="640"/>
          <w:marRight w:val="0"/>
          <w:marTop w:val="0"/>
          <w:marBottom w:val="0"/>
          <w:divBdr>
            <w:top w:val="none" w:sz="0" w:space="0" w:color="auto"/>
            <w:left w:val="none" w:sz="0" w:space="0" w:color="auto"/>
            <w:bottom w:val="none" w:sz="0" w:space="0" w:color="auto"/>
            <w:right w:val="none" w:sz="0" w:space="0" w:color="auto"/>
          </w:divBdr>
        </w:div>
        <w:div w:id="1493908022">
          <w:marLeft w:val="640"/>
          <w:marRight w:val="0"/>
          <w:marTop w:val="0"/>
          <w:marBottom w:val="0"/>
          <w:divBdr>
            <w:top w:val="none" w:sz="0" w:space="0" w:color="auto"/>
            <w:left w:val="none" w:sz="0" w:space="0" w:color="auto"/>
            <w:bottom w:val="none" w:sz="0" w:space="0" w:color="auto"/>
            <w:right w:val="none" w:sz="0" w:space="0" w:color="auto"/>
          </w:divBdr>
        </w:div>
        <w:div w:id="1528248860">
          <w:marLeft w:val="640"/>
          <w:marRight w:val="0"/>
          <w:marTop w:val="0"/>
          <w:marBottom w:val="0"/>
          <w:divBdr>
            <w:top w:val="none" w:sz="0" w:space="0" w:color="auto"/>
            <w:left w:val="none" w:sz="0" w:space="0" w:color="auto"/>
            <w:bottom w:val="none" w:sz="0" w:space="0" w:color="auto"/>
            <w:right w:val="none" w:sz="0" w:space="0" w:color="auto"/>
          </w:divBdr>
        </w:div>
        <w:div w:id="1628926029">
          <w:marLeft w:val="640"/>
          <w:marRight w:val="0"/>
          <w:marTop w:val="0"/>
          <w:marBottom w:val="0"/>
          <w:divBdr>
            <w:top w:val="none" w:sz="0" w:space="0" w:color="auto"/>
            <w:left w:val="none" w:sz="0" w:space="0" w:color="auto"/>
            <w:bottom w:val="none" w:sz="0" w:space="0" w:color="auto"/>
            <w:right w:val="none" w:sz="0" w:space="0" w:color="auto"/>
          </w:divBdr>
        </w:div>
        <w:div w:id="1786118488">
          <w:marLeft w:val="640"/>
          <w:marRight w:val="0"/>
          <w:marTop w:val="0"/>
          <w:marBottom w:val="0"/>
          <w:divBdr>
            <w:top w:val="none" w:sz="0" w:space="0" w:color="auto"/>
            <w:left w:val="none" w:sz="0" w:space="0" w:color="auto"/>
            <w:bottom w:val="none" w:sz="0" w:space="0" w:color="auto"/>
            <w:right w:val="none" w:sz="0" w:space="0" w:color="auto"/>
          </w:divBdr>
        </w:div>
        <w:div w:id="1852840788">
          <w:marLeft w:val="640"/>
          <w:marRight w:val="0"/>
          <w:marTop w:val="0"/>
          <w:marBottom w:val="0"/>
          <w:divBdr>
            <w:top w:val="none" w:sz="0" w:space="0" w:color="auto"/>
            <w:left w:val="none" w:sz="0" w:space="0" w:color="auto"/>
            <w:bottom w:val="none" w:sz="0" w:space="0" w:color="auto"/>
            <w:right w:val="none" w:sz="0" w:space="0" w:color="auto"/>
          </w:divBdr>
        </w:div>
        <w:div w:id="1906068981">
          <w:marLeft w:val="640"/>
          <w:marRight w:val="0"/>
          <w:marTop w:val="0"/>
          <w:marBottom w:val="0"/>
          <w:divBdr>
            <w:top w:val="none" w:sz="0" w:space="0" w:color="auto"/>
            <w:left w:val="none" w:sz="0" w:space="0" w:color="auto"/>
            <w:bottom w:val="none" w:sz="0" w:space="0" w:color="auto"/>
            <w:right w:val="none" w:sz="0" w:space="0" w:color="auto"/>
          </w:divBdr>
        </w:div>
        <w:div w:id="1961111602">
          <w:marLeft w:val="640"/>
          <w:marRight w:val="0"/>
          <w:marTop w:val="0"/>
          <w:marBottom w:val="0"/>
          <w:divBdr>
            <w:top w:val="none" w:sz="0" w:space="0" w:color="auto"/>
            <w:left w:val="none" w:sz="0" w:space="0" w:color="auto"/>
            <w:bottom w:val="none" w:sz="0" w:space="0" w:color="auto"/>
            <w:right w:val="none" w:sz="0" w:space="0" w:color="auto"/>
          </w:divBdr>
        </w:div>
        <w:div w:id="2018656707">
          <w:marLeft w:val="640"/>
          <w:marRight w:val="0"/>
          <w:marTop w:val="0"/>
          <w:marBottom w:val="0"/>
          <w:divBdr>
            <w:top w:val="none" w:sz="0" w:space="0" w:color="auto"/>
            <w:left w:val="none" w:sz="0" w:space="0" w:color="auto"/>
            <w:bottom w:val="none" w:sz="0" w:space="0" w:color="auto"/>
            <w:right w:val="none" w:sz="0" w:space="0" w:color="auto"/>
          </w:divBdr>
        </w:div>
        <w:div w:id="2075423375">
          <w:marLeft w:val="640"/>
          <w:marRight w:val="0"/>
          <w:marTop w:val="0"/>
          <w:marBottom w:val="0"/>
          <w:divBdr>
            <w:top w:val="none" w:sz="0" w:space="0" w:color="auto"/>
            <w:left w:val="none" w:sz="0" w:space="0" w:color="auto"/>
            <w:bottom w:val="none" w:sz="0" w:space="0" w:color="auto"/>
            <w:right w:val="none" w:sz="0" w:space="0" w:color="auto"/>
          </w:divBdr>
        </w:div>
      </w:divsChild>
    </w:div>
    <w:div w:id="2013684137">
      <w:bodyDiv w:val="1"/>
      <w:marLeft w:val="0"/>
      <w:marRight w:val="0"/>
      <w:marTop w:val="0"/>
      <w:marBottom w:val="0"/>
      <w:divBdr>
        <w:top w:val="none" w:sz="0" w:space="0" w:color="auto"/>
        <w:left w:val="none" w:sz="0" w:space="0" w:color="auto"/>
        <w:bottom w:val="none" w:sz="0" w:space="0" w:color="auto"/>
        <w:right w:val="none" w:sz="0" w:space="0" w:color="auto"/>
      </w:divBdr>
      <w:divsChild>
        <w:div w:id="40136846">
          <w:marLeft w:val="640"/>
          <w:marRight w:val="0"/>
          <w:marTop w:val="0"/>
          <w:marBottom w:val="0"/>
          <w:divBdr>
            <w:top w:val="none" w:sz="0" w:space="0" w:color="auto"/>
            <w:left w:val="none" w:sz="0" w:space="0" w:color="auto"/>
            <w:bottom w:val="none" w:sz="0" w:space="0" w:color="auto"/>
            <w:right w:val="none" w:sz="0" w:space="0" w:color="auto"/>
          </w:divBdr>
        </w:div>
        <w:div w:id="409697907">
          <w:marLeft w:val="640"/>
          <w:marRight w:val="0"/>
          <w:marTop w:val="0"/>
          <w:marBottom w:val="0"/>
          <w:divBdr>
            <w:top w:val="none" w:sz="0" w:space="0" w:color="auto"/>
            <w:left w:val="none" w:sz="0" w:space="0" w:color="auto"/>
            <w:bottom w:val="none" w:sz="0" w:space="0" w:color="auto"/>
            <w:right w:val="none" w:sz="0" w:space="0" w:color="auto"/>
          </w:divBdr>
        </w:div>
        <w:div w:id="450124862">
          <w:marLeft w:val="640"/>
          <w:marRight w:val="0"/>
          <w:marTop w:val="0"/>
          <w:marBottom w:val="0"/>
          <w:divBdr>
            <w:top w:val="none" w:sz="0" w:space="0" w:color="auto"/>
            <w:left w:val="none" w:sz="0" w:space="0" w:color="auto"/>
            <w:bottom w:val="none" w:sz="0" w:space="0" w:color="auto"/>
            <w:right w:val="none" w:sz="0" w:space="0" w:color="auto"/>
          </w:divBdr>
        </w:div>
        <w:div w:id="463352088">
          <w:marLeft w:val="640"/>
          <w:marRight w:val="0"/>
          <w:marTop w:val="0"/>
          <w:marBottom w:val="0"/>
          <w:divBdr>
            <w:top w:val="none" w:sz="0" w:space="0" w:color="auto"/>
            <w:left w:val="none" w:sz="0" w:space="0" w:color="auto"/>
            <w:bottom w:val="none" w:sz="0" w:space="0" w:color="auto"/>
            <w:right w:val="none" w:sz="0" w:space="0" w:color="auto"/>
          </w:divBdr>
        </w:div>
        <w:div w:id="593364870">
          <w:marLeft w:val="640"/>
          <w:marRight w:val="0"/>
          <w:marTop w:val="0"/>
          <w:marBottom w:val="0"/>
          <w:divBdr>
            <w:top w:val="none" w:sz="0" w:space="0" w:color="auto"/>
            <w:left w:val="none" w:sz="0" w:space="0" w:color="auto"/>
            <w:bottom w:val="none" w:sz="0" w:space="0" w:color="auto"/>
            <w:right w:val="none" w:sz="0" w:space="0" w:color="auto"/>
          </w:divBdr>
        </w:div>
        <w:div w:id="694237261">
          <w:marLeft w:val="640"/>
          <w:marRight w:val="0"/>
          <w:marTop w:val="0"/>
          <w:marBottom w:val="0"/>
          <w:divBdr>
            <w:top w:val="none" w:sz="0" w:space="0" w:color="auto"/>
            <w:left w:val="none" w:sz="0" w:space="0" w:color="auto"/>
            <w:bottom w:val="none" w:sz="0" w:space="0" w:color="auto"/>
            <w:right w:val="none" w:sz="0" w:space="0" w:color="auto"/>
          </w:divBdr>
        </w:div>
        <w:div w:id="999499666">
          <w:marLeft w:val="640"/>
          <w:marRight w:val="0"/>
          <w:marTop w:val="0"/>
          <w:marBottom w:val="0"/>
          <w:divBdr>
            <w:top w:val="none" w:sz="0" w:space="0" w:color="auto"/>
            <w:left w:val="none" w:sz="0" w:space="0" w:color="auto"/>
            <w:bottom w:val="none" w:sz="0" w:space="0" w:color="auto"/>
            <w:right w:val="none" w:sz="0" w:space="0" w:color="auto"/>
          </w:divBdr>
        </w:div>
        <w:div w:id="1001129200">
          <w:marLeft w:val="640"/>
          <w:marRight w:val="0"/>
          <w:marTop w:val="0"/>
          <w:marBottom w:val="0"/>
          <w:divBdr>
            <w:top w:val="none" w:sz="0" w:space="0" w:color="auto"/>
            <w:left w:val="none" w:sz="0" w:space="0" w:color="auto"/>
            <w:bottom w:val="none" w:sz="0" w:space="0" w:color="auto"/>
            <w:right w:val="none" w:sz="0" w:space="0" w:color="auto"/>
          </w:divBdr>
        </w:div>
        <w:div w:id="1391460612">
          <w:marLeft w:val="640"/>
          <w:marRight w:val="0"/>
          <w:marTop w:val="0"/>
          <w:marBottom w:val="0"/>
          <w:divBdr>
            <w:top w:val="none" w:sz="0" w:space="0" w:color="auto"/>
            <w:left w:val="none" w:sz="0" w:space="0" w:color="auto"/>
            <w:bottom w:val="none" w:sz="0" w:space="0" w:color="auto"/>
            <w:right w:val="none" w:sz="0" w:space="0" w:color="auto"/>
          </w:divBdr>
        </w:div>
        <w:div w:id="1493329520">
          <w:marLeft w:val="640"/>
          <w:marRight w:val="0"/>
          <w:marTop w:val="0"/>
          <w:marBottom w:val="0"/>
          <w:divBdr>
            <w:top w:val="none" w:sz="0" w:space="0" w:color="auto"/>
            <w:left w:val="none" w:sz="0" w:space="0" w:color="auto"/>
            <w:bottom w:val="none" w:sz="0" w:space="0" w:color="auto"/>
            <w:right w:val="none" w:sz="0" w:space="0" w:color="auto"/>
          </w:divBdr>
        </w:div>
        <w:div w:id="1552110068">
          <w:marLeft w:val="640"/>
          <w:marRight w:val="0"/>
          <w:marTop w:val="0"/>
          <w:marBottom w:val="0"/>
          <w:divBdr>
            <w:top w:val="none" w:sz="0" w:space="0" w:color="auto"/>
            <w:left w:val="none" w:sz="0" w:space="0" w:color="auto"/>
            <w:bottom w:val="none" w:sz="0" w:space="0" w:color="auto"/>
            <w:right w:val="none" w:sz="0" w:space="0" w:color="auto"/>
          </w:divBdr>
        </w:div>
        <w:div w:id="1797144020">
          <w:marLeft w:val="640"/>
          <w:marRight w:val="0"/>
          <w:marTop w:val="0"/>
          <w:marBottom w:val="0"/>
          <w:divBdr>
            <w:top w:val="none" w:sz="0" w:space="0" w:color="auto"/>
            <w:left w:val="none" w:sz="0" w:space="0" w:color="auto"/>
            <w:bottom w:val="none" w:sz="0" w:space="0" w:color="auto"/>
            <w:right w:val="none" w:sz="0" w:space="0" w:color="auto"/>
          </w:divBdr>
        </w:div>
        <w:div w:id="1817262797">
          <w:marLeft w:val="640"/>
          <w:marRight w:val="0"/>
          <w:marTop w:val="0"/>
          <w:marBottom w:val="0"/>
          <w:divBdr>
            <w:top w:val="none" w:sz="0" w:space="0" w:color="auto"/>
            <w:left w:val="none" w:sz="0" w:space="0" w:color="auto"/>
            <w:bottom w:val="none" w:sz="0" w:space="0" w:color="auto"/>
            <w:right w:val="none" w:sz="0" w:space="0" w:color="auto"/>
          </w:divBdr>
        </w:div>
        <w:div w:id="1936478760">
          <w:marLeft w:val="640"/>
          <w:marRight w:val="0"/>
          <w:marTop w:val="0"/>
          <w:marBottom w:val="0"/>
          <w:divBdr>
            <w:top w:val="none" w:sz="0" w:space="0" w:color="auto"/>
            <w:left w:val="none" w:sz="0" w:space="0" w:color="auto"/>
            <w:bottom w:val="none" w:sz="0" w:space="0" w:color="auto"/>
            <w:right w:val="none" w:sz="0" w:space="0" w:color="auto"/>
          </w:divBdr>
        </w:div>
        <w:div w:id="2050763217">
          <w:marLeft w:val="640"/>
          <w:marRight w:val="0"/>
          <w:marTop w:val="0"/>
          <w:marBottom w:val="0"/>
          <w:divBdr>
            <w:top w:val="none" w:sz="0" w:space="0" w:color="auto"/>
            <w:left w:val="none" w:sz="0" w:space="0" w:color="auto"/>
            <w:bottom w:val="none" w:sz="0" w:space="0" w:color="auto"/>
            <w:right w:val="none" w:sz="0" w:space="0" w:color="auto"/>
          </w:divBdr>
        </w:div>
        <w:div w:id="2132895189">
          <w:marLeft w:val="640"/>
          <w:marRight w:val="0"/>
          <w:marTop w:val="0"/>
          <w:marBottom w:val="0"/>
          <w:divBdr>
            <w:top w:val="none" w:sz="0" w:space="0" w:color="auto"/>
            <w:left w:val="none" w:sz="0" w:space="0" w:color="auto"/>
            <w:bottom w:val="none" w:sz="0" w:space="0" w:color="auto"/>
            <w:right w:val="none" w:sz="0" w:space="0" w:color="auto"/>
          </w:divBdr>
        </w:div>
      </w:divsChild>
    </w:div>
    <w:div w:id="2020503076">
      <w:bodyDiv w:val="1"/>
      <w:marLeft w:val="0"/>
      <w:marRight w:val="0"/>
      <w:marTop w:val="0"/>
      <w:marBottom w:val="0"/>
      <w:divBdr>
        <w:top w:val="none" w:sz="0" w:space="0" w:color="auto"/>
        <w:left w:val="none" w:sz="0" w:space="0" w:color="auto"/>
        <w:bottom w:val="none" w:sz="0" w:space="0" w:color="auto"/>
        <w:right w:val="none" w:sz="0" w:space="0" w:color="auto"/>
      </w:divBdr>
      <w:divsChild>
        <w:div w:id="126167138">
          <w:marLeft w:val="640"/>
          <w:marRight w:val="0"/>
          <w:marTop w:val="0"/>
          <w:marBottom w:val="0"/>
          <w:divBdr>
            <w:top w:val="none" w:sz="0" w:space="0" w:color="auto"/>
            <w:left w:val="none" w:sz="0" w:space="0" w:color="auto"/>
            <w:bottom w:val="none" w:sz="0" w:space="0" w:color="auto"/>
            <w:right w:val="none" w:sz="0" w:space="0" w:color="auto"/>
          </w:divBdr>
        </w:div>
        <w:div w:id="350185117">
          <w:marLeft w:val="640"/>
          <w:marRight w:val="0"/>
          <w:marTop w:val="0"/>
          <w:marBottom w:val="0"/>
          <w:divBdr>
            <w:top w:val="none" w:sz="0" w:space="0" w:color="auto"/>
            <w:left w:val="none" w:sz="0" w:space="0" w:color="auto"/>
            <w:bottom w:val="none" w:sz="0" w:space="0" w:color="auto"/>
            <w:right w:val="none" w:sz="0" w:space="0" w:color="auto"/>
          </w:divBdr>
        </w:div>
        <w:div w:id="359011157">
          <w:marLeft w:val="640"/>
          <w:marRight w:val="0"/>
          <w:marTop w:val="0"/>
          <w:marBottom w:val="0"/>
          <w:divBdr>
            <w:top w:val="none" w:sz="0" w:space="0" w:color="auto"/>
            <w:left w:val="none" w:sz="0" w:space="0" w:color="auto"/>
            <w:bottom w:val="none" w:sz="0" w:space="0" w:color="auto"/>
            <w:right w:val="none" w:sz="0" w:space="0" w:color="auto"/>
          </w:divBdr>
        </w:div>
        <w:div w:id="368843587">
          <w:marLeft w:val="640"/>
          <w:marRight w:val="0"/>
          <w:marTop w:val="0"/>
          <w:marBottom w:val="0"/>
          <w:divBdr>
            <w:top w:val="none" w:sz="0" w:space="0" w:color="auto"/>
            <w:left w:val="none" w:sz="0" w:space="0" w:color="auto"/>
            <w:bottom w:val="none" w:sz="0" w:space="0" w:color="auto"/>
            <w:right w:val="none" w:sz="0" w:space="0" w:color="auto"/>
          </w:divBdr>
        </w:div>
        <w:div w:id="528301567">
          <w:marLeft w:val="640"/>
          <w:marRight w:val="0"/>
          <w:marTop w:val="0"/>
          <w:marBottom w:val="0"/>
          <w:divBdr>
            <w:top w:val="none" w:sz="0" w:space="0" w:color="auto"/>
            <w:left w:val="none" w:sz="0" w:space="0" w:color="auto"/>
            <w:bottom w:val="none" w:sz="0" w:space="0" w:color="auto"/>
            <w:right w:val="none" w:sz="0" w:space="0" w:color="auto"/>
          </w:divBdr>
        </w:div>
        <w:div w:id="536624035">
          <w:marLeft w:val="640"/>
          <w:marRight w:val="0"/>
          <w:marTop w:val="0"/>
          <w:marBottom w:val="0"/>
          <w:divBdr>
            <w:top w:val="none" w:sz="0" w:space="0" w:color="auto"/>
            <w:left w:val="none" w:sz="0" w:space="0" w:color="auto"/>
            <w:bottom w:val="none" w:sz="0" w:space="0" w:color="auto"/>
            <w:right w:val="none" w:sz="0" w:space="0" w:color="auto"/>
          </w:divBdr>
        </w:div>
        <w:div w:id="602500441">
          <w:marLeft w:val="640"/>
          <w:marRight w:val="0"/>
          <w:marTop w:val="0"/>
          <w:marBottom w:val="0"/>
          <w:divBdr>
            <w:top w:val="none" w:sz="0" w:space="0" w:color="auto"/>
            <w:left w:val="none" w:sz="0" w:space="0" w:color="auto"/>
            <w:bottom w:val="none" w:sz="0" w:space="0" w:color="auto"/>
            <w:right w:val="none" w:sz="0" w:space="0" w:color="auto"/>
          </w:divBdr>
        </w:div>
        <w:div w:id="611321526">
          <w:marLeft w:val="640"/>
          <w:marRight w:val="0"/>
          <w:marTop w:val="0"/>
          <w:marBottom w:val="0"/>
          <w:divBdr>
            <w:top w:val="none" w:sz="0" w:space="0" w:color="auto"/>
            <w:left w:val="none" w:sz="0" w:space="0" w:color="auto"/>
            <w:bottom w:val="none" w:sz="0" w:space="0" w:color="auto"/>
            <w:right w:val="none" w:sz="0" w:space="0" w:color="auto"/>
          </w:divBdr>
        </w:div>
        <w:div w:id="675305609">
          <w:marLeft w:val="640"/>
          <w:marRight w:val="0"/>
          <w:marTop w:val="0"/>
          <w:marBottom w:val="0"/>
          <w:divBdr>
            <w:top w:val="none" w:sz="0" w:space="0" w:color="auto"/>
            <w:left w:val="none" w:sz="0" w:space="0" w:color="auto"/>
            <w:bottom w:val="none" w:sz="0" w:space="0" w:color="auto"/>
            <w:right w:val="none" w:sz="0" w:space="0" w:color="auto"/>
          </w:divBdr>
        </w:div>
        <w:div w:id="678973522">
          <w:marLeft w:val="640"/>
          <w:marRight w:val="0"/>
          <w:marTop w:val="0"/>
          <w:marBottom w:val="0"/>
          <w:divBdr>
            <w:top w:val="none" w:sz="0" w:space="0" w:color="auto"/>
            <w:left w:val="none" w:sz="0" w:space="0" w:color="auto"/>
            <w:bottom w:val="none" w:sz="0" w:space="0" w:color="auto"/>
            <w:right w:val="none" w:sz="0" w:space="0" w:color="auto"/>
          </w:divBdr>
        </w:div>
        <w:div w:id="793599314">
          <w:marLeft w:val="640"/>
          <w:marRight w:val="0"/>
          <w:marTop w:val="0"/>
          <w:marBottom w:val="0"/>
          <w:divBdr>
            <w:top w:val="none" w:sz="0" w:space="0" w:color="auto"/>
            <w:left w:val="none" w:sz="0" w:space="0" w:color="auto"/>
            <w:bottom w:val="none" w:sz="0" w:space="0" w:color="auto"/>
            <w:right w:val="none" w:sz="0" w:space="0" w:color="auto"/>
          </w:divBdr>
        </w:div>
        <w:div w:id="826822485">
          <w:marLeft w:val="640"/>
          <w:marRight w:val="0"/>
          <w:marTop w:val="0"/>
          <w:marBottom w:val="0"/>
          <w:divBdr>
            <w:top w:val="none" w:sz="0" w:space="0" w:color="auto"/>
            <w:left w:val="none" w:sz="0" w:space="0" w:color="auto"/>
            <w:bottom w:val="none" w:sz="0" w:space="0" w:color="auto"/>
            <w:right w:val="none" w:sz="0" w:space="0" w:color="auto"/>
          </w:divBdr>
        </w:div>
        <w:div w:id="889731829">
          <w:marLeft w:val="640"/>
          <w:marRight w:val="0"/>
          <w:marTop w:val="0"/>
          <w:marBottom w:val="0"/>
          <w:divBdr>
            <w:top w:val="none" w:sz="0" w:space="0" w:color="auto"/>
            <w:left w:val="none" w:sz="0" w:space="0" w:color="auto"/>
            <w:bottom w:val="none" w:sz="0" w:space="0" w:color="auto"/>
            <w:right w:val="none" w:sz="0" w:space="0" w:color="auto"/>
          </w:divBdr>
        </w:div>
        <w:div w:id="987441348">
          <w:marLeft w:val="640"/>
          <w:marRight w:val="0"/>
          <w:marTop w:val="0"/>
          <w:marBottom w:val="0"/>
          <w:divBdr>
            <w:top w:val="none" w:sz="0" w:space="0" w:color="auto"/>
            <w:left w:val="none" w:sz="0" w:space="0" w:color="auto"/>
            <w:bottom w:val="none" w:sz="0" w:space="0" w:color="auto"/>
            <w:right w:val="none" w:sz="0" w:space="0" w:color="auto"/>
          </w:divBdr>
        </w:div>
        <w:div w:id="1026715637">
          <w:marLeft w:val="640"/>
          <w:marRight w:val="0"/>
          <w:marTop w:val="0"/>
          <w:marBottom w:val="0"/>
          <w:divBdr>
            <w:top w:val="none" w:sz="0" w:space="0" w:color="auto"/>
            <w:left w:val="none" w:sz="0" w:space="0" w:color="auto"/>
            <w:bottom w:val="none" w:sz="0" w:space="0" w:color="auto"/>
            <w:right w:val="none" w:sz="0" w:space="0" w:color="auto"/>
          </w:divBdr>
        </w:div>
        <w:div w:id="1047220711">
          <w:marLeft w:val="640"/>
          <w:marRight w:val="0"/>
          <w:marTop w:val="0"/>
          <w:marBottom w:val="0"/>
          <w:divBdr>
            <w:top w:val="none" w:sz="0" w:space="0" w:color="auto"/>
            <w:left w:val="none" w:sz="0" w:space="0" w:color="auto"/>
            <w:bottom w:val="none" w:sz="0" w:space="0" w:color="auto"/>
            <w:right w:val="none" w:sz="0" w:space="0" w:color="auto"/>
          </w:divBdr>
        </w:div>
        <w:div w:id="1078750699">
          <w:marLeft w:val="640"/>
          <w:marRight w:val="0"/>
          <w:marTop w:val="0"/>
          <w:marBottom w:val="0"/>
          <w:divBdr>
            <w:top w:val="none" w:sz="0" w:space="0" w:color="auto"/>
            <w:left w:val="none" w:sz="0" w:space="0" w:color="auto"/>
            <w:bottom w:val="none" w:sz="0" w:space="0" w:color="auto"/>
            <w:right w:val="none" w:sz="0" w:space="0" w:color="auto"/>
          </w:divBdr>
        </w:div>
        <w:div w:id="1332829904">
          <w:marLeft w:val="640"/>
          <w:marRight w:val="0"/>
          <w:marTop w:val="0"/>
          <w:marBottom w:val="0"/>
          <w:divBdr>
            <w:top w:val="none" w:sz="0" w:space="0" w:color="auto"/>
            <w:left w:val="none" w:sz="0" w:space="0" w:color="auto"/>
            <w:bottom w:val="none" w:sz="0" w:space="0" w:color="auto"/>
            <w:right w:val="none" w:sz="0" w:space="0" w:color="auto"/>
          </w:divBdr>
        </w:div>
        <w:div w:id="1448311791">
          <w:marLeft w:val="640"/>
          <w:marRight w:val="0"/>
          <w:marTop w:val="0"/>
          <w:marBottom w:val="0"/>
          <w:divBdr>
            <w:top w:val="none" w:sz="0" w:space="0" w:color="auto"/>
            <w:left w:val="none" w:sz="0" w:space="0" w:color="auto"/>
            <w:bottom w:val="none" w:sz="0" w:space="0" w:color="auto"/>
            <w:right w:val="none" w:sz="0" w:space="0" w:color="auto"/>
          </w:divBdr>
        </w:div>
        <w:div w:id="1581333454">
          <w:marLeft w:val="640"/>
          <w:marRight w:val="0"/>
          <w:marTop w:val="0"/>
          <w:marBottom w:val="0"/>
          <w:divBdr>
            <w:top w:val="none" w:sz="0" w:space="0" w:color="auto"/>
            <w:left w:val="none" w:sz="0" w:space="0" w:color="auto"/>
            <w:bottom w:val="none" w:sz="0" w:space="0" w:color="auto"/>
            <w:right w:val="none" w:sz="0" w:space="0" w:color="auto"/>
          </w:divBdr>
        </w:div>
        <w:div w:id="1612128609">
          <w:marLeft w:val="640"/>
          <w:marRight w:val="0"/>
          <w:marTop w:val="0"/>
          <w:marBottom w:val="0"/>
          <w:divBdr>
            <w:top w:val="none" w:sz="0" w:space="0" w:color="auto"/>
            <w:left w:val="none" w:sz="0" w:space="0" w:color="auto"/>
            <w:bottom w:val="none" w:sz="0" w:space="0" w:color="auto"/>
            <w:right w:val="none" w:sz="0" w:space="0" w:color="auto"/>
          </w:divBdr>
        </w:div>
        <w:div w:id="1671132046">
          <w:marLeft w:val="640"/>
          <w:marRight w:val="0"/>
          <w:marTop w:val="0"/>
          <w:marBottom w:val="0"/>
          <w:divBdr>
            <w:top w:val="none" w:sz="0" w:space="0" w:color="auto"/>
            <w:left w:val="none" w:sz="0" w:space="0" w:color="auto"/>
            <w:bottom w:val="none" w:sz="0" w:space="0" w:color="auto"/>
            <w:right w:val="none" w:sz="0" w:space="0" w:color="auto"/>
          </w:divBdr>
        </w:div>
        <w:div w:id="1738670400">
          <w:marLeft w:val="640"/>
          <w:marRight w:val="0"/>
          <w:marTop w:val="0"/>
          <w:marBottom w:val="0"/>
          <w:divBdr>
            <w:top w:val="none" w:sz="0" w:space="0" w:color="auto"/>
            <w:left w:val="none" w:sz="0" w:space="0" w:color="auto"/>
            <w:bottom w:val="none" w:sz="0" w:space="0" w:color="auto"/>
            <w:right w:val="none" w:sz="0" w:space="0" w:color="auto"/>
          </w:divBdr>
        </w:div>
        <w:div w:id="1825470493">
          <w:marLeft w:val="640"/>
          <w:marRight w:val="0"/>
          <w:marTop w:val="0"/>
          <w:marBottom w:val="0"/>
          <w:divBdr>
            <w:top w:val="none" w:sz="0" w:space="0" w:color="auto"/>
            <w:left w:val="none" w:sz="0" w:space="0" w:color="auto"/>
            <w:bottom w:val="none" w:sz="0" w:space="0" w:color="auto"/>
            <w:right w:val="none" w:sz="0" w:space="0" w:color="auto"/>
          </w:divBdr>
        </w:div>
        <w:div w:id="1858035511">
          <w:marLeft w:val="640"/>
          <w:marRight w:val="0"/>
          <w:marTop w:val="0"/>
          <w:marBottom w:val="0"/>
          <w:divBdr>
            <w:top w:val="none" w:sz="0" w:space="0" w:color="auto"/>
            <w:left w:val="none" w:sz="0" w:space="0" w:color="auto"/>
            <w:bottom w:val="none" w:sz="0" w:space="0" w:color="auto"/>
            <w:right w:val="none" w:sz="0" w:space="0" w:color="auto"/>
          </w:divBdr>
        </w:div>
        <w:div w:id="1879931644">
          <w:marLeft w:val="640"/>
          <w:marRight w:val="0"/>
          <w:marTop w:val="0"/>
          <w:marBottom w:val="0"/>
          <w:divBdr>
            <w:top w:val="none" w:sz="0" w:space="0" w:color="auto"/>
            <w:left w:val="none" w:sz="0" w:space="0" w:color="auto"/>
            <w:bottom w:val="none" w:sz="0" w:space="0" w:color="auto"/>
            <w:right w:val="none" w:sz="0" w:space="0" w:color="auto"/>
          </w:divBdr>
        </w:div>
        <w:div w:id="1910648294">
          <w:marLeft w:val="640"/>
          <w:marRight w:val="0"/>
          <w:marTop w:val="0"/>
          <w:marBottom w:val="0"/>
          <w:divBdr>
            <w:top w:val="none" w:sz="0" w:space="0" w:color="auto"/>
            <w:left w:val="none" w:sz="0" w:space="0" w:color="auto"/>
            <w:bottom w:val="none" w:sz="0" w:space="0" w:color="auto"/>
            <w:right w:val="none" w:sz="0" w:space="0" w:color="auto"/>
          </w:divBdr>
        </w:div>
        <w:div w:id="1919829786">
          <w:marLeft w:val="640"/>
          <w:marRight w:val="0"/>
          <w:marTop w:val="0"/>
          <w:marBottom w:val="0"/>
          <w:divBdr>
            <w:top w:val="none" w:sz="0" w:space="0" w:color="auto"/>
            <w:left w:val="none" w:sz="0" w:space="0" w:color="auto"/>
            <w:bottom w:val="none" w:sz="0" w:space="0" w:color="auto"/>
            <w:right w:val="none" w:sz="0" w:space="0" w:color="auto"/>
          </w:divBdr>
        </w:div>
        <w:div w:id="1976175080">
          <w:marLeft w:val="640"/>
          <w:marRight w:val="0"/>
          <w:marTop w:val="0"/>
          <w:marBottom w:val="0"/>
          <w:divBdr>
            <w:top w:val="none" w:sz="0" w:space="0" w:color="auto"/>
            <w:left w:val="none" w:sz="0" w:space="0" w:color="auto"/>
            <w:bottom w:val="none" w:sz="0" w:space="0" w:color="auto"/>
            <w:right w:val="none" w:sz="0" w:space="0" w:color="auto"/>
          </w:divBdr>
        </w:div>
        <w:div w:id="1992059636">
          <w:marLeft w:val="640"/>
          <w:marRight w:val="0"/>
          <w:marTop w:val="0"/>
          <w:marBottom w:val="0"/>
          <w:divBdr>
            <w:top w:val="none" w:sz="0" w:space="0" w:color="auto"/>
            <w:left w:val="none" w:sz="0" w:space="0" w:color="auto"/>
            <w:bottom w:val="none" w:sz="0" w:space="0" w:color="auto"/>
            <w:right w:val="none" w:sz="0" w:space="0" w:color="auto"/>
          </w:divBdr>
        </w:div>
        <w:div w:id="2142191783">
          <w:marLeft w:val="640"/>
          <w:marRight w:val="0"/>
          <w:marTop w:val="0"/>
          <w:marBottom w:val="0"/>
          <w:divBdr>
            <w:top w:val="none" w:sz="0" w:space="0" w:color="auto"/>
            <w:left w:val="none" w:sz="0" w:space="0" w:color="auto"/>
            <w:bottom w:val="none" w:sz="0" w:space="0" w:color="auto"/>
            <w:right w:val="none" w:sz="0" w:space="0" w:color="auto"/>
          </w:divBdr>
        </w:div>
      </w:divsChild>
    </w:div>
    <w:div w:id="2061394940">
      <w:bodyDiv w:val="1"/>
      <w:marLeft w:val="0"/>
      <w:marRight w:val="0"/>
      <w:marTop w:val="0"/>
      <w:marBottom w:val="0"/>
      <w:divBdr>
        <w:top w:val="none" w:sz="0" w:space="0" w:color="auto"/>
        <w:left w:val="none" w:sz="0" w:space="0" w:color="auto"/>
        <w:bottom w:val="none" w:sz="0" w:space="0" w:color="auto"/>
        <w:right w:val="none" w:sz="0" w:space="0" w:color="auto"/>
      </w:divBdr>
    </w:div>
    <w:div w:id="2061397948">
      <w:bodyDiv w:val="1"/>
      <w:marLeft w:val="0"/>
      <w:marRight w:val="0"/>
      <w:marTop w:val="0"/>
      <w:marBottom w:val="0"/>
      <w:divBdr>
        <w:top w:val="none" w:sz="0" w:space="0" w:color="auto"/>
        <w:left w:val="none" w:sz="0" w:space="0" w:color="auto"/>
        <w:bottom w:val="none" w:sz="0" w:space="0" w:color="auto"/>
        <w:right w:val="none" w:sz="0" w:space="0" w:color="auto"/>
      </w:divBdr>
      <w:divsChild>
        <w:div w:id="316034842">
          <w:marLeft w:val="640"/>
          <w:marRight w:val="0"/>
          <w:marTop w:val="0"/>
          <w:marBottom w:val="0"/>
          <w:divBdr>
            <w:top w:val="none" w:sz="0" w:space="0" w:color="auto"/>
            <w:left w:val="none" w:sz="0" w:space="0" w:color="auto"/>
            <w:bottom w:val="none" w:sz="0" w:space="0" w:color="auto"/>
            <w:right w:val="none" w:sz="0" w:space="0" w:color="auto"/>
          </w:divBdr>
        </w:div>
        <w:div w:id="382489073">
          <w:marLeft w:val="640"/>
          <w:marRight w:val="0"/>
          <w:marTop w:val="0"/>
          <w:marBottom w:val="0"/>
          <w:divBdr>
            <w:top w:val="none" w:sz="0" w:space="0" w:color="auto"/>
            <w:left w:val="none" w:sz="0" w:space="0" w:color="auto"/>
            <w:bottom w:val="none" w:sz="0" w:space="0" w:color="auto"/>
            <w:right w:val="none" w:sz="0" w:space="0" w:color="auto"/>
          </w:divBdr>
        </w:div>
        <w:div w:id="384569858">
          <w:marLeft w:val="640"/>
          <w:marRight w:val="0"/>
          <w:marTop w:val="0"/>
          <w:marBottom w:val="0"/>
          <w:divBdr>
            <w:top w:val="none" w:sz="0" w:space="0" w:color="auto"/>
            <w:left w:val="none" w:sz="0" w:space="0" w:color="auto"/>
            <w:bottom w:val="none" w:sz="0" w:space="0" w:color="auto"/>
            <w:right w:val="none" w:sz="0" w:space="0" w:color="auto"/>
          </w:divBdr>
        </w:div>
        <w:div w:id="456409440">
          <w:marLeft w:val="640"/>
          <w:marRight w:val="0"/>
          <w:marTop w:val="0"/>
          <w:marBottom w:val="0"/>
          <w:divBdr>
            <w:top w:val="none" w:sz="0" w:space="0" w:color="auto"/>
            <w:left w:val="none" w:sz="0" w:space="0" w:color="auto"/>
            <w:bottom w:val="none" w:sz="0" w:space="0" w:color="auto"/>
            <w:right w:val="none" w:sz="0" w:space="0" w:color="auto"/>
          </w:divBdr>
        </w:div>
        <w:div w:id="501050674">
          <w:marLeft w:val="640"/>
          <w:marRight w:val="0"/>
          <w:marTop w:val="0"/>
          <w:marBottom w:val="0"/>
          <w:divBdr>
            <w:top w:val="none" w:sz="0" w:space="0" w:color="auto"/>
            <w:left w:val="none" w:sz="0" w:space="0" w:color="auto"/>
            <w:bottom w:val="none" w:sz="0" w:space="0" w:color="auto"/>
            <w:right w:val="none" w:sz="0" w:space="0" w:color="auto"/>
          </w:divBdr>
        </w:div>
        <w:div w:id="519006649">
          <w:marLeft w:val="640"/>
          <w:marRight w:val="0"/>
          <w:marTop w:val="0"/>
          <w:marBottom w:val="0"/>
          <w:divBdr>
            <w:top w:val="none" w:sz="0" w:space="0" w:color="auto"/>
            <w:left w:val="none" w:sz="0" w:space="0" w:color="auto"/>
            <w:bottom w:val="none" w:sz="0" w:space="0" w:color="auto"/>
            <w:right w:val="none" w:sz="0" w:space="0" w:color="auto"/>
          </w:divBdr>
        </w:div>
        <w:div w:id="673647455">
          <w:marLeft w:val="640"/>
          <w:marRight w:val="0"/>
          <w:marTop w:val="0"/>
          <w:marBottom w:val="0"/>
          <w:divBdr>
            <w:top w:val="none" w:sz="0" w:space="0" w:color="auto"/>
            <w:left w:val="none" w:sz="0" w:space="0" w:color="auto"/>
            <w:bottom w:val="none" w:sz="0" w:space="0" w:color="auto"/>
            <w:right w:val="none" w:sz="0" w:space="0" w:color="auto"/>
          </w:divBdr>
        </w:div>
        <w:div w:id="727725744">
          <w:marLeft w:val="640"/>
          <w:marRight w:val="0"/>
          <w:marTop w:val="0"/>
          <w:marBottom w:val="0"/>
          <w:divBdr>
            <w:top w:val="none" w:sz="0" w:space="0" w:color="auto"/>
            <w:left w:val="none" w:sz="0" w:space="0" w:color="auto"/>
            <w:bottom w:val="none" w:sz="0" w:space="0" w:color="auto"/>
            <w:right w:val="none" w:sz="0" w:space="0" w:color="auto"/>
          </w:divBdr>
        </w:div>
        <w:div w:id="815954653">
          <w:marLeft w:val="640"/>
          <w:marRight w:val="0"/>
          <w:marTop w:val="0"/>
          <w:marBottom w:val="0"/>
          <w:divBdr>
            <w:top w:val="none" w:sz="0" w:space="0" w:color="auto"/>
            <w:left w:val="none" w:sz="0" w:space="0" w:color="auto"/>
            <w:bottom w:val="none" w:sz="0" w:space="0" w:color="auto"/>
            <w:right w:val="none" w:sz="0" w:space="0" w:color="auto"/>
          </w:divBdr>
        </w:div>
        <w:div w:id="821384820">
          <w:marLeft w:val="640"/>
          <w:marRight w:val="0"/>
          <w:marTop w:val="0"/>
          <w:marBottom w:val="0"/>
          <w:divBdr>
            <w:top w:val="none" w:sz="0" w:space="0" w:color="auto"/>
            <w:left w:val="none" w:sz="0" w:space="0" w:color="auto"/>
            <w:bottom w:val="none" w:sz="0" w:space="0" w:color="auto"/>
            <w:right w:val="none" w:sz="0" w:space="0" w:color="auto"/>
          </w:divBdr>
        </w:div>
        <w:div w:id="923420130">
          <w:marLeft w:val="640"/>
          <w:marRight w:val="0"/>
          <w:marTop w:val="0"/>
          <w:marBottom w:val="0"/>
          <w:divBdr>
            <w:top w:val="none" w:sz="0" w:space="0" w:color="auto"/>
            <w:left w:val="none" w:sz="0" w:space="0" w:color="auto"/>
            <w:bottom w:val="none" w:sz="0" w:space="0" w:color="auto"/>
            <w:right w:val="none" w:sz="0" w:space="0" w:color="auto"/>
          </w:divBdr>
        </w:div>
        <w:div w:id="931091139">
          <w:marLeft w:val="640"/>
          <w:marRight w:val="0"/>
          <w:marTop w:val="0"/>
          <w:marBottom w:val="0"/>
          <w:divBdr>
            <w:top w:val="none" w:sz="0" w:space="0" w:color="auto"/>
            <w:left w:val="none" w:sz="0" w:space="0" w:color="auto"/>
            <w:bottom w:val="none" w:sz="0" w:space="0" w:color="auto"/>
            <w:right w:val="none" w:sz="0" w:space="0" w:color="auto"/>
          </w:divBdr>
        </w:div>
        <w:div w:id="980111387">
          <w:marLeft w:val="640"/>
          <w:marRight w:val="0"/>
          <w:marTop w:val="0"/>
          <w:marBottom w:val="0"/>
          <w:divBdr>
            <w:top w:val="none" w:sz="0" w:space="0" w:color="auto"/>
            <w:left w:val="none" w:sz="0" w:space="0" w:color="auto"/>
            <w:bottom w:val="none" w:sz="0" w:space="0" w:color="auto"/>
            <w:right w:val="none" w:sz="0" w:space="0" w:color="auto"/>
          </w:divBdr>
        </w:div>
        <w:div w:id="1185511237">
          <w:marLeft w:val="640"/>
          <w:marRight w:val="0"/>
          <w:marTop w:val="0"/>
          <w:marBottom w:val="0"/>
          <w:divBdr>
            <w:top w:val="none" w:sz="0" w:space="0" w:color="auto"/>
            <w:left w:val="none" w:sz="0" w:space="0" w:color="auto"/>
            <w:bottom w:val="none" w:sz="0" w:space="0" w:color="auto"/>
            <w:right w:val="none" w:sz="0" w:space="0" w:color="auto"/>
          </w:divBdr>
        </w:div>
        <w:div w:id="1189368583">
          <w:marLeft w:val="640"/>
          <w:marRight w:val="0"/>
          <w:marTop w:val="0"/>
          <w:marBottom w:val="0"/>
          <w:divBdr>
            <w:top w:val="none" w:sz="0" w:space="0" w:color="auto"/>
            <w:left w:val="none" w:sz="0" w:space="0" w:color="auto"/>
            <w:bottom w:val="none" w:sz="0" w:space="0" w:color="auto"/>
            <w:right w:val="none" w:sz="0" w:space="0" w:color="auto"/>
          </w:divBdr>
        </w:div>
        <w:div w:id="1249850271">
          <w:marLeft w:val="640"/>
          <w:marRight w:val="0"/>
          <w:marTop w:val="0"/>
          <w:marBottom w:val="0"/>
          <w:divBdr>
            <w:top w:val="none" w:sz="0" w:space="0" w:color="auto"/>
            <w:left w:val="none" w:sz="0" w:space="0" w:color="auto"/>
            <w:bottom w:val="none" w:sz="0" w:space="0" w:color="auto"/>
            <w:right w:val="none" w:sz="0" w:space="0" w:color="auto"/>
          </w:divBdr>
        </w:div>
        <w:div w:id="1321664671">
          <w:marLeft w:val="640"/>
          <w:marRight w:val="0"/>
          <w:marTop w:val="0"/>
          <w:marBottom w:val="0"/>
          <w:divBdr>
            <w:top w:val="none" w:sz="0" w:space="0" w:color="auto"/>
            <w:left w:val="none" w:sz="0" w:space="0" w:color="auto"/>
            <w:bottom w:val="none" w:sz="0" w:space="0" w:color="auto"/>
            <w:right w:val="none" w:sz="0" w:space="0" w:color="auto"/>
          </w:divBdr>
        </w:div>
        <w:div w:id="1536239226">
          <w:marLeft w:val="640"/>
          <w:marRight w:val="0"/>
          <w:marTop w:val="0"/>
          <w:marBottom w:val="0"/>
          <w:divBdr>
            <w:top w:val="none" w:sz="0" w:space="0" w:color="auto"/>
            <w:left w:val="none" w:sz="0" w:space="0" w:color="auto"/>
            <w:bottom w:val="none" w:sz="0" w:space="0" w:color="auto"/>
            <w:right w:val="none" w:sz="0" w:space="0" w:color="auto"/>
          </w:divBdr>
        </w:div>
        <w:div w:id="1546717816">
          <w:marLeft w:val="640"/>
          <w:marRight w:val="0"/>
          <w:marTop w:val="0"/>
          <w:marBottom w:val="0"/>
          <w:divBdr>
            <w:top w:val="none" w:sz="0" w:space="0" w:color="auto"/>
            <w:left w:val="none" w:sz="0" w:space="0" w:color="auto"/>
            <w:bottom w:val="none" w:sz="0" w:space="0" w:color="auto"/>
            <w:right w:val="none" w:sz="0" w:space="0" w:color="auto"/>
          </w:divBdr>
        </w:div>
        <w:div w:id="1619795521">
          <w:marLeft w:val="640"/>
          <w:marRight w:val="0"/>
          <w:marTop w:val="0"/>
          <w:marBottom w:val="0"/>
          <w:divBdr>
            <w:top w:val="none" w:sz="0" w:space="0" w:color="auto"/>
            <w:left w:val="none" w:sz="0" w:space="0" w:color="auto"/>
            <w:bottom w:val="none" w:sz="0" w:space="0" w:color="auto"/>
            <w:right w:val="none" w:sz="0" w:space="0" w:color="auto"/>
          </w:divBdr>
        </w:div>
        <w:div w:id="1640382968">
          <w:marLeft w:val="640"/>
          <w:marRight w:val="0"/>
          <w:marTop w:val="0"/>
          <w:marBottom w:val="0"/>
          <w:divBdr>
            <w:top w:val="none" w:sz="0" w:space="0" w:color="auto"/>
            <w:left w:val="none" w:sz="0" w:space="0" w:color="auto"/>
            <w:bottom w:val="none" w:sz="0" w:space="0" w:color="auto"/>
            <w:right w:val="none" w:sz="0" w:space="0" w:color="auto"/>
          </w:divBdr>
        </w:div>
        <w:div w:id="1950580368">
          <w:marLeft w:val="640"/>
          <w:marRight w:val="0"/>
          <w:marTop w:val="0"/>
          <w:marBottom w:val="0"/>
          <w:divBdr>
            <w:top w:val="none" w:sz="0" w:space="0" w:color="auto"/>
            <w:left w:val="none" w:sz="0" w:space="0" w:color="auto"/>
            <w:bottom w:val="none" w:sz="0" w:space="0" w:color="auto"/>
            <w:right w:val="none" w:sz="0" w:space="0" w:color="auto"/>
          </w:divBdr>
        </w:div>
        <w:div w:id="1974290626">
          <w:marLeft w:val="640"/>
          <w:marRight w:val="0"/>
          <w:marTop w:val="0"/>
          <w:marBottom w:val="0"/>
          <w:divBdr>
            <w:top w:val="none" w:sz="0" w:space="0" w:color="auto"/>
            <w:left w:val="none" w:sz="0" w:space="0" w:color="auto"/>
            <w:bottom w:val="none" w:sz="0" w:space="0" w:color="auto"/>
            <w:right w:val="none" w:sz="0" w:space="0" w:color="auto"/>
          </w:divBdr>
        </w:div>
        <w:div w:id="2116708593">
          <w:marLeft w:val="640"/>
          <w:marRight w:val="0"/>
          <w:marTop w:val="0"/>
          <w:marBottom w:val="0"/>
          <w:divBdr>
            <w:top w:val="none" w:sz="0" w:space="0" w:color="auto"/>
            <w:left w:val="none" w:sz="0" w:space="0" w:color="auto"/>
            <w:bottom w:val="none" w:sz="0" w:space="0" w:color="auto"/>
            <w:right w:val="none" w:sz="0" w:space="0" w:color="auto"/>
          </w:divBdr>
        </w:div>
      </w:divsChild>
    </w:div>
    <w:div w:id="2068722041">
      <w:bodyDiv w:val="1"/>
      <w:marLeft w:val="0"/>
      <w:marRight w:val="0"/>
      <w:marTop w:val="0"/>
      <w:marBottom w:val="0"/>
      <w:divBdr>
        <w:top w:val="none" w:sz="0" w:space="0" w:color="auto"/>
        <w:left w:val="none" w:sz="0" w:space="0" w:color="auto"/>
        <w:bottom w:val="none" w:sz="0" w:space="0" w:color="auto"/>
        <w:right w:val="none" w:sz="0" w:space="0" w:color="auto"/>
      </w:divBdr>
    </w:div>
    <w:div w:id="2078934715">
      <w:bodyDiv w:val="1"/>
      <w:marLeft w:val="0"/>
      <w:marRight w:val="0"/>
      <w:marTop w:val="0"/>
      <w:marBottom w:val="0"/>
      <w:divBdr>
        <w:top w:val="none" w:sz="0" w:space="0" w:color="auto"/>
        <w:left w:val="none" w:sz="0" w:space="0" w:color="auto"/>
        <w:bottom w:val="none" w:sz="0" w:space="0" w:color="auto"/>
        <w:right w:val="none" w:sz="0" w:space="0" w:color="auto"/>
      </w:divBdr>
      <w:divsChild>
        <w:div w:id="100614266">
          <w:marLeft w:val="640"/>
          <w:marRight w:val="0"/>
          <w:marTop w:val="0"/>
          <w:marBottom w:val="0"/>
          <w:divBdr>
            <w:top w:val="none" w:sz="0" w:space="0" w:color="auto"/>
            <w:left w:val="none" w:sz="0" w:space="0" w:color="auto"/>
            <w:bottom w:val="none" w:sz="0" w:space="0" w:color="auto"/>
            <w:right w:val="none" w:sz="0" w:space="0" w:color="auto"/>
          </w:divBdr>
        </w:div>
        <w:div w:id="118577389">
          <w:marLeft w:val="640"/>
          <w:marRight w:val="0"/>
          <w:marTop w:val="0"/>
          <w:marBottom w:val="0"/>
          <w:divBdr>
            <w:top w:val="none" w:sz="0" w:space="0" w:color="auto"/>
            <w:left w:val="none" w:sz="0" w:space="0" w:color="auto"/>
            <w:bottom w:val="none" w:sz="0" w:space="0" w:color="auto"/>
            <w:right w:val="none" w:sz="0" w:space="0" w:color="auto"/>
          </w:divBdr>
        </w:div>
        <w:div w:id="129127788">
          <w:marLeft w:val="640"/>
          <w:marRight w:val="0"/>
          <w:marTop w:val="0"/>
          <w:marBottom w:val="0"/>
          <w:divBdr>
            <w:top w:val="none" w:sz="0" w:space="0" w:color="auto"/>
            <w:left w:val="none" w:sz="0" w:space="0" w:color="auto"/>
            <w:bottom w:val="none" w:sz="0" w:space="0" w:color="auto"/>
            <w:right w:val="none" w:sz="0" w:space="0" w:color="auto"/>
          </w:divBdr>
        </w:div>
        <w:div w:id="183638991">
          <w:marLeft w:val="640"/>
          <w:marRight w:val="0"/>
          <w:marTop w:val="0"/>
          <w:marBottom w:val="0"/>
          <w:divBdr>
            <w:top w:val="none" w:sz="0" w:space="0" w:color="auto"/>
            <w:left w:val="none" w:sz="0" w:space="0" w:color="auto"/>
            <w:bottom w:val="none" w:sz="0" w:space="0" w:color="auto"/>
            <w:right w:val="none" w:sz="0" w:space="0" w:color="auto"/>
          </w:divBdr>
        </w:div>
        <w:div w:id="281959236">
          <w:marLeft w:val="640"/>
          <w:marRight w:val="0"/>
          <w:marTop w:val="0"/>
          <w:marBottom w:val="0"/>
          <w:divBdr>
            <w:top w:val="none" w:sz="0" w:space="0" w:color="auto"/>
            <w:left w:val="none" w:sz="0" w:space="0" w:color="auto"/>
            <w:bottom w:val="none" w:sz="0" w:space="0" w:color="auto"/>
            <w:right w:val="none" w:sz="0" w:space="0" w:color="auto"/>
          </w:divBdr>
        </w:div>
        <w:div w:id="286160273">
          <w:marLeft w:val="640"/>
          <w:marRight w:val="0"/>
          <w:marTop w:val="0"/>
          <w:marBottom w:val="0"/>
          <w:divBdr>
            <w:top w:val="none" w:sz="0" w:space="0" w:color="auto"/>
            <w:left w:val="none" w:sz="0" w:space="0" w:color="auto"/>
            <w:bottom w:val="none" w:sz="0" w:space="0" w:color="auto"/>
            <w:right w:val="none" w:sz="0" w:space="0" w:color="auto"/>
          </w:divBdr>
        </w:div>
        <w:div w:id="326179445">
          <w:marLeft w:val="640"/>
          <w:marRight w:val="0"/>
          <w:marTop w:val="0"/>
          <w:marBottom w:val="0"/>
          <w:divBdr>
            <w:top w:val="none" w:sz="0" w:space="0" w:color="auto"/>
            <w:left w:val="none" w:sz="0" w:space="0" w:color="auto"/>
            <w:bottom w:val="none" w:sz="0" w:space="0" w:color="auto"/>
            <w:right w:val="none" w:sz="0" w:space="0" w:color="auto"/>
          </w:divBdr>
        </w:div>
        <w:div w:id="332413484">
          <w:marLeft w:val="640"/>
          <w:marRight w:val="0"/>
          <w:marTop w:val="0"/>
          <w:marBottom w:val="0"/>
          <w:divBdr>
            <w:top w:val="none" w:sz="0" w:space="0" w:color="auto"/>
            <w:left w:val="none" w:sz="0" w:space="0" w:color="auto"/>
            <w:bottom w:val="none" w:sz="0" w:space="0" w:color="auto"/>
            <w:right w:val="none" w:sz="0" w:space="0" w:color="auto"/>
          </w:divBdr>
        </w:div>
        <w:div w:id="365832719">
          <w:marLeft w:val="640"/>
          <w:marRight w:val="0"/>
          <w:marTop w:val="0"/>
          <w:marBottom w:val="0"/>
          <w:divBdr>
            <w:top w:val="none" w:sz="0" w:space="0" w:color="auto"/>
            <w:left w:val="none" w:sz="0" w:space="0" w:color="auto"/>
            <w:bottom w:val="none" w:sz="0" w:space="0" w:color="auto"/>
            <w:right w:val="none" w:sz="0" w:space="0" w:color="auto"/>
          </w:divBdr>
        </w:div>
        <w:div w:id="371347964">
          <w:marLeft w:val="640"/>
          <w:marRight w:val="0"/>
          <w:marTop w:val="0"/>
          <w:marBottom w:val="0"/>
          <w:divBdr>
            <w:top w:val="none" w:sz="0" w:space="0" w:color="auto"/>
            <w:left w:val="none" w:sz="0" w:space="0" w:color="auto"/>
            <w:bottom w:val="none" w:sz="0" w:space="0" w:color="auto"/>
            <w:right w:val="none" w:sz="0" w:space="0" w:color="auto"/>
          </w:divBdr>
        </w:div>
        <w:div w:id="487021090">
          <w:marLeft w:val="640"/>
          <w:marRight w:val="0"/>
          <w:marTop w:val="0"/>
          <w:marBottom w:val="0"/>
          <w:divBdr>
            <w:top w:val="none" w:sz="0" w:space="0" w:color="auto"/>
            <w:left w:val="none" w:sz="0" w:space="0" w:color="auto"/>
            <w:bottom w:val="none" w:sz="0" w:space="0" w:color="auto"/>
            <w:right w:val="none" w:sz="0" w:space="0" w:color="auto"/>
          </w:divBdr>
        </w:div>
        <w:div w:id="511526503">
          <w:marLeft w:val="640"/>
          <w:marRight w:val="0"/>
          <w:marTop w:val="0"/>
          <w:marBottom w:val="0"/>
          <w:divBdr>
            <w:top w:val="none" w:sz="0" w:space="0" w:color="auto"/>
            <w:left w:val="none" w:sz="0" w:space="0" w:color="auto"/>
            <w:bottom w:val="none" w:sz="0" w:space="0" w:color="auto"/>
            <w:right w:val="none" w:sz="0" w:space="0" w:color="auto"/>
          </w:divBdr>
        </w:div>
        <w:div w:id="599029625">
          <w:marLeft w:val="640"/>
          <w:marRight w:val="0"/>
          <w:marTop w:val="0"/>
          <w:marBottom w:val="0"/>
          <w:divBdr>
            <w:top w:val="none" w:sz="0" w:space="0" w:color="auto"/>
            <w:left w:val="none" w:sz="0" w:space="0" w:color="auto"/>
            <w:bottom w:val="none" w:sz="0" w:space="0" w:color="auto"/>
            <w:right w:val="none" w:sz="0" w:space="0" w:color="auto"/>
          </w:divBdr>
        </w:div>
        <w:div w:id="611011914">
          <w:marLeft w:val="640"/>
          <w:marRight w:val="0"/>
          <w:marTop w:val="0"/>
          <w:marBottom w:val="0"/>
          <w:divBdr>
            <w:top w:val="none" w:sz="0" w:space="0" w:color="auto"/>
            <w:left w:val="none" w:sz="0" w:space="0" w:color="auto"/>
            <w:bottom w:val="none" w:sz="0" w:space="0" w:color="auto"/>
            <w:right w:val="none" w:sz="0" w:space="0" w:color="auto"/>
          </w:divBdr>
        </w:div>
        <w:div w:id="909384826">
          <w:marLeft w:val="640"/>
          <w:marRight w:val="0"/>
          <w:marTop w:val="0"/>
          <w:marBottom w:val="0"/>
          <w:divBdr>
            <w:top w:val="none" w:sz="0" w:space="0" w:color="auto"/>
            <w:left w:val="none" w:sz="0" w:space="0" w:color="auto"/>
            <w:bottom w:val="none" w:sz="0" w:space="0" w:color="auto"/>
            <w:right w:val="none" w:sz="0" w:space="0" w:color="auto"/>
          </w:divBdr>
        </w:div>
        <w:div w:id="930242422">
          <w:marLeft w:val="640"/>
          <w:marRight w:val="0"/>
          <w:marTop w:val="0"/>
          <w:marBottom w:val="0"/>
          <w:divBdr>
            <w:top w:val="none" w:sz="0" w:space="0" w:color="auto"/>
            <w:left w:val="none" w:sz="0" w:space="0" w:color="auto"/>
            <w:bottom w:val="none" w:sz="0" w:space="0" w:color="auto"/>
            <w:right w:val="none" w:sz="0" w:space="0" w:color="auto"/>
          </w:divBdr>
        </w:div>
        <w:div w:id="947661005">
          <w:marLeft w:val="640"/>
          <w:marRight w:val="0"/>
          <w:marTop w:val="0"/>
          <w:marBottom w:val="0"/>
          <w:divBdr>
            <w:top w:val="none" w:sz="0" w:space="0" w:color="auto"/>
            <w:left w:val="none" w:sz="0" w:space="0" w:color="auto"/>
            <w:bottom w:val="none" w:sz="0" w:space="0" w:color="auto"/>
            <w:right w:val="none" w:sz="0" w:space="0" w:color="auto"/>
          </w:divBdr>
        </w:div>
        <w:div w:id="1073160778">
          <w:marLeft w:val="640"/>
          <w:marRight w:val="0"/>
          <w:marTop w:val="0"/>
          <w:marBottom w:val="0"/>
          <w:divBdr>
            <w:top w:val="none" w:sz="0" w:space="0" w:color="auto"/>
            <w:left w:val="none" w:sz="0" w:space="0" w:color="auto"/>
            <w:bottom w:val="none" w:sz="0" w:space="0" w:color="auto"/>
            <w:right w:val="none" w:sz="0" w:space="0" w:color="auto"/>
          </w:divBdr>
        </w:div>
        <w:div w:id="1081759966">
          <w:marLeft w:val="640"/>
          <w:marRight w:val="0"/>
          <w:marTop w:val="0"/>
          <w:marBottom w:val="0"/>
          <w:divBdr>
            <w:top w:val="none" w:sz="0" w:space="0" w:color="auto"/>
            <w:left w:val="none" w:sz="0" w:space="0" w:color="auto"/>
            <w:bottom w:val="none" w:sz="0" w:space="0" w:color="auto"/>
            <w:right w:val="none" w:sz="0" w:space="0" w:color="auto"/>
          </w:divBdr>
        </w:div>
        <w:div w:id="1117215817">
          <w:marLeft w:val="640"/>
          <w:marRight w:val="0"/>
          <w:marTop w:val="0"/>
          <w:marBottom w:val="0"/>
          <w:divBdr>
            <w:top w:val="none" w:sz="0" w:space="0" w:color="auto"/>
            <w:left w:val="none" w:sz="0" w:space="0" w:color="auto"/>
            <w:bottom w:val="none" w:sz="0" w:space="0" w:color="auto"/>
            <w:right w:val="none" w:sz="0" w:space="0" w:color="auto"/>
          </w:divBdr>
        </w:div>
        <w:div w:id="1270547294">
          <w:marLeft w:val="640"/>
          <w:marRight w:val="0"/>
          <w:marTop w:val="0"/>
          <w:marBottom w:val="0"/>
          <w:divBdr>
            <w:top w:val="none" w:sz="0" w:space="0" w:color="auto"/>
            <w:left w:val="none" w:sz="0" w:space="0" w:color="auto"/>
            <w:bottom w:val="none" w:sz="0" w:space="0" w:color="auto"/>
            <w:right w:val="none" w:sz="0" w:space="0" w:color="auto"/>
          </w:divBdr>
        </w:div>
        <w:div w:id="1313291826">
          <w:marLeft w:val="640"/>
          <w:marRight w:val="0"/>
          <w:marTop w:val="0"/>
          <w:marBottom w:val="0"/>
          <w:divBdr>
            <w:top w:val="none" w:sz="0" w:space="0" w:color="auto"/>
            <w:left w:val="none" w:sz="0" w:space="0" w:color="auto"/>
            <w:bottom w:val="none" w:sz="0" w:space="0" w:color="auto"/>
            <w:right w:val="none" w:sz="0" w:space="0" w:color="auto"/>
          </w:divBdr>
        </w:div>
        <w:div w:id="1337881441">
          <w:marLeft w:val="640"/>
          <w:marRight w:val="0"/>
          <w:marTop w:val="0"/>
          <w:marBottom w:val="0"/>
          <w:divBdr>
            <w:top w:val="none" w:sz="0" w:space="0" w:color="auto"/>
            <w:left w:val="none" w:sz="0" w:space="0" w:color="auto"/>
            <w:bottom w:val="none" w:sz="0" w:space="0" w:color="auto"/>
            <w:right w:val="none" w:sz="0" w:space="0" w:color="auto"/>
          </w:divBdr>
        </w:div>
        <w:div w:id="1373265575">
          <w:marLeft w:val="640"/>
          <w:marRight w:val="0"/>
          <w:marTop w:val="0"/>
          <w:marBottom w:val="0"/>
          <w:divBdr>
            <w:top w:val="none" w:sz="0" w:space="0" w:color="auto"/>
            <w:left w:val="none" w:sz="0" w:space="0" w:color="auto"/>
            <w:bottom w:val="none" w:sz="0" w:space="0" w:color="auto"/>
            <w:right w:val="none" w:sz="0" w:space="0" w:color="auto"/>
          </w:divBdr>
        </w:div>
        <w:div w:id="1396777191">
          <w:marLeft w:val="640"/>
          <w:marRight w:val="0"/>
          <w:marTop w:val="0"/>
          <w:marBottom w:val="0"/>
          <w:divBdr>
            <w:top w:val="none" w:sz="0" w:space="0" w:color="auto"/>
            <w:left w:val="none" w:sz="0" w:space="0" w:color="auto"/>
            <w:bottom w:val="none" w:sz="0" w:space="0" w:color="auto"/>
            <w:right w:val="none" w:sz="0" w:space="0" w:color="auto"/>
          </w:divBdr>
        </w:div>
        <w:div w:id="1425032819">
          <w:marLeft w:val="640"/>
          <w:marRight w:val="0"/>
          <w:marTop w:val="0"/>
          <w:marBottom w:val="0"/>
          <w:divBdr>
            <w:top w:val="none" w:sz="0" w:space="0" w:color="auto"/>
            <w:left w:val="none" w:sz="0" w:space="0" w:color="auto"/>
            <w:bottom w:val="none" w:sz="0" w:space="0" w:color="auto"/>
            <w:right w:val="none" w:sz="0" w:space="0" w:color="auto"/>
          </w:divBdr>
        </w:div>
        <w:div w:id="1625228868">
          <w:marLeft w:val="640"/>
          <w:marRight w:val="0"/>
          <w:marTop w:val="0"/>
          <w:marBottom w:val="0"/>
          <w:divBdr>
            <w:top w:val="none" w:sz="0" w:space="0" w:color="auto"/>
            <w:left w:val="none" w:sz="0" w:space="0" w:color="auto"/>
            <w:bottom w:val="none" w:sz="0" w:space="0" w:color="auto"/>
            <w:right w:val="none" w:sz="0" w:space="0" w:color="auto"/>
          </w:divBdr>
        </w:div>
        <w:div w:id="1657487135">
          <w:marLeft w:val="640"/>
          <w:marRight w:val="0"/>
          <w:marTop w:val="0"/>
          <w:marBottom w:val="0"/>
          <w:divBdr>
            <w:top w:val="none" w:sz="0" w:space="0" w:color="auto"/>
            <w:left w:val="none" w:sz="0" w:space="0" w:color="auto"/>
            <w:bottom w:val="none" w:sz="0" w:space="0" w:color="auto"/>
            <w:right w:val="none" w:sz="0" w:space="0" w:color="auto"/>
          </w:divBdr>
        </w:div>
        <w:div w:id="1854491667">
          <w:marLeft w:val="640"/>
          <w:marRight w:val="0"/>
          <w:marTop w:val="0"/>
          <w:marBottom w:val="0"/>
          <w:divBdr>
            <w:top w:val="none" w:sz="0" w:space="0" w:color="auto"/>
            <w:left w:val="none" w:sz="0" w:space="0" w:color="auto"/>
            <w:bottom w:val="none" w:sz="0" w:space="0" w:color="auto"/>
            <w:right w:val="none" w:sz="0" w:space="0" w:color="auto"/>
          </w:divBdr>
        </w:div>
        <w:div w:id="1872720624">
          <w:marLeft w:val="640"/>
          <w:marRight w:val="0"/>
          <w:marTop w:val="0"/>
          <w:marBottom w:val="0"/>
          <w:divBdr>
            <w:top w:val="none" w:sz="0" w:space="0" w:color="auto"/>
            <w:left w:val="none" w:sz="0" w:space="0" w:color="auto"/>
            <w:bottom w:val="none" w:sz="0" w:space="0" w:color="auto"/>
            <w:right w:val="none" w:sz="0" w:space="0" w:color="auto"/>
          </w:divBdr>
        </w:div>
        <w:div w:id="1908950856">
          <w:marLeft w:val="640"/>
          <w:marRight w:val="0"/>
          <w:marTop w:val="0"/>
          <w:marBottom w:val="0"/>
          <w:divBdr>
            <w:top w:val="none" w:sz="0" w:space="0" w:color="auto"/>
            <w:left w:val="none" w:sz="0" w:space="0" w:color="auto"/>
            <w:bottom w:val="none" w:sz="0" w:space="0" w:color="auto"/>
            <w:right w:val="none" w:sz="0" w:space="0" w:color="auto"/>
          </w:divBdr>
        </w:div>
        <w:div w:id="2029603676">
          <w:marLeft w:val="640"/>
          <w:marRight w:val="0"/>
          <w:marTop w:val="0"/>
          <w:marBottom w:val="0"/>
          <w:divBdr>
            <w:top w:val="none" w:sz="0" w:space="0" w:color="auto"/>
            <w:left w:val="none" w:sz="0" w:space="0" w:color="auto"/>
            <w:bottom w:val="none" w:sz="0" w:space="0" w:color="auto"/>
            <w:right w:val="none" w:sz="0" w:space="0" w:color="auto"/>
          </w:divBdr>
        </w:div>
      </w:divsChild>
    </w:div>
    <w:div w:id="2080399995">
      <w:bodyDiv w:val="1"/>
      <w:marLeft w:val="0"/>
      <w:marRight w:val="0"/>
      <w:marTop w:val="0"/>
      <w:marBottom w:val="0"/>
      <w:divBdr>
        <w:top w:val="none" w:sz="0" w:space="0" w:color="auto"/>
        <w:left w:val="none" w:sz="0" w:space="0" w:color="auto"/>
        <w:bottom w:val="none" w:sz="0" w:space="0" w:color="auto"/>
        <w:right w:val="none" w:sz="0" w:space="0" w:color="auto"/>
      </w:divBdr>
      <w:divsChild>
        <w:div w:id="79065406">
          <w:marLeft w:val="640"/>
          <w:marRight w:val="0"/>
          <w:marTop w:val="0"/>
          <w:marBottom w:val="0"/>
          <w:divBdr>
            <w:top w:val="none" w:sz="0" w:space="0" w:color="auto"/>
            <w:left w:val="none" w:sz="0" w:space="0" w:color="auto"/>
            <w:bottom w:val="none" w:sz="0" w:space="0" w:color="auto"/>
            <w:right w:val="none" w:sz="0" w:space="0" w:color="auto"/>
          </w:divBdr>
        </w:div>
        <w:div w:id="135875849">
          <w:marLeft w:val="640"/>
          <w:marRight w:val="0"/>
          <w:marTop w:val="0"/>
          <w:marBottom w:val="0"/>
          <w:divBdr>
            <w:top w:val="none" w:sz="0" w:space="0" w:color="auto"/>
            <w:left w:val="none" w:sz="0" w:space="0" w:color="auto"/>
            <w:bottom w:val="none" w:sz="0" w:space="0" w:color="auto"/>
            <w:right w:val="none" w:sz="0" w:space="0" w:color="auto"/>
          </w:divBdr>
        </w:div>
        <w:div w:id="162285744">
          <w:marLeft w:val="640"/>
          <w:marRight w:val="0"/>
          <w:marTop w:val="0"/>
          <w:marBottom w:val="0"/>
          <w:divBdr>
            <w:top w:val="none" w:sz="0" w:space="0" w:color="auto"/>
            <w:left w:val="none" w:sz="0" w:space="0" w:color="auto"/>
            <w:bottom w:val="none" w:sz="0" w:space="0" w:color="auto"/>
            <w:right w:val="none" w:sz="0" w:space="0" w:color="auto"/>
          </w:divBdr>
        </w:div>
        <w:div w:id="222059589">
          <w:marLeft w:val="640"/>
          <w:marRight w:val="0"/>
          <w:marTop w:val="0"/>
          <w:marBottom w:val="0"/>
          <w:divBdr>
            <w:top w:val="none" w:sz="0" w:space="0" w:color="auto"/>
            <w:left w:val="none" w:sz="0" w:space="0" w:color="auto"/>
            <w:bottom w:val="none" w:sz="0" w:space="0" w:color="auto"/>
            <w:right w:val="none" w:sz="0" w:space="0" w:color="auto"/>
          </w:divBdr>
        </w:div>
        <w:div w:id="253124681">
          <w:marLeft w:val="640"/>
          <w:marRight w:val="0"/>
          <w:marTop w:val="0"/>
          <w:marBottom w:val="0"/>
          <w:divBdr>
            <w:top w:val="none" w:sz="0" w:space="0" w:color="auto"/>
            <w:left w:val="none" w:sz="0" w:space="0" w:color="auto"/>
            <w:bottom w:val="none" w:sz="0" w:space="0" w:color="auto"/>
            <w:right w:val="none" w:sz="0" w:space="0" w:color="auto"/>
          </w:divBdr>
        </w:div>
        <w:div w:id="341670371">
          <w:marLeft w:val="640"/>
          <w:marRight w:val="0"/>
          <w:marTop w:val="0"/>
          <w:marBottom w:val="0"/>
          <w:divBdr>
            <w:top w:val="none" w:sz="0" w:space="0" w:color="auto"/>
            <w:left w:val="none" w:sz="0" w:space="0" w:color="auto"/>
            <w:bottom w:val="none" w:sz="0" w:space="0" w:color="auto"/>
            <w:right w:val="none" w:sz="0" w:space="0" w:color="auto"/>
          </w:divBdr>
        </w:div>
        <w:div w:id="352652938">
          <w:marLeft w:val="640"/>
          <w:marRight w:val="0"/>
          <w:marTop w:val="0"/>
          <w:marBottom w:val="0"/>
          <w:divBdr>
            <w:top w:val="none" w:sz="0" w:space="0" w:color="auto"/>
            <w:left w:val="none" w:sz="0" w:space="0" w:color="auto"/>
            <w:bottom w:val="none" w:sz="0" w:space="0" w:color="auto"/>
            <w:right w:val="none" w:sz="0" w:space="0" w:color="auto"/>
          </w:divBdr>
        </w:div>
        <w:div w:id="498926956">
          <w:marLeft w:val="640"/>
          <w:marRight w:val="0"/>
          <w:marTop w:val="0"/>
          <w:marBottom w:val="0"/>
          <w:divBdr>
            <w:top w:val="none" w:sz="0" w:space="0" w:color="auto"/>
            <w:left w:val="none" w:sz="0" w:space="0" w:color="auto"/>
            <w:bottom w:val="none" w:sz="0" w:space="0" w:color="auto"/>
            <w:right w:val="none" w:sz="0" w:space="0" w:color="auto"/>
          </w:divBdr>
        </w:div>
        <w:div w:id="592326265">
          <w:marLeft w:val="640"/>
          <w:marRight w:val="0"/>
          <w:marTop w:val="0"/>
          <w:marBottom w:val="0"/>
          <w:divBdr>
            <w:top w:val="none" w:sz="0" w:space="0" w:color="auto"/>
            <w:left w:val="none" w:sz="0" w:space="0" w:color="auto"/>
            <w:bottom w:val="none" w:sz="0" w:space="0" w:color="auto"/>
            <w:right w:val="none" w:sz="0" w:space="0" w:color="auto"/>
          </w:divBdr>
        </w:div>
        <w:div w:id="625964589">
          <w:marLeft w:val="640"/>
          <w:marRight w:val="0"/>
          <w:marTop w:val="0"/>
          <w:marBottom w:val="0"/>
          <w:divBdr>
            <w:top w:val="none" w:sz="0" w:space="0" w:color="auto"/>
            <w:left w:val="none" w:sz="0" w:space="0" w:color="auto"/>
            <w:bottom w:val="none" w:sz="0" w:space="0" w:color="auto"/>
            <w:right w:val="none" w:sz="0" w:space="0" w:color="auto"/>
          </w:divBdr>
        </w:div>
        <w:div w:id="648366041">
          <w:marLeft w:val="640"/>
          <w:marRight w:val="0"/>
          <w:marTop w:val="0"/>
          <w:marBottom w:val="0"/>
          <w:divBdr>
            <w:top w:val="none" w:sz="0" w:space="0" w:color="auto"/>
            <w:left w:val="none" w:sz="0" w:space="0" w:color="auto"/>
            <w:bottom w:val="none" w:sz="0" w:space="0" w:color="auto"/>
            <w:right w:val="none" w:sz="0" w:space="0" w:color="auto"/>
          </w:divBdr>
        </w:div>
        <w:div w:id="682126089">
          <w:marLeft w:val="640"/>
          <w:marRight w:val="0"/>
          <w:marTop w:val="0"/>
          <w:marBottom w:val="0"/>
          <w:divBdr>
            <w:top w:val="none" w:sz="0" w:space="0" w:color="auto"/>
            <w:left w:val="none" w:sz="0" w:space="0" w:color="auto"/>
            <w:bottom w:val="none" w:sz="0" w:space="0" w:color="auto"/>
            <w:right w:val="none" w:sz="0" w:space="0" w:color="auto"/>
          </w:divBdr>
        </w:div>
        <w:div w:id="703407246">
          <w:marLeft w:val="640"/>
          <w:marRight w:val="0"/>
          <w:marTop w:val="0"/>
          <w:marBottom w:val="0"/>
          <w:divBdr>
            <w:top w:val="none" w:sz="0" w:space="0" w:color="auto"/>
            <w:left w:val="none" w:sz="0" w:space="0" w:color="auto"/>
            <w:bottom w:val="none" w:sz="0" w:space="0" w:color="auto"/>
            <w:right w:val="none" w:sz="0" w:space="0" w:color="auto"/>
          </w:divBdr>
        </w:div>
        <w:div w:id="759451206">
          <w:marLeft w:val="640"/>
          <w:marRight w:val="0"/>
          <w:marTop w:val="0"/>
          <w:marBottom w:val="0"/>
          <w:divBdr>
            <w:top w:val="none" w:sz="0" w:space="0" w:color="auto"/>
            <w:left w:val="none" w:sz="0" w:space="0" w:color="auto"/>
            <w:bottom w:val="none" w:sz="0" w:space="0" w:color="auto"/>
            <w:right w:val="none" w:sz="0" w:space="0" w:color="auto"/>
          </w:divBdr>
        </w:div>
        <w:div w:id="768817406">
          <w:marLeft w:val="640"/>
          <w:marRight w:val="0"/>
          <w:marTop w:val="0"/>
          <w:marBottom w:val="0"/>
          <w:divBdr>
            <w:top w:val="none" w:sz="0" w:space="0" w:color="auto"/>
            <w:left w:val="none" w:sz="0" w:space="0" w:color="auto"/>
            <w:bottom w:val="none" w:sz="0" w:space="0" w:color="auto"/>
            <w:right w:val="none" w:sz="0" w:space="0" w:color="auto"/>
          </w:divBdr>
        </w:div>
        <w:div w:id="774062161">
          <w:marLeft w:val="640"/>
          <w:marRight w:val="0"/>
          <w:marTop w:val="0"/>
          <w:marBottom w:val="0"/>
          <w:divBdr>
            <w:top w:val="none" w:sz="0" w:space="0" w:color="auto"/>
            <w:left w:val="none" w:sz="0" w:space="0" w:color="auto"/>
            <w:bottom w:val="none" w:sz="0" w:space="0" w:color="auto"/>
            <w:right w:val="none" w:sz="0" w:space="0" w:color="auto"/>
          </w:divBdr>
        </w:div>
        <w:div w:id="917246727">
          <w:marLeft w:val="640"/>
          <w:marRight w:val="0"/>
          <w:marTop w:val="0"/>
          <w:marBottom w:val="0"/>
          <w:divBdr>
            <w:top w:val="none" w:sz="0" w:space="0" w:color="auto"/>
            <w:left w:val="none" w:sz="0" w:space="0" w:color="auto"/>
            <w:bottom w:val="none" w:sz="0" w:space="0" w:color="auto"/>
            <w:right w:val="none" w:sz="0" w:space="0" w:color="auto"/>
          </w:divBdr>
        </w:div>
        <w:div w:id="927890133">
          <w:marLeft w:val="640"/>
          <w:marRight w:val="0"/>
          <w:marTop w:val="0"/>
          <w:marBottom w:val="0"/>
          <w:divBdr>
            <w:top w:val="none" w:sz="0" w:space="0" w:color="auto"/>
            <w:left w:val="none" w:sz="0" w:space="0" w:color="auto"/>
            <w:bottom w:val="none" w:sz="0" w:space="0" w:color="auto"/>
            <w:right w:val="none" w:sz="0" w:space="0" w:color="auto"/>
          </w:divBdr>
        </w:div>
        <w:div w:id="930358789">
          <w:marLeft w:val="640"/>
          <w:marRight w:val="0"/>
          <w:marTop w:val="0"/>
          <w:marBottom w:val="0"/>
          <w:divBdr>
            <w:top w:val="none" w:sz="0" w:space="0" w:color="auto"/>
            <w:left w:val="none" w:sz="0" w:space="0" w:color="auto"/>
            <w:bottom w:val="none" w:sz="0" w:space="0" w:color="auto"/>
            <w:right w:val="none" w:sz="0" w:space="0" w:color="auto"/>
          </w:divBdr>
        </w:div>
        <w:div w:id="1147361941">
          <w:marLeft w:val="640"/>
          <w:marRight w:val="0"/>
          <w:marTop w:val="0"/>
          <w:marBottom w:val="0"/>
          <w:divBdr>
            <w:top w:val="none" w:sz="0" w:space="0" w:color="auto"/>
            <w:left w:val="none" w:sz="0" w:space="0" w:color="auto"/>
            <w:bottom w:val="none" w:sz="0" w:space="0" w:color="auto"/>
            <w:right w:val="none" w:sz="0" w:space="0" w:color="auto"/>
          </w:divBdr>
        </w:div>
        <w:div w:id="1154881304">
          <w:marLeft w:val="640"/>
          <w:marRight w:val="0"/>
          <w:marTop w:val="0"/>
          <w:marBottom w:val="0"/>
          <w:divBdr>
            <w:top w:val="none" w:sz="0" w:space="0" w:color="auto"/>
            <w:left w:val="none" w:sz="0" w:space="0" w:color="auto"/>
            <w:bottom w:val="none" w:sz="0" w:space="0" w:color="auto"/>
            <w:right w:val="none" w:sz="0" w:space="0" w:color="auto"/>
          </w:divBdr>
        </w:div>
        <w:div w:id="1192377244">
          <w:marLeft w:val="640"/>
          <w:marRight w:val="0"/>
          <w:marTop w:val="0"/>
          <w:marBottom w:val="0"/>
          <w:divBdr>
            <w:top w:val="none" w:sz="0" w:space="0" w:color="auto"/>
            <w:left w:val="none" w:sz="0" w:space="0" w:color="auto"/>
            <w:bottom w:val="none" w:sz="0" w:space="0" w:color="auto"/>
            <w:right w:val="none" w:sz="0" w:space="0" w:color="auto"/>
          </w:divBdr>
        </w:div>
        <w:div w:id="1313874885">
          <w:marLeft w:val="640"/>
          <w:marRight w:val="0"/>
          <w:marTop w:val="0"/>
          <w:marBottom w:val="0"/>
          <w:divBdr>
            <w:top w:val="none" w:sz="0" w:space="0" w:color="auto"/>
            <w:left w:val="none" w:sz="0" w:space="0" w:color="auto"/>
            <w:bottom w:val="none" w:sz="0" w:space="0" w:color="auto"/>
            <w:right w:val="none" w:sz="0" w:space="0" w:color="auto"/>
          </w:divBdr>
        </w:div>
        <w:div w:id="1354720098">
          <w:marLeft w:val="640"/>
          <w:marRight w:val="0"/>
          <w:marTop w:val="0"/>
          <w:marBottom w:val="0"/>
          <w:divBdr>
            <w:top w:val="none" w:sz="0" w:space="0" w:color="auto"/>
            <w:left w:val="none" w:sz="0" w:space="0" w:color="auto"/>
            <w:bottom w:val="none" w:sz="0" w:space="0" w:color="auto"/>
            <w:right w:val="none" w:sz="0" w:space="0" w:color="auto"/>
          </w:divBdr>
        </w:div>
        <w:div w:id="1449735915">
          <w:marLeft w:val="640"/>
          <w:marRight w:val="0"/>
          <w:marTop w:val="0"/>
          <w:marBottom w:val="0"/>
          <w:divBdr>
            <w:top w:val="none" w:sz="0" w:space="0" w:color="auto"/>
            <w:left w:val="none" w:sz="0" w:space="0" w:color="auto"/>
            <w:bottom w:val="none" w:sz="0" w:space="0" w:color="auto"/>
            <w:right w:val="none" w:sz="0" w:space="0" w:color="auto"/>
          </w:divBdr>
        </w:div>
        <w:div w:id="1554274405">
          <w:marLeft w:val="640"/>
          <w:marRight w:val="0"/>
          <w:marTop w:val="0"/>
          <w:marBottom w:val="0"/>
          <w:divBdr>
            <w:top w:val="none" w:sz="0" w:space="0" w:color="auto"/>
            <w:left w:val="none" w:sz="0" w:space="0" w:color="auto"/>
            <w:bottom w:val="none" w:sz="0" w:space="0" w:color="auto"/>
            <w:right w:val="none" w:sz="0" w:space="0" w:color="auto"/>
          </w:divBdr>
        </w:div>
        <w:div w:id="1621647581">
          <w:marLeft w:val="640"/>
          <w:marRight w:val="0"/>
          <w:marTop w:val="0"/>
          <w:marBottom w:val="0"/>
          <w:divBdr>
            <w:top w:val="none" w:sz="0" w:space="0" w:color="auto"/>
            <w:left w:val="none" w:sz="0" w:space="0" w:color="auto"/>
            <w:bottom w:val="none" w:sz="0" w:space="0" w:color="auto"/>
            <w:right w:val="none" w:sz="0" w:space="0" w:color="auto"/>
          </w:divBdr>
        </w:div>
        <w:div w:id="1661888389">
          <w:marLeft w:val="640"/>
          <w:marRight w:val="0"/>
          <w:marTop w:val="0"/>
          <w:marBottom w:val="0"/>
          <w:divBdr>
            <w:top w:val="none" w:sz="0" w:space="0" w:color="auto"/>
            <w:left w:val="none" w:sz="0" w:space="0" w:color="auto"/>
            <w:bottom w:val="none" w:sz="0" w:space="0" w:color="auto"/>
            <w:right w:val="none" w:sz="0" w:space="0" w:color="auto"/>
          </w:divBdr>
        </w:div>
        <w:div w:id="1700427304">
          <w:marLeft w:val="640"/>
          <w:marRight w:val="0"/>
          <w:marTop w:val="0"/>
          <w:marBottom w:val="0"/>
          <w:divBdr>
            <w:top w:val="none" w:sz="0" w:space="0" w:color="auto"/>
            <w:left w:val="none" w:sz="0" w:space="0" w:color="auto"/>
            <w:bottom w:val="none" w:sz="0" w:space="0" w:color="auto"/>
            <w:right w:val="none" w:sz="0" w:space="0" w:color="auto"/>
          </w:divBdr>
        </w:div>
        <w:div w:id="1740589405">
          <w:marLeft w:val="640"/>
          <w:marRight w:val="0"/>
          <w:marTop w:val="0"/>
          <w:marBottom w:val="0"/>
          <w:divBdr>
            <w:top w:val="none" w:sz="0" w:space="0" w:color="auto"/>
            <w:left w:val="none" w:sz="0" w:space="0" w:color="auto"/>
            <w:bottom w:val="none" w:sz="0" w:space="0" w:color="auto"/>
            <w:right w:val="none" w:sz="0" w:space="0" w:color="auto"/>
          </w:divBdr>
        </w:div>
        <w:div w:id="1822845419">
          <w:marLeft w:val="640"/>
          <w:marRight w:val="0"/>
          <w:marTop w:val="0"/>
          <w:marBottom w:val="0"/>
          <w:divBdr>
            <w:top w:val="none" w:sz="0" w:space="0" w:color="auto"/>
            <w:left w:val="none" w:sz="0" w:space="0" w:color="auto"/>
            <w:bottom w:val="none" w:sz="0" w:space="0" w:color="auto"/>
            <w:right w:val="none" w:sz="0" w:space="0" w:color="auto"/>
          </w:divBdr>
        </w:div>
        <w:div w:id="1910264450">
          <w:marLeft w:val="640"/>
          <w:marRight w:val="0"/>
          <w:marTop w:val="0"/>
          <w:marBottom w:val="0"/>
          <w:divBdr>
            <w:top w:val="none" w:sz="0" w:space="0" w:color="auto"/>
            <w:left w:val="none" w:sz="0" w:space="0" w:color="auto"/>
            <w:bottom w:val="none" w:sz="0" w:space="0" w:color="auto"/>
            <w:right w:val="none" w:sz="0" w:space="0" w:color="auto"/>
          </w:divBdr>
        </w:div>
        <w:div w:id="1911844467">
          <w:marLeft w:val="640"/>
          <w:marRight w:val="0"/>
          <w:marTop w:val="0"/>
          <w:marBottom w:val="0"/>
          <w:divBdr>
            <w:top w:val="none" w:sz="0" w:space="0" w:color="auto"/>
            <w:left w:val="none" w:sz="0" w:space="0" w:color="auto"/>
            <w:bottom w:val="none" w:sz="0" w:space="0" w:color="auto"/>
            <w:right w:val="none" w:sz="0" w:space="0" w:color="auto"/>
          </w:divBdr>
        </w:div>
        <w:div w:id="1931036404">
          <w:marLeft w:val="640"/>
          <w:marRight w:val="0"/>
          <w:marTop w:val="0"/>
          <w:marBottom w:val="0"/>
          <w:divBdr>
            <w:top w:val="none" w:sz="0" w:space="0" w:color="auto"/>
            <w:left w:val="none" w:sz="0" w:space="0" w:color="auto"/>
            <w:bottom w:val="none" w:sz="0" w:space="0" w:color="auto"/>
            <w:right w:val="none" w:sz="0" w:space="0" w:color="auto"/>
          </w:divBdr>
        </w:div>
        <w:div w:id="1945306606">
          <w:marLeft w:val="640"/>
          <w:marRight w:val="0"/>
          <w:marTop w:val="0"/>
          <w:marBottom w:val="0"/>
          <w:divBdr>
            <w:top w:val="none" w:sz="0" w:space="0" w:color="auto"/>
            <w:left w:val="none" w:sz="0" w:space="0" w:color="auto"/>
            <w:bottom w:val="none" w:sz="0" w:space="0" w:color="auto"/>
            <w:right w:val="none" w:sz="0" w:space="0" w:color="auto"/>
          </w:divBdr>
        </w:div>
        <w:div w:id="1946186935">
          <w:marLeft w:val="640"/>
          <w:marRight w:val="0"/>
          <w:marTop w:val="0"/>
          <w:marBottom w:val="0"/>
          <w:divBdr>
            <w:top w:val="none" w:sz="0" w:space="0" w:color="auto"/>
            <w:left w:val="none" w:sz="0" w:space="0" w:color="auto"/>
            <w:bottom w:val="none" w:sz="0" w:space="0" w:color="auto"/>
            <w:right w:val="none" w:sz="0" w:space="0" w:color="auto"/>
          </w:divBdr>
        </w:div>
        <w:div w:id="1982537534">
          <w:marLeft w:val="640"/>
          <w:marRight w:val="0"/>
          <w:marTop w:val="0"/>
          <w:marBottom w:val="0"/>
          <w:divBdr>
            <w:top w:val="none" w:sz="0" w:space="0" w:color="auto"/>
            <w:left w:val="none" w:sz="0" w:space="0" w:color="auto"/>
            <w:bottom w:val="none" w:sz="0" w:space="0" w:color="auto"/>
            <w:right w:val="none" w:sz="0" w:space="0" w:color="auto"/>
          </w:divBdr>
        </w:div>
        <w:div w:id="2037726681">
          <w:marLeft w:val="640"/>
          <w:marRight w:val="0"/>
          <w:marTop w:val="0"/>
          <w:marBottom w:val="0"/>
          <w:divBdr>
            <w:top w:val="none" w:sz="0" w:space="0" w:color="auto"/>
            <w:left w:val="none" w:sz="0" w:space="0" w:color="auto"/>
            <w:bottom w:val="none" w:sz="0" w:space="0" w:color="auto"/>
            <w:right w:val="none" w:sz="0" w:space="0" w:color="auto"/>
          </w:divBdr>
        </w:div>
        <w:div w:id="2046370672">
          <w:marLeft w:val="640"/>
          <w:marRight w:val="0"/>
          <w:marTop w:val="0"/>
          <w:marBottom w:val="0"/>
          <w:divBdr>
            <w:top w:val="none" w:sz="0" w:space="0" w:color="auto"/>
            <w:left w:val="none" w:sz="0" w:space="0" w:color="auto"/>
            <w:bottom w:val="none" w:sz="0" w:space="0" w:color="auto"/>
            <w:right w:val="none" w:sz="0" w:space="0" w:color="auto"/>
          </w:divBdr>
        </w:div>
        <w:div w:id="2084376414">
          <w:marLeft w:val="640"/>
          <w:marRight w:val="0"/>
          <w:marTop w:val="0"/>
          <w:marBottom w:val="0"/>
          <w:divBdr>
            <w:top w:val="none" w:sz="0" w:space="0" w:color="auto"/>
            <w:left w:val="none" w:sz="0" w:space="0" w:color="auto"/>
            <w:bottom w:val="none" w:sz="0" w:space="0" w:color="auto"/>
            <w:right w:val="none" w:sz="0" w:space="0" w:color="auto"/>
          </w:divBdr>
        </w:div>
        <w:div w:id="2139376403">
          <w:marLeft w:val="640"/>
          <w:marRight w:val="0"/>
          <w:marTop w:val="0"/>
          <w:marBottom w:val="0"/>
          <w:divBdr>
            <w:top w:val="none" w:sz="0" w:space="0" w:color="auto"/>
            <w:left w:val="none" w:sz="0" w:space="0" w:color="auto"/>
            <w:bottom w:val="none" w:sz="0" w:space="0" w:color="auto"/>
            <w:right w:val="none" w:sz="0" w:space="0" w:color="auto"/>
          </w:divBdr>
        </w:div>
      </w:divsChild>
    </w:div>
    <w:div w:id="2081755486">
      <w:bodyDiv w:val="1"/>
      <w:marLeft w:val="0"/>
      <w:marRight w:val="0"/>
      <w:marTop w:val="0"/>
      <w:marBottom w:val="0"/>
      <w:divBdr>
        <w:top w:val="none" w:sz="0" w:space="0" w:color="auto"/>
        <w:left w:val="none" w:sz="0" w:space="0" w:color="auto"/>
        <w:bottom w:val="none" w:sz="0" w:space="0" w:color="auto"/>
        <w:right w:val="none" w:sz="0" w:space="0" w:color="auto"/>
      </w:divBdr>
      <w:divsChild>
        <w:div w:id="376778333">
          <w:marLeft w:val="0"/>
          <w:marRight w:val="0"/>
          <w:marTop w:val="0"/>
          <w:marBottom w:val="0"/>
          <w:divBdr>
            <w:top w:val="none" w:sz="0" w:space="0" w:color="auto"/>
            <w:left w:val="none" w:sz="0" w:space="0" w:color="auto"/>
            <w:bottom w:val="none" w:sz="0" w:space="0" w:color="auto"/>
            <w:right w:val="none" w:sz="0" w:space="0" w:color="auto"/>
          </w:divBdr>
        </w:div>
        <w:div w:id="803276263">
          <w:marLeft w:val="0"/>
          <w:marRight w:val="0"/>
          <w:marTop w:val="0"/>
          <w:marBottom w:val="0"/>
          <w:divBdr>
            <w:top w:val="none" w:sz="0" w:space="0" w:color="auto"/>
            <w:left w:val="none" w:sz="0" w:space="0" w:color="auto"/>
            <w:bottom w:val="none" w:sz="0" w:space="0" w:color="auto"/>
            <w:right w:val="none" w:sz="0" w:space="0" w:color="auto"/>
          </w:divBdr>
        </w:div>
        <w:div w:id="984705020">
          <w:marLeft w:val="0"/>
          <w:marRight w:val="0"/>
          <w:marTop w:val="0"/>
          <w:marBottom w:val="0"/>
          <w:divBdr>
            <w:top w:val="none" w:sz="0" w:space="0" w:color="auto"/>
            <w:left w:val="none" w:sz="0" w:space="0" w:color="auto"/>
            <w:bottom w:val="none" w:sz="0" w:space="0" w:color="auto"/>
            <w:right w:val="none" w:sz="0" w:space="0" w:color="auto"/>
          </w:divBdr>
        </w:div>
        <w:div w:id="1313681615">
          <w:marLeft w:val="0"/>
          <w:marRight w:val="0"/>
          <w:marTop w:val="0"/>
          <w:marBottom w:val="0"/>
          <w:divBdr>
            <w:top w:val="none" w:sz="0" w:space="0" w:color="auto"/>
            <w:left w:val="none" w:sz="0" w:space="0" w:color="auto"/>
            <w:bottom w:val="none" w:sz="0" w:space="0" w:color="auto"/>
            <w:right w:val="none" w:sz="0" w:space="0" w:color="auto"/>
          </w:divBdr>
        </w:div>
        <w:div w:id="1342470972">
          <w:marLeft w:val="0"/>
          <w:marRight w:val="0"/>
          <w:marTop w:val="0"/>
          <w:marBottom w:val="0"/>
          <w:divBdr>
            <w:top w:val="none" w:sz="0" w:space="0" w:color="auto"/>
            <w:left w:val="none" w:sz="0" w:space="0" w:color="auto"/>
            <w:bottom w:val="none" w:sz="0" w:space="0" w:color="auto"/>
            <w:right w:val="none" w:sz="0" w:space="0" w:color="auto"/>
          </w:divBdr>
        </w:div>
        <w:div w:id="1615360400">
          <w:marLeft w:val="0"/>
          <w:marRight w:val="0"/>
          <w:marTop w:val="0"/>
          <w:marBottom w:val="0"/>
          <w:divBdr>
            <w:top w:val="none" w:sz="0" w:space="0" w:color="auto"/>
            <w:left w:val="none" w:sz="0" w:space="0" w:color="auto"/>
            <w:bottom w:val="none" w:sz="0" w:space="0" w:color="auto"/>
            <w:right w:val="none" w:sz="0" w:space="0" w:color="auto"/>
          </w:divBdr>
        </w:div>
        <w:div w:id="1889143056">
          <w:marLeft w:val="0"/>
          <w:marRight w:val="0"/>
          <w:marTop w:val="0"/>
          <w:marBottom w:val="0"/>
          <w:divBdr>
            <w:top w:val="none" w:sz="0" w:space="0" w:color="auto"/>
            <w:left w:val="none" w:sz="0" w:space="0" w:color="auto"/>
            <w:bottom w:val="none" w:sz="0" w:space="0" w:color="auto"/>
            <w:right w:val="none" w:sz="0" w:space="0" w:color="auto"/>
          </w:divBdr>
        </w:div>
      </w:divsChild>
    </w:div>
    <w:div w:id="2089841280">
      <w:bodyDiv w:val="1"/>
      <w:marLeft w:val="0"/>
      <w:marRight w:val="0"/>
      <w:marTop w:val="0"/>
      <w:marBottom w:val="0"/>
      <w:divBdr>
        <w:top w:val="none" w:sz="0" w:space="0" w:color="auto"/>
        <w:left w:val="none" w:sz="0" w:space="0" w:color="auto"/>
        <w:bottom w:val="none" w:sz="0" w:space="0" w:color="auto"/>
        <w:right w:val="none" w:sz="0" w:space="0" w:color="auto"/>
      </w:divBdr>
      <w:divsChild>
        <w:div w:id="11341477">
          <w:marLeft w:val="640"/>
          <w:marRight w:val="0"/>
          <w:marTop w:val="0"/>
          <w:marBottom w:val="0"/>
          <w:divBdr>
            <w:top w:val="none" w:sz="0" w:space="0" w:color="auto"/>
            <w:left w:val="none" w:sz="0" w:space="0" w:color="auto"/>
            <w:bottom w:val="none" w:sz="0" w:space="0" w:color="auto"/>
            <w:right w:val="none" w:sz="0" w:space="0" w:color="auto"/>
          </w:divBdr>
        </w:div>
        <w:div w:id="51850388">
          <w:marLeft w:val="640"/>
          <w:marRight w:val="0"/>
          <w:marTop w:val="0"/>
          <w:marBottom w:val="0"/>
          <w:divBdr>
            <w:top w:val="none" w:sz="0" w:space="0" w:color="auto"/>
            <w:left w:val="none" w:sz="0" w:space="0" w:color="auto"/>
            <w:bottom w:val="none" w:sz="0" w:space="0" w:color="auto"/>
            <w:right w:val="none" w:sz="0" w:space="0" w:color="auto"/>
          </w:divBdr>
        </w:div>
        <w:div w:id="99376412">
          <w:marLeft w:val="640"/>
          <w:marRight w:val="0"/>
          <w:marTop w:val="0"/>
          <w:marBottom w:val="0"/>
          <w:divBdr>
            <w:top w:val="none" w:sz="0" w:space="0" w:color="auto"/>
            <w:left w:val="none" w:sz="0" w:space="0" w:color="auto"/>
            <w:bottom w:val="none" w:sz="0" w:space="0" w:color="auto"/>
            <w:right w:val="none" w:sz="0" w:space="0" w:color="auto"/>
          </w:divBdr>
        </w:div>
        <w:div w:id="152378094">
          <w:marLeft w:val="640"/>
          <w:marRight w:val="0"/>
          <w:marTop w:val="0"/>
          <w:marBottom w:val="0"/>
          <w:divBdr>
            <w:top w:val="none" w:sz="0" w:space="0" w:color="auto"/>
            <w:left w:val="none" w:sz="0" w:space="0" w:color="auto"/>
            <w:bottom w:val="none" w:sz="0" w:space="0" w:color="auto"/>
            <w:right w:val="none" w:sz="0" w:space="0" w:color="auto"/>
          </w:divBdr>
        </w:div>
        <w:div w:id="159273068">
          <w:marLeft w:val="640"/>
          <w:marRight w:val="0"/>
          <w:marTop w:val="0"/>
          <w:marBottom w:val="0"/>
          <w:divBdr>
            <w:top w:val="none" w:sz="0" w:space="0" w:color="auto"/>
            <w:left w:val="none" w:sz="0" w:space="0" w:color="auto"/>
            <w:bottom w:val="none" w:sz="0" w:space="0" w:color="auto"/>
            <w:right w:val="none" w:sz="0" w:space="0" w:color="auto"/>
          </w:divBdr>
        </w:div>
        <w:div w:id="192308006">
          <w:marLeft w:val="640"/>
          <w:marRight w:val="0"/>
          <w:marTop w:val="0"/>
          <w:marBottom w:val="0"/>
          <w:divBdr>
            <w:top w:val="none" w:sz="0" w:space="0" w:color="auto"/>
            <w:left w:val="none" w:sz="0" w:space="0" w:color="auto"/>
            <w:bottom w:val="none" w:sz="0" w:space="0" w:color="auto"/>
            <w:right w:val="none" w:sz="0" w:space="0" w:color="auto"/>
          </w:divBdr>
        </w:div>
        <w:div w:id="215510734">
          <w:marLeft w:val="640"/>
          <w:marRight w:val="0"/>
          <w:marTop w:val="0"/>
          <w:marBottom w:val="0"/>
          <w:divBdr>
            <w:top w:val="none" w:sz="0" w:space="0" w:color="auto"/>
            <w:left w:val="none" w:sz="0" w:space="0" w:color="auto"/>
            <w:bottom w:val="none" w:sz="0" w:space="0" w:color="auto"/>
            <w:right w:val="none" w:sz="0" w:space="0" w:color="auto"/>
          </w:divBdr>
        </w:div>
        <w:div w:id="222984569">
          <w:marLeft w:val="640"/>
          <w:marRight w:val="0"/>
          <w:marTop w:val="0"/>
          <w:marBottom w:val="0"/>
          <w:divBdr>
            <w:top w:val="none" w:sz="0" w:space="0" w:color="auto"/>
            <w:left w:val="none" w:sz="0" w:space="0" w:color="auto"/>
            <w:bottom w:val="none" w:sz="0" w:space="0" w:color="auto"/>
            <w:right w:val="none" w:sz="0" w:space="0" w:color="auto"/>
          </w:divBdr>
        </w:div>
        <w:div w:id="223762342">
          <w:marLeft w:val="640"/>
          <w:marRight w:val="0"/>
          <w:marTop w:val="0"/>
          <w:marBottom w:val="0"/>
          <w:divBdr>
            <w:top w:val="none" w:sz="0" w:space="0" w:color="auto"/>
            <w:left w:val="none" w:sz="0" w:space="0" w:color="auto"/>
            <w:bottom w:val="none" w:sz="0" w:space="0" w:color="auto"/>
            <w:right w:val="none" w:sz="0" w:space="0" w:color="auto"/>
          </w:divBdr>
        </w:div>
        <w:div w:id="343938259">
          <w:marLeft w:val="640"/>
          <w:marRight w:val="0"/>
          <w:marTop w:val="0"/>
          <w:marBottom w:val="0"/>
          <w:divBdr>
            <w:top w:val="none" w:sz="0" w:space="0" w:color="auto"/>
            <w:left w:val="none" w:sz="0" w:space="0" w:color="auto"/>
            <w:bottom w:val="none" w:sz="0" w:space="0" w:color="auto"/>
            <w:right w:val="none" w:sz="0" w:space="0" w:color="auto"/>
          </w:divBdr>
        </w:div>
        <w:div w:id="346755962">
          <w:marLeft w:val="640"/>
          <w:marRight w:val="0"/>
          <w:marTop w:val="0"/>
          <w:marBottom w:val="0"/>
          <w:divBdr>
            <w:top w:val="none" w:sz="0" w:space="0" w:color="auto"/>
            <w:left w:val="none" w:sz="0" w:space="0" w:color="auto"/>
            <w:bottom w:val="none" w:sz="0" w:space="0" w:color="auto"/>
            <w:right w:val="none" w:sz="0" w:space="0" w:color="auto"/>
          </w:divBdr>
        </w:div>
        <w:div w:id="352070531">
          <w:marLeft w:val="640"/>
          <w:marRight w:val="0"/>
          <w:marTop w:val="0"/>
          <w:marBottom w:val="0"/>
          <w:divBdr>
            <w:top w:val="none" w:sz="0" w:space="0" w:color="auto"/>
            <w:left w:val="none" w:sz="0" w:space="0" w:color="auto"/>
            <w:bottom w:val="none" w:sz="0" w:space="0" w:color="auto"/>
            <w:right w:val="none" w:sz="0" w:space="0" w:color="auto"/>
          </w:divBdr>
        </w:div>
        <w:div w:id="400636928">
          <w:marLeft w:val="640"/>
          <w:marRight w:val="0"/>
          <w:marTop w:val="0"/>
          <w:marBottom w:val="0"/>
          <w:divBdr>
            <w:top w:val="none" w:sz="0" w:space="0" w:color="auto"/>
            <w:left w:val="none" w:sz="0" w:space="0" w:color="auto"/>
            <w:bottom w:val="none" w:sz="0" w:space="0" w:color="auto"/>
            <w:right w:val="none" w:sz="0" w:space="0" w:color="auto"/>
          </w:divBdr>
        </w:div>
        <w:div w:id="506869908">
          <w:marLeft w:val="640"/>
          <w:marRight w:val="0"/>
          <w:marTop w:val="0"/>
          <w:marBottom w:val="0"/>
          <w:divBdr>
            <w:top w:val="none" w:sz="0" w:space="0" w:color="auto"/>
            <w:left w:val="none" w:sz="0" w:space="0" w:color="auto"/>
            <w:bottom w:val="none" w:sz="0" w:space="0" w:color="auto"/>
            <w:right w:val="none" w:sz="0" w:space="0" w:color="auto"/>
          </w:divBdr>
        </w:div>
        <w:div w:id="535698944">
          <w:marLeft w:val="640"/>
          <w:marRight w:val="0"/>
          <w:marTop w:val="0"/>
          <w:marBottom w:val="0"/>
          <w:divBdr>
            <w:top w:val="none" w:sz="0" w:space="0" w:color="auto"/>
            <w:left w:val="none" w:sz="0" w:space="0" w:color="auto"/>
            <w:bottom w:val="none" w:sz="0" w:space="0" w:color="auto"/>
            <w:right w:val="none" w:sz="0" w:space="0" w:color="auto"/>
          </w:divBdr>
        </w:div>
        <w:div w:id="552274611">
          <w:marLeft w:val="640"/>
          <w:marRight w:val="0"/>
          <w:marTop w:val="0"/>
          <w:marBottom w:val="0"/>
          <w:divBdr>
            <w:top w:val="none" w:sz="0" w:space="0" w:color="auto"/>
            <w:left w:val="none" w:sz="0" w:space="0" w:color="auto"/>
            <w:bottom w:val="none" w:sz="0" w:space="0" w:color="auto"/>
            <w:right w:val="none" w:sz="0" w:space="0" w:color="auto"/>
          </w:divBdr>
        </w:div>
        <w:div w:id="593560969">
          <w:marLeft w:val="640"/>
          <w:marRight w:val="0"/>
          <w:marTop w:val="0"/>
          <w:marBottom w:val="0"/>
          <w:divBdr>
            <w:top w:val="none" w:sz="0" w:space="0" w:color="auto"/>
            <w:left w:val="none" w:sz="0" w:space="0" w:color="auto"/>
            <w:bottom w:val="none" w:sz="0" w:space="0" w:color="auto"/>
            <w:right w:val="none" w:sz="0" w:space="0" w:color="auto"/>
          </w:divBdr>
        </w:div>
        <w:div w:id="682632249">
          <w:marLeft w:val="640"/>
          <w:marRight w:val="0"/>
          <w:marTop w:val="0"/>
          <w:marBottom w:val="0"/>
          <w:divBdr>
            <w:top w:val="none" w:sz="0" w:space="0" w:color="auto"/>
            <w:left w:val="none" w:sz="0" w:space="0" w:color="auto"/>
            <w:bottom w:val="none" w:sz="0" w:space="0" w:color="auto"/>
            <w:right w:val="none" w:sz="0" w:space="0" w:color="auto"/>
          </w:divBdr>
        </w:div>
        <w:div w:id="732968328">
          <w:marLeft w:val="640"/>
          <w:marRight w:val="0"/>
          <w:marTop w:val="0"/>
          <w:marBottom w:val="0"/>
          <w:divBdr>
            <w:top w:val="none" w:sz="0" w:space="0" w:color="auto"/>
            <w:left w:val="none" w:sz="0" w:space="0" w:color="auto"/>
            <w:bottom w:val="none" w:sz="0" w:space="0" w:color="auto"/>
            <w:right w:val="none" w:sz="0" w:space="0" w:color="auto"/>
          </w:divBdr>
        </w:div>
        <w:div w:id="850486469">
          <w:marLeft w:val="640"/>
          <w:marRight w:val="0"/>
          <w:marTop w:val="0"/>
          <w:marBottom w:val="0"/>
          <w:divBdr>
            <w:top w:val="none" w:sz="0" w:space="0" w:color="auto"/>
            <w:left w:val="none" w:sz="0" w:space="0" w:color="auto"/>
            <w:bottom w:val="none" w:sz="0" w:space="0" w:color="auto"/>
            <w:right w:val="none" w:sz="0" w:space="0" w:color="auto"/>
          </w:divBdr>
        </w:div>
        <w:div w:id="893085918">
          <w:marLeft w:val="640"/>
          <w:marRight w:val="0"/>
          <w:marTop w:val="0"/>
          <w:marBottom w:val="0"/>
          <w:divBdr>
            <w:top w:val="none" w:sz="0" w:space="0" w:color="auto"/>
            <w:left w:val="none" w:sz="0" w:space="0" w:color="auto"/>
            <w:bottom w:val="none" w:sz="0" w:space="0" w:color="auto"/>
            <w:right w:val="none" w:sz="0" w:space="0" w:color="auto"/>
          </w:divBdr>
        </w:div>
        <w:div w:id="904725741">
          <w:marLeft w:val="640"/>
          <w:marRight w:val="0"/>
          <w:marTop w:val="0"/>
          <w:marBottom w:val="0"/>
          <w:divBdr>
            <w:top w:val="none" w:sz="0" w:space="0" w:color="auto"/>
            <w:left w:val="none" w:sz="0" w:space="0" w:color="auto"/>
            <w:bottom w:val="none" w:sz="0" w:space="0" w:color="auto"/>
            <w:right w:val="none" w:sz="0" w:space="0" w:color="auto"/>
          </w:divBdr>
        </w:div>
        <w:div w:id="970869778">
          <w:marLeft w:val="640"/>
          <w:marRight w:val="0"/>
          <w:marTop w:val="0"/>
          <w:marBottom w:val="0"/>
          <w:divBdr>
            <w:top w:val="none" w:sz="0" w:space="0" w:color="auto"/>
            <w:left w:val="none" w:sz="0" w:space="0" w:color="auto"/>
            <w:bottom w:val="none" w:sz="0" w:space="0" w:color="auto"/>
            <w:right w:val="none" w:sz="0" w:space="0" w:color="auto"/>
          </w:divBdr>
        </w:div>
        <w:div w:id="1003583537">
          <w:marLeft w:val="640"/>
          <w:marRight w:val="0"/>
          <w:marTop w:val="0"/>
          <w:marBottom w:val="0"/>
          <w:divBdr>
            <w:top w:val="none" w:sz="0" w:space="0" w:color="auto"/>
            <w:left w:val="none" w:sz="0" w:space="0" w:color="auto"/>
            <w:bottom w:val="none" w:sz="0" w:space="0" w:color="auto"/>
            <w:right w:val="none" w:sz="0" w:space="0" w:color="auto"/>
          </w:divBdr>
        </w:div>
        <w:div w:id="1023553655">
          <w:marLeft w:val="640"/>
          <w:marRight w:val="0"/>
          <w:marTop w:val="0"/>
          <w:marBottom w:val="0"/>
          <w:divBdr>
            <w:top w:val="none" w:sz="0" w:space="0" w:color="auto"/>
            <w:left w:val="none" w:sz="0" w:space="0" w:color="auto"/>
            <w:bottom w:val="none" w:sz="0" w:space="0" w:color="auto"/>
            <w:right w:val="none" w:sz="0" w:space="0" w:color="auto"/>
          </w:divBdr>
        </w:div>
        <w:div w:id="1034428902">
          <w:marLeft w:val="640"/>
          <w:marRight w:val="0"/>
          <w:marTop w:val="0"/>
          <w:marBottom w:val="0"/>
          <w:divBdr>
            <w:top w:val="none" w:sz="0" w:space="0" w:color="auto"/>
            <w:left w:val="none" w:sz="0" w:space="0" w:color="auto"/>
            <w:bottom w:val="none" w:sz="0" w:space="0" w:color="auto"/>
            <w:right w:val="none" w:sz="0" w:space="0" w:color="auto"/>
          </w:divBdr>
        </w:div>
        <w:div w:id="1047484520">
          <w:marLeft w:val="640"/>
          <w:marRight w:val="0"/>
          <w:marTop w:val="0"/>
          <w:marBottom w:val="0"/>
          <w:divBdr>
            <w:top w:val="none" w:sz="0" w:space="0" w:color="auto"/>
            <w:left w:val="none" w:sz="0" w:space="0" w:color="auto"/>
            <w:bottom w:val="none" w:sz="0" w:space="0" w:color="auto"/>
            <w:right w:val="none" w:sz="0" w:space="0" w:color="auto"/>
          </w:divBdr>
        </w:div>
        <w:div w:id="1103841813">
          <w:marLeft w:val="640"/>
          <w:marRight w:val="0"/>
          <w:marTop w:val="0"/>
          <w:marBottom w:val="0"/>
          <w:divBdr>
            <w:top w:val="none" w:sz="0" w:space="0" w:color="auto"/>
            <w:left w:val="none" w:sz="0" w:space="0" w:color="auto"/>
            <w:bottom w:val="none" w:sz="0" w:space="0" w:color="auto"/>
            <w:right w:val="none" w:sz="0" w:space="0" w:color="auto"/>
          </w:divBdr>
        </w:div>
        <w:div w:id="1140347321">
          <w:marLeft w:val="640"/>
          <w:marRight w:val="0"/>
          <w:marTop w:val="0"/>
          <w:marBottom w:val="0"/>
          <w:divBdr>
            <w:top w:val="none" w:sz="0" w:space="0" w:color="auto"/>
            <w:left w:val="none" w:sz="0" w:space="0" w:color="auto"/>
            <w:bottom w:val="none" w:sz="0" w:space="0" w:color="auto"/>
            <w:right w:val="none" w:sz="0" w:space="0" w:color="auto"/>
          </w:divBdr>
        </w:div>
        <w:div w:id="1343553768">
          <w:marLeft w:val="640"/>
          <w:marRight w:val="0"/>
          <w:marTop w:val="0"/>
          <w:marBottom w:val="0"/>
          <w:divBdr>
            <w:top w:val="none" w:sz="0" w:space="0" w:color="auto"/>
            <w:left w:val="none" w:sz="0" w:space="0" w:color="auto"/>
            <w:bottom w:val="none" w:sz="0" w:space="0" w:color="auto"/>
            <w:right w:val="none" w:sz="0" w:space="0" w:color="auto"/>
          </w:divBdr>
        </w:div>
        <w:div w:id="1371371136">
          <w:marLeft w:val="640"/>
          <w:marRight w:val="0"/>
          <w:marTop w:val="0"/>
          <w:marBottom w:val="0"/>
          <w:divBdr>
            <w:top w:val="none" w:sz="0" w:space="0" w:color="auto"/>
            <w:left w:val="none" w:sz="0" w:space="0" w:color="auto"/>
            <w:bottom w:val="none" w:sz="0" w:space="0" w:color="auto"/>
            <w:right w:val="none" w:sz="0" w:space="0" w:color="auto"/>
          </w:divBdr>
        </w:div>
        <w:div w:id="1429814992">
          <w:marLeft w:val="640"/>
          <w:marRight w:val="0"/>
          <w:marTop w:val="0"/>
          <w:marBottom w:val="0"/>
          <w:divBdr>
            <w:top w:val="none" w:sz="0" w:space="0" w:color="auto"/>
            <w:left w:val="none" w:sz="0" w:space="0" w:color="auto"/>
            <w:bottom w:val="none" w:sz="0" w:space="0" w:color="auto"/>
            <w:right w:val="none" w:sz="0" w:space="0" w:color="auto"/>
          </w:divBdr>
        </w:div>
        <w:div w:id="1462919897">
          <w:marLeft w:val="640"/>
          <w:marRight w:val="0"/>
          <w:marTop w:val="0"/>
          <w:marBottom w:val="0"/>
          <w:divBdr>
            <w:top w:val="none" w:sz="0" w:space="0" w:color="auto"/>
            <w:left w:val="none" w:sz="0" w:space="0" w:color="auto"/>
            <w:bottom w:val="none" w:sz="0" w:space="0" w:color="auto"/>
            <w:right w:val="none" w:sz="0" w:space="0" w:color="auto"/>
          </w:divBdr>
        </w:div>
        <w:div w:id="1515418749">
          <w:marLeft w:val="640"/>
          <w:marRight w:val="0"/>
          <w:marTop w:val="0"/>
          <w:marBottom w:val="0"/>
          <w:divBdr>
            <w:top w:val="none" w:sz="0" w:space="0" w:color="auto"/>
            <w:left w:val="none" w:sz="0" w:space="0" w:color="auto"/>
            <w:bottom w:val="none" w:sz="0" w:space="0" w:color="auto"/>
            <w:right w:val="none" w:sz="0" w:space="0" w:color="auto"/>
          </w:divBdr>
        </w:div>
        <w:div w:id="1546747142">
          <w:marLeft w:val="640"/>
          <w:marRight w:val="0"/>
          <w:marTop w:val="0"/>
          <w:marBottom w:val="0"/>
          <w:divBdr>
            <w:top w:val="none" w:sz="0" w:space="0" w:color="auto"/>
            <w:left w:val="none" w:sz="0" w:space="0" w:color="auto"/>
            <w:bottom w:val="none" w:sz="0" w:space="0" w:color="auto"/>
            <w:right w:val="none" w:sz="0" w:space="0" w:color="auto"/>
          </w:divBdr>
        </w:div>
        <w:div w:id="1605920451">
          <w:marLeft w:val="640"/>
          <w:marRight w:val="0"/>
          <w:marTop w:val="0"/>
          <w:marBottom w:val="0"/>
          <w:divBdr>
            <w:top w:val="none" w:sz="0" w:space="0" w:color="auto"/>
            <w:left w:val="none" w:sz="0" w:space="0" w:color="auto"/>
            <w:bottom w:val="none" w:sz="0" w:space="0" w:color="auto"/>
            <w:right w:val="none" w:sz="0" w:space="0" w:color="auto"/>
          </w:divBdr>
        </w:div>
        <w:div w:id="1640912085">
          <w:marLeft w:val="640"/>
          <w:marRight w:val="0"/>
          <w:marTop w:val="0"/>
          <w:marBottom w:val="0"/>
          <w:divBdr>
            <w:top w:val="none" w:sz="0" w:space="0" w:color="auto"/>
            <w:left w:val="none" w:sz="0" w:space="0" w:color="auto"/>
            <w:bottom w:val="none" w:sz="0" w:space="0" w:color="auto"/>
            <w:right w:val="none" w:sz="0" w:space="0" w:color="auto"/>
          </w:divBdr>
        </w:div>
        <w:div w:id="1690910795">
          <w:marLeft w:val="640"/>
          <w:marRight w:val="0"/>
          <w:marTop w:val="0"/>
          <w:marBottom w:val="0"/>
          <w:divBdr>
            <w:top w:val="none" w:sz="0" w:space="0" w:color="auto"/>
            <w:left w:val="none" w:sz="0" w:space="0" w:color="auto"/>
            <w:bottom w:val="none" w:sz="0" w:space="0" w:color="auto"/>
            <w:right w:val="none" w:sz="0" w:space="0" w:color="auto"/>
          </w:divBdr>
        </w:div>
        <w:div w:id="1708791349">
          <w:marLeft w:val="640"/>
          <w:marRight w:val="0"/>
          <w:marTop w:val="0"/>
          <w:marBottom w:val="0"/>
          <w:divBdr>
            <w:top w:val="none" w:sz="0" w:space="0" w:color="auto"/>
            <w:left w:val="none" w:sz="0" w:space="0" w:color="auto"/>
            <w:bottom w:val="none" w:sz="0" w:space="0" w:color="auto"/>
            <w:right w:val="none" w:sz="0" w:space="0" w:color="auto"/>
          </w:divBdr>
        </w:div>
        <w:div w:id="1763448173">
          <w:marLeft w:val="640"/>
          <w:marRight w:val="0"/>
          <w:marTop w:val="0"/>
          <w:marBottom w:val="0"/>
          <w:divBdr>
            <w:top w:val="none" w:sz="0" w:space="0" w:color="auto"/>
            <w:left w:val="none" w:sz="0" w:space="0" w:color="auto"/>
            <w:bottom w:val="none" w:sz="0" w:space="0" w:color="auto"/>
            <w:right w:val="none" w:sz="0" w:space="0" w:color="auto"/>
          </w:divBdr>
        </w:div>
        <w:div w:id="1764063151">
          <w:marLeft w:val="640"/>
          <w:marRight w:val="0"/>
          <w:marTop w:val="0"/>
          <w:marBottom w:val="0"/>
          <w:divBdr>
            <w:top w:val="none" w:sz="0" w:space="0" w:color="auto"/>
            <w:left w:val="none" w:sz="0" w:space="0" w:color="auto"/>
            <w:bottom w:val="none" w:sz="0" w:space="0" w:color="auto"/>
            <w:right w:val="none" w:sz="0" w:space="0" w:color="auto"/>
          </w:divBdr>
        </w:div>
        <w:div w:id="1843887475">
          <w:marLeft w:val="640"/>
          <w:marRight w:val="0"/>
          <w:marTop w:val="0"/>
          <w:marBottom w:val="0"/>
          <w:divBdr>
            <w:top w:val="none" w:sz="0" w:space="0" w:color="auto"/>
            <w:left w:val="none" w:sz="0" w:space="0" w:color="auto"/>
            <w:bottom w:val="none" w:sz="0" w:space="0" w:color="auto"/>
            <w:right w:val="none" w:sz="0" w:space="0" w:color="auto"/>
          </w:divBdr>
        </w:div>
        <w:div w:id="1877505108">
          <w:marLeft w:val="640"/>
          <w:marRight w:val="0"/>
          <w:marTop w:val="0"/>
          <w:marBottom w:val="0"/>
          <w:divBdr>
            <w:top w:val="none" w:sz="0" w:space="0" w:color="auto"/>
            <w:left w:val="none" w:sz="0" w:space="0" w:color="auto"/>
            <w:bottom w:val="none" w:sz="0" w:space="0" w:color="auto"/>
            <w:right w:val="none" w:sz="0" w:space="0" w:color="auto"/>
          </w:divBdr>
        </w:div>
        <w:div w:id="1895503637">
          <w:marLeft w:val="640"/>
          <w:marRight w:val="0"/>
          <w:marTop w:val="0"/>
          <w:marBottom w:val="0"/>
          <w:divBdr>
            <w:top w:val="none" w:sz="0" w:space="0" w:color="auto"/>
            <w:left w:val="none" w:sz="0" w:space="0" w:color="auto"/>
            <w:bottom w:val="none" w:sz="0" w:space="0" w:color="auto"/>
            <w:right w:val="none" w:sz="0" w:space="0" w:color="auto"/>
          </w:divBdr>
        </w:div>
        <w:div w:id="1904900765">
          <w:marLeft w:val="640"/>
          <w:marRight w:val="0"/>
          <w:marTop w:val="0"/>
          <w:marBottom w:val="0"/>
          <w:divBdr>
            <w:top w:val="none" w:sz="0" w:space="0" w:color="auto"/>
            <w:left w:val="none" w:sz="0" w:space="0" w:color="auto"/>
            <w:bottom w:val="none" w:sz="0" w:space="0" w:color="auto"/>
            <w:right w:val="none" w:sz="0" w:space="0" w:color="auto"/>
          </w:divBdr>
        </w:div>
        <w:div w:id="2004576675">
          <w:marLeft w:val="640"/>
          <w:marRight w:val="0"/>
          <w:marTop w:val="0"/>
          <w:marBottom w:val="0"/>
          <w:divBdr>
            <w:top w:val="none" w:sz="0" w:space="0" w:color="auto"/>
            <w:left w:val="none" w:sz="0" w:space="0" w:color="auto"/>
            <w:bottom w:val="none" w:sz="0" w:space="0" w:color="auto"/>
            <w:right w:val="none" w:sz="0" w:space="0" w:color="auto"/>
          </w:divBdr>
        </w:div>
        <w:div w:id="2012024682">
          <w:marLeft w:val="640"/>
          <w:marRight w:val="0"/>
          <w:marTop w:val="0"/>
          <w:marBottom w:val="0"/>
          <w:divBdr>
            <w:top w:val="none" w:sz="0" w:space="0" w:color="auto"/>
            <w:left w:val="none" w:sz="0" w:space="0" w:color="auto"/>
            <w:bottom w:val="none" w:sz="0" w:space="0" w:color="auto"/>
            <w:right w:val="none" w:sz="0" w:space="0" w:color="auto"/>
          </w:divBdr>
        </w:div>
        <w:div w:id="2019651321">
          <w:marLeft w:val="640"/>
          <w:marRight w:val="0"/>
          <w:marTop w:val="0"/>
          <w:marBottom w:val="0"/>
          <w:divBdr>
            <w:top w:val="none" w:sz="0" w:space="0" w:color="auto"/>
            <w:left w:val="none" w:sz="0" w:space="0" w:color="auto"/>
            <w:bottom w:val="none" w:sz="0" w:space="0" w:color="auto"/>
            <w:right w:val="none" w:sz="0" w:space="0" w:color="auto"/>
          </w:divBdr>
        </w:div>
        <w:div w:id="2144541487">
          <w:marLeft w:val="640"/>
          <w:marRight w:val="0"/>
          <w:marTop w:val="0"/>
          <w:marBottom w:val="0"/>
          <w:divBdr>
            <w:top w:val="none" w:sz="0" w:space="0" w:color="auto"/>
            <w:left w:val="none" w:sz="0" w:space="0" w:color="auto"/>
            <w:bottom w:val="none" w:sz="0" w:space="0" w:color="auto"/>
            <w:right w:val="none" w:sz="0" w:space="0" w:color="auto"/>
          </w:divBdr>
        </w:div>
      </w:divsChild>
    </w:div>
    <w:div w:id="2100322451">
      <w:bodyDiv w:val="1"/>
      <w:marLeft w:val="0"/>
      <w:marRight w:val="0"/>
      <w:marTop w:val="0"/>
      <w:marBottom w:val="0"/>
      <w:divBdr>
        <w:top w:val="none" w:sz="0" w:space="0" w:color="auto"/>
        <w:left w:val="none" w:sz="0" w:space="0" w:color="auto"/>
        <w:bottom w:val="none" w:sz="0" w:space="0" w:color="auto"/>
        <w:right w:val="none" w:sz="0" w:space="0" w:color="auto"/>
      </w:divBdr>
      <w:divsChild>
        <w:div w:id="15928829">
          <w:marLeft w:val="640"/>
          <w:marRight w:val="0"/>
          <w:marTop w:val="0"/>
          <w:marBottom w:val="0"/>
          <w:divBdr>
            <w:top w:val="none" w:sz="0" w:space="0" w:color="auto"/>
            <w:left w:val="none" w:sz="0" w:space="0" w:color="auto"/>
            <w:bottom w:val="none" w:sz="0" w:space="0" w:color="auto"/>
            <w:right w:val="none" w:sz="0" w:space="0" w:color="auto"/>
          </w:divBdr>
        </w:div>
        <w:div w:id="52898182">
          <w:marLeft w:val="640"/>
          <w:marRight w:val="0"/>
          <w:marTop w:val="0"/>
          <w:marBottom w:val="0"/>
          <w:divBdr>
            <w:top w:val="none" w:sz="0" w:space="0" w:color="auto"/>
            <w:left w:val="none" w:sz="0" w:space="0" w:color="auto"/>
            <w:bottom w:val="none" w:sz="0" w:space="0" w:color="auto"/>
            <w:right w:val="none" w:sz="0" w:space="0" w:color="auto"/>
          </w:divBdr>
        </w:div>
        <w:div w:id="136532110">
          <w:marLeft w:val="640"/>
          <w:marRight w:val="0"/>
          <w:marTop w:val="0"/>
          <w:marBottom w:val="0"/>
          <w:divBdr>
            <w:top w:val="none" w:sz="0" w:space="0" w:color="auto"/>
            <w:left w:val="none" w:sz="0" w:space="0" w:color="auto"/>
            <w:bottom w:val="none" w:sz="0" w:space="0" w:color="auto"/>
            <w:right w:val="none" w:sz="0" w:space="0" w:color="auto"/>
          </w:divBdr>
        </w:div>
        <w:div w:id="148982546">
          <w:marLeft w:val="640"/>
          <w:marRight w:val="0"/>
          <w:marTop w:val="0"/>
          <w:marBottom w:val="0"/>
          <w:divBdr>
            <w:top w:val="none" w:sz="0" w:space="0" w:color="auto"/>
            <w:left w:val="none" w:sz="0" w:space="0" w:color="auto"/>
            <w:bottom w:val="none" w:sz="0" w:space="0" w:color="auto"/>
            <w:right w:val="none" w:sz="0" w:space="0" w:color="auto"/>
          </w:divBdr>
        </w:div>
        <w:div w:id="199436407">
          <w:marLeft w:val="640"/>
          <w:marRight w:val="0"/>
          <w:marTop w:val="0"/>
          <w:marBottom w:val="0"/>
          <w:divBdr>
            <w:top w:val="none" w:sz="0" w:space="0" w:color="auto"/>
            <w:left w:val="none" w:sz="0" w:space="0" w:color="auto"/>
            <w:bottom w:val="none" w:sz="0" w:space="0" w:color="auto"/>
            <w:right w:val="none" w:sz="0" w:space="0" w:color="auto"/>
          </w:divBdr>
        </w:div>
        <w:div w:id="205681741">
          <w:marLeft w:val="640"/>
          <w:marRight w:val="0"/>
          <w:marTop w:val="0"/>
          <w:marBottom w:val="0"/>
          <w:divBdr>
            <w:top w:val="none" w:sz="0" w:space="0" w:color="auto"/>
            <w:left w:val="none" w:sz="0" w:space="0" w:color="auto"/>
            <w:bottom w:val="none" w:sz="0" w:space="0" w:color="auto"/>
            <w:right w:val="none" w:sz="0" w:space="0" w:color="auto"/>
          </w:divBdr>
        </w:div>
        <w:div w:id="296834417">
          <w:marLeft w:val="640"/>
          <w:marRight w:val="0"/>
          <w:marTop w:val="0"/>
          <w:marBottom w:val="0"/>
          <w:divBdr>
            <w:top w:val="none" w:sz="0" w:space="0" w:color="auto"/>
            <w:left w:val="none" w:sz="0" w:space="0" w:color="auto"/>
            <w:bottom w:val="none" w:sz="0" w:space="0" w:color="auto"/>
            <w:right w:val="none" w:sz="0" w:space="0" w:color="auto"/>
          </w:divBdr>
        </w:div>
        <w:div w:id="399257307">
          <w:marLeft w:val="640"/>
          <w:marRight w:val="0"/>
          <w:marTop w:val="0"/>
          <w:marBottom w:val="0"/>
          <w:divBdr>
            <w:top w:val="none" w:sz="0" w:space="0" w:color="auto"/>
            <w:left w:val="none" w:sz="0" w:space="0" w:color="auto"/>
            <w:bottom w:val="none" w:sz="0" w:space="0" w:color="auto"/>
            <w:right w:val="none" w:sz="0" w:space="0" w:color="auto"/>
          </w:divBdr>
        </w:div>
        <w:div w:id="473566127">
          <w:marLeft w:val="640"/>
          <w:marRight w:val="0"/>
          <w:marTop w:val="0"/>
          <w:marBottom w:val="0"/>
          <w:divBdr>
            <w:top w:val="none" w:sz="0" w:space="0" w:color="auto"/>
            <w:left w:val="none" w:sz="0" w:space="0" w:color="auto"/>
            <w:bottom w:val="none" w:sz="0" w:space="0" w:color="auto"/>
            <w:right w:val="none" w:sz="0" w:space="0" w:color="auto"/>
          </w:divBdr>
        </w:div>
        <w:div w:id="499080254">
          <w:marLeft w:val="640"/>
          <w:marRight w:val="0"/>
          <w:marTop w:val="0"/>
          <w:marBottom w:val="0"/>
          <w:divBdr>
            <w:top w:val="none" w:sz="0" w:space="0" w:color="auto"/>
            <w:left w:val="none" w:sz="0" w:space="0" w:color="auto"/>
            <w:bottom w:val="none" w:sz="0" w:space="0" w:color="auto"/>
            <w:right w:val="none" w:sz="0" w:space="0" w:color="auto"/>
          </w:divBdr>
        </w:div>
        <w:div w:id="509493876">
          <w:marLeft w:val="640"/>
          <w:marRight w:val="0"/>
          <w:marTop w:val="0"/>
          <w:marBottom w:val="0"/>
          <w:divBdr>
            <w:top w:val="none" w:sz="0" w:space="0" w:color="auto"/>
            <w:left w:val="none" w:sz="0" w:space="0" w:color="auto"/>
            <w:bottom w:val="none" w:sz="0" w:space="0" w:color="auto"/>
            <w:right w:val="none" w:sz="0" w:space="0" w:color="auto"/>
          </w:divBdr>
        </w:div>
        <w:div w:id="610672866">
          <w:marLeft w:val="640"/>
          <w:marRight w:val="0"/>
          <w:marTop w:val="0"/>
          <w:marBottom w:val="0"/>
          <w:divBdr>
            <w:top w:val="none" w:sz="0" w:space="0" w:color="auto"/>
            <w:left w:val="none" w:sz="0" w:space="0" w:color="auto"/>
            <w:bottom w:val="none" w:sz="0" w:space="0" w:color="auto"/>
            <w:right w:val="none" w:sz="0" w:space="0" w:color="auto"/>
          </w:divBdr>
        </w:div>
        <w:div w:id="801460008">
          <w:marLeft w:val="640"/>
          <w:marRight w:val="0"/>
          <w:marTop w:val="0"/>
          <w:marBottom w:val="0"/>
          <w:divBdr>
            <w:top w:val="none" w:sz="0" w:space="0" w:color="auto"/>
            <w:left w:val="none" w:sz="0" w:space="0" w:color="auto"/>
            <w:bottom w:val="none" w:sz="0" w:space="0" w:color="auto"/>
            <w:right w:val="none" w:sz="0" w:space="0" w:color="auto"/>
          </w:divBdr>
        </w:div>
        <w:div w:id="975834323">
          <w:marLeft w:val="640"/>
          <w:marRight w:val="0"/>
          <w:marTop w:val="0"/>
          <w:marBottom w:val="0"/>
          <w:divBdr>
            <w:top w:val="none" w:sz="0" w:space="0" w:color="auto"/>
            <w:left w:val="none" w:sz="0" w:space="0" w:color="auto"/>
            <w:bottom w:val="none" w:sz="0" w:space="0" w:color="auto"/>
            <w:right w:val="none" w:sz="0" w:space="0" w:color="auto"/>
          </w:divBdr>
        </w:div>
        <w:div w:id="1000618745">
          <w:marLeft w:val="640"/>
          <w:marRight w:val="0"/>
          <w:marTop w:val="0"/>
          <w:marBottom w:val="0"/>
          <w:divBdr>
            <w:top w:val="none" w:sz="0" w:space="0" w:color="auto"/>
            <w:left w:val="none" w:sz="0" w:space="0" w:color="auto"/>
            <w:bottom w:val="none" w:sz="0" w:space="0" w:color="auto"/>
            <w:right w:val="none" w:sz="0" w:space="0" w:color="auto"/>
          </w:divBdr>
        </w:div>
        <w:div w:id="1016615339">
          <w:marLeft w:val="640"/>
          <w:marRight w:val="0"/>
          <w:marTop w:val="0"/>
          <w:marBottom w:val="0"/>
          <w:divBdr>
            <w:top w:val="none" w:sz="0" w:space="0" w:color="auto"/>
            <w:left w:val="none" w:sz="0" w:space="0" w:color="auto"/>
            <w:bottom w:val="none" w:sz="0" w:space="0" w:color="auto"/>
            <w:right w:val="none" w:sz="0" w:space="0" w:color="auto"/>
          </w:divBdr>
        </w:div>
        <w:div w:id="1029378524">
          <w:marLeft w:val="640"/>
          <w:marRight w:val="0"/>
          <w:marTop w:val="0"/>
          <w:marBottom w:val="0"/>
          <w:divBdr>
            <w:top w:val="none" w:sz="0" w:space="0" w:color="auto"/>
            <w:left w:val="none" w:sz="0" w:space="0" w:color="auto"/>
            <w:bottom w:val="none" w:sz="0" w:space="0" w:color="auto"/>
            <w:right w:val="none" w:sz="0" w:space="0" w:color="auto"/>
          </w:divBdr>
        </w:div>
        <w:div w:id="1047069420">
          <w:marLeft w:val="640"/>
          <w:marRight w:val="0"/>
          <w:marTop w:val="0"/>
          <w:marBottom w:val="0"/>
          <w:divBdr>
            <w:top w:val="none" w:sz="0" w:space="0" w:color="auto"/>
            <w:left w:val="none" w:sz="0" w:space="0" w:color="auto"/>
            <w:bottom w:val="none" w:sz="0" w:space="0" w:color="auto"/>
            <w:right w:val="none" w:sz="0" w:space="0" w:color="auto"/>
          </w:divBdr>
        </w:div>
        <w:div w:id="1067070903">
          <w:marLeft w:val="640"/>
          <w:marRight w:val="0"/>
          <w:marTop w:val="0"/>
          <w:marBottom w:val="0"/>
          <w:divBdr>
            <w:top w:val="none" w:sz="0" w:space="0" w:color="auto"/>
            <w:left w:val="none" w:sz="0" w:space="0" w:color="auto"/>
            <w:bottom w:val="none" w:sz="0" w:space="0" w:color="auto"/>
            <w:right w:val="none" w:sz="0" w:space="0" w:color="auto"/>
          </w:divBdr>
        </w:div>
        <w:div w:id="1222519649">
          <w:marLeft w:val="640"/>
          <w:marRight w:val="0"/>
          <w:marTop w:val="0"/>
          <w:marBottom w:val="0"/>
          <w:divBdr>
            <w:top w:val="none" w:sz="0" w:space="0" w:color="auto"/>
            <w:left w:val="none" w:sz="0" w:space="0" w:color="auto"/>
            <w:bottom w:val="none" w:sz="0" w:space="0" w:color="auto"/>
            <w:right w:val="none" w:sz="0" w:space="0" w:color="auto"/>
          </w:divBdr>
        </w:div>
        <w:div w:id="1240213236">
          <w:marLeft w:val="640"/>
          <w:marRight w:val="0"/>
          <w:marTop w:val="0"/>
          <w:marBottom w:val="0"/>
          <w:divBdr>
            <w:top w:val="none" w:sz="0" w:space="0" w:color="auto"/>
            <w:left w:val="none" w:sz="0" w:space="0" w:color="auto"/>
            <w:bottom w:val="none" w:sz="0" w:space="0" w:color="auto"/>
            <w:right w:val="none" w:sz="0" w:space="0" w:color="auto"/>
          </w:divBdr>
        </w:div>
        <w:div w:id="1292247509">
          <w:marLeft w:val="640"/>
          <w:marRight w:val="0"/>
          <w:marTop w:val="0"/>
          <w:marBottom w:val="0"/>
          <w:divBdr>
            <w:top w:val="none" w:sz="0" w:space="0" w:color="auto"/>
            <w:left w:val="none" w:sz="0" w:space="0" w:color="auto"/>
            <w:bottom w:val="none" w:sz="0" w:space="0" w:color="auto"/>
            <w:right w:val="none" w:sz="0" w:space="0" w:color="auto"/>
          </w:divBdr>
        </w:div>
        <w:div w:id="1303652291">
          <w:marLeft w:val="640"/>
          <w:marRight w:val="0"/>
          <w:marTop w:val="0"/>
          <w:marBottom w:val="0"/>
          <w:divBdr>
            <w:top w:val="none" w:sz="0" w:space="0" w:color="auto"/>
            <w:left w:val="none" w:sz="0" w:space="0" w:color="auto"/>
            <w:bottom w:val="none" w:sz="0" w:space="0" w:color="auto"/>
            <w:right w:val="none" w:sz="0" w:space="0" w:color="auto"/>
          </w:divBdr>
        </w:div>
        <w:div w:id="1421753868">
          <w:marLeft w:val="640"/>
          <w:marRight w:val="0"/>
          <w:marTop w:val="0"/>
          <w:marBottom w:val="0"/>
          <w:divBdr>
            <w:top w:val="none" w:sz="0" w:space="0" w:color="auto"/>
            <w:left w:val="none" w:sz="0" w:space="0" w:color="auto"/>
            <w:bottom w:val="none" w:sz="0" w:space="0" w:color="auto"/>
            <w:right w:val="none" w:sz="0" w:space="0" w:color="auto"/>
          </w:divBdr>
        </w:div>
        <w:div w:id="1427382335">
          <w:marLeft w:val="640"/>
          <w:marRight w:val="0"/>
          <w:marTop w:val="0"/>
          <w:marBottom w:val="0"/>
          <w:divBdr>
            <w:top w:val="none" w:sz="0" w:space="0" w:color="auto"/>
            <w:left w:val="none" w:sz="0" w:space="0" w:color="auto"/>
            <w:bottom w:val="none" w:sz="0" w:space="0" w:color="auto"/>
            <w:right w:val="none" w:sz="0" w:space="0" w:color="auto"/>
          </w:divBdr>
        </w:div>
        <w:div w:id="1442144763">
          <w:marLeft w:val="640"/>
          <w:marRight w:val="0"/>
          <w:marTop w:val="0"/>
          <w:marBottom w:val="0"/>
          <w:divBdr>
            <w:top w:val="none" w:sz="0" w:space="0" w:color="auto"/>
            <w:left w:val="none" w:sz="0" w:space="0" w:color="auto"/>
            <w:bottom w:val="none" w:sz="0" w:space="0" w:color="auto"/>
            <w:right w:val="none" w:sz="0" w:space="0" w:color="auto"/>
          </w:divBdr>
        </w:div>
        <w:div w:id="1623028405">
          <w:marLeft w:val="640"/>
          <w:marRight w:val="0"/>
          <w:marTop w:val="0"/>
          <w:marBottom w:val="0"/>
          <w:divBdr>
            <w:top w:val="none" w:sz="0" w:space="0" w:color="auto"/>
            <w:left w:val="none" w:sz="0" w:space="0" w:color="auto"/>
            <w:bottom w:val="none" w:sz="0" w:space="0" w:color="auto"/>
            <w:right w:val="none" w:sz="0" w:space="0" w:color="auto"/>
          </w:divBdr>
        </w:div>
        <w:div w:id="1637296579">
          <w:marLeft w:val="640"/>
          <w:marRight w:val="0"/>
          <w:marTop w:val="0"/>
          <w:marBottom w:val="0"/>
          <w:divBdr>
            <w:top w:val="none" w:sz="0" w:space="0" w:color="auto"/>
            <w:left w:val="none" w:sz="0" w:space="0" w:color="auto"/>
            <w:bottom w:val="none" w:sz="0" w:space="0" w:color="auto"/>
            <w:right w:val="none" w:sz="0" w:space="0" w:color="auto"/>
          </w:divBdr>
        </w:div>
        <w:div w:id="1753316676">
          <w:marLeft w:val="640"/>
          <w:marRight w:val="0"/>
          <w:marTop w:val="0"/>
          <w:marBottom w:val="0"/>
          <w:divBdr>
            <w:top w:val="none" w:sz="0" w:space="0" w:color="auto"/>
            <w:left w:val="none" w:sz="0" w:space="0" w:color="auto"/>
            <w:bottom w:val="none" w:sz="0" w:space="0" w:color="auto"/>
            <w:right w:val="none" w:sz="0" w:space="0" w:color="auto"/>
          </w:divBdr>
        </w:div>
        <w:div w:id="1813524828">
          <w:marLeft w:val="640"/>
          <w:marRight w:val="0"/>
          <w:marTop w:val="0"/>
          <w:marBottom w:val="0"/>
          <w:divBdr>
            <w:top w:val="none" w:sz="0" w:space="0" w:color="auto"/>
            <w:left w:val="none" w:sz="0" w:space="0" w:color="auto"/>
            <w:bottom w:val="none" w:sz="0" w:space="0" w:color="auto"/>
            <w:right w:val="none" w:sz="0" w:space="0" w:color="auto"/>
          </w:divBdr>
        </w:div>
        <w:div w:id="2046440270">
          <w:marLeft w:val="640"/>
          <w:marRight w:val="0"/>
          <w:marTop w:val="0"/>
          <w:marBottom w:val="0"/>
          <w:divBdr>
            <w:top w:val="none" w:sz="0" w:space="0" w:color="auto"/>
            <w:left w:val="none" w:sz="0" w:space="0" w:color="auto"/>
            <w:bottom w:val="none" w:sz="0" w:space="0" w:color="auto"/>
            <w:right w:val="none" w:sz="0" w:space="0" w:color="auto"/>
          </w:divBdr>
        </w:div>
        <w:div w:id="2093428805">
          <w:marLeft w:val="640"/>
          <w:marRight w:val="0"/>
          <w:marTop w:val="0"/>
          <w:marBottom w:val="0"/>
          <w:divBdr>
            <w:top w:val="none" w:sz="0" w:space="0" w:color="auto"/>
            <w:left w:val="none" w:sz="0" w:space="0" w:color="auto"/>
            <w:bottom w:val="none" w:sz="0" w:space="0" w:color="auto"/>
            <w:right w:val="none" w:sz="0" w:space="0" w:color="auto"/>
          </w:divBdr>
        </w:div>
        <w:div w:id="2116123135">
          <w:marLeft w:val="640"/>
          <w:marRight w:val="0"/>
          <w:marTop w:val="0"/>
          <w:marBottom w:val="0"/>
          <w:divBdr>
            <w:top w:val="none" w:sz="0" w:space="0" w:color="auto"/>
            <w:left w:val="none" w:sz="0" w:space="0" w:color="auto"/>
            <w:bottom w:val="none" w:sz="0" w:space="0" w:color="auto"/>
            <w:right w:val="none" w:sz="0" w:space="0" w:color="auto"/>
          </w:divBdr>
        </w:div>
        <w:div w:id="2130779988">
          <w:marLeft w:val="640"/>
          <w:marRight w:val="0"/>
          <w:marTop w:val="0"/>
          <w:marBottom w:val="0"/>
          <w:divBdr>
            <w:top w:val="none" w:sz="0" w:space="0" w:color="auto"/>
            <w:left w:val="none" w:sz="0" w:space="0" w:color="auto"/>
            <w:bottom w:val="none" w:sz="0" w:space="0" w:color="auto"/>
            <w:right w:val="none" w:sz="0" w:space="0" w:color="auto"/>
          </w:divBdr>
        </w:div>
      </w:divsChild>
    </w:div>
    <w:div w:id="2124419547">
      <w:bodyDiv w:val="1"/>
      <w:marLeft w:val="0"/>
      <w:marRight w:val="0"/>
      <w:marTop w:val="0"/>
      <w:marBottom w:val="0"/>
      <w:divBdr>
        <w:top w:val="none" w:sz="0" w:space="0" w:color="auto"/>
        <w:left w:val="none" w:sz="0" w:space="0" w:color="auto"/>
        <w:bottom w:val="none" w:sz="0" w:space="0" w:color="auto"/>
        <w:right w:val="none" w:sz="0" w:space="0" w:color="auto"/>
      </w:divBdr>
      <w:divsChild>
        <w:div w:id="257450734">
          <w:marLeft w:val="640"/>
          <w:marRight w:val="0"/>
          <w:marTop w:val="0"/>
          <w:marBottom w:val="0"/>
          <w:divBdr>
            <w:top w:val="none" w:sz="0" w:space="0" w:color="auto"/>
            <w:left w:val="none" w:sz="0" w:space="0" w:color="auto"/>
            <w:bottom w:val="none" w:sz="0" w:space="0" w:color="auto"/>
            <w:right w:val="none" w:sz="0" w:space="0" w:color="auto"/>
          </w:divBdr>
        </w:div>
        <w:div w:id="374355517">
          <w:marLeft w:val="640"/>
          <w:marRight w:val="0"/>
          <w:marTop w:val="0"/>
          <w:marBottom w:val="0"/>
          <w:divBdr>
            <w:top w:val="none" w:sz="0" w:space="0" w:color="auto"/>
            <w:left w:val="none" w:sz="0" w:space="0" w:color="auto"/>
            <w:bottom w:val="none" w:sz="0" w:space="0" w:color="auto"/>
            <w:right w:val="none" w:sz="0" w:space="0" w:color="auto"/>
          </w:divBdr>
        </w:div>
        <w:div w:id="384455702">
          <w:marLeft w:val="640"/>
          <w:marRight w:val="0"/>
          <w:marTop w:val="0"/>
          <w:marBottom w:val="0"/>
          <w:divBdr>
            <w:top w:val="none" w:sz="0" w:space="0" w:color="auto"/>
            <w:left w:val="none" w:sz="0" w:space="0" w:color="auto"/>
            <w:bottom w:val="none" w:sz="0" w:space="0" w:color="auto"/>
            <w:right w:val="none" w:sz="0" w:space="0" w:color="auto"/>
          </w:divBdr>
        </w:div>
        <w:div w:id="544951640">
          <w:marLeft w:val="640"/>
          <w:marRight w:val="0"/>
          <w:marTop w:val="0"/>
          <w:marBottom w:val="0"/>
          <w:divBdr>
            <w:top w:val="none" w:sz="0" w:space="0" w:color="auto"/>
            <w:left w:val="none" w:sz="0" w:space="0" w:color="auto"/>
            <w:bottom w:val="none" w:sz="0" w:space="0" w:color="auto"/>
            <w:right w:val="none" w:sz="0" w:space="0" w:color="auto"/>
          </w:divBdr>
        </w:div>
        <w:div w:id="780221347">
          <w:marLeft w:val="640"/>
          <w:marRight w:val="0"/>
          <w:marTop w:val="0"/>
          <w:marBottom w:val="0"/>
          <w:divBdr>
            <w:top w:val="none" w:sz="0" w:space="0" w:color="auto"/>
            <w:left w:val="none" w:sz="0" w:space="0" w:color="auto"/>
            <w:bottom w:val="none" w:sz="0" w:space="0" w:color="auto"/>
            <w:right w:val="none" w:sz="0" w:space="0" w:color="auto"/>
          </w:divBdr>
        </w:div>
        <w:div w:id="795371079">
          <w:marLeft w:val="640"/>
          <w:marRight w:val="0"/>
          <w:marTop w:val="0"/>
          <w:marBottom w:val="0"/>
          <w:divBdr>
            <w:top w:val="none" w:sz="0" w:space="0" w:color="auto"/>
            <w:left w:val="none" w:sz="0" w:space="0" w:color="auto"/>
            <w:bottom w:val="none" w:sz="0" w:space="0" w:color="auto"/>
            <w:right w:val="none" w:sz="0" w:space="0" w:color="auto"/>
          </w:divBdr>
        </w:div>
        <w:div w:id="856500843">
          <w:marLeft w:val="640"/>
          <w:marRight w:val="0"/>
          <w:marTop w:val="0"/>
          <w:marBottom w:val="0"/>
          <w:divBdr>
            <w:top w:val="none" w:sz="0" w:space="0" w:color="auto"/>
            <w:left w:val="none" w:sz="0" w:space="0" w:color="auto"/>
            <w:bottom w:val="none" w:sz="0" w:space="0" w:color="auto"/>
            <w:right w:val="none" w:sz="0" w:space="0" w:color="auto"/>
          </w:divBdr>
        </w:div>
        <w:div w:id="986133377">
          <w:marLeft w:val="640"/>
          <w:marRight w:val="0"/>
          <w:marTop w:val="0"/>
          <w:marBottom w:val="0"/>
          <w:divBdr>
            <w:top w:val="none" w:sz="0" w:space="0" w:color="auto"/>
            <w:left w:val="none" w:sz="0" w:space="0" w:color="auto"/>
            <w:bottom w:val="none" w:sz="0" w:space="0" w:color="auto"/>
            <w:right w:val="none" w:sz="0" w:space="0" w:color="auto"/>
          </w:divBdr>
        </w:div>
        <w:div w:id="1116564309">
          <w:marLeft w:val="640"/>
          <w:marRight w:val="0"/>
          <w:marTop w:val="0"/>
          <w:marBottom w:val="0"/>
          <w:divBdr>
            <w:top w:val="none" w:sz="0" w:space="0" w:color="auto"/>
            <w:left w:val="none" w:sz="0" w:space="0" w:color="auto"/>
            <w:bottom w:val="none" w:sz="0" w:space="0" w:color="auto"/>
            <w:right w:val="none" w:sz="0" w:space="0" w:color="auto"/>
          </w:divBdr>
        </w:div>
        <w:div w:id="1194148753">
          <w:marLeft w:val="640"/>
          <w:marRight w:val="0"/>
          <w:marTop w:val="0"/>
          <w:marBottom w:val="0"/>
          <w:divBdr>
            <w:top w:val="none" w:sz="0" w:space="0" w:color="auto"/>
            <w:left w:val="none" w:sz="0" w:space="0" w:color="auto"/>
            <w:bottom w:val="none" w:sz="0" w:space="0" w:color="auto"/>
            <w:right w:val="none" w:sz="0" w:space="0" w:color="auto"/>
          </w:divBdr>
        </w:div>
        <w:div w:id="1324898098">
          <w:marLeft w:val="640"/>
          <w:marRight w:val="0"/>
          <w:marTop w:val="0"/>
          <w:marBottom w:val="0"/>
          <w:divBdr>
            <w:top w:val="none" w:sz="0" w:space="0" w:color="auto"/>
            <w:left w:val="none" w:sz="0" w:space="0" w:color="auto"/>
            <w:bottom w:val="none" w:sz="0" w:space="0" w:color="auto"/>
            <w:right w:val="none" w:sz="0" w:space="0" w:color="auto"/>
          </w:divBdr>
        </w:div>
        <w:div w:id="1382821339">
          <w:marLeft w:val="640"/>
          <w:marRight w:val="0"/>
          <w:marTop w:val="0"/>
          <w:marBottom w:val="0"/>
          <w:divBdr>
            <w:top w:val="none" w:sz="0" w:space="0" w:color="auto"/>
            <w:left w:val="none" w:sz="0" w:space="0" w:color="auto"/>
            <w:bottom w:val="none" w:sz="0" w:space="0" w:color="auto"/>
            <w:right w:val="none" w:sz="0" w:space="0" w:color="auto"/>
          </w:divBdr>
        </w:div>
        <w:div w:id="1532953284">
          <w:marLeft w:val="640"/>
          <w:marRight w:val="0"/>
          <w:marTop w:val="0"/>
          <w:marBottom w:val="0"/>
          <w:divBdr>
            <w:top w:val="none" w:sz="0" w:space="0" w:color="auto"/>
            <w:left w:val="none" w:sz="0" w:space="0" w:color="auto"/>
            <w:bottom w:val="none" w:sz="0" w:space="0" w:color="auto"/>
            <w:right w:val="none" w:sz="0" w:space="0" w:color="auto"/>
          </w:divBdr>
        </w:div>
        <w:div w:id="1539784119">
          <w:marLeft w:val="640"/>
          <w:marRight w:val="0"/>
          <w:marTop w:val="0"/>
          <w:marBottom w:val="0"/>
          <w:divBdr>
            <w:top w:val="none" w:sz="0" w:space="0" w:color="auto"/>
            <w:left w:val="none" w:sz="0" w:space="0" w:color="auto"/>
            <w:bottom w:val="none" w:sz="0" w:space="0" w:color="auto"/>
            <w:right w:val="none" w:sz="0" w:space="0" w:color="auto"/>
          </w:divBdr>
        </w:div>
        <w:div w:id="1585651402">
          <w:marLeft w:val="640"/>
          <w:marRight w:val="0"/>
          <w:marTop w:val="0"/>
          <w:marBottom w:val="0"/>
          <w:divBdr>
            <w:top w:val="none" w:sz="0" w:space="0" w:color="auto"/>
            <w:left w:val="none" w:sz="0" w:space="0" w:color="auto"/>
            <w:bottom w:val="none" w:sz="0" w:space="0" w:color="auto"/>
            <w:right w:val="none" w:sz="0" w:space="0" w:color="auto"/>
          </w:divBdr>
        </w:div>
        <w:div w:id="1796678178">
          <w:marLeft w:val="640"/>
          <w:marRight w:val="0"/>
          <w:marTop w:val="0"/>
          <w:marBottom w:val="0"/>
          <w:divBdr>
            <w:top w:val="none" w:sz="0" w:space="0" w:color="auto"/>
            <w:left w:val="none" w:sz="0" w:space="0" w:color="auto"/>
            <w:bottom w:val="none" w:sz="0" w:space="0" w:color="auto"/>
            <w:right w:val="none" w:sz="0" w:space="0" w:color="auto"/>
          </w:divBdr>
        </w:div>
        <w:div w:id="1838955291">
          <w:marLeft w:val="640"/>
          <w:marRight w:val="0"/>
          <w:marTop w:val="0"/>
          <w:marBottom w:val="0"/>
          <w:divBdr>
            <w:top w:val="none" w:sz="0" w:space="0" w:color="auto"/>
            <w:left w:val="none" w:sz="0" w:space="0" w:color="auto"/>
            <w:bottom w:val="none" w:sz="0" w:space="0" w:color="auto"/>
            <w:right w:val="none" w:sz="0" w:space="0" w:color="auto"/>
          </w:divBdr>
        </w:div>
        <w:div w:id="1848206712">
          <w:marLeft w:val="640"/>
          <w:marRight w:val="0"/>
          <w:marTop w:val="0"/>
          <w:marBottom w:val="0"/>
          <w:divBdr>
            <w:top w:val="none" w:sz="0" w:space="0" w:color="auto"/>
            <w:left w:val="none" w:sz="0" w:space="0" w:color="auto"/>
            <w:bottom w:val="none" w:sz="0" w:space="0" w:color="auto"/>
            <w:right w:val="none" w:sz="0" w:space="0" w:color="auto"/>
          </w:divBdr>
        </w:div>
      </w:divsChild>
    </w:div>
    <w:div w:id="2126121529">
      <w:bodyDiv w:val="1"/>
      <w:marLeft w:val="0"/>
      <w:marRight w:val="0"/>
      <w:marTop w:val="0"/>
      <w:marBottom w:val="0"/>
      <w:divBdr>
        <w:top w:val="none" w:sz="0" w:space="0" w:color="auto"/>
        <w:left w:val="none" w:sz="0" w:space="0" w:color="auto"/>
        <w:bottom w:val="none" w:sz="0" w:space="0" w:color="auto"/>
        <w:right w:val="none" w:sz="0" w:space="0" w:color="auto"/>
      </w:divBdr>
    </w:div>
    <w:div w:id="2126925086">
      <w:bodyDiv w:val="1"/>
      <w:marLeft w:val="0"/>
      <w:marRight w:val="0"/>
      <w:marTop w:val="0"/>
      <w:marBottom w:val="0"/>
      <w:divBdr>
        <w:top w:val="none" w:sz="0" w:space="0" w:color="auto"/>
        <w:left w:val="none" w:sz="0" w:space="0" w:color="auto"/>
        <w:bottom w:val="none" w:sz="0" w:space="0" w:color="auto"/>
        <w:right w:val="none" w:sz="0" w:space="0" w:color="auto"/>
      </w:divBdr>
      <w:divsChild>
        <w:div w:id="63644097">
          <w:marLeft w:val="640"/>
          <w:marRight w:val="0"/>
          <w:marTop w:val="0"/>
          <w:marBottom w:val="0"/>
          <w:divBdr>
            <w:top w:val="none" w:sz="0" w:space="0" w:color="auto"/>
            <w:left w:val="none" w:sz="0" w:space="0" w:color="auto"/>
            <w:bottom w:val="none" w:sz="0" w:space="0" w:color="auto"/>
            <w:right w:val="none" w:sz="0" w:space="0" w:color="auto"/>
          </w:divBdr>
        </w:div>
        <w:div w:id="116030597">
          <w:marLeft w:val="640"/>
          <w:marRight w:val="0"/>
          <w:marTop w:val="0"/>
          <w:marBottom w:val="0"/>
          <w:divBdr>
            <w:top w:val="none" w:sz="0" w:space="0" w:color="auto"/>
            <w:left w:val="none" w:sz="0" w:space="0" w:color="auto"/>
            <w:bottom w:val="none" w:sz="0" w:space="0" w:color="auto"/>
            <w:right w:val="none" w:sz="0" w:space="0" w:color="auto"/>
          </w:divBdr>
        </w:div>
        <w:div w:id="146823649">
          <w:marLeft w:val="640"/>
          <w:marRight w:val="0"/>
          <w:marTop w:val="0"/>
          <w:marBottom w:val="0"/>
          <w:divBdr>
            <w:top w:val="none" w:sz="0" w:space="0" w:color="auto"/>
            <w:left w:val="none" w:sz="0" w:space="0" w:color="auto"/>
            <w:bottom w:val="none" w:sz="0" w:space="0" w:color="auto"/>
            <w:right w:val="none" w:sz="0" w:space="0" w:color="auto"/>
          </w:divBdr>
        </w:div>
        <w:div w:id="204224549">
          <w:marLeft w:val="640"/>
          <w:marRight w:val="0"/>
          <w:marTop w:val="0"/>
          <w:marBottom w:val="0"/>
          <w:divBdr>
            <w:top w:val="none" w:sz="0" w:space="0" w:color="auto"/>
            <w:left w:val="none" w:sz="0" w:space="0" w:color="auto"/>
            <w:bottom w:val="none" w:sz="0" w:space="0" w:color="auto"/>
            <w:right w:val="none" w:sz="0" w:space="0" w:color="auto"/>
          </w:divBdr>
        </w:div>
        <w:div w:id="222330291">
          <w:marLeft w:val="640"/>
          <w:marRight w:val="0"/>
          <w:marTop w:val="0"/>
          <w:marBottom w:val="0"/>
          <w:divBdr>
            <w:top w:val="none" w:sz="0" w:space="0" w:color="auto"/>
            <w:left w:val="none" w:sz="0" w:space="0" w:color="auto"/>
            <w:bottom w:val="none" w:sz="0" w:space="0" w:color="auto"/>
            <w:right w:val="none" w:sz="0" w:space="0" w:color="auto"/>
          </w:divBdr>
        </w:div>
        <w:div w:id="242107852">
          <w:marLeft w:val="640"/>
          <w:marRight w:val="0"/>
          <w:marTop w:val="0"/>
          <w:marBottom w:val="0"/>
          <w:divBdr>
            <w:top w:val="none" w:sz="0" w:space="0" w:color="auto"/>
            <w:left w:val="none" w:sz="0" w:space="0" w:color="auto"/>
            <w:bottom w:val="none" w:sz="0" w:space="0" w:color="auto"/>
            <w:right w:val="none" w:sz="0" w:space="0" w:color="auto"/>
          </w:divBdr>
        </w:div>
        <w:div w:id="260067589">
          <w:marLeft w:val="640"/>
          <w:marRight w:val="0"/>
          <w:marTop w:val="0"/>
          <w:marBottom w:val="0"/>
          <w:divBdr>
            <w:top w:val="none" w:sz="0" w:space="0" w:color="auto"/>
            <w:left w:val="none" w:sz="0" w:space="0" w:color="auto"/>
            <w:bottom w:val="none" w:sz="0" w:space="0" w:color="auto"/>
            <w:right w:val="none" w:sz="0" w:space="0" w:color="auto"/>
          </w:divBdr>
        </w:div>
        <w:div w:id="284360826">
          <w:marLeft w:val="640"/>
          <w:marRight w:val="0"/>
          <w:marTop w:val="0"/>
          <w:marBottom w:val="0"/>
          <w:divBdr>
            <w:top w:val="none" w:sz="0" w:space="0" w:color="auto"/>
            <w:left w:val="none" w:sz="0" w:space="0" w:color="auto"/>
            <w:bottom w:val="none" w:sz="0" w:space="0" w:color="auto"/>
            <w:right w:val="none" w:sz="0" w:space="0" w:color="auto"/>
          </w:divBdr>
        </w:div>
        <w:div w:id="293408335">
          <w:marLeft w:val="640"/>
          <w:marRight w:val="0"/>
          <w:marTop w:val="0"/>
          <w:marBottom w:val="0"/>
          <w:divBdr>
            <w:top w:val="none" w:sz="0" w:space="0" w:color="auto"/>
            <w:left w:val="none" w:sz="0" w:space="0" w:color="auto"/>
            <w:bottom w:val="none" w:sz="0" w:space="0" w:color="auto"/>
            <w:right w:val="none" w:sz="0" w:space="0" w:color="auto"/>
          </w:divBdr>
        </w:div>
        <w:div w:id="362097883">
          <w:marLeft w:val="640"/>
          <w:marRight w:val="0"/>
          <w:marTop w:val="0"/>
          <w:marBottom w:val="0"/>
          <w:divBdr>
            <w:top w:val="none" w:sz="0" w:space="0" w:color="auto"/>
            <w:left w:val="none" w:sz="0" w:space="0" w:color="auto"/>
            <w:bottom w:val="none" w:sz="0" w:space="0" w:color="auto"/>
            <w:right w:val="none" w:sz="0" w:space="0" w:color="auto"/>
          </w:divBdr>
        </w:div>
        <w:div w:id="426855530">
          <w:marLeft w:val="640"/>
          <w:marRight w:val="0"/>
          <w:marTop w:val="0"/>
          <w:marBottom w:val="0"/>
          <w:divBdr>
            <w:top w:val="none" w:sz="0" w:space="0" w:color="auto"/>
            <w:left w:val="none" w:sz="0" w:space="0" w:color="auto"/>
            <w:bottom w:val="none" w:sz="0" w:space="0" w:color="auto"/>
            <w:right w:val="none" w:sz="0" w:space="0" w:color="auto"/>
          </w:divBdr>
        </w:div>
        <w:div w:id="585264127">
          <w:marLeft w:val="640"/>
          <w:marRight w:val="0"/>
          <w:marTop w:val="0"/>
          <w:marBottom w:val="0"/>
          <w:divBdr>
            <w:top w:val="none" w:sz="0" w:space="0" w:color="auto"/>
            <w:left w:val="none" w:sz="0" w:space="0" w:color="auto"/>
            <w:bottom w:val="none" w:sz="0" w:space="0" w:color="auto"/>
            <w:right w:val="none" w:sz="0" w:space="0" w:color="auto"/>
          </w:divBdr>
        </w:div>
        <w:div w:id="595870173">
          <w:marLeft w:val="640"/>
          <w:marRight w:val="0"/>
          <w:marTop w:val="0"/>
          <w:marBottom w:val="0"/>
          <w:divBdr>
            <w:top w:val="none" w:sz="0" w:space="0" w:color="auto"/>
            <w:left w:val="none" w:sz="0" w:space="0" w:color="auto"/>
            <w:bottom w:val="none" w:sz="0" w:space="0" w:color="auto"/>
            <w:right w:val="none" w:sz="0" w:space="0" w:color="auto"/>
          </w:divBdr>
        </w:div>
        <w:div w:id="618613487">
          <w:marLeft w:val="640"/>
          <w:marRight w:val="0"/>
          <w:marTop w:val="0"/>
          <w:marBottom w:val="0"/>
          <w:divBdr>
            <w:top w:val="none" w:sz="0" w:space="0" w:color="auto"/>
            <w:left w:val="none" w:sz="0" w:space="0" w:color="auto"/>
            <w:bottom w:val="none" w:sz="0" w:space="0" w:color="auto"/>
            <w:right w:val="none" w:sz="0" w:space="0" w:color="auto"/>
          </w:divBdr>
        </w:div>
        <w:div w:id="619535489">
          <w:marLeft w:val="640"/>
          <w:marRight w:val="0"/>
          <w:marTop w:val="0"/>
          <w:marBottom w:val="0"/>
          <w:divBdr>
            <w:top w:val="none" w:sz="0" w:space="0" w:color="auto"/>
            <w:left w:val="none" w:sz="0" w:space="0" w:color="auto"/>
            <w:bottom w:val="none" w:sz="0" w:space="0" w:color="auto"/>
            <w:right w:val="none" w:sz="0" w:space="0" w:color="auto"/>
          </w:divBdr>
        </w:div>
        <w:div w:id="750934819">
          <w:marLeft w:val="640"/>
          <w:marRight w:val="0"/>
          <w:marTop w:val="0"/>
          <w:marBottom w:val="0"/>
          <w:divBdr>
            <w:top w:val="none" w:sz="0" w:space="0" w:color="auto"/>
            <w:left w:val="none" w:sz="0" w:space="0" w:color="auto"/>
            <w:bottom w:val="none" w:sz="0" w:space="0" w:color="auto"/>
            <w:right w:val="none" w:sz="0" w:space="0" w:color="auto"/>
          </w:divBdr>
        </w:div>
        <w:div w:id="799223953">
          <w:marLeft w:val="640"/>
          <w:marRight w:val="0"/>
          <w:marTop w:val="0"/>
          <w:marBottom w:val="0"/>
          <w:divBdr>
            <w:top w:val="none" w:sz="0" w:space="0" w:color="auto"/>
            <w:left w:val="none" w:sz="0" w:space="0" w:color="auto"/>
            <w:bottom w:val="none" w:sz="0" w:space="0" w:color="auto"/>
            <w:right w:val="none" w:sz="0" w:space="0" w:color="auto"/>
          </w:divBdr>
        </w:div>
        <w:div w:id="804589775">
          <w:marLeft w:val="640"/>
          <w:marRight w:val="0"/>
          <w:marTop w:val="0"/>
          <w:marBottom w:val="0"/>
          <w:divBdr>
            <w:top w:val="none" w:sz="0" w:space="0" w:color="auto"/>
            <w:left w:val="none" w:sz="0" w:space="0" w:color="auto"/>
            <w:bottom w:val="none" w:sz="0" w:space="0" w:color="auto"/>
            <w:right w:val="none" w:sz="0" w:space="0" w:color="auto"/>
          </w:divBdr>
        </w:div>
        <w:div w:id="841354601">
          <w:marLeft w:val="640"/>
          <w:marRight w:val="0"/>
          <w:marTop w:val="0"/>
          <w:marBottom w:val="0"/>
          <w:divBdr>
            <w:top w:val="none" w:sz="0" w:space="0" w:color="auto"/>
            <w:left w:val="none" w:sz="0" w:space="0" w:color="auto"/>
            <w:bottom w:val="none" w:sz="0" w:space="0" w:color="auto"/>
            <w:right w:val="none" w:sz="0" w:space="0" w:color="auto"/>
          </w:divBdr>
        </w:div>
        <w:div w:id="925767467">
          <w:marLeft w:val="640"/>
          <w:marRight w:val="0"/>
          <w:marTop w:val="0"/>
          <w:marBottom w:val="0"/>
          <w:divBdr>
            <w:top w:val="none" w:sz="0" w:space="0" w:color="auto"/>
            <w:left w:val="none" w:sz="0" w:space="0" w:color="auto"/>
            <w:bottom w:val="none" w:sz="0" w:space="0" w:color="auto"/>
            <w:right w:val="none" w:sz="0" w:space="0" w:color="auto"/>
          </w:divBdr>
        </w:div>
        <w:div w:id="984895648">
          <w:marLeft w:val="640"/>
          <w:marRight w:val="0"/>
          <w:marTop w:val="0"/>
          <w:marBottom w:val="0"/>
          <w:divBdr>
            <w:top w:val="none" w:sz="0" w:space="0" w:color="auto"/>
            <w:left w:val="none" w:sz="0" w:space="0" w:color="auto"/>
            <w:bottom w:val="none" w:sz="0" w:space="0" w:color="auto"/>
            <w:right w:val="none" w:sz="0" w:space="0" w:color="auto"/>
          </w:divBdr>
        </w:div>
        <w:div w:id="1003360415">
          <w:marLeft w:val="640"/>
          <w:marRight w:val="0"/>
          <w:marTop w:val="0"/>
          <w:marBottom w:val="0"/>
          <w:divBdr>
            <w:top w:val="none" w:sz="0" w:space="0" w:color="auto"/>
            <w:left w:val="none" w:sz="0" w:space="0" w:color="auto"/>
            <w:bottom w:val="none" w:sz="0" w:space="0" w:color="auto"/>
            <w:right w:val="none" w:sz="0" w:space="0" w:color="auto"/>
          </w:divBdr>
        </w:div>
        <w:div w:id="1033533730">
          <w:marLeft w:val="640"/>
          <w:marRight w:val="0"/>
          <w:marTop w:val="0"/>
          <w:marBottom w:val="0"/>
          <w:divBdr>
            <w:top w:val="none" w:sz="0" w:space="0" w:color="auto"/>
            <w:left w:val="none" w:sz="0" w:space="0" w:color="auto"/>
            <w:bottom w:val="none" w:sz="0" w:space="0" w:color="auto"/>
            <w:right w:val="none" w:sz="0" w:space="0" w:color="auto"/>
          </w:divBdr>
        </w:div>
        <w:div w:id="1044719738">
          <w:marLeft w:val="640"/>
          <w:marRight w:val="0"/>
          <w:marTop w:val="0"/>
          <w:marBottom w:val="0"/>
          <w:divBdr>
            <w:top w:val="none" w:sz="0" w:space="0" w:color="auto"/>
            <w:left w:val="none" w:sz="0" w:space="0" w:color="auto"/>
            <w:bottom w:val="none" w:sz="0" w:space="0" w:color="auto"/>
            <w:right w:val="none" w:sz="0" w:space="0" w:color="auto"/>
          </w:divBdr>
        </w:div>
        <w:div w:id="1049763165">
          <w:marLeft w:val="640"/>
          <w:marRight w:val="0"/>
          <w:marTop w:val="0"/>
          <w:marBottom w:val="0"/>
          <w:divBdr>
            <w:top w:val="none" w:sz="0" w:space="0" w:color="auto"/>
            <w:left w:val="none" w:sz="0" w:space="0" w:color="auto"/>
            <w:bottom w:val="none" w:sz="0" w:space="0" w:color="auto"/>
            <w:right w:val="none" w:sz="0" w:space="0" w:color="auto"/>
          </w:divBdr>
        </w:div>
        <w:div w:id="1089306036">
          <w:marLeft w:val="640"/>
          <w:marRight w:val="0"/>
          <w:marTop w:val="0"/>
          <w:marBottom w:val="0"/>
          <w:divBdr>
            <w:top w:val="none" w:sz="0" w:space="0" w:color="auto"/>
            <w:left w:val="none" w:sz="0" w:space="0" w:color="auto"/>
            <w:bottom w:val="none" w:sz="0" w:space="0" w:color="auto"/>
            <w:right w:val="none" w:sz="0" w:space="0" w:color="auto"/>
          </w:divBdr>
        </w:div>
        <w:div w:id="1118910736">
          <w:marLeft w:val="640"/>
          <w:marRight w:val="0"/>
          <w:marTop w:val="0"/>
          <w:marBottom w:val="0"/>
          <w:divBdr>
            <w:top w:val="none" w:sz="0" w:space="0" w:color="auto"/>
            <w:left w:val="none" w:sz="0" w:space="0" w:color="auto"/>
            <w:bottom w:val="none" w:sz="0" w:space="0" w:color="auto"/>
            <w:right w:val="none" w:sz="0" w:space="0" w:color="auto"/>
          </w:divBdr>
        </w:div>
        <w:div w:id="1141314650">
          <w:marLeft w:val="640"/>
          <w:marRight w:val="0"/>
          <w:marTop w:val="0"/>
          <w:marBottom w:val="0"/>
          <w:divBdr>
            <w:top w:val="none" w:sz="0" w:space="0" w:color="auto"/>
            <w:left w:val="none" w:sz="0" w:space="0" w:color="auto"/>
            <w:bottom w:val="none" w:sz="0" w:space="0" w:color="auto"/>
            <w:right w:val="none" w:sz="0" w:space="0" w:color="auto"/>
          </w:divBdr>
        </w:div>
        <w:div w:id="1217473715">
          <w:marLeft w:val="640"/>
          <w:marRight w:val="0"/>
          <w:marTop w:val="0"/>
          <w:marBottom w:val="0"/>
          <w:divBdr>
            <w:top w:val="none" w:sz="0" w:space="0" w:color="auto"/>
            <w:left w:val="none" w:sz="0" w:space="0" w:color="auto"/>
            <w:bottom w:val="none" w:sz="0" w:space="0" w:color="auto"/>
            <w:right w:val="none" w:sz="0" w:space="0" w:color="auto"/>
          </w:divBdr>
        </w:div>
        <w:div w:id="1238516127">
          <w:marLeft w:val="640"/>
          <w:marRight w:val="0"/>
          <w:marTop w:val="0"/>
          <w:marBottom w:val="0"/>
          <w:divBdr>
            <w:top w:val="none" w:sz="0" w:space="0" w:color="auto"/>
            <w:left w:val="none" w:sz="0" w:space="0" w:color="auto"/>
            <w:bottom w:val="none" w:sz="0" w:space="0" w:color="auto"/>
            <w:right w:val="none" w:sz="0" w:space="0" w:color="auto"/>
          </w:divBdr>
        </w:div>
        <w:div w:id="1348754583">
          <w:marLeft w:val="640"/>
          <w:marRight w:val="0"/>
          <w:marTop w:val="0"/>
          <w:marBottom w:val="0"/>
          <w:divBdr>
            <w:top w:val="none" w:sz="0" w:space="0" w:color="auto"/>
            <w:left w:val="none" w:sz="0" w:space="0" w:color="auto"/>
            <w:bottom w:val="none" w:sz="0" w:space="0" w:color="auto"/>
            <w:right w:val="none" w:sz="0" w:space="0" w:color="auto"/>
          </w:divBdr>
        </w:div>
        <w:div w:id="1363241108">
          <w:marLeft w:val="640"/>
          <w:marRight w:val="0"/>
          <w:marTop w:val="0"/>
          <w:marBottom w:val="0"/>
          <w:divBdr>
            <w:top w:val="none" w:sz="0" w:space="0" w:color="auto"/>
            <w:left w:val="none" w:sz="0" w:space="0" w:color="auto"/>
            <w:bottom w:val="none" w:sz="0" w:space="0" w:color="auto"/>
            <w:right w:val="none" w:sz="0" w:space="0" w:color="auto"/>
          </w:divBdr>
        </w:div>
        <w:div w:id="1364525926">
          <w:marLeft w:val="640"/>
          <w:marRight w:val="0"/>
          <w:marTop w:val="0"/>
          <w:marBottom w:val="0"/>
          <w:divBdr>
            <w:top w:val="none" w:sz="0" w:space="0" w:color="auto"/>
            <w:left w:val="none" w:sz="0" w:space="0" w:color="auto"/>
            <w:bottom w:val="none" w:sz="0" w:space="0" w:color="auto"/>
            <w:right w:val="none" w:sz="0" w:space="0" w:color="auto"/>
          </w:divBdr>
        </w:div>
        <w:div w:id="1396663113">
          <w:marLeft w:val="640"/>
          <w:marRight w:val="0"/>
          <w:marTop w:val="0"/>
          <w:marBottom w:val="0"/>
          <w:divBdr>
            <w:top w:val="none" w:sz="0" w:space="0" w:color="auto"/>
            <w:left w:val="none" w:sz="0" w:space="0" w:color="auto"/>
            <w:bottom w:val="none" w:sz="0" w:space="0" w:color="auto"/>
            <w:right w:val="none" w:sz="0" w:space="0" w:color="auto"/>
          </w:divBdr>
        </w:div>
        <w:div w:id="1397820670">
          <w:marLeft w:val="640"/>
          <w:marRight w:val="0"/>
          <w:marTop w:val="0"/>
          <w:marBottom w:val="0"/>
          <w:divBdr>
            <w:top w:val="none" w:sz="0" w:space="0" w:color="auto"/>
            <w:left w:val="none" w:sz="0" w:space="0" w:color="auto"/>
            <w:bottom w:val="none" w:sz="0" w:space="0" w:color="auto"/>
            <w:right w:val="none" w:sz="0" w:space="0" w:color="auto"/>
          </w:divBdr>
        </w:div>
        <w:div w:id="1507671540">
          <w:marLeft w:val="640"/>
          <w:marRight w:val="0"/>
          <w:marTop w:val="0"/>
          <w:marBottom w:val="0"/>
          <w:divBdr>
            <w:top w:val="none" w:sz="0" w:space="0" w:color="auto"/>
            <w:left w:val="none" w:sz="0" w:space="0" w:color="auto"/>
            <w:bottom w:val="none" w:sz="0" w:space="0" w:color="auto"/>
            <w:right w:val="none" w:sz="0" w:space="0" w:color="auto"/>
          </w:divBdr>
        </w:div>
        <w:div w:id="1557207213">
          <w:marLeft w:val="640"/>
          <w:marRight w:val="0"/>
          <w:marTop w:val="0"/>
          <w:marBottom w:val="0"/>
          <w:divBdr>
            <w:top w:val="none" w:sz="0" w:space="0" w:color="auto"/>
            <w:left w:val="none" w:sz="0" w:space="0" w:color="auto"/>
            <w:bottom w:val="none" w:sz="0" w:space="0" w:color="auto"/>
            <w:right w:val="none" w:sz="0" w:space="0" w:color="auto"/>
          </w:divBdr>
        </w:div>
        <w:div w:id="1631744819">
          <w:marLeft w:val="640"/>
          <w:marRight w:val="0"/>
          <w:marTop w:val="0"/>
          <w:marBottom w:val="0"/>
          <w:divBdr>
            <w:top w:val="none" w:sz="0" w:space="0" w:color="auto"/>
            <w:left w:val="none" w:sz="0" w:space="0" w:color="auto"/>
            <w:bottom w:val="none" w:sz="0" w:space="0" w:color="auto"/>
            <w:right w:val="none" w:sz="0" w:space="0" w:color="auto"/>
          </w:divBdr>
        </w:div>
        <w:div w:id="1653482992">
          <w:marLeft w:val="640"/>
          <w:marRight w:val="0"/>
          <w:marTop w:val="0"/>
          <w:marBottom w:val="0"/>
          <w:divBdr>
            <w:top w:val="none" w:sz="0" w:space="0" w:color="auto"/>
            <w:left w:val="none" w:sz="0" w:space="0" w:color="auto"/>
            <w:bottom w:val="none" w:sz="0" w:space="0" w:color="auto"/>
            <w:right w:val="none" w:sz="0" w:space="0" w:color="auto"/>
          </w:divBdr>
        </w:div>
        <w:div w:id="1778673983">
          <w:marLeft w:val="640"/>
          <w:marRight w:val="0"/>
          <w:marTop w:val="0"/>
          <w:marBottom w:val="0"/>
          <w:divBdr>
            <w:top w:val="none" w:sz="0" w:space="0" w:color="auto"/>
            <w:left w:val="none" w:sz="0" w:space="0" w:color="auto"/>
            <w:bottom w:val="none" w:sz="0" w:space="0" w:color="auto"/>
            <w:right w:val="none" w:sz="0" w:space="0" w:color="auto"/>
          </w:divBdr>
        </w:div>
        <w:div w:id="1807238696">
          <w:marLeft w:val="640"/>
          <w:marRight w:val="0"/>
          <w:marTop w:val="0"/>
          <w:marBottom w:val="0"/>
          <w:divBdr>
            <w:top w:val="none" w:sz="0" w:space="0" w:color="auto"/>
            <w:left w:val="none" w:sz="0" w:space="0" w:color="auto"/>
            <w:bottom w:val="none" w:sz="0" w:space="0" w:color="auto"/>
            <w:right w:val="none" w:sz="0" w:space="0" w:color="auto"/>
          </w:divBdr>
        </w:div>
        <w:div w:id="1869098811">
          <w:marLeft w:val="640"/>
          <w:marRight w:val="0"/>
          <w:marTop w:val="0"/>
          <w:marBottom w:val="0"/>
          <w:divBdr>
            <w:top w:val="none" w:sz="0" w:space="0" w:color="auto"/>
            <w:left w:val="none" w:sz="0" w:space="0" w:color="auto"/>
            <w:bottom w:val="none" w:sz="0" w:space="0" w:color="auto"/>
            <w:right w:val="none" w:sz="0" w:space="0" w:color="auto"/>
          </w:divBdr>
        </w:div>
        <w:div w:id="1878463553">
          <w:marLeft w:val="640"/>
          <w:marRight w:val="0"/>
          <w:marTop w:val="0"/>
          <w:marBottom w:val="0"/>
          <w:divBdr>
            <w:top w:val="none" w:sz="0" w:space="0" w:color="auto"/>
            <w:left w:val="none" w:sz="0" w:space="0" w:color="auto"/>
            <w:bottom w:val="none" w:sz="0" w:space="0" w:color="auto"/>
            <w:right w:val="none" w:sz="0" w:space="0" w:color="auto"/>
          </w:divBdr>
        </w:div>
        <w:div w:id="1889414182">
          <w:marLeft w:val="640"/>
          <w:marRight w:val="0"/>
          <w:marTop w:val="0"/>
          <w:marBottom w:val="0"/>
          <w:divBdr>
            <w:top w:val="none" w:sz="0" w:space="0" w:color="auto"/>
            <w:left w:val="none" w:sz="0" w:space="0" w:color="auto"/>
            <w:bottom w:val="none" w:sz="0" w:space="0" w:color="auto"/>
            <w:right w:val="none" w:sz="0" w:space="0" w:color="auto"/>
          </w:divBdr>
        </w:div>
        <w:div w:id="1920359416">
          <w:marLeft w:val="640"/>
          <w:marRight w:val="0"/>
          <w:marTop w:val="0"/>
          <w:marBottom w:val="0"/>
          <w:divBdr>
            <w:top w:val="none" w:sz="0" w:space="0" w:color="auto"/>
            <w:left w:val="none" w:sz="0" w:space="0" w:color="auto"/>
            <w:bottom w:val="none" w:sz="0" w:space="0" w:color="auto"/>
            <w:right w:val="none" w:sz="0" w:space="0" w:color="auto"/>
          </w:divBdr>
        </w:div>
        <w:div w:id="1923833157">
          <w:marLeft w:val="640"/>
          <w:marRight w:val="0"/>
          <w:marTop w:val="0"/>
          <w:marBottom w:val="0"/>
          <w:divBdr>
            <w:top w:val="none" w:sz="0" w:space="0" w:color="auto"/>
            <w:left w:val="none" w:sz="0" w:space="0" w:color="auto"/>
            <w:bottom w:val="none" w:sz="0" w:space="0" w:color="auto"/>
            <w:right w:val="none" w:sz="0" w:space="0" w:color="auto"/>
          </w:divBdr>
        </w:div>
        <w:div w:id="2000962990">
          <w:marLeft w:val="640"/>
          <w:marRight w:val="0"/>
          <w:marTop w:val="0"/>
          <w:marBottom w:val="0"/>
          <w:divBdr>
            <w:top w:val="none" w:sz="0" w:space="0" w:color="auto"/>
            <w:left w:val="none" w:sz="0" w:space="0" w:color="auto"/>
            <w:bottom w:val="none" w:sz="0" w:space="0" w:color="auto"/>
            <w:right w:val="none" w:sz="0" w:space="0" w:color="auto"/>
          </w:divBdr>
        </w:div>
        <w:div w:id="2084519214">
          <w:marLeft w:val="640"/>
          <w:marRight w:val="0"/>
          <w:marTop w:val="0"/>
          <w:marBottom w:val="0"/>
          <w:divBdr>
            <w:top w:val="none" w:sz="0" w:space="0" w:color="auto"/>
            <w:left w:val="none" w:sz="0" w:space="0" w:color="auto"/>
            <w:bottom w:val="none" w:sz="0" w:space="0" w:color="auto"/>
            <w:right w:val="none" w:sz="0" w:space="0" w:color="auto"/>
          </w:divBdr>
        </w:div>
      </w:divsChild>
    </w:div>
    <w:div w:id="2135129360">
      <w:bodyDiv w:val="1"/>
      <w:marLeft w:val="0"/>
      <w:marRight w:val="0"/>
      <w:marTop w:val="0"/>
      <w:marBottom w:val="0"/>
      <w:divBdr>
        <w:top w:val="none" w:sz="0" w:space="0" w:color="auto"/>
        <w:left w:val="none" w:sz="0" w:space="0" w:color="auto"/>
        <w:bottom w:val="none" w:sz="0" w:space="0" w:color="auto"/>
        <w:right w:val="none" w:sz="0" w:space="0" w:color="auto"/>
      </w:divBdr>
    </w:div>
    <w:div w:id="2139757635">
      <w:bodyDiv w:val="1"/>
      <w:marLeft w:val="0"/>
      <w:marRight w:val="0"/>
      <w:marTop w:val="0"/>
      <w:marBottom w:val="0"/>
      <w:divBdr>
        <w:top w:val="none" w:sz="0" w:space="0" w:color="auto"/>
        <w:left w:val="none" w:sz="0" w:space="0" w:color="auto"/>
        <w:bottom w:val="none" w:sz="0" w:space="0" w:color="auto"/>
        <w:right w:val="none" w:sz="0" w:space="0" w:color="auto"/>
      </w:divBdr>
      <w:divsChild>
        <w:div w:id="155801942">
          <w:marLeft w:val="640"/>
          <w:marRight w:val="0"/>
          <w:marTop w:val="0"/>
          <w:marBottom w:val="0"/>
          <w:divBdr>
            <w:top w:val="none" w:sz="0" w:space="0" w:color="auto"/>
            <w:left w:val="none" w:sz="0" w:space="0" w:color="auto"/>
            <w:bottom w:val="none" w:sz="0" w:space="0" w:color="auto"/>
            <w:right w:val="none" w:sz="0" w:space="0" w:color="auto"/>
          </w:divBdr>
        </w:div>
        <w:div w:id="204224605">
          <w:marLeft w:val="640"/>
          <w:marRight w:val="0"/>
          <w:marTop w:val="0"/>
          <w:marBottom w:val="0"/>
          <w:divBdr>
            <w:top w:val="none" w:sz="0" w:space="0" w:color="auto"/>
            <w:left w:val="none" w:sz="0" w:space="0" w:color="auto"/>
            <w:bottom w:val="none" w:sz="0" w:space="0" w:color="auto"/>
            <w:right w:val="none" w:sz="0" w:space="0" w:color="auto"/>
          </w:divBdr>
        </w:div>
        <w:div w:id="399984754">
          <w:marLeft w:val="640"/>
          <w:marRight w:val="0"/>
          <w:marTop w:val="0"/>
          <w:marBottom w:val="0"/>
          <w:divBdr>
            <w:top w:val="none" w:sz="0" w:space="0" w:color="auto"/>
            <w:left w:val="none" w:sz="0" w:space="0" w:color="auto"/>
            <w:bottom w:val="none" w:sz="0" w:space="0" w:color="auto"/>
            <w:right w:val="none" w:sz="0" w:space="0" w:color="auto"/>
          </w:divBdr>
        </w:div>
        <w:div w:id="507255057">
          <w:marLeft w:val="640"/>
          <w:marRight w:val="0"/>
          <w:marTop w:val="0"/>
          <w:marBottom w:val="0"/>
          <w:divBdr>
            <w:top w:val="none" w:sz="0" w:space="0" w:color="auto"/>
            <w:left w:val="none" w:sz="0" w:space="0" w:color="auto"/>
            <w:bottom w:val="none" w:sz="0" w:space="0" w:color="auto"/>
            <w:right w:val="none" w:sz="0" w:space="0" w:color="auto"/>
          </w:divBdr>
        </w:div>
        <w:div w:id="546458461">
          <w:marLeft w:val="640"/>
          <w:marRight w:val="0"/>
          <w:marTop w:val="0"/>
          <w:marBottom w:val="0"/>
          <w:divBdr>
            <w:top w:val="none" w:sz="0" w:space="0" w:color="auto"/>
            <w:left w:val="none" w:sz="0" w:space="0" w:color="auto"/>
            <w:bottom w:val="none" w:sz="0" w:space="0" w:color="auto"/>
            <w:right w:val="none" w:sz="0" w:space="0" w:color="auto"/>
          </w:divBdr>
        </w:div>
        <w:div w:id="662777399">
          <w:marLeft w:val="640"/>
          <w:marRight w:val="0"/>
          <w:marTop w:val="0"/>
          <w:marBottom w:val="0"/>
          <w:divBdr>
            <w:top w:val="none" w:sz="0" w:space="0" w:color="auto"/>
            <w:left w:val="none" w:sz="0" w:space="0" w:color="auto"/>
            <w:bottom w:val="none" w:sz="0" w:space="0" w:color="auto"/>
            <w:right w:val="none" w:sz="0" w:space="0" w:color="auto"/>
          </w:divBdr>
        </w:div>
        <w:div w:id="667176110">
          <w:marLeft w:val="640"/>
          <w:marRight w:val="0"/>
          <w:marTop w:val="0"/>
          <w:marBottom w:val="0"/>
          <w:divBdr>
            <w:top w:val="none" w:sz="0" w:space="0" w:color="auto"/>
            <w:left w:val="none" w:sz="0" w:space="0" w:color="auto"/>
            <w:bottom w:val="none" w:sz="0" w:space="0" w:color="auto"/>
            <w:right w:val="none" w:sz="0" w:space="0" w:color="auto"/>
          </w:divBdr>
        </w:div>
        <w:div w:id="1084490498">
          <w:marLeft w:val="640"/>
          <w:marRight w:val="0"/>
          <w:marTop w:val="0"/>
          <w:marBottom w:val="0"/>
          <w:divBdr>
            <w:top w:val="none" w:sz="0" w:space="0" w:color="auto"/>
            <w:left w:val="none" w:sz="0" w:space="0" w:color="auto"/>
            <w:bottom w:val="none" w:sz="0" w:space="0" w:color="auto"/>
            <w:right w:val="none" w:sz="0" w:space="0" w:color="auto"/>
          </w:divBdr>
        </w:div>
        <w:div w:id="1128357502">
          <w:marLeft w:val="640"/>
          <w:marRight w:val="0"/>
          <w:marTop w:val="0"/>
          <w:marBottom w:val="0"/>
          <w:divBdr>
            <w:top w:val="none" w:sz="0" w:space="0" w:color="auto"/>
            <w:left w:val="none" w:sz="0" w:space="0" w:color="auto"/>
            <w:bottom w:val="none" w:sz="0" w:space="0" w:color="auto"/>
            <w:right w:val="none" w:sz="0" w:space="0" w:color="auto"/>
          </w:divBdr>
        </w:div>
        <w:div w:id="1257783548">
          <w:marLeft w:val="640"/>
          <w:marRight w:val="0"/>
          <w:marTop w:val="0"/>
          <w:marBottom w:val="0"/>
          <w:divBdr>
            <w:top w:val="none" w:sz="0" w:space="0" w:color="auto"/>
            <w:left w:val="none" w:sz="0" w:space="0" w:color="auto"/>
            <w:bottom w:val="none" w:sz="0" w:space="0" w:color="auto"/>
            <w:right w:val="none" w:sz="0" w:space="0" w:color="auto"/>
          </w:divBdr>
        </w:div>
        <w:div w:id="1311863468">
          <w:marLeft w:val="640"/>
          <w:marRight w:val="0"/>
          <w:marTop w:val="0"/>
          <w:marBottom w:val="0"/>
          <w:divBdr>
            <w:top w:val="none" w:sz="0" w:space="0" w:color="auto"/>
            <w:left w:val="none" w:sz="0" w:space="0" w:color="auto"/>
            <w:bottom w:val="none" w:sz="0" w:space="0" w:color="auto"/>
            <w:right w:val="none" w:sz="0" w:space="0" w:color="auto"/>
          </w:divBdr>
        </w:div>
        <w:div w:id="1404331707">
          <w:marLeft w:val="640"/>
          <w:marRight w:val="0"/>
          <w:marTop w:val="0"/>
          <w:marBottom w:val="0"/>
          <w:divBdr>
            <w:top w:val="none" w:sz="0" w:space="0" w:color="auto"/>
            <w:left w:val="none" w:sz="0" w:space="0" w:color="auto"/>
            <w:bottom w:val="none" w:sz="0" w:space="0" w:color="auto"/>
            <w:right w:val="none" w:sz="0" w:space="0" w:color="auto"/>
          </w:divBdr>
        </w:div>
        <w:div w:id="1512842001">
          <w:marLeft w:val="640"/>
          <w:marRight w:val="0"/>
          <w:marTop w:val="0"/>
          <w:marBottom w:val="0"/>
          <w:divBdr>
            <w:top w:val="none" w:sz="0" w:space="0" w:color="auto"/>
            <w:left w:val="none" w:sz="0" w:space="0" w:color="auto"/>
            <w:bottom w:val="none" w:sz="0" w:space="0" w:color="auto"/>
            <w:right w:val="none" w:sz="0" w:space="0" w:color="auto"/>
          </w:divBdr>
        </w:div>
        <w:div w:id="1579246252">
          <w:marLeft w:val="640"/>
          <w:marRight w:val="0"/>
          <w:marTop w:val="0"/>
          <w:marBottom w:val="0"/>
          <w:divBdr>
            <w:top w:val="none" w:sz="0" w:space="0" w:color="auto"/>
            <w:left w:val="none" w:sz="0" w:space="0" w:color="auto"/>
            <w:bottom w:val="none" w:sz="0" w:space="0" w:color="auto"/>
            <w:right w:val="none" w:sz="0" w:space="0" w:color="auto"/>
          </w:divBdr>
        </w:div>
        <w:div w:id="1647928187">
          <w:marLeft w:val="640"/>
          <w:marRight w:val="0"/>
          <w:marTop w:val="0"/>
          <w:marBottom w:val="0"/>
          <w:divBdr>
            <w:top w:val="none" w:sz="0" w:space="0" w:color="auto"/>
            <w:left w:val="none" w:sz="0" w:space="0" w:color="auto"/>
            <w:bottom w:val="none" w:sz="0" w:space="0" w:color="auto"/>
            <w:right w:val="none" w:sz="0" w:space="0" w:color="auto"/>
          </w:divBdr>
        </w:div>
        <w:div w:id="1672677224">
          <w:marLeft w:val="640"/>
          <w:marRight w:val="0"/>
          <w:marTop w:val="0"/>
          <w:marBottom w:val="0"/>
          <w:divBdr>
            <w:top w:val="none" w:sz="0" w:space="0" w:color="auto"/>
            <w:left w:val="none" w:sz="0" w:space="0" w:color="auto"/>
            <w:bottom w:val="none" w:sz="0" w:space="0" w:color="auto"/>
            <w:right w:val="none" w:sz="0" w:space="0" w:color="auto"/>
          </w:divBdr>
        </w:div>
        <w:div w:id="1892618651">
          <w:marLeft w:val="640"/>
          <w:marRight w:val="0"/>
          <w:marTop w:val="0"/>
          <w:marBottom w:val="0"/>
          <w:divBdr>
            <w:top w:val="none" w:sz="0" w:space="0" w:color="auto"/>
            <w:left w:val="none" w:sz="0" w:space="0" w:color="auto"/>
            <w:bottom w:val="none" w:sz="0" w:space="0" w:color="auto"/>
            <w:right w:val="none" w:sz="0" w:space="0" w:color="auto"/>
          </w:divBdr>
        </w:div>
        <w:div w:id="2007171889">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care-act-2014-part-1-factsheets/care-act-factsheets" TargetMode="External"/><Relationship Id="rId18" Type="http://schemas.openxmlformats.org/officeDocument/2006/relationships/hyperlink" Target="https://www.medway.gov.uk/downloads/file/7622/end_of_life" TargetMode="External"/><Relationship Id="rId26" Type="http://schemas.openxmlformats.org/officeDocument/2006/relationships/hyperlink" Target="https://www.medway.gov.uk/downloads/file/1066/medway_adult_social_care_strategy" TargetMode="External"/><Relationship Id="rId39" Type="http://schemas.openxmlformats.org/officeDocument/2006/relationships/image" Target="media/image15.png"/><Relationship Id="rId21" Type="http://schemas.openxmlformats.org/officeDocument/2006/relationships/hyperlink" Target="https://www.medway.gov.uk/downloads/file/7619/special_educational_needs_and_disabilities" TargetMode="External"/><Relationship Id="rId34" Type="http://schemas.openxmlformats.org/officeDocument/2006/relationships/image" Target="media/image11.png"/><Relationship Id="rId42" Type="http://schemas.openxmlformats.org/officeDocument/2006/relationships/hyperlink" Target="https://www.gov.uk/government/publications/people-at-the-heart-of-care-adult-social-care-reform-white-paper" TargetMode="External"/><Relationship Id="rId47" Type="http://schemas.openxmlformats.org/officeDocument/2006/relationships/hyperlink" Target="https://www.nice.org.uk/guidance/ng74" TargetMode="External"/><Relationship Id="rId50" Type="http://schemas.openxmlformats.org/officeDocument/2006/relationships/hyperlink" Target="https://www.healthwatchmedway.com/report/2023-09-08/understanding-care-homes-near-you"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edway.gov.uk/downloads/file/7640/carers" TargetMode="Externa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s://www.gov.uk/government/publications/major-conditions-strategy-case-for-change-and-our-strategic-framework/major-conditions-strategy-case-for-change-and-our-strategic-framework--2" TargetMode="External"/><Relationship Id="rId45" Type="http://schemas.openxmlformats.org/officeDocument/2006/relationships/hyperlink" Target="https://www.nice.org.uk/guidance/ng86" TargetMode="External"/><Relationship Id="rId53" Type="http://schemas.openxmlformats.org/officeDocument/2006/relationships/hyperlink" Target="https://www.ageuk.org.uk/globalassets/age-uk/documents/reports-and-publications/reports-and-briefings/health--wellbeing/age_uk_briefing_state_of_health_and_care_of_older_people_july2023.pdf" TargetMode="External"/><Relationship Id="rId5" Type="http://schemas.openxmlformats.org/officeDocument/2006/relationships/numbering" Target="numbering.xml"/><Relationship Id="rId19" Type="http://schemas.openxmlformats.org/officeDocument/2006/relationships/hyperlink" Target="https://www.medway.gov.uk/downloads/file/7639/social_isol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si/2015/313/regulation/2/made" TargetMode="External"/><Relationship Id="rId22" Type="http://schemas.openxmlformats.org/officeDocument/2006/relationships/hyperlink" Target="https://assets.publishing.service.gov.uk/media/65562ff2d03a8d000d07faa6/chief-medical-officers-annual-report-2023-web-accessible.pdf" TargetMode="External"/><Relationship Id="rId27" Type="http://schemas.openxmlformats.org/officeDocument/2006/relationships/hyperlink" Target="https://www.medway.gov.uk/adultsocialcare"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s://www.gov.uk/government/publications/building-the-right-support-for-people-with-a-learning-disability-and-autistic-people/building-the-right-support-action-plan" TargetMode="External"/><Relationship Id="rId48" Type="http://schemas.openxmlformats.org/officeDocument/2006/relationships/hyperlink" Target="https://www.nice.org.uk/guidance/ng21" TargetMode="External"/><Relationship Id="rId56"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www.healthwatchmedway.com/sites/healthwatchmedway.com/files/Listening%20to%20feedback%20about%20the%20Reablement%20service%20in%20Medway.pdf"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medway.gov.uk/downloads/file/7899/dementia" TargetMode="Externa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hyperlink" Target="https://app.powerbi.com/view?r=eyJrIjoiMGM5OGRlOTAtY2QxYy00YzAxLWEyZWEtNjI3ZWRmOTE2OWI4IiwidCI6IjUwZjYwNzFmLWJiZmUtNDAxYS04ODAzLTY3Mzc0OGU2MjllMiIsImMiOjh9" TargetMode="External"/><Relationship Id="rId46" Type="http://schemas.openxmlformats.org/officeDocument/2006/relationships/hyperlink" Target="https://www.nice.org.uk/guidance/ng22" TargetMode="External"/><Relationship Id="rId20" Type="http://schemas.openxmlformats.org/officeDocument/2006/relationships/hyperlink" Target="https://www.medway.gov.uk/downloads/file/7484/substance_misuse_in_adults" TargetMode="External"/><Relationship Id="rId41" Type="http://schemas.openxmlformats.org/officeDocument/2006/relationships/hyperlink" Target="https://www.gov.uk/government/publications/chief-medical-officers-annual-report-2023-health-in-an-ageing-society/executive-summary-and-recommendations" TargetMode="External"/><Relationship Id="rId54"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edway.gov.uk/downloads/file/7623/adult_mental_health" TargetMode="External"/><Relationship Id="rId23" Type="http://schemas.openxmlformats.org/officeDocument/2006/relationships/image" Target="media/image3.jpeg"/><Relationship Id="rId28" Type="http://schemas.openxmlformats.org/officeDocument/2006/relationships/hyperlink" Target="https://www.england.nhs.uk/healthcare/" TargetMode="External"/><Relationship Id="rId36" Type="http://schemas.openxmlformats.org/officeDocument/2006/relationships/image" Target="media/image13.png"/><Relationship Id="rId49" Type="http://schemas.openxmlformats.org/officeDocument/2006/relationships/hyperlink" Target="https://www.ascru.nihr.ac.uk/"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yperlink" Target="https://www.nice.org.uk/guidance/ng96" TargetMode="External"/><Relationship Id="rId52" Type="http://schemas.openxmlformats.org/officeDocument/2006/relationships/hyperlink" Target="https://www.kentandmedwayccg.nhs.uk/application/files/7416/1728/4373/Improving_Care_for_people_living_with_Dementia_Report_.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32370DD-2D51-46AE-B473-9A031F84DF4E}"/>
      </w:docPartPr>
      <w:docPartBody>
        <w:p w:rsidR="00B06EA4" w:rsidRDefault="00062C43">
          <w:r w:rsidRPr="00F90548">
            <w:rPr>
              <w:rStyle w:val="PlaceholderText"/>
            </w:rPr>
            <w:t>Click or tap here to enter text.</w:t>
          </w:r>
        </w:p>
      </w:docPartBody>
    </w:docPart>
    <w:docPart>
      <w:docPartPr>
        <w:name w:val="FF7A850682224D64AFDAB1D55C0EAC90"/>
        <w:category>
          <w:name w:val="General"/>
          <w:gallery w:val="placeholder"/>
        </w:category>
        <w:types>
          <w:type w:val="bbPlcHdr"/>
        </w:types>
        <w:behaviors>
          <w:behavior w:val="content"/>
        </w:behaviors>
        <w:guid w:val="{FDCE6340-F3D8-4547-8739-0341A769D61C}"/>
      </w:docPartPr>
      <w:docPartBody>
        <w:p w:rsidR="00B06EA4" w:rsidRDefault="00B06EA4" w:rsidP="00B06EA4">
          <w:pPr>
            <w:pStyle w:val="FF7A850682224D64AFDAB1D55C0EAC90"/>
          </w:pPr>
          <w:r w:rsidRPr="00F90548">
            <w:rPr>
              <w:rStyle w:val="PlaceholderText"/>
            </w:rPr>
            <w:t>Click or tap here to enter text.</w:t>
          </w:r>
        </w:p>
      </w:docPartBody>
    </w:docPart>
    <w:docPart>
      <w:docPartPr>
        <w:name w:val="8CA995A73FFF4066A7BB6B66D975CA2B"/>
        <w:category>
          <w:name w:val="General"/>
          <w:gallery w:val="placeholder"/>
        </w:category>
        <w:types>
          <w:type w:val="bbPlcHdr"/>
        </w:types>
        <w:behaviors>
          <w:behavior w:val="content"/>
        </w:behaviors>
        <w:guid w:val="{4F8563BE-DBD9-4C1C-8575-A282DB5403AB}"/>
      </w:docPartPr>
      <w:docPartBody>
        <w:p w:rsidR="00B06EA4" w:rsidRDefault="00B06EA4" w:rsidP="00B06EA4">
          <w:pPr>
            <w:pStyle w:val="8CA995A73FFF4066A7BB6B66D975CA2B"/>
          </w:pPr>
          <w:r w:rsidRPr="00F90548">
            <w:rPr>
              <w:rStyle w:val="PlaceholderText"/>
            </w:rPr>
            <w:t>Click or tap here to enter text.</w:t>
          </w:r>
        </w:p>
      </w:docPartBody>
    </w:docPart>
    <w:docPart>
      <w:docPartPr>
        <w:name w:val="0C866E48985D4EE08855EEBDEFF82B6F"/>
        <w:category>
          <w:name w:val="General"/>
          <w:gallery w:val="placeholder"/>
        </w:category>
        <w:types>
          <w:type w:val="bbPlcHdr"/>
        </w:types>
        <w:behaviors>
          <w:behavior w:val="content"/>
        </w:behaviors>
        <w:guid w:val="{73D864FC-E7B0-437A-A265-5089A9C73424}"/>
      </w:docPartPr>
      <w:docPartBody>
        <w:p w:rsidR="00B06EA4" w:rsidRDefault="00B06EA4" w:rsidP="00B06EA4">
          <w:pPr>
            <w:pStyle w:val="0C866E48985D4EE08855EEBDEFF82B6F"/>
          </w:pPr>
          <w:r w:rsidRPr="00F90548">
            <w:rPr>
              <w:rStyle w:val="PlaceholderText"/>
            </w:rPr>
            <w:t>Click or tap here to enter text.</w:t>
          </w:r>
        </w:p>
      </w:docPartBody>
    </w:docPart>
    <w:docPart>
      <w:docPartPr>
        <w:name w:val="EEB417B21096483CB9596109205B88EC"/>
        <w:category>
          <w:name w:val="General"/>
          <w:gallery w:val="placeholder"/>
        </w:category>
        <w:types>
          <w:type w:val="bbPlcHdr"/>
        </w:types>
        <w:behaviors>
          <w:behavior w:val="content"/>
        </w:behaviors>
        <w:guid w:val="{E5133B5E-592C-43BE-A354-65610981477F}"/>
      </w:docPartPr>
      <w:docPartBody>
        <w:p w:rsidR="00B06EA4" w:rsidRDefault="00B06EA4" w:rsidP="00B06EA4">
          <w:pPr>
            <w:pStyle w:val="EEB417B21096483CB9596109205B88EC"/>
          </w:pPr>
          <w:r w:rsidRPr="00F90548">
            <w:rPr>
              <w:rStyle w:val="PlaceholderText"/>
            </w:rPr>
            <w:t>Click or tap here to enter text.</w:t>
          </w:r>
        </w:p>
      </w:docPartBody>
    </w:docPart>
    <w:docPart>
      <w:docPartPr>
        <w:name w:val="F6A3EA13177D46ACBBC911F2BD62CAD1"/>
        <w:category>
          <w:name w:val="General"/>
          <w:gallery w:val="placeholder"/>
        </w:category>
        <w:types>
          <w:type w:val="bbPlcHdr"/>
        </w:types>
        <w:behaviors>
          <w:behavior w:val="content"/>
        </w:behaviors>
        <w:guid w:val="{4819362D-ED5A-4616-81ED-9A60668C6A94}"/>
      </w:docPartPr>
      <w:docPartBody>
        <w:p w:rsidR="00B06EA4" w:rsidRDefault="00B06EA4" w:rsidP="00B06EA4">
          <w:pPr>
            <w:pStyle w:val="F6A3EA13177D46ACBBC911F2BD62CAD1"/>
          </w:pPr>
          <w:r w:rsidRPr="00F90548">
            <w:rPr>
              <w:rStyle w:val="PlaceholderText"/>
            </w:rPr>
            <w:t>Click or tap here to enter text.</w:t>
          </w:r>
        </w:p>
      </w:docPartBody>
    </w:docPart>
    <w:docPart>
      <w:docPartPr>
        <w:name w:val="C7CF2B7F7549498C89946CC9A0FAE360"/>
        <w:category>
          <w:name w:val="General"/>
          <w:gallery w:val="placeholder"/>
        </w:category>
        <w:types>
          <w:type w:val="bbPlcHdr"/>
        </w:types>
        <w:behaviors>
          <w:behavior w:val="content"/>
        </w:behaviors>
        <w:guid w:val="{80A07100-21D6-4715-803B-6FD30F932BA4}"/>
      </w:docPartPr>
      <w:docPartBody>
        <w:p w:rsidR="00BE2E66" w:rsidRDefault="0025382D" w:rsidP="0025382D">
          <w:pPr>
            <w:pStyle w:val="C7CF2B7F7549498C89946CC9A0FAE360"/>
          </w:pPr>
          <w:r w:rsidRPr="00F90548">
            <w:rPr>
              <w:rStyle w:val="PlaceholderText"/>
            </w:rPr>
            <w:t>Click or tap here to enter text.</w:t>
          </w:r>
        </w:p>
      </w:docPartBody>
    </w:docPart>
    <w:docPart>
      <w:docPartPr>
        <w:name w:val="641193E372B446C5BCDE8B2F9CF4FBB7"/>
        <w:category>
          <w:name w:val="General"/>
          <w:gallery w:val="placeholder"/>
        </w:category>
        <w:types>
          <w:type w:val="bbPlcHdr"/>
        </w:types>
        <w:behaviors>
          <w:behavior w:val="content"/>
        </w:behaviors>
        <w:guid w:val="{734ECE74-AB87-4AE0-B45C-85700040FEE5}"/>
      </w:docPartPr>
      <w:docPartBody>
        <w:p w:rsidR="009C7880" w:rsidRDefault="009C7880" w:rsidP="009C7880">
          <w:pPr>
            <w:pStyle w:val="641193E372B446C5BCDE8B2F9CF4FBB7"/>
          </w:pPr>
          <w:r w:rsidRPr="00F90548">
            <w:rPr>
              <w:rStyle w:val="PlaceholderText"/>
            </w:rPr>
            <w:t>Click or tap here to enter text.</w:t>
          </w:r>
        </w:p>
      </w:docPartBody>
    </w:docPart>
    <w:docPart>
      <w:docPartPr>
        <w:name w:val="1C6589CE7A2449EE8248E437132599DC"/>
        <w:category>
          <w:name w:val="General"/>
          <w:gallery w:val="placeholder"/>
        </w:category>
        <w:types>
          <w:type w:val="bbPlcHdr"/>
        </w:types>
        <w:behaviors>
          <w:behavior w:val="content"/>
        </w:behaviors>
        <w:guid w:val="{233EEDE0-FC8A-49C0-9627-5A24B5CDC8A9}"/>
      </w:docPartPr>
      <w:docPartBody>
        <w:p w:rsidR="009C7880" w:rsidRDefault="009C7880" w:rsidP="009C7880">
          <w:pPr>
            <w:pStyle w:val="1C6589CE7A2449EE8248E437132599DC"/>
          </w:pPr>
          <w:r w:rsidRPr="00F90548">
            <w:rPr>
              <w:rStyle w:val="PlaceholderText"/>
            </w:rPr>
            <w:t>Click or tap here to enter text.</w:t>
          </w:r>
        </w:p>
      </w:docPartBody>
    </w:docPart>
    <w:docPart>
      <w:docPartPr>
        <w:name w:val="1C5C2D88BA3344F08BA7420E5B640DB7"/>
        <w:category>
          <w:name w:val="General"/>
          <w:gallery w:val="placeholder"/>
        </w:category>
        <w:types>
          <w:type w:val="bbPlcHdr"/>
        </w:types>
        <w:behaviors>
          <w:behavior w:val="content"/>
        </w:behaviors>
        <w:guid w:val="{5FA08FBE-D80D-4622-A05F-E7E3BD484C15}"/>
      </w:docPartPr>
      <w:docPartBody>
        <w:p w:rsidR="009C7880" w:rsidRDefault="009C7880" w:rsidP="009C7880">
          <w:pPr>
            <w:pStyle w:val="1C5C2D88BA3344F08BA7420E5B640DB7"/>
          </w:pPr>
          <w:r w:rsidRPr="00F90548">
            <w:rPr>
              <w:rStyle w:val="PlaceholderText"/>
            </w:rPr>
            <w:t>Click or tap here to enter text.</w:t>
          </w:r>
        </w:p>
      </w:docPartBody>
    </w:docPart>
    <w:docPart>
      <w:docPartPr>
        <w:name w:val="7859A9BEFC3C41C5AE9A51B1FA1F3D83"/>
        <w:category>
          <w:name w:val="General"/>
          <w:gallery w:val="placeholder"/>
        </w:category>
        <w:types>
          <w:type w:val="bbPlcHdr"/>
        </w:types>
        <w:behaviors>
          <w:behavior w:val="content"/>
        </w:behaviors>
        <w:guid w:val="{C32560B2-75C9-4332-86EA-888BD85F775B}"/>
      </w:docPartPr>
      <w:docPartBody>
        <w:p w:rsidR="009C7880" w:rsidRDefault="009C7880" w:rsidP="009C7880">
          <w:pPr>
            <w:pStyle w:val="7859A9BEFC3C41C5AE9A51B1FA1F3D83"/>
          </w:pPr>
          <w:r w:rsidRPr="00F90548">
            <w:rPr>
              <w:rStyle w:val="PlaceholderText"/>
            </w:rPr>
            <w:t>Click or tap here to enter text.</w:t>
          </w:r>
        </w:p>
      </w:docPartBody>
    </w:docPart>
    <w:docPart>
      <w:docPartPr>
        <w:name w:val="D5773B8EC4A0450DB9DF1FBB5A095143"/>
        <w:category>
          <w:name w:val="General"/>
          <w:gallery w:val="placeholder"/>
        </w:category>
        <w:types>
          <w:type w:val="bbPlcHdr"/>
        </w:types>
        <w:behaviors>
          <w:behavior w:val="content"/>
        </w:behaviors>
        <w:guid w:val="{86495D77-B322-42CF-80D0-1E0212BB54D2}"/>
      </w:docPartPr>
      <w:docPartBody>
        <w:p w:rsidR="009C7880" w:rsidRDefault="009C7880" w:rsidP="009C7880">
          <w:pPr>
            <w:pStyle w:val="D5773B8EC4A0450DB9DF1FBB5A095143"/>
          </w:pPr>
          <w:r w:rsidRPr="00F90548">
            <w:rPr>
              <w:rStyle w:val="PlaceholderText"/>
            </w:rPr>
            <w:t>Click or tap here to enter text.</w:t>
          </w:r>
        </w:p>
      </w:docPartBody>
    </w:docPart>
    <w:docPart>
      <w:docPartPr>
        <w:name w:val="528C9AC97DE345CBA425919C4A14728C"/>
        <w:category>
          <w:name w:val="General"/>
          <w:gallery w:val="placeholder"/>
        </w:category>
        <w:types>
          <w:type w:val="bbPlcHdr"/>
        </w:types>
        <w:behaviors>
          <w:behavior w:val="content"/>
        </w:behaviors>
        <w:guid w:val="{9F89AEC7-1283-40DE-A708-8AD67EE3CD70}"/>
      </w:docPartPr>
      <w:docPartBody>
        <w:p w:rsidR="009C7880" w:rsidRDefault="009C7880" w:rsidP="009C7880">
          <w:pPr>
            <w:pStyle w:val="528C9AC97DE345CBA425919C4A14728C"/>
          </w:pPr>
          <w:r w:rsidRPr="00F90548">
            <w:rPr>
              <w:rStyle w:val="PlaceholderText"/>
            </w:rPr>
            <w:t>Click or tap here to enter text.</w:t>
          </w:r>
        </w:p>
      </w:docPartBody>
    </w:docPart>
    <w:docPart>
      <w:docPartPr>
        <w:name w:val="0C3E4287354B49C2B625357A5B28C43E"/>
        <w:category>
          <w:name w:val="General"/>
          <w:gallery w:val="placeholder"/>
        </w:category>
        <w:types>
          <w:type w:val="bbPlcHdr"/>
        </w:types>
        <w:behaviors>
          <w:behavior w:val="content"/>
        </w:behaviors>
        <w:guid w:val="{8D535A73-5F57-4FCF-8330-471B40FE9CC8}"/>
      </w:docPartPr>
      <w:docPartBody>
        <w:p w:rsidR="009C7880" w:rsidRDefault="009C7880" w:rsidP="009C7880">
          <w:pPr>
            <w:pStyle w:val="0C3E4287354B49C2B625357A5B28C43E"/>
          </w:pPr>
          <w:r w:rsidRPr="00F9054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C43"/>
    <w:rsid w:val="000361A9"/>
    <w:rsid w:val="00062C43"/>
    <w:rsid w:val="00110517"/>
    <w:rsid w:val="0025382D"/>
    <w:rsid w:val="002B12DC"/>
    <w:rsid w:val="002B788D"/>
    <w:rsid w:val="00361CC1"/>
    <w:rsid w:val="003761B0"/>
    <w:rsid w:val="00383970"/>
    <w:rsid w:val="00387CCB"/>
    <w:rsid w:val="00730B69"/>
    <w:rsid w:val="007D3100"/>
    <w:rsid w:val="008C012A"/>
    <w:rsid w:val="008D7D2C"/>
    <w:rsid w:val="00957022"/>
    <w:rsid w:val="009B14B5"/>
    <w:rsid w:val="009C7880"/>
    <w:rsid w:val="00A8523B"/>
    <w:rsid w:val="00B06EA4"/>
    <w:rsid w:val="00BA2E42"/>
    <w:rsid w:val="00BE2E66"/>
    <w:rsid w:val="00C25E9D"/>
    <w:rsid w:val="00C86840"/>
    <w:rsid w:val="00CA6B62"/>
    <w:rsid w:val="00D41572"/>
    <w:rsid w:val="00E039DA"/>
    <w:rsid w:val="00ED0147"/>
    <w:rsid w:val="00EE71D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7880"/>
    <w:rPr>
      <w:color w:val="666666"/>
    </w:rPr>
  </w:style>
  <w:style w:type="paragraph" w:customStyle="1" w:styleId="FF7A850682224D64AFDAB1D55C0EAC90">
    <w:name w:val="FF7A850682224D64AFDAB1D55C0EAC90"/>
    <w:rsid w:val="00B06EA4"/>
  </w:style>
  <w:style w:type="paragraph" w:customStyle="1" w:styleId="8CA995A73FFF4066A7BB6B66D975CA2B">
    <w:name w:val="8CA995A73FFF4066A7BB6B66D975CA2B"/>
    <w:rsid w:val="00B06EA4"/>
  </w:style>
  <w:style w:type="paragraph" w:customStyle="1" w:styleId="0C866E48985D4EE08855EEBDEFF82B6F">
    <w:name w:val="0C866E48985D4EE08855EEBDEFF82B6F"/>
    <w:rsid w:val="00B06EA4"/>
  </w:style>
  <w:style w:type="paragraph" w:customStyle="1" w:styleId="EEB417B21096483CB9596109205B88EC">
    <w:name w:val="EEB417B21096483CB9596109205B88EC"/>
    <w:rsid w:val="00B06EA4"/>
  </w:style>
  <w:style w:type="paragraph" w:customStyle="1" w:styleId="F6A3EA13177D46ACBBC911F2BD62CAD1">
    <w:name w:val="F6A3EA13177D46ACBBC911F2BD62CAD1"/>
    <w:rsid w:val="00B06EA4"/>
  </w:style>
  <w:style w:type="paragraph" w:customStyle="1" w:styleId="C7CF2B7F7549498C89946CC9A0FAE360">
    <w:name w:val="C7CF2B7F7549498C89946CC9A0FAE360"/>
    <w:rsid w:val="0025382D"/>
  </w:style>
  <w:style w:type="paragraph" w:customStyle="1" w:styleId="641193E372B446C5BCDE8B2F9CF4FBB7">
    <w:name w:val="641193E372B446C5BCDE8B2F9CF4FBB7"/>
    <w:rsid w:val="009C7880"/>
  </w:style>
  <w:style w:type="paragraph" w:customStyle="1" w:styleId="1C6589CE7A2449EE8248E437132599DC">
    <w:name w:val="1C6589CE7A2449EE8248E437132599DC"/>
    <w:rsid w:val="009C7880"/>
  </w:style>
  <w:style w:type="paragraph" w:customStyle="1" w:styleId="1C5C2D88BA3344F08BA7420E5B640DB7">
    <w:name w:val="1C5C2D88BA3344F08BA7420E5B640DB7"/>
    <w:rsid w:val="009C7880"/>
  </w:style>
  <w:style w:type="paragraph" w:customStyle="1" w:styleId="7859A9BEFC3C41C5AE9A51B1FA1F3D83">
    <w:name w:val="7859A9BEFC3C41C5AE9A51B1FA1F3D83"/>
    <w:rsid w:val="009C7880"/>
  </w:style>
  <w:style w:type="paragraph" w:customStyle="1" w:styleId="D5773B8EC4A0450DB9DF1FBB5A095143">
    <w:name w:val="D5773B8EC4A0450DB9DF1FBB5A095143"/>
    <w:rsid w:val="009C7880"/>
  </w:style>
  <w:style w:type="paragraph" w:customStyle="1" w:styleId="528C9AC97DE345CBA425919C4A14728C">
    <w:name w:val="528C9AC97DE345CBA425919C4A14728C"/>
    <w:rsid w:val="009C7880"/>
  </w:style>
  <w:style w:type="paragraph" w:customStyle="1" w:styleId="0C3E4287354B49C2B625357A5B28C43E">
    <w:name w:val="0C3E4287354B49C2B625357A5B28C43E"/>
    <w:rsid w:val="009C78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065D7B0-1FE6-40B9-A4DF-F843606C2E76}">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fef8a4a4-9c67-4b78-9b81-22f865dd7a4d&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&quot;,&quot;citationItems&quot;:[{&quot;id&quot;:&quot;0767afea-71d1-3144-88f5-4e419169fe85&quot;,&quot;itemData&quot;:{&quot;type&quot;:&quot;webpage&quot;,&quot;id&quot;:&quot;0767afea-71d1-3144-88f5-4e419169fe85&quot;,&quot;title&quot;:&quot;Health Survey for England, 2021&quot;,&quot;groupId&quot;:&quot;e4444bba-111b-3527-b01b-379959d80e10&quot;,&quot;author&quot;:[{&quot;family&quot;:&quot;NHS Digital&quot;,&quot;given&quot;:&quot;&quot;,&quot;parse-names&quot;:false,&quot;dropping-particle&quot;:&quot;&quot;,&quot;non-dropping-particle&quot;:&quot;&quot;}],&quot;issued&quot;:{&quot;date-parts&quot;:[[2021]]},&quot;container-title-short&quot;:&quot;&quot;},&quot;isTemporary&quot;:false}]},{&quot;citationID&quot;:&quot;MENDELEY_CITATION_942f801b-9eb6-4b3c-9c22-48f1a8e6704b&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&quot;,&quot;citationItems&quot;:[{&quot;id&quot;:&quot;4cd6e72a-b3bf-3a14-9529-7d6aecc9e513&quot;,&quot;itemData&quot;:{&quot;type&quot;:&quot;webpage&quot;,&quot;id&quot;:&quot;4cd6e72a-b3bf-3a14-9529-7d6aecc9e513&quot;,&quot;title&quot;:&quot;Key facts and figures about adult social care&quot;,&quot;groupId&quot;:&quot;e4444bba-111b-3527-b01b-379959d80e10&quot;,&quot;author&quot;:[{&quot;family&quot;:&quot;The King's Fund&quot;,&quot;given&quot;:&quot;&quot;,&quot;parse-names&quot;:false,&quot;dropping-particle&quot;:&quot;&quot;,&quot;non-dropping-particle&quot;:&quot;&quot;}],&quot;issued&quot;:{&quot;date-parts&quot;:[[2023]]},&quot;container-title-short&quot;:&quot;&quot;},&quot;isTemporary&quot;:false}]},{&quot;citationID&quot;:&quot;MENDELEY_CITATION_85ba7db0-d888-4265-a0df-bd7a792a0ff0&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&quot;,&quot;citationItems&quot;:[{&quot;id&quot;:&quot;1dd503f4-53b5-3c79-b46b-93517501112b&quot;,&quot;itemData&quot;:{&quot;type&quot;:&quot;article&quot;,&quot;id&quot;:&quot;1dd503f4-53b5-3c79-b46b-93517501112b&quot;,&quot;title&quot;:&quot;Adult Social Care Activity and Finance Report, England, 2022-23&quot;,&quot;groupId&quot;:&quot;e4444bba-111b-3527-b01b-379959d80e10&quot;,&quot;author&quot;:[{&quot;family&quot;:&quot;NHS Digital&quot;,&quot;given&quot;:&quot;&quot;,&quot;parse-names&quot;:false,&quot;dropping-particle&quot;:&quot;&quot;,&quot;non-dropping-particle&quot;:&quot;&quot;}],&quot;accessed&quot;:{&quot;date-parts&quot;:[[2024,1,19]]},&quot;URL&quot;:&quot;https://digital.nhs.uk/data-and-information/publications/statistical/adult-social-care-activity-and-finance-report/2022-23&quot;,&quot;issued&quot;:{&quot;date-parts&quot;:[[2023]]},&quot;container-title-short&quot;:&quot;&quot;},&quot;isTemporary&quot;:false}]},{&quot;citationID&quot;:&quot;MENDELEY_CITATION_82e4335d-9d1c-4f66-8e98-248163a0b5ac&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&quot;,&quot;citationItems&quot;:[{&quot;id&quot;:&quot;4f5f91f2-928f-3283-887d-b1dbe2d32c39&quot;,&quot;itemData&quot;:{&quot;type&quot;:&quot;report&quot;,&quot;id&quot;:&quot;4f5f91f2-928f-3283-887d-b1dbe2d32c39&quot;,&quot;title&quot;:&quot;Chief Medical Officer's Annual Report 2023: Health in an Ageing Society&quot;,&quot;author&quot;:[{&quot;family&quot;:&quot;Professor Chris Whitty&quot;,&quot;given&quot;:&quot;&quot;,&quot;parse-names&quot;:false,&quot;dropping-particle&quot;:&quot;&quot;,&quot;non-dropping-particle&quot;:&quot;&quot;}],&quot;accessed&quot;:{&quot;date-parts&quot;:[[2024,1,22]]},&quot;URL&quot;:&quot;https://assets.publishing.service.gov.uk/media/65562ff2d03a8d000d07faa6/chief-medical-officers-annual-report-2023-web-accessible.pdf&quot;,&quot;issued&quot;:{&quot;date-parts&quot;:[[2023]]},&quot;container-title-short&quot;:&quot;&quot;},&quot;isTemporary&quot;:false}]},{&quot;citationID&quot;:&quot;MENDELEY_CITATION_34de6151-294d-491c-8eb9-245e6b2bbaf4&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&quot;,&quot;citationItems&quot;:[{&quot;id&quot;:&quot;3df16787-6912-31b9-a88f-fe6abc012745&quot;,&quot;itemData&quot;:{&quot;type&quot;:&quot;webpage&quot;,&quot;id&quot;:&quot;3df16787-6912-31b9-a88f-fe6abc012745&quot;,&quot;title&quot;:&quot;Profile of the older population living in England and Wales in 2021 and changes since 2011&quot;,&quot;author&quot;:[{&quot;family&quot;:&quot;Office of National Statistics&quot;,&quot;given&quot;:&quot;&quot;,&quot;parse-names&quot;:false,&quot;dropping-particle&quot;:&quot;&quot;,&quot;non-dropping-particle&quot;:&quot;&quot;}],&quot;accessed&quot;:{&quot;date-parts&quot;:[[2024,1,22]]},&quot;URL&quot;:&quot;https://www.ons.gov.uk/peoplepopulationandcommunity/birthsdeathsandmarriages/ageing/articles/profileoftheolderpopulationlivinginenglandandwalesin2021andchangessince2011/2023-04-03&quot;,&quot;issued&quot;:{&quot;date-parts&quot;:[[2023]]},&quot;container-title-short&quot;:&quot;&quot;},&quot;isTemporary&quot;:false}]},{&quot;citationID&quot;:&quot;MENDELEY_CITATION_40fb03cf-0bfa-4e8b-9cbc-a8d42ee40ccd&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&quot;,&quot;citationItems&quot;:[{&quot;id&quot;:&quot;93e25e30-a300-33db-ba39-c32b8e1f1433&quot;,&quot;itemData&quot;:{&quot;type&quot;:&quot;article&quot;,&quot;id&quot;:&quot;93e25e30-a300-33db-ba39-c32b8e1f1433&quot;,&quot;title&quot;:&quot;Health Survey for England 2021&quot;,&quot;author&quot;:[{&quot;family&quot;:&quot;NHS Digital&quot;,&quot;given&quot;:&quot;&quot;,&quot;parse-names&quot;:false,&quot;dropping-particle&quot;:&quot;&quot;,&quot;non-dropping-particle&quot;:&quot;&quot;}],&quot;accessed&quot;:{&quot;date-parts&quot;:[[2024,1,19]]},&quot;URL&quot;:&quot;https://digital.nhs.uk/data-and-information/publications/statistical/health-survey-for-england/2021-part-2&quot;,&quot;issued&quot;:{&quot;date-parts&quot;:[[2021]]},&quot;container-title-short&quot;:&quot;&quot;},&quot;isTemporary&quot;:false}]},{&quot;citationID&quot;:&quot;MENDELEY_CITATION_51ef7448-1b7c-43ff-94b1-85e95fa7f4b7&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&quot;,&quot;citationItems&quot;:[{&quot;id&quot;:&quot;93e25e30-a300-33db-ba39-c32b8e1f1433&quot;,&quot;itemData&quot;:{&quot;type&quot;:&quot;article&quot;,&quot;id&quot;:&quot;93e25e30-a300-33db-ba39-c32b8e1f1433&quot;,&quot;title&quot;:&quot;Health Survey for England 2021&quot;,&quot;author&quot;:[{&quot;family&quot;:&quot;NHS Digital&quot;,&quot;given&quot;:&quot;&quot;,&quot;parse-names&quot;:false,&quot;dropping-particle&quot;:&quot;&quot;,&quot;non-dropping-particle&quot;:&quot;&quot;}],&quot;accessed&quot;:{&quot;date-parts&quot;:[[2024,1,19]]},&quot;URL&quot;:&quot;https://digital.nhs.uk/data-and-information/publications/statistical/health-survey-for-england/2021-part-2&quot;,&quot;issued&quot;:{&quot;date-parts&quot;:[[2021]]},&quot;container-title-short&quot;:&quot;&quot;},&quot;isTemporary&quot;:false}]},{&quot;citationID&quot;:&quot;MENDELEY_CITATION_309afedc-3153-4094-bd00-d93e2f070919&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&quot;,&quot;citationItems&quot;:[{&quot;id&quot;:&quot;4e51f42e-f63f-329d-be14-4219a8186ac0&quot;,&quot;itemData&quot;:{&quot;type&quot;:&quot;report&quot;,&quot;id&quot;:&quot;4e51f42e-f63f-329d-be14-4219a8186ac0&quot;,&quot;title&quot;:&quot;Evidence review for Adult Social Care Reform&quot;,&quot;author&quot;:[{&quot;family&quot;:&quot;Department for Health &amp; Social Care&quot;,&quot;given&quot;:&quot;&quot;,&quot;parse-names&quot;:false,&quot;dropping-particle&quot;:&quot;&quot;,&quot;non-dropping-particle&quot;:&quot;&quot;}],&quot;accessed&quot;:{&quot;date-parts&quot;:[[2024,1,22]]},&quot;URL&quot;:&quot;https://assets.publishing.service.gov.uk/media/61a7bc688fa8f503780c1c79/evidence-review-for-adult-social-care-reform.pdf&quot;,&quot;issued&quot;:{&quot;date-parts&quot;:[[2021]]},&quot;container-title-short&quot;:&quot;&quot;},&quot;isTemporary&quot;:false}]},{&quot;citationID&quot;:&quot;MENDELEY_CITATION_ed864d3c-62ee-4ab8-83be-b515c7ac1ae2&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&quot;,&quot;citationItems&quot;:[{&quot;id&quot;:&quot;4f5f91f2-928f-3283-887d-b1dbe2d32c39&quot;,&quot;itemData&quot;:{&quot;type&quot;:&quot;report&quot;,&quot;id&quot;:&quot;4f5f91f2-928f-3283-887d-b1dbe2d32c39&quot;,&quot;title&quot;:&quot;Chief Medical Officer's Annual Report 2023: Health in an Ageing Society&quot;,&quot;author&quot;:[{&quot;family&quot;:&quot;Professor Chris Whitty&quot;,&quot;given&quot;:&quot;&quot;,&quot;parse-names&quot;:false,&quot;dropping-particle&quot;:&quot;&quot;,&quot;non-dropping-particle&quot;:&quot;&quot;}],&quot;accessed&quot;:{&quot;date-parts&quot;:[[2024,1,22]]},&quot;URL&quot;:&quot;https://assets.publishing.service.gov.uk/media/65562ff2d03a8d000d07faa6/chief-medical-officers-annual-report-2023-web-accessible.pdf&quot;,&quot;issued&quot;:{&quot;date-parts&quot;:[[2023]]},&quot;container-title-short&quot;:&quot;&quot;},&quot;isTemporary&quot;:false}]},{&quot;citationID&quot;:&quot;MENDELEY_CITATION_ca4a3a83-ce69-48d2-8d14-880a81989a1a&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&quot;,&quot;citationItems&quot;:[{&quot;id&quot;:&quot;1d024257-ce63-3181-b4e2-2051134ecd9c&quot;,&quot;itemData&quot;:{&quot;type&quot;:&quot;article&quot;,&quot;id&quot;:&quot;1d024257-ce63-3181-b4e2-2051134ecd9c&quot;,&quot;title&quot;:&quot;Adult Social Care Activity and Finance Report, England, 2022-23&quot;,&quot;author&quot;:[{&quot;family&quot;:&quot;NHS Digital&quot;,&quot;given&quot;:&quot;&quot;,&quot;parse-names&quot;:false,&quot;dropping-particle&quot;:&quot;&quot;,&quot;non-dropping-particle&quot;:&quot;&quot;}],&quot;accessed&quot;:{&quot;date-parts&quot;:[[2024,1,19]]},&quot;URL&quot;:&quot;https://digital.nhs.uk/data-and-information/publications/statistical/adult-social-care-activity-and-finance-report/2022-23&quot;,&quot;issued&quot;:{&quot;date-parts&quot;:[[2023]]},&quot;container-title-short&quot;:&quot;&quot;},&quot;isTemporary&quot;:false}]},{&quot;citationID&quot;:&quot;MENDELEY_CITATION_1c165b06-60a1-46b2-8840-d71cd030467f&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&quot;,&quot;citationItems&quot;:[{&quot;id&quot;:&quot;21d37e2f-e6fb-3a44-a59d-4f0710ff85c3&quot;,&quot;itemData&quot;:{&quot;type&quot;:&quot;report&quot;,&quot;id&quot;:&quot;21d37e2f-e6fb-3a44-a59d-4f0710ff85c3&quot;,&quot;title&quot;:&quot;Dementia UK: Update&quot;,&quot;author&quot;:[{&quot;family&quot;:&quot;Prince&quot;,&quot;given&quot;:&quot;M,&quot;,&quot;parse-names&quot;:false,&quot;dropping-particle&quot;:&quot;&quot;,&quot;non-dropping-particle&quot;:&quot;&quot;},{&quot;family&quot;:&quot;Knapp&quot;,&quot;given&quot;:&quot;M,&quot;,&quot;parse-names&quot;:false,&quot;dropping-particle&quot;:&quot;&quot;,&quot;non-dropping-particle&quot;:&quot;&quot;},{&quot;family&quot;:&quot;Guerchet&quot;,&quot;given&quot;:&quot;M,&quot;,&quot;parse-names&quot;:false,&quot;dropping-particle&quot;:&quot;&quot;,&quot;non-dropping-particle&quot;:&quot;&quot;},{&quot;family&quot;:&quot;McCrone&quot;,&quot;given&quot;:&quot;P,&quot;,&quot;parse-names&quot;:false,&quot;dropping-particle&quot;:&quot;&quot;,&quot;non-dropping-particle&quot;:&quot;&quot;},{&quot;family&quot;:&quot;Prina&quot;,&quot;given&quot;:&quot;M,&quot;,&quot;parse-names&quot;:false,&quot;dropping-particle&quot;:&quot;&quot;,&quot;non-dropping-particle&quot;:&quot;&quot;},{&quot;family&quot;:&quot;Comas-Herrera&quot;,&quot;given&quot;:&quot;A,&quot;,&quot;parse-names&quot;:false,&quot;dropping-particle&quot;:&quot;&quot;,&quot;non-dropping-particle&quot;:&quot;&quot;},{&quot;family&quot;:&quot;Wittenberg&quot;,&quot;given&quot;:&quot;R,&quot;,&quot;parse-names&quot;:false,&quot;dropping-particle&quot;:&quot;&quot;,&quot;non-dropping-particle&quot;:&quot;&quot;},{&quot;family&quot;:&quot;Adelaja&quot;,&quot;given&quot;:&quot;B,&quot;,&quot;parse-names&quot;:false,&quot;dropping-particle&quot;:&quot;&quot;,&quot;non-dropping-particle&quot;:&quot;&quot;},{&quot;family&quot;:&quot;Hu&quot;,&quot;given&quot;:&quot;B,&quot;,&quot;parse-names&quot;:false,&quot;dropping-particle&quot;:&quot;&quot;,&quot;non-dropping-particle&quot;:&quot;&quot;},{&quot;family&quot;:&quot;King&quot;,&quot;given&quot;:&quot;D,&quot;,&quot;parse-names&quot;:false,&quot;dropping-particle&quot;:&quot;&quot;,&quot;non-dropping-particle&quot;:&quot;&quot;},{&quot;family&quot;:&quot;Rehill&quot;,&quot;given&quot;:&quot;A&quot;,&quot;parse-names&quot;:false,&quot;dropping-particle&quot;:&quot;&quot;,&quot;non-dropping-particle&quot;:&quot;&quot;},{&quot;family&quot;:&quot;Salimkumar&quot;,&quot;given&quot;:&quot;D&quot;,&quot;parse-names&quot;:false,&quot;dropping-particle&quot;:&quot;&quot;,&quot;non-dropping-particle&quot;:&quot;&quot;}],&quot;accessed&quot;:{&quot;date-parts&quot;:[[2024,1,22]]},&quot;ISBN&quot;:&quot;9781906647315&quot;,&quot;URL&quot;:&quot;https://www.alzheimers.org.uk/sites/default/files/migrate/downloads/dementia_uk_update.pdf&quot;,&quot;abstract&quot;:&quot;This book by leading occupational therapist and trainer, Jackie Pool, describes clearly and comprehensively how physical and social environments can support a person-centred approach to dementia care. It includes illustrated examples of internal and external environments and advice on how to put solutions into care practice. People with dementia may be cared for at home, in a day care centre, or in a care home. Whatever the setting, design principles can be applied to the environment to help the person to live well. It covers: - the different dimensions of physical and social environments- the effect of the environment on a person's emotional wellbeing - different ways in which the environment can be used to help a person with dementia- some practical design solutions and features for each specific area. In addition, each section explores how care workers can use such features to help people with dementia engage with the physical and social world.The chapters cover all areas of residential environments including rooms such as living rooms and kitchens but also hallways and corridors, as well as features such as signage, colour and lighting. Each section includes: general principles; key points to remember in relation to design aspects and how they relate to people with behaviour; and summaries on how to apply and make the most of all recommendations in practical care.The book also includes a case study of a day care support service refurbished to improve the environment for younger people with dementia and an appendix listing all the recommendations for each element of the environment in a series of checklists.This title is published by Alzheimer's Society in their series of titles providing practical and comprehensive guidance for health and social care professionals. It is an invaluable source of knowledge for those working in care homes or carers considering extra help from professional care workers.&quot;,&quot;container-title-short&quot;:&quot;&quot;},&quot;isTemporary&quot;:false}]},{&quot;citationID&quot;:&quot;MENDELEY_CITATION_8974e4c9-1a2a-4a99-a061-a6d8e0975162&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&quot;,&quot;citationItems&quot;:[{&quot;id&quot;:&quot;252d6fdc-03ef-3375-b6d9-6378e442167f&quot;,&quot;itemData&quot;:{&quot;type&quot;:&quot;webpage&quot;,&quot;id&quot;:&quot;252d6fdc-03ef-3375-b6d9-6378e442167f&quot;,&quot;title&quot;:&quot;Prevalence and incidence of dementia&quot;,&quot;author&quot;:[{&quot;family&quot;:&quot;Alzheimer's Research UK&quot;,&quot;given&quot;:&quot;&quot;,&quot;parse-names&quot;:false,&quot;dropping-particle&quot;:&quot;&quot;,&quot;non-dropping-particle&quot;:&quot;&quot;}],&quot;container-title&quot;:&quot;Dementia Statistics Hub&quot;,&quot;accessed&quot;:{&quot;date-parts&quot;:[[2024,1,22]]},&quot;URL&quot;:&quot;https://dementiastatistics.org/about-dementia/prevalence-and-incidence/&quot;,&quot;issued&quot;:{&quot;date-parts&quot;:[[2021]]},&quot;container-title-short&quot;:&quot;&quot;},&quot;isTemporary&quot;:false}]},{&quot;citationID&quot;:&quot;MENDELEY_CITATION_338c7dde-8cf5-429d-b395-074409bd943a&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&quot;,&quot;citationItems&quot;:[{&quot;id&quot;:&quot;e71851c6-f6f2-3295-b2c1-6e4cc62bff30&quot;,&quot;itemData&quot;:{&quot;type&quot;:&quot;webpage&quot;,&quot;id&quot;:&quot;e71851c6-f6f2-3295-b2c1-6e4cc62bff30&quot;,&quot;title&quot;:&quot;Overview: Falls&quot;,&quot;author&quot;:[{&quot;family&quot;:&quot;NHS&quot;,&quot;given&quot;:&quot;&quot;,&quot;parse-names&quot;:false,&quot;dropping-particle&quot;:&quot;&quot;,&quot;non-dropping-particle&quot;:&quot;&quot;}],&quot;accessed&quot;:{&quot;date-parts&quot;:[[2024,1,22]]},&quot;URL&quot;:&quot;https://www.nhs.uk/conditions/falls/&quot;,&quot;issued&quot;:{&quot;date-parts&quot;:[[2023]]},&quot;container-title-short&quot;:&quot;&quot;},&quot;isTemporary&quot;:false}]},{&quot;citationID&quot;:&quot;MENDELEY_CITATION_43bc63ac-ef9d-449e-8ee5-951726db1126&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&quot;,&quot;citationItems&quot;:[{&quot;id&quot;:&quot;f55ac0f1-699b-342d-97a6-8990e9d3c431&quot;,&quot;itemData&quot;:{&quot;type&quot;:&quot;webpage&quot;,&quot;id&quot;:&quot;f55ac0f1-699b-342d-97a6-8990e9d3c431&quot;,&quot;title&quot;:&quot;Falls: applying All Our Health&quot;,&quot;author&quot;:[{&quot;family&quot;:&quot;Office for Health Improvement and Disparities&quot;,&quot;given&quot;:&quot;&quot;,&quot;parse-names&quot;:false,&quot;dropping-particle&quot;:&quot;&quot;,&quot;non-dropping-particle&quot;:&quot;&quot;}],&quot;accessed&quot;:{&quot;date-parts&quot;:[[2024,1,22]]},&quot;URL&quot;:&quot;https://www.gov.uk/government/publications/falls-applying-all-our-health/falls-applying-all-our-health&quot;,&quot;issued&quot;:{&quot;date-parts&quot;:[[2022]]},&quot;container-title-short&quot;:&quot;&quot;},&quot;isTemporary&quot;:false}]},{&quot;citationID&quot;:&quot;MENDELEY_CITATION_9e9eebf5-e9b3-4566-a9e6-196f3d423bb2&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&quot;,&quot;citationItems&quot;:[{&quot;id&quot;:&quot;2cbec4b3-427c-35e1-97fe-aa034f1cc68f&quot;,&quot;itemData&quot;:{&quot;type&quot;:&quot;article-journal&quot;,&quot;id&quot;:&quot;2cbec4b3-427c-35e1-97fe-aa034f1cc68f&quot;,&quot;title&quot;:&quot;Frailty as a Risk Factor for Falls Among Community Dwelling People: Evidence From a Meta‐Analysis&quot;,&quot;author&quot;:[{&quot;family&quot;:&quot;Cheng&quot;,&quot;given&quot;:&quot;Mei‐Hsun&quot;,&quot;parse-names&quot;:false,&quot;dropping-particle&quot;:&quot;&quot;,&quot;non-dropping-particle&quot;:&quot;&quot;},{&quot;family&quot;:&quot;Chang&quot;,&quot;given&quot;:&quot;Shu‐Fang&quot;,&quot;parse-names&quot;:false,&quot;dropping-particle&quot;:&quot;&quot;,&quot;non-dropping-particle&quot;:&quot;&quot;}],&quot;container-title&quot;:&quot;Journal of Nursing Scholarship&quot;,&quot;DOI&quot;:&quot;10.1111/jnu.12322&quot;,&quot;ISSN&quot;:&quot;1527-6546&quot;,&quot;issued&quot;:{&quot;date-parts&quot;:[[2017,9,29]]},&quot;page&quot;:&quot;529-536&quot;,&quot;issue&quot;:&quot;5&quot;,&quot;volume&quot;:&quot;49&quot;,&quot;container-title-short&quot;:&quot;&quot;},&quot;isTemporary&quot;:false}]},{&quot;citationID&quot;:&quot;MENDELEY_CITATION_03d1b1e8-9368-4a40-bb15-f7d23dca1c05&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&quot;,&quot;citationItems&quot;:[{&quot;id&quot;:&quot;4e51f42e-f63f-329d-be14-4219a8186ac0&quot;,&quot;itemData&quot;:{&quot;type&quot;:&quot;report&quot;,&quot;id&quot;:&quot;4e51f42e-f63f-329d-be14-4219a8186ac0&quot;,&quot;title&quot;:&quot;Evidence review for Adult Social Care Reform&quot;,&quot;author&quot;:[{&quot;family&quot;:&quot;Department for Health &amp; Social Care&quot;,&quot;given&quot;:&quot;&quot;,&quot;parse-names&quot;:false,&quot;dropping-particle&quot;:&quot;&quot;,&quot;non-dropping-particle&quot;:&quot;&quot;}],&quot;accessed&quot;:{&quot;date-parts&quot;:[[2024,1,22]]},&quot;URL&quot;:&quot;https://assets.publishing.service.gov.uk/media/61a7bc688fa8f503780c1c79/evidence-review-for-adult-social-care-reform.pdf&quot;,&quot;issued&quot;:{&quot;date-parts&quot;:[[2021]]},&quot;container-title-short&quot;:&quot;&quot;},&quot;isTemporary&quot;:false}]},{&quot;citationID&quot;:&quot;MENDELEY_CITATION_fc047530-b66b-49e2-aaab-1e29f7a32501&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&quot;,&quot;citationItems&quot;:[{&quot;id&quot;:&quot;4ec99cb3-832e-336c-8656-72e9941ee09b&quot;,&quot;itemData&quot;:{&quot;type&quot;:&quot;article&quot;,&quot;id&quot;:&quot;4ec99cb3-832e-336c-8656-72e9941ee09b&quot;,&quot;title&quot;:&quot;Data Tables: Disability, Family Resources Survey, financial year 2021 to 2022, United Kingdom&quot;,&quot;author&quot;:[{&quot;family&quot;:&quot;Department for Work and Pensions&quot;,&quot;given&quot;:&quot;&quot;,&quot;parse-names&quot;:false,&quot;dropping-particle&quot;:&quot;&quot;,&quot;non-dropping-particle&quot;:&quot;&quot;}],&quot;accessed&quot;:{&quot;date-parts&quot;:[[2024,1,22]]},&quot;URL&quot;:&quot;https://view.officeapps.live.com/op/view.aspx?src=https%3A%2F%2Fassets.publishing.service.gov.uk%2Fgovernment%2Fuploads%2Fsystem%2Fuploads%2Fattachment_data%2Ffile%2F1144913%2Fc4-disability.xlsx&amp;wdOrigin=BROWSELINK&quot;,&quot;issued&quot;:{&quot;date-parts&quot;:[[2023]]},&quot;container-title-short&quot;:&quot;&quot;},&quot;isTemporary&quot;:false}]},{&quot;citationID&quot;:&quot;MENDELEY_CITATION_b4a64674-53e9-4699-bb73-a6b823aa4c4f&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&quot;,&quot;citationItems&quot;:[{&quot;id&quot;:&quot;1d024257-ce63-3181-b4e2-2051134ecd9c&quot;,&quot;itemData&quot;:{&quot;type&quot;:&quot;article&quot;,&quot;id&quot;:&quot;1d024257-ce63-3181-b4e2-2051134ecd9c&quot;,&quot;title&quot;:&quot;Adult Social Care Activity and Finance Report, England, 2022-23&quot;,&quot;author&quot;:[{&quot;family&quot;:&quot;NHS Digital&quot;,&quot;given&quot;:&quot;&quot;,&quot;parse-names&quot;:false,&quot;dropping-particle&quot;:&quot;&quot;,&quot;non-dropping-particle&quot;:&quot;&quot;}],&quot;accessed&quot;:{&quot;date-parts&quot;:[[2024,1,19]]},&quot;URL&quot;:&quot;https://digital.nhs.uk/data-and-information/publications/statistical/adult-social-care-activity-and-finance-report/2022-23&quot;,&quot;issued&quot;:{&quot;date-parts&quot;:[[2023]]},&quot;container-title-short&quot;:&quot;&quot;},&quot;isTemporary&quot;:false}]},{&quot;citationID&quot;:&quot;MENDELEY_CITATION_0e951704-5e73-499f-ad5f-4443b8b53e91&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&quot;,&quot;citationItems&quot;:[{&quot;id&quot;:&quot;5d1fcfb6-02ae-3ed9-a989-97b2dacebf7d&quot;,&quot;itemData&quot;:{&quot;type&quot;:&quot;report&quot;,&quot;id&quot;:&quot;5d1fcfb6-02ae-3ed9-a989-97b2dacebf7d&quot;,&quot;title&quot;:&quot;UK disability statistics: Prevalence and life experiences&quot;,&quot;author&quot;:[{&quot;family&quot;:&quot;Kirk-Wade&quot;,&quot;given&quot;:&quot;Esme&quot;,&quot;parse-names&quot;:false,&quot;dropping-particle&quot;:&quot;&quot;,&quot;non-dropping-particle&quot;:&quot;&quot;}],&quot;accessed&quot;:{&quot;date-parts&quot;:[[2024,1,22]]},&quot;URL&quot;:&quot;https://researchbriefings.files.parliament.uk/documents/CBP-9602/CBP-9602.pdf&quot;,&quot;issued&quot;:{&quot;date-parts&quot;:[[2023,8,23]]},&quot;container-title-short&quot;:&quot;&quot;},&quot;isTemporary&quot;:false}]},{&quot;citationID&quot;:&quot;MENDELEY_CITATION_8577d995-830e-46e3-a102-c0190ac81508&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&quot;,&quot;citationItems&quot;:[{&quot;id&quot;:&quot;1d024257-ce63-3181-b4e2-2051134ecd9c&quot;,&quot;itemData&quot;:{&quot;type&quot;:&quot;article&quot;,&quot;id&quot;:&quot;1d024257-ce63-3181-b4e2-2051134ecd9c&quot;,&quot;title&quot;:&quot;Adult Social Care Activity and Finance Report, England, 2022-23&quot;,&quot;author&quot;:[{&quot;family&quot;:&quot;NHS Digital&quot;,&quot;given&quot;:&quot;&quot;,&quot;parse-names&quot;:false,&quot;dropping-particle&quot;:&quot;&quot;,&quot;non-dropping-particle&quot;:&quot;&quot;}],&quot;accessed&quot;:{&quot;date-parts&quot;:[[2024,1,19]]},&quot;URL&quot;:&quot;https://digital.nhs.uk/data-and-information/publications/statistical/adult-social-care-activity-and-finance-report/2022-23&quot;,&quot;issued&quot;:{&quot;date-parts&quot;:[[2023]]},&quot;container-title-short&quot;:&quot;&quot;},&quot;isTemporary&quot;:false}]},{&quot;citationID&quot;:&quot;MENDELEY_CITATION_a84639de-9be4-4d21-9cfd-55ea02400e93&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&quot;,&quot;citationItems&quot;:[{&quot;id&quot;:&quot;4ec99cb3-832e-336c-8656-72e9941ee09b&quot;,&quot;itemData&quot;:{&quot;type&quot;:&quot;article&quot;,&quot;id&quot;:&quot;4ec99cb3-832e-336c-8656-72e9941ee09b&quot;,&quot;title&quot;:&quot;Data Tables: Disability, Family Resources Survey, financial year 2021 to 2022, United Kingdom&quot;,&quot;author&quot;:[{&quot;family&quot;:&quot;Department for Work and Pensions&quot;,&quot;given&quot;:&quot;&quot;,&quot;parse-names&quot;:false,&quot;dropping-particle&quot;:&quot;&quot;,&quot;non-dropping-particle&quot;:&quot;&quot;}],&quot;accessed&quot;:{&quot;date-parts&quot;:[[2024,1,22]]},&quot;URL&quot;:&quot;https://view.officeapps.live.com/op/view.aspx?src=https%3A%2F%2Fassets.publishing.service.gov.uk%2Fgovernment%2Fuploads%2Fsystem%2Fuploads%2Fattachment_data%2Ffile%2F1144913%2Fc4-disability.xlsx&amp;wdOrigin=BROWSELINK&quot;,&quot;issued&quot;:{&quot;date-parts&quot;:[[2023]]},&quot;container-title-short&quot;:&quot;&quot;},&quot;isTemporary&quot;:false}]},{&quot;citationID&quot;:&quot;MENDELEY_CITATION_e958ec09-1268-44da-b653-dc381a6f49b7&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&quot;,&quot;citationItems&quot;:[{&quot;id&quot;:&quot;4e51f42e-f63f-329d-be14-4219a8186ac0&quot;,&quot;itemData&quot;:{&quot;type&quot;:&quot;report&quot;,&quot;id&quot;:&quot;4e51f42e-f63f-329d-be14-4219a8186ac0&quot;,&quot;title&quot;:&quot;Evidence review for Adult Social Care Reform&quot;,&quot;author&quot;:[{&quot;family&quot;:&quot;Department for Health &amp; Social Care&quot;,&quot;given&quot;:&quot;&quot;,&quot;parse-names&quot;:false,&quot;dropping-particle&quot;:&quot;&quot;,&quot;non-dropping-particle&quot;:&quot;&quot;}],&quot;accessed&quot;:{&quot;date-parts&quot;:[[2024,1,22]]},&quot;URL&quot;:&quot;https://assets.publishing.service.gov.uk/media/61a7bc688fa8f503780c1c79/evidence-review-for-adult-social-care-reform.pdf&quot;,&quot;issued&quot;:{&quot;date-parts&quot;:[[2021]]},&quot;container-title-short&quot;:&quot;&quot;},&quot;isTemporary&quot;:false}]},{&quot;citationID&quot;:&quot;MENDELEY_CITATION_65405abe-b7d5-4d80-8cdd-b73ae90b00ba&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&quot;,&quot;citationItems&quot;:[{&quot;id&quot;:&quot;1d024257-ce63-3181-b4e2-2051134ecd9c&quot;,&quot;itemData&quot;:{&quot;type&quot;:&quot;article&quot;,&quot;id&quot;:&quot;1d024257-ce63-3181-b4e2-2051134ecd9c&quot;,&quot;title&quot;:&quot;Adult Social Care Activity and Finance Report, England, 2022-23&quot;,&quot;author&quot;:[{&quot;family&quot;:&quot;NHS Digital&quot;,&quot;given&quot;:&quot;&quot;,&quot;parse-names&quot;:false,&quot;dropping-particle&quot;:&quot;&quot;,&quot;non-dropping-particle&quot;:&quot;&quot;}],&quot;accessed&quot;:{&quot;date-parts&quot;:[[2024,1,19]]},&quot;URL&quot;:&quot;https://digital.nhs.uk/data-and-information/publications/statistical/adult-social-care-activity-and-finance-report/2022-23&quot;,&quot;issued&quot;:{&quot;date-parts&quot;:[[2023]]},&quot;container-title-short&quot;:&quot;&quot;},&quot;isTemporary&quot;:false}]},{&quot;citationID&quot;:&quot;MENDELEY_CITATION_eb551107-1fd3-4d44-ad70-69966d0911e9&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&quot;,&quot;citationItems&quot;:[{&quot;id&quot;:&quot;5d1fcfb6-02ae-3ed9-a989-97b2dacebf7d&quot;,&quot;itemData&quot;:{&quot;type&quot;:&quot;report&quot;,&quot;id&quot;:&quot;5d1fcfb6-02ae-3ed9-a989-97b2dacebf7d&quot;,&quot;title&quot;:&quot;UK disability statistics: Prevalence and life experiences&quot;,&quot;author&quot;:[{&quot;family&quot;:&quot;Kirk-Wade&quot;,&quot;given&quot;:&quot;Esme&quot;,&quot;parse-names&quot;:false,&quot;dropping-particle&quot;:&quot;&quot;,&quot;non-dropping-particle&quot;:&quot;&quot;}],&quot;accessed&quot;:{&quot;date-parts&quot;:[[2024,1,22]]},&quot;URL&quot;:&quot;https://researchbriefings.files.parliament.uk/documents/CBP-9602/CBP-9602.pdf&quot;,&quot;issued&quot;:{&quot;date-parts&quot;:[[2023,8,23]]},&quot;container-title-short&quot;:&quot;&quot;},&quot;isTemporary&quot;:false}]},{&quot;citationID&quot;:&quot;MENDELEY_CITATION_fa7be687-0c3a-410e-9bfd-9e74aa13f2d4&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&quot;,&quot;citationItems&quot;:[{&quot;id&quot;:&quot;1d024257-ce63-3181-b4e2-2051134ecd9c&quot;,&quot;itemData&quot;:{&quot;type&quot;:&quot;article&quot;,&quot;id&quot;:&quot;1d024257-ce63-3181-b4e2-2051134ecd9c&quot;,&quot;title&quot;:&quot;Adult Social Care Activity and Finance Report, England, 2022-23&quot;,&quot;author&quot;:[{&quot;family&quot;:&quot;NHS Digital&quot;,&quot;given&quot;:&quot;&quot;,&quot;parse-names&quot;:false,&quot;dropping-particle&quot;:&quot;&quot;,&quot;non-dropping-particle&quot;:&quot;&quot;}],&quot;accessed&quot;:{&quot;date-parts&quot;:[[2024,1,19]]},&quot;URL&quot;:&quot;https://digital.nhs.uk/data-and-information/publications/statistical/adult-social-care-activity-and-finance-report/2022-23&quot;,&quot;issued&quot;:{&quot;date-parts&quot;:[[2023]]},&quot;container-title-short&quot;:&quot;&quot;},&quot;isTemporary&quot;:false}]},{&quot;citationID&quot;:&quot;MENDELEY_CITATION_1fb8c737-7d59-40df-a5f2-b428517c41f9&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&quot;,&quot;citationItems&quot;:[{&quot;id&quot;:&quot;5d1fcfb6-02ae-3ed9-a989-97b2dacebf7d&quot;,&quot;itemData&quot;:{&quot;type&quot;:&quot;report&quot;,&quot;id&quot;:&quot;5d1fcfb6-02ae-3ed9-a989-97b2dacebf7d&quot;,&quot;title&quot;:&quot;UK disability statistics: Prevalence and life experiences&quot;,&quot;author&quot;:[{&quot;family&quot;:&quot;Kirk-Wade&quot;,&quot;given&quot;:&quot;Esme&quot;,&quot;parse-names&quot;:false,&quot;dropping-particle&quot;:&quot;&quot;,&quot;non-dropping-particle&quot;:&quot;&quot;}],&quot;accessed&quot;:{&quot;date-parts&quot;:[[2024,1,22]]},&quot;URL&quot;:&quot;https://researchbriefings.files.parliament.uk/documents/CBP-9602/CBP-9602.pdf&quot;,&quot;issued&quot;:{&quot;date-parts&quot;:[[2023,8,23]]},&quot;container-title-short&quot;:&quot;&quot;},&quot;isTemporary&quot;:false}]},{&quot;citationID&quot;:&quot;MENDELEY_CITATION_73198780-197d-49e8-8bc8-42d491f4c265&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&quot;,&quot;citationItems&quot;:[{&quot;id&quot;:&quot;eaecc0c1-0391-304e-aaa9-df9e820359c6&quot;,&quot;itemData&quot;:{&quot;type&quot;:&quot;webpage&quot;,&quot;id&quot;:&quot;eaecc0c1-0391-304e-aaa9-df9e820359c6&quot;,&quot;title&quot;:&quot;Fingertips: Severe Mental Illness. Indicator ID 90581&quot;,&quot;author&quot;:[{&quot;family&quot;:&quot;Office for Health Improvement and Disparities&quot;,&quot;given&quot;:&quot;&quot;,&quot;parse-names&quot;:false,&quot;dropping-particle&quot;:&quot;&quot;,&quot;non-dropping-particle&quot;:&quot;&quot;}],&quot;container-title&quot;:&quot;Fingertips&quot;,&quot;accessed&quot;:{&quot;date-parts&quot;:[[2024,1,22]]},&quot;URL&quot;:&quot;https://fingertips.phe.org.uk/profile-group/mental-health/profile/severe-mental-illness/data#page/6/gid/1938132719/pat/159/par/K02000001/ati/15/are/E92000001/iid/90581/age/1/sex/4/cat/-1/ctp/-1/yrr/1/cid/4/tbm/1&quot;,&quot;issued&quot;:{&quot;date-parts&quot;:[[2023]]},&quot;container-title-short&quot;:&quot;&quot;},&quot;isTemporary&quot;:false}]},{&quot;citationID&quot;:&quot;MENDELEY_CITATION_42baf38b-8cef-4efe-a429-2e5ecacfe968&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&quot;,&quot;citationItems&quot;:[{&quot;id&quot;:&quot;e2696aca-6e8c-3442-8846-28fbf23e2761&quot;,&quot;itemData&quot;:{&quot;type&quot;:&quot;webpage&quot;,&quot;id&quot;:&quot;e2696aca-6e8c-3442-8846-28fbf23e2761&quot;,&quot;title&quot;:&quot;Prevalence of ongoing symptoms following coronavirus (COVID-19) infection in the UK: 30 March 2023&quot;,&quot;author&quot;:[{&quot;family&quot;:&quot;Office of National Statistics&quot;,&quot;given&quot;:&quot;&quot;,&quot;parse-names&quot;:false,&quot;dropping-particle&quot;:&quot;&quot;,&quot;non-dropping-particle&quot;:&quot;&quot;}],&quot;accessed&quot;:{&quot;date-parts&quot;:[[2024,1,22]]},&quot;URL&quot;:&quot;https://www.ons.gov.uk/peoplepopulationandcommunity/healthandsocialcare/conditionsanddiseases/bulletins/prevalenceofongoingsymptomsfollowingcoronaviruscovid19infectionintheuk/30march2023&quot;,&quot;issued&quot;:{&quot;date-parts&quot;:[[2023]]},&quot;container-title-short&quot;:&quot;&quot;},&quot;isTemporary&quot;:false}]},{&quot;citationID&quot;:&quot;MENDELEY_CITATION_ed073030-b936-4216-95f8-587a87d83246&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&quot;,&quot;citationItems&quot;:[{&quot;id&quot;:&quot;f8df6a99-ba79-3c1b-bd98-569087866690&quot;,&quot;itemData&quot;:{&quot;type&quot;:&quot;report&quot;,&quot;id&quot;:&quot;f8df6a99-ba79-3c1b-bd98-569087866690&quot;,&quot;title&quot;:&quot;Social care and obesity&quot;,&quot;author&quot;:[{&quot;family&quot;:&quot;Mathrani&quot;,&quot;given&quot;:&quot;Shireen&quot;,&quot;parse-names&quot;:false,&quot;dropping-particle&quot;:&quot;&quot;,&quot;non-dropping-particle&quot;:&quot;&quot;}],&quot;accessed&quot;:{&quot;date-parts&quot;:[[2024,1,22]]},&quot;URL&quot;:&quot;https://www.local.gov.uk/sites/default/files/documents/1.112%20Social%20care%20and%20obesity_06.pdf&quot;,&quot;issued&quot;:{&quot;date-parts&quot;:[[2020,8]]},&quot;container-title-short&quot;:&quot;&quot;},&quot;isTemporary&quot;:false}]},{&quot;citationID&quot;:&quot;MENDELEY_CITATION_4cb3fa6e-1ec0-44e9-9176-dcac4a316596&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&quot;,&quot;citationItems&quot;:[{&quot;id&quot;:&quot;4e51f42e-f63f-329d-be14-4219a8186ac0&quot;,&quot;itemData&quot;:{&quot;type&quot;:&quot;report&quot;,&quot;id&quot;:&quot;4e51f42e-f63f-329d-be14-4219a8186ac0&quot;,&quot;title&quot;:&quot;Evidence review for Adult Social Care Reform&quot;,&quot;author&quot;:[{&quot;family&quot;:&quot;Department for Health &amp; Social Care&quot;,&quot;given&quot;:&quot;&quot;,&quot;parse-names&quot;:false,&quot;dropping-particle&quot;:&quot;&quot;,&quot;non-dropping-particle&quot;:&quot;&quot;}],&quot;accessed&quot;:{&quot;date-parts&quot;:[[2024,1,22]]},&quot;URL&quot;:&quot;https://assets.publishing.service.gov.uk/media/61a7bc688fa8f503780c1c79/evidence-review-for-adult-social-care-reform.pdf&quot;,&quot;issued&quot;:{&quot;date-parts&quot;:[[2021]]},&quot;container-title-short&quot;:&quot;&quot;},&quot;isTemporary&quot;:false}]},{&quot;citationID&quot;:&quot;MENDELEY_CITATION_d2b7a29c-988e-4840-bab3-0f7d74553ded&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&quot;,&quot;citationItems&quot;:[{&quot;id&quot;:&quot;4e51f42e-f63f-329d-be14-4219a8186ac0&quot;,&quot;itemData&quot;:{&quot;type&quot;:&quot;report&quot;,&quot;id&quot;:&quot;4e51f42e-f63f-329d-be14-4219a8186ac0&quot;,&quot;title&quot;:&quot;Evidence review for Adult Social Care Reform&quot;,&quot;author&quot;:[{&quot;family&quot;:&quot;Department for Health &amp; Social Care&quot;,&quot;given&quot;:&quot;&quot;,&quot;parse-names&quot;:false,&quot;dropping-particle&quot;:&quot;&quot;,&quot;non-dropping-particle&quot;:&quot;&quot;}],&quot;accessed&quot;:{&quot;date-parts&quot;:[[2024,1,22]]},&quot;URL&quot;:&quot;https://assets.publishing.service.gov.uk/media/61a7bc688fa8f503780c1c79/evidence-review-for-adult-social-care-reform.pdf&quot;,&quot;issued&quot;:{&quot;date-parts&quot;:[[2021]]},&quot;container-title-short&quot;:&quot;&quot;},&quot;isTemporary&quot;:false}]},{&quot;citationID&quot;:&quot;MENDELEY_CITATION_7a317286-b79f-489f-a323-658fd769f3d5&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&quot;,&quot;citationItems&quot;:[{&quot;id&quot;:&quot;d5d14aa3-8d0c-3a71-a82c-810da3295b79&quot;,&quot;itemData&quot;:{&quot;type&quot;:&quot;report&quot;,&quot;id&quot;:&quot;d5d14aa3-8d0c-3a71-a82c-810da3295b79&quot;,&quot;title&quot;:&quot;English Housing Survey: Home adaptations report 2019-20&quot;,&quot;author&quot;:[{&quot;family&quot;:&quot;Ministry of Housing&quot;,&quot;given&quot;:&quot;Communities &amp; Local Government&quot;,&quot;parse-names&quot;:false,&quot;dropping-particle&quot;:&quot;&quot;,&quot;non-dropping-particle&quot;:&quot;&quot;}],&quot;accessed&quot;:{&quot;date-parts&quot;:[[2024,1,22]]},&quot;URL&quot;:&quot;https://assets.publishing.service.gov.uk/media/60e5b6fe8fa8f50c716bcbb3/EHS_19-20_Home_adaptations.pdf&quot;,&quot;issued&quot;:{&quot;date-parts&quot;:[[2021]]},&quot;container-title-short&quot;:&quot;&quot;},&quot;isTemporary&quot;:false}]},{&quot;citationID&quot;:&quot;MENDELEY_CITATION_d8f957d8-4d51-48c7-a6f5-88566e83c027&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&quot;,&quot;citationItems&quot;:[{&quot;id&quot;:&quot;2ff0f28c-7ffe-3832-b615-e0affb582352&quot;,&quot;itemData&quot;:{&quot;type&quot;:&quot;report&quot;,&quot;id&quot;:&quot;2ff0f28c-7ffe-3832-b615-e0affb582352&quot;,&quot;title&quot;:&quot;Housing conditions in the private rented sector (England)&quot;,&quot;author&quot;:[{&quot;family&quot;:&quot;Cromarty&quot;,&quot;given&quot;:&quot;Hannah&quot;,&quot;parse-names&quot;:false,&quot;dropping-particle&quot;:&quot;&quot;,&quot;non-dropping-particle&quot;:&quot;&quot;}],&quot;accessed&quot;:{&quot;date-parts&quot;:[[2024,1,22]]},&quot;URL&quot;:&quot;https://commonslibrary.parliament.uk/research-briefings/cbp-7328/#:~:text=The%20PRS%20has%20the%20worst%20housing%20conditions&amp;text=The%20English%20Housing%20Survey%20(EHS,%25%20of%20social%2Drented%20homes.&quot;,&quot;issued&quot;:{&quot;date-parts&quot;:[[2022]]},&quot;container-title-short&quot;:&quot;&quot;},&quot;isTemporary&quot;:false}]},{&quot;citationID&quot;:&quot;MENDELEY_CITATION_2f6b8d55-2d4d-4095-8d12-d0ce10d0c577&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&quot;,&quot;citationItems&quot;:[{&quot;id&quot;:&quot;4df21919-6192-360a-aeb0-b315d67c677b&quot;,&quot;itemData&quot;:{&quot;type&quot;:&quot;webpage&quot;,&quot;id&quot;:&quot;4df21919-6192-360a-aeb0-b315d67c677b&quot;,&quot;title&quot;:&quot;Disability by age, sex and deprivation, England and Wales: Census 2021&quot;,&quot;author&quot;:[{&quot;family&quot;:&quot;Office of National Statistics&quot;,&quot;given&quot;:&quot;&quot;,&quot;parse-names&quot;:false,&quot;dropping-particle&quot;:&quot;&quot;,&quot;non-dropping-particle&quot;:&quot;&quot;}],&quot;accessed&quot;:{&quot;date-parts&quot;:[[2024,1,22]]},&quot;URL&quot;:&quot;https://www.ons.gov.uk/peoplepopulationandcommunity/healthandsocialcare/disability/articles/disabilitybyagesexanddeprivationenglandandwales/census2021&quot;,&quot;issued&quot;:{&quot;date-parts&quot;:[[2023]]},&quot;container-title-short&quot;:&quot;&quot;},&quot;isTemporary&quot;:false}]},{&quot;citationID&quot;:&quot;MENDELEY_CITATION_b7185a22-46dc-4ff4-9675-34b898c0850f&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&quot;,&quot;citationItems&quot;:[{&quot;id&quot;:&quot;8d9a4ddd-3a72-3dbd-8e48-3c9684291203&quot;,&quot;itemData&quot;:{&quot;type&quot;:&quot;article-journal&quot;,&quot;id&quot;:&quot;8d9a4ddd-3a72-3dbd-8e48-3c9684291203&quot;,&quot;title&quot;:&quot;The contribution of risk factors to socioeconomic inequalities in multimorbidity across the lifecourse: a longitudinal analysis of the Twenty-07 cohort&quot;,&quot;author&quot;:[{&quot;family&quot;:&quot;Katikireddi&quot;,&quot;given&quot;:&quot;Srinivasa Vittal&quot;,&quot;parse-names&quot;:false,&quot;dropping-particle&quot;:&quot;&quot;,&quot;non-dropping-particle&quot;:&quot;&quot;},{&quot;family&quot;:&quot;Skivington&quot;,&quot;given&quot;:&quot;Kathryn&quot;,&quot;parse-names&quot;:false,&quot;dropping-particle&quot;:&quot;&quot;,&quot;non-dropping-particle&quot;:&quot;&quot;},{&quot;family&quot;:&quot;Leyland&quot;,&quot;given&quot;:&quot;Alastair H.&quot;,&quot;parse-names&quot;:false,&quot;dropping-particle&quot;:&quot;&quot;,&quot;non-dropping-particle&quot;:&quot;&quot;},{&quot;family&quot;:&quot;Hunt&quot;,&quot;given&quot;:&quot;Kate&quot;,&quot;parse-names&quot;:false,&quot;dropping-particle&quot;:&quot;&quot;,&quot;non-dropping-particle&quot;:&quot;&quot;},{&quot;family&quot;:&quot;Mercer&quot;,&quot;given&quot;:&quot;Stewart W&quot;,&quot;parse-names&quot;:false,&quot;dropping-particle&quot;:&quot;&quot;,&quot;non-dropping-particle&quot;:&quot;&quot;}],&quot;container-title&quot;:&quot;BMC Medicine&quot;,&quot;container-title-short&quot;:&quot;BMC Med&quot;,&quot;DOI&quot;:&quot;10.1186/s12916-017-0913-6&quot;,&quot;ISSN&quot;:&quot;1741-7015&quot;,&quot;issued&quot;:{&quot;date-parts&quot;:[[2017,12,24]]},&quot;page&quot;:&quot;152&quot;,&quot;issue&quot;:&quot;1&quot;,&quot;volume&quot;:&quot;15&quot;},&quot;isTemporary&quot;:false}]},{&quot;citationID&quot;:&quot;MENDELEY_CITATION_6e0a73a9-b447-4c50-b6f8-d41a79582ce6&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&quot;,&quot;citationItems&quot;:[{&quot;id&quot;:&quot;93e25e30-a300-33db-ba39-c32b8e1f1433&quot;,&quot;itemData&quot;:{&quot;type&quot;:&quot;article&quot;,&quot;id&quot;:&quot;93e25e30-a300-33db-ba39-c32b8e1f1433&quot;,&quot;title&quot;:&quot;Health Survey for England 2021&quot;,&quot;author&quot;:[{&quot;family&quot;:&quot;NHS Digital&quot;,&quot;given&quot;:&quot;&quot;,&quot;parse-names&quot;:false,&quot;dropping-particle&quot;:&quot;&quot;,&quot;non-dropping-particle&quot;:&quot;&quot;}],&quot;accessed&quot;:{&quot;date-parts&quot;:[[2024,1,19]]},&quot;URL&quot;:&quot;https://digital.nhs.uk/data-and-information/publications/statistical/health-survey-for-england/2021-part-2&quot;,&quot;issued&quot;:{&quot;date-parts&quot;:[[2021]]},&quot;container-title-short&quot;:&quot;&quot;},&quot;isTemporary&quot;:false}]},{&quot;citationID&quot;:&quot;MENDELEY_CITATION_dab6ab6c-8e4e-45ef-86ed-dd78b669df23&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&quot;,&quot;citationItems&quot;:[{&quot;id&quot;:&quot;93e25e30-a300-33db-ba39-c32b8e1f1433&quot;,&quot;itemData&quot;:{&quot;type&quot;:&quot;article&quot;,&quot;id&quot;:&quot;93e25e30-a300-33db-ba39-c32b8e1f1433&quot;,&quot;title&quot;:&quot;Health Survey for England 2021&quot;,&quot;author&quot;:[{&quot;family&quot;:&quot;NHS Digital&quot;,&quot;given&quot;:&quot;&quot;,&quot;parse-names&quot;:false,&quot;dropping-particle&quot;:&quot;&quot;,&quot;non-dropping-particle&quot;:&quot;&quot;}],&quot;accessed&quot;:{&quot;date-parts&quot;:[[2024,1,19]]},&quot;URL&quot;:&quot;https://digital.nhs.uk/data-and-information/publications/statistical/health-survey-for-england/2021-part-2&quot;,&quot;issued&quot;:{&quot;date-parts&quot;:[[2021]]},&quot;container-title-short&quot;:&quot;&quot;},&quot;isTemporary&quot;:false}]},{&quot;citationID&quot;:&quot;MENDELEY_CITATION_bd254924-e9cf-4257-893d-9f9da1ebb2e7&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&quot;,&quot;citationItems&quot;:[{&quot;id&quot;:&quot;a7e04f85-beb3-31da-83f8-065fbb872f0f&quot;,&quot;itemData&quot;:{&quot;type&quot;:&quot;report&quot;,&quot;id&quot;:&quot;a7e04f85-beb3-31da-83f8-065fbb872f0f&quot;,&quot;title&quot;:&quot;Caring as a social determinant of health: Findings from a rapid review of reviews  and analysis of the GP Patient Survey&quot;,&quot;author&quot;:[{&quot;family&quot;:&quot;Gemma Spiers&quot;,&quot;given&quot;:&quot;&quot;,&quot;parse-names&quot;:false,&quot;dropping-particle&quot;:&quot;&quot;,&quot;non-dropping-particle&quot;:&quot;&quot;},{&quot;family&quot;:&quot;Jennifer Liddle&quot;,&quot;given&quot;:&quot;&quot;,&quot;parse-names&quot;:false,&quot;dropping-particle&quot;:&quot;&quot;,&quot;non-dropping-particle&quot;:&quot;&quot;},{&quot;family&quot;:&quot;Daniel Stow&quot;,&quot;given&quot;:&quot;&quot;,&quot;parse-names&quot;:false,&quot;dropping-particle&quot;:&quot;&quot;,&quot;non-dropping-particle&quot;:&quot;&quot;},{&quot;family&quot;:&quot;Claire Welsh&quot;,&quot;given&quot;:&quot;&quot;,&quot;parse-names&quot;:false,&quot;dropping-particle&quot;:&quot;&quot;,&quot;non-dropping-particle&quot;:&quot;&quot;},{&quot;family&quot;:&quot;Orla Whitehead&quot;,&quot;given&quot;:&quot;&quot;,&quot;parse-names&quot;:false,&quot;dropping-particle&quot;:&quot;&quot;,&quot;non-dropping-particle&quot;:&quot;&quot;},{&quot;family&quot;:&quot;Patience Kunonga&quot;,&quot;given&quot;:&quot;&quot;,&quot;parse-names&quot;:false,&quot;dropping-particle&quot;:&quot;&quot;,&quot;non-dropping-particle&quot;:&quot;&quot;},{&quot;family&quot;:&quot;Fiona Beyer&quot;,&quot;given&quot;:&quot;&quot;,&quot;parse-names&quot;:false,&quot;dropping-particle&quot;:&quot;&quot;,&quot;non-dropping-particle&quot;:&quot;&quot;},{&quot;family&quot;:&quot;Dawn Craig&quot;,&quot;given&quot;:&quot;&quot;,&quot;parse-names&quot;:false,&quot;dropping-particle&quot;:&quot;&quot;,&quot;non-dropping-particle&quot;:&quot;&quot;},{&quot;family&quot;:&quot;Sheena Ramsay&quot;,&quot;given&quot;:&quot;&quot;,&quot;parse-names&quot;:false,&quot;dropping-particle&quot;:&quot;&quot;,&quot;non-dropping-particle&quot;:&quot;&quot;},{&quot;family&quot;:&quot;Barbara Hanratt&quot;,&quot;given&quot;:&quot;&quot;,&quot;parse-names&quot;:false,&quot;dropping-particle&quot;:&quot;&quot;,&quot;non-dropping-particle&quot;:&quot;&quot;}],&quot;accessed&quot;:{&quot;date-parts&quot;:[[2024,1,22]]},&quot;URL&quot;:&quot;https://assets.publishing.service.gov.uk/government/uploads/system/uploads/attachment_data/file/971115/Caring_as_a_social_determinant_report.pdf&quot;,&quot;issued&quot;:{&quot;date-parts&quot;:[[2021]]},&quot;container-title-short&quot;:&quot;&quot;},&quot;isTemporary&quot;:false}]},{&quot;citationID&quot;:&quot;MENDELEY_CITATION_71a673af-cd8e-43b2-9b7f-e3f223189470&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&quot;,&quot;citationItems&quot;:[{&quot;id&quot;:&quot;5d1fcfb6-02ae-3ed9-a989-97b2dacebf7d&quot;,&quot;itemData&quot;:{&quot;type&quot;:&quot;report&quot;,&quot;id&quot;:&quot;5d1fcfb6-02ae-3ed9-a989-97b2dacebf7d&quot;,&quot;title&quot;:&quot;UK disability statistics: Prevalence and life experiences&quot;,&quot;author&quot;:[{&quot;family&quot;:&quot;Kirk-Wade&quot;,&quot;given&quot;:&quot;Esme&quot;,&quot;parse-names&quot;:false,&quot;dropping-particle&quot;:&quot;&quot;,&quot;non-dropping-particle&quot;:&quot;&quot;}],&quot;accessed&quot;:{&quot;date-parts&quot;:[[2024,1,22]]},&quot;URL&quot;:&quot;https://researchbriefings.files.parliament.uk/documents/CBP-9602/CBP-9602.pdf&quot;,&quot;issued&quot;:{&quot;date-parts&quot;:[[2023,8,23]]},&quot;container-title-short&quot;:&quot;&quot;},&quot;isTemporary&quot;:false}]},{&quot;citationID&quot;:&quot;MENDELEY_CITATION_237aaa44-77a0-472e-bd09-6a294012e025&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&quot;,&quot;citationItems&quot;:[{&quot;id&quot;:&quot;e7058e74-af99-3ed8-b1f2-edea2d7e05b2&quot;,&quot;itemData&quot;:{&quot;type&quot;:&quot;report&quot;,&quot;id&quot;:&quot;e7058e74-af99-3ed8-b1f2-edea2d7e05b2&quot;,&quot;title&quot;:&quot;State of Ageing&quot;,&quot;author&quot;:[{&quot;family&quot;:&quot;Centre for Ageing Better&quot;,&quot;given&quot;:&quot;&quot;,&quot;parse-names&quot;:false,&quot;dropping-particle&quot;:&quot;&quot;,&quot;non-dropping-particle&quot;:&quot;&quot;}],&quot;accessed&quot;:{&quot;date-parts&quot;:[[2024,1,22]]},&quot;URL&quot;:&quot;https://ageing-better.org.uk/the-state-of-ageing-2023-4&quot;,&quot;issued&quot;:{&quot;date-parts&quot;:[[2023]]},&quot;container-title-short&quot;:&quot;&quot;},&quot;isTemporary&quot;:false}]},{&quot;citationID&quot;:&quot;MENDELEY_CITATION_f3166e5d-8716-4151-850f-a04743d36449&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&quot;,&quot;citationItems&quot;:[{&quot;id&quot;:&quot;eb264928-f31f-3956-b761-8ce276162373&quot;,&quot;itemData&quot;:{&quot;type&quot;:&quot;webpage&quot;,&quot;id&quot;:&quot;eb264928-f31f-3956-b761-8ce276162373&quot;,&quot;title&quot;:&quot;Ethnicity facts and figures: Adult social care - long term support&quot;,&quot;author&quot;:[{&quot;family&quot;:&quot;NHS Digital&quot;,&quot;given&quot;:&quot;&quot;,&quot;parse-names&quot;:false,&quot;dropping-particle&quot;:&quot;&quot;,&quot;non-dropping-particle&quot;:&quot;&quot;}],&quot;accessed&quot;:{&quot;date-parts&quot;:[[2024,1,22]]},&quot;URL&quot;:&quot;https://www.ethnicity-facts-figures.service.gov.uk/health/social-care/adult-social-care-long-term-support/latest/&quot;,&quot;issued&quot;:{&quot;date-parts&quot;:[[2022]]},&quot;container-title-short&quot;:&quot;&quot;},&quot;isTemporary&quot;:false}]},{&quot;citationID&quot;:&quot;MENDELEY_CITATION_6fde77e0-c08d-46d4-827b-3572502adcdf&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&quot;,&quot;citationItems&quot;:[{&quot;id&quot;:&quot;6aa264bc-9ff5-38eb-9b52-1e67f3b9b124&quot;,&quot;itemData&quot;:{&quot;type&quot;:&quot;webpage&quot;,&quot;id&quot;:&quot;6aa264bc-9ff5-38eb-9b52-1e67f3b9b124&quot;,&quot;title&quot;:&quot;People's living arrangements in England and Wales: Census 2021&quot;,&quot;author&quot;:[{&quot;family&quot;:&quot;Office of National Statistics&quot;,&quot;given&quot;:&quot;&quot;,&quot;parse-names&quot;:false,&quot;dropping-particle&quot;:&quot;&quot;,&quot;non-dropping-particle&quot;:&quot;&quot;}],&quot;accessed&quot;:{&quot;date-parts&quot;:[[2024,1,22]]},&quot;URL&quot;:&quot;https://www.ons.gov.uk/peoplepopulationandcommunity/householdcharacteristics/homeinternetandsocialmediausage/articles/livingarrangementsofpeopleinenglandandwales/census2021#couples-age-difference&quot;,&quot;issued&quot;:{&quot;date-parts&quot;:[[2023]]},&quot;container-title-short&quot;:&quot;&quot;},&quot;isTemporary&quot;:false}]},{&quot;citationID&quot;:&quot;MENDELEY_CITATION_9659c1d3-a8fb-4f7a-b409-ff8d632e5570&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&quot;,&quot;citationItems&quot;:[{&quot;id&quot;:&quot;726c1801-2b83-33c7-a9bd-23ab3f2435bf&quot;,&quot;itemData&quot;:{&quot;type&quot;:&quot;webpage&quot;,&quot;id&quot;:&quot;726c1801-2b83-33c7-a9bd-23ab3f2435bf&quot;,&quot;title&quot;:&quot;Living longer: implications of childlessness among tomorrow's older population&quot;,&quot;author&quot;:[{&quot;family&quot;:&quot;Office of National Statistics&quot;,&quot;given&quot;:&quot;&quot;,&quot;parse-names&quot;:false,&quot;dropping-particle&quot;:&quot;&quot;,&quot;non-dropping-particle&quot;:&quot;&quot;}],&quot;accessed&quot;:{&quot;date-parts&quot;:[[2024,1,22]]},&quot;URL&quot;:&quot;https://www.ons.gov.uk/peoplepopulationandcommunity/birthsdeathsandmarriages/ageing/articles/livinglonger/implicationsofchildlessnessamongtomorrowsolderpopulation#main-points&quot;,&quot;issued&quot;:{&quot;date-parts&quot;:[[2020]]},&quot;container-title-short&quot;:&quot;&quot;},&quot;isTemporary&quot;:false}]},{&quot;citationID&quot;:&quot;MENDELEY_CITATION_07603c72-398f-4d99-b27b-4e43fb898044&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&quot;,&quot;citationItems&quot;:[{&quot;id&quot;:&quot;98e7804b-56f9-3fad-a6f8-41ad82f272ab&quot;,&quot;itemData&quot;:{&quot;type&quot;:&quot;article&quot;,&quot;id&quot;:&quot;98e7804b-56f9-3fad-a6f8-41ad82f272ab&quot;,&quot;title&quot;:&quot;Census 2021: Age by five-year age bands&quot;,&quot;author&quot;:[{&quot;family&quot;:&quot;NOMIS&quot;,&quot;given&quot;:&quot;Office of National Statistics&quot;,&quot;parse-names&quot;:false,&quot;dropping-particle&quot;:&quot;&quot;,&quot;non-dropping-particle&quot;:&quot;&quot;}],&quot;container-title-short&quot;:&quot;&quot;},&quot;isTemporary&quot;:false}]},{&quot;citationID&quot;:&quot;MENDELEY_CITATION_e6e6645a-473c-41ca-be74-dc7c6a4d0e28&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&quot;,&quot;citationItems&quot;:[{&quot;id&quot;:&quot;b7daf58e-7024-3cda-94e4-3a8f0cf0fcd6&quot;,&quot;itemData&quot;:{&quot;type&quot;:&quot;article&quot;,&quot;id&quot;:&quot;b7daf58e-7024-3cda-94e4-3a8f0cf0fcd6&quot;,&quot;title&quot;:&quot;Projecting Older People Population Information System&quot;,&quot;groupId&quot;:&quot;e4444bba-111b-3527-b01b-379959d80e10&quot;,&quot;author&quot;:[{&quot;family&quot;:&quot;Institute of Public Care and Oxford Brookes University&quot;,&quot;given&quot;:&quot;&quot;,&quot;parse-names&quot;:false,&quot;dropping-particle&quot;:&quot;&quot;,&quot;non-dropping-particle&quot;:&quot;&quot;}],&quot;URL&quot;:&quot;http://www.poppi.org.uk&quot;,&quot;container-title-short&quot;:&quot;&quot;},&quot;isTemporary&quot;:false}]},{&quot;citationID&quot;:&quot;MENDELEY_CITATION_f88f79de-1e4b-4010-b6e8-3ce5fa0ea760&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&quot;,&quot;citationItems&quot;:[{&quot;id&quot;:&quot;65e43a61-060a-367b-8647-832ebc2ce418&quot;,&quot;itemData&quot;:{&quot;type&quot;:&quot;article&quot;,&quot;id&quot;:&quot;65e43a61-060a-367b-8647-832ebc2ce418&quot;,&quot;title&quot;:&quot;Census 2021: Disability&quot;,&quot;author&quot;:[{&quot;family&quot;:&quot;Office of National Statistics&quot;,&quot;given&quot;:&quot;&quot;,&quot;parse-names&quot;:false,&quot;dropping-particle&quot;:&quot;&quot;,&quot;non-dropping-particle&quot;:&quot;&quot;}],&quot;container-title&quot;:&quot;2021&quot;,&quot;container-title-short&quot;:&quot;&quot;},&quot;isTemporary&quot;:false}]},{&quot;citationID&quot;:&quot;MENDELEY_CITATION_d64ebc7a-afb0-407d-87f0-93ea1b6c8a62&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&quot;,&quot;citationItems&quot;:[{&quot;id&quot;:&quot;f573f704-56d1-3d6d-9c4f-b40227039366&quot;,&quot;itemData&quot;:{&quot;type&quot;:&quot;article&quot;,&quot;id&quot;:&quot;f573f704-56d1-3d6d-9c4f-b40227039366&quot;,&quot;title&quot;:&quot;Medway Health and Wellbeing Profile V2.0&quot;,&quot;author&quot;:[{&quot;family&quot;:&quot;Medway Council&quot;,&quot;given&quot;:&quot;&quot;,&quot;parse-names&quot;:false,&quot;dropping-particle&quot;:&quot;&quot;,&quot;non-dropping-particle&quot;:&quot;&quot;}],&quot;accessed&quot;:{&quot;date-parts&quot;:[[2024,1,24]]},&quot;URL&quot;:&quot;https://www.medway.gov.uk/info/200591/medway_s_joint_strategic_needs_assessment_jsna/1590/area_profiles&quot;,&quot;issued&quot;:{&quot;date-parts&quot;:[[2023,7]]},&quot;container-title-short&quot;:&quot;&quot;},&quot;isTemporary&quot;:false}]},{&quot;citationID&quot;:&quot;MENDELEY_CITATION_15199b8b-006a-4153-bdf0-92ee4273fac7&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&quot;,&quot;citationItems&quot;:[{&quot;id&quot;:&quot;f573f704-56d1-3d6d-9c4f-b40227039366&quot;,&quot;itemData&quot;:{&quot;type&quot;:&quot;article&quot;,&quot;id&quot;:&quot;f573f704-56d1-3d6d-9c4f-b40227039366&quot;,&quot;title&quot;:&quot;Medway Health and Wellbeing Profile V2.0&quot;,&quot;author&quot;:[{&quot;family&quot;:&quot;Medway Council&quot;,&quot;given&quot;:&quot;&quot;,&quot;parse-names&quot;:false,&quot;dropping-particle&quot;:&quot;&quot;,&quot;non-dropping-particle&quot;:&quot;&quot;}],&quot;accessed&quot;:{&quot;date-parts&quot;:[[2024,1,24]]},&quot;URL&quot;:&quot;https://www.medway.gov.uk/info/200591/medway_s_joint_strategic_needs_assessment_jsna/1590/area_profiles&quot;,&quot;issued&quot;:{&quot;date-parts&quot;:[[2023,7]]},&quot;container-title-short&quot;:&quot;&quot;},&quot;isTemporary&quot;:false}]},{&quot;citationID&quot;:&quot;MENDELEY_CITATION_cd39c4cf-3642-4355-8962-396efb24a044&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&quot;,&quot;citationItems&quot;:[{&quot;id&quot;:&quot;1dd503f4-53b5-3c79-b46b-93517501112b&quot;,&quot;itemData&quot;:{&quot;type&quot;:&quot;article&quot;,&quot;id&quot;:&quot;1dd503f4-53b5-3c79-b46b-93517501112b&quot;,&quot;title&quot;:&quot;Adult Social Care Activity and Finance Report, England, 2022-23&quot;,&quot;groupId&quot;:&quot;e4444bba-111b-3527-b01b-379959d80e10&quot;,&quot;author&quot;:[{&quot;family&quot;:&quot;NHS Digital&quot;,&quot;given&quot;:&quot;&quot;,&quot;parse-names&quot;:false,&quot;dropping-particle&quot;:&quot;&quot;,&quot;non-dropping-particle&quot;:&quot;&quot;}],&quot;accessed&quot;:{&quot;date-parts&quot;:[[2024,1,19]]},&quot;URL&quot;:&quot;https://digital.nhs.uk/data-and-information/publications/statistical/adult-social-care-activity-and-finance-report/2022-23&quot;,&quot;issued&quot;:{&quot;date-parts&quot;:[[2023]]},&quot;container-title-short&quot;:&quot;&quot;},&quot;isTemporary&quot;:false}]},{&quot;citationID&quot;:&quot;MENDELEY_CITATION_3063b1df-3de5-46c1-94c8-1c242c120674&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&quot;,&quot;citationItems&quot;:[{&quot;id&quot;:&quot;ce646908-7d21-3ca7-ae1b-93cafb549e37&quot;,&quot;itemData&quot;:{&quot;type&quot;:&quot;article&quot;,&quot;id&quot;:&quot;ce646908-7d21-3ca7-ae1b-93cafb549e37&quot;,&quot;title&quot;:&quot;Projecting Adult Needs and Service Information&quot;,&quot;groupId&quot;:&quot;e4444bba-111b-3527-b01b-379959d80e10&quot;,&quot;author&quot;:[{&quot;family&quot;:&quot;Institute of Public Care and Oxford Brookes University&quot;,&quot;given&quot;:&quot;&quot;,&quot;parse-names&quot;:false,&quot;dropping-particle&quot;:&quot;&quot;,&quot;non-dropping-particle&quot;:&quot;&quot;}],&quot;URL&quot;:&quot;http://www.pansi.org.uk/&quot;,&quot;container-title-short&quot;:&quot;&quot;},&quot;isTemporary&quot;:false}]},{&quot;citationID&quot;:&quot;MENDELEY_CITATION_565f4631-93ff-4336-8950-21770525a9b0&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&quot;,&quot;citationItems&quot;:[{&quot;id&quot;:&quot;b7daf58e-7024-3cda-94e4-3a8f0cf0fcd6&quot;,&quot;itemData&quot;:{&quot;type&quot;:&quot;article&quot;,&quot;id&quot;:&quot;b7daf58e-7024-3cda-94e4-3a8f0cf0fcd6&quot;,&quot;title&quot;:&quot;Projecting Older People Population Information System&quot;,&quot;groupId&quot;:&quot;e4444bba-111b-3527-b01b-379959d80e10&quot;,&quot;author&quot;:[{&quot;family&quot;:&quot;Institute of Public Care and Oxford Brookes University&quot;,&quot;given&quot;:&quot;&quot;,&quot;parse-names&quot;:false,&quot;dropping-particle&quot;:&quot;&quot;,&quot;non-dropping-particle&quot;:&quot;&quot;}],&quot;URL&quot;:&quot;http://www.poppi.org.uk&quot;,&quot;container-title-short&quot;:&quot;&quot;},&quot;isTemporary&quot;:false}]},{&quot;citationID&quot;:&quot;MENDELEY_CITATION_01da6030-7ff9-4021-8b63-5bf68305549f&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&quot;,&quot;citationItems&quot;:[{&quot;id&quot;:&quot;79e0a5a2-59b0-3c33-bac8-772a6357db6a&quot;,&quot;itemData&quot;:{&quot;type&quot;:&quot;article&quot;,&quot;id&quot;:&quot;79e0a5a2-59b0-3c33-bac8-772a6357db6a&quot;,&quot;title&quot;:&quot;Learning disability: QOF prevalence (all ages). Indicator ID: 200&quot;,&quot;author&quot;:[{&quot;family&quot;:&quot;Office for Health Improvement and Disparities&quot;,&quot;given&quot;:&quot;&quot;,&quot;parse-names&quot;:false,&quot;dropping-particle&quot;:&quot;&quot;,&quot;non-dropping-particle&quot;:&quot;&quot;}],&quot;container-title-short&quot;:&quot;&quot;},&quot;isTemporary&quot;:false}]},{&quot;citationID&quot;:&quot;MENDELEY_CITATION_c9599a0c-9f29-4c26-9108-c51d57cfe08b&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&quot;,&quot;citationItems&quot;:[{&quot;id&quot;:&quot;5594bcf4-6ec3-3088-8084-27a8319c8de0&quot;,&quot;itemData&quot;:{&quot;type&quot;:&quot;report&quot;,&quot;id&quot;:&quot;5594bcf4-6ec3-3088-8084-27a8319c8de0&quot;,&quot;title&quot;:&quot;Medway sight loss briefing&quot;,&quot;author&quot;:[{&quot;family&quot;:&quot;RNIB&quot;,&quot;given&quot;:&quot;&quot;,&quot;parse-names&quot;:false,&quot;dropping-particle&quot;:&quot;&quot;,&quot;non-dropping-particle&quot;:&quot;&quot;}],&quot;issued&quot;:{&quot;date-parts&quot;:[[2023]]},&quot;container-title-short&quot;:&quot;&quot;},&quot;isTemporary&quot;:false}]},{&quot;citationID&quot;:&quot;MENDELEY_CITATION_f4fd845c-a6d1-44ec-a09d-3ec001fdf410&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&quot;,&quot;citationItems&quot;:[{&quot;id&quot;:&quot;5594bcf4-6ec3-3088-8084-27a8319c8de0&quot;,&quot;itemData&quot;:{&quot;type&quot;:&quot;report&quot;,&quot;id&quot;:&quot;5594bcf4-6ec3-3088-8084-27a8319c8de0&quot;,&quot;title&quot;:&quot;Medway sight loss briefing&quot;,&quot;author&quot;:[{&quot;family&quot;:&quot;RNIB&quot;,&quot;given&quot;:&quot;&quot;,&quot;parse-names&quot;:false,&quot;dropping-particle&quot;:&quot;&quot;,&quot;non-dropping-particle&quot;:&quot;&quot;}],&quot;issued&quot;:{&quot;date-parts&quot;:[[2023]]},&quot;container-title-short&quot;:&quot;&quot;},&quot;isTemporary&quot;:false}]},{&quot;citationID&quot;:&quot;MENDELEY_CITATION_f4579f16-b32e-4944-a58e-7c93be0568d9&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&quot;,&quot;citationItems&quot;:[{&quot;id&quot;:&quot;ce646908-7d21-3ca7-ae1b-93cafb549e37&quot;,&quot;itemData&quot;:{&quot;type&quot;:&quot;article&quot;,&quot;id&quot;:&quot;ce646908-7d21-3ca7-ae1b-93cafb549e37&quot;,&quot;title&quot;:&quot;Projecting Adult Needs and Service Information&quot;,&quot;groupId&quot;:&quot;e4444bba-111b-3527-b01b-379959d80e10&quot;,&quot;author&quot;:[{&quot;family&quot;:&quot;Institute of Public Care and Oxford Brookes University&quot;,&quot;given&quot;:&quot;&quot;,&quot;parse-names&quot;:false,&quot;dropping-particle&quot;:&quot;&quot;,&quot;non-dropping-particle&quot;:&quot;&quot;}],&quot;URL&quot;:&quot;http://www.pansi.org.uk/&quot;,&quot;container-title-short&quot;:&quot;&quot;},&quot;isTemporary&quot;:false}]},{&quot;citationID&quot;:&quot;MENDELEY_CITATION_42986f36-f3c2-473c-a27b-8eabe9c18153&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&quot;,&quot;citationItems&quot;:[{&quot;id&quot;:&quot;31a9b75d-d935-3e86-bc61-fa949e3f060e&quot;,&quot;itemData&quot;:{&quot;type&quot;:&quot;report&quot;,&quot;id&quot;:&quot;31a9b75d-d935-3e86-bc61-fa949e3f060e&quot;,&quot;title&quot;:&quot;Projections of older people with dementia and costs of dementia care in the United Kingdom 2019-2040: CPEC Working Paper 5&quot;,&quot;author&quot;:[{&quot;family&quot;:&quot;Wittenberg&quot;,&quot;given&quot;:&quot;Raphael&quot;,&quot;parse-names&quot;:false,&quot;dropping-particle&quot;:&quot;&quot;,&quot;non-dropping-particle&quot;:&quot;&quot;},{&quot;family&quot;:&quot;Hu&quot;,&quot;given&quot;:&quot;Bo&quot;,&quot;parse-names&quot;:false,&quot;dropping-particle&quot;:&quot;&quot;,&quot;non-dropping-particle&quot;:&quot;&quot;},{&quot;family&quot;:&quot;Barraza-Araiza&quot;,&quot;given&quot;:&quot;Luis&quot;,&quot;parse-names&quot;:false,&quot;dropping-particle&quot;:&quot;&quot;,&quot;non-dropping-particle&quot;:&quot;&quot;},{&quot;family&quot;:&quot;Rehill&quot;,&quot;given&quot;:&quot;Amritpal&quot;,&quot;parse-names&quot;:false,&quot;dropping-particle&quot;:&quot;&quot;,&quot;non-dropping-particle&quot;:&quot;&quot;}],&quot;accessed&quot;:{&quot;date-parts&quot;:[[2024,1,24]]},&quot;URL&quot;:&quot;https://www.alzheimers.org.uk/sites/default/files/2019-11/cpec_report_november_2019.pdf&quot;,&quot;issued&quot;:{&quot;date-parts&quot;:[[2019]]},&quot;container-title-short&quot;:&quot;&quot;},&quot;isTemporary&quot;:false}]},{&quot;citationID&quot;:&quot;MENDELEY_CITATION_1aeb6291-9786-4406-a912-8a6b24f5d3a4&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&quot;,&quot;citationItems&quot;:[{&quot;id&quot;:&quot;5bb11dde-c6d7-32a1-9eed-ff826c6a72c0&quot;,&quot;itemData&quot;:{&quot;type&quot;:&quot;article&quot;,&quot;id&quot;:&quot;5bb11dde-c6d7-32a1-9eed-ff826c6a72c0&quot;,&quot;title&quot;:&quot;Fingertips: Percentage of adults (aged 18+) classified as obese. Indicator ID: 93881&quot;,&quot;author&quot;:[{&quot;family&quot;:&quot;Office for Health Improvement and Disparities&quot;,&quot;given&quot;:&quot;&quot;,&quot;parse-names&quot;:false,&quot;dropping-particle&quot;:&quot;&quot;,&quot;non-dropping-particle&quot;:&quot;&quot;}],&quot;issued&quot;:{&quot;date-parts&quot;:[[2022]]},&quot;container-title-short&quot;:&quot;&quot;},&quot;isTemporary&quot;:false}]},{&quot;citationID&quot;:&quot;MENDELEY_CITATION_8ba35020-e023-4aaa-8ae2-cada2cb9cc8b&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&quot;,&quot;citationItems&quot;:[{&quot;id&quot;:&quot;d3c4e956-30a9-3c3a-8349-8e9314f765b5&quot;,&quot;itemData&quot;:{&quot;type&quot;:&quot;report&quot;,&quot;id&quot;:&quot;d3c4e956-30a9-3c3a-8349-8e9314f765b5&quot;,&quot;title&quot;:&quot;Profile of households and housing in Medway Unitary: Census 2021&quot;,&quot;author&quot;:[{&quot;family&quot;:&quot;LG Inform Plus&quot;,&quot;given&quot;:&quot;&quot;,&quot;parse-names&quot;:false,&quot;dropping-particle&quot;:&quot;&quot;,&quot;non-dropping-particle&quot;:&quot;&quot;}],&quot;accessed&quot;:{&quot;date-parts&quot;:[[2024,1,24]]},&quot;URL&quot;:&quot;https://reports.esd.org.uk/reports/9330#c84200&quot;,&quot;issued&quot;:{&quot;date-parts&quot;:[[2021]]},&quot;container-title-short&quot;:&quot;&quot;},&quot;isTemporary&quot;:false}]},{&quot;citationID&quot;:&quot;MENDELEY_CITATION_9d052fcb-c2b2-4d95-bfb3-43a8eaae6884&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&quot;,&quot;citationItems&quot;:[{&quot;id&quot;:&quot;d3c4e956-30a9-3c3a-8349-8e9314f765b5&quot;,&quot;itemData&quot;:{&quot;type&quot;:&quot;report&quot;,&quot;id&quot;:&quot;d3c4e956-30a9-3c3a-8349-8e9314f765b5&quot;,&quot;title&quot;:&quot;Profile of households and housing in Medway Unitary: Census 2021&quot;,&quot;author&quot;:[{&quot;family&quot;:&quot;LG Inform Plus&quot;,&quot;given&quot;:&quot;&quot;,&quot;parse-names&quot;:false,&quot;dropping-particle&quot;:&quot;&quot;,&quot;non-dropping-particle&quot;:&quot;&quot;}],&quot;accessed&quot;:{&quot;date-parts&quot;:[[2024,1,24]]},&quot;URL&quot;:&quot;https://reports.esd.org.uk/reports/9330#c84200&quot;,&quot;issued&quot;:{&quot;date-parts&quot;:[[2021]]},&quot;container-title-short&quot;:&quot;&quot;},&quot;isTemporary&quot;:false}]},{&quot;citationID&quot;:&quot;MENDELEY_CITATION_b2f056a2-c1cd-49ec-8549-cc0d4b7e68a5&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&quot;,&quot;citationItems&quot;:[{&quot;id&quot;:&quot;0f2bb948-cf2f-3718-82bf-4ee1033a8a1f&quot;,&quot;itemData&quot;:{&quot;type&quot;:&quot;article&quot;,&quot;id&quot;:&quot;0f2bb948-cf2f-3718-82bf-4ee1033a8a1f&quot;,&quot;title&quot;:&quot;English Indices of Deprivation&quot;,&quot;author&quot;:[{&quot;family&quot;:&quot;Ministry of Housing&quot;,&quot;given&quot;:&quot;Communities &amp; Local Government&quot;,&quot;parse-names&quot;:false,&quot;dropping-particle&quot;:&quot;&quot;,&quot;non-dropping-particle&quot;:&quot;&quot;}],&quot;container-title&quot;:&quot;2019&quot;,&quot;container-title-short&quot;:&quot;&quot;},&quot;isTemporary&quot;:false}]},{&quot;citationID&quot;:&quot;MENDELEY_CITATION_b0ea8d32-2ae3-43a5-97f5-5e8bc658b3d0&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&quot;,&quot;citationItems&quot;:[{&quot;id&quot;:&quot;4c207314-2833-3196-916d-73c79174c984&quot;,&quot;itemData&quot;:{&quot;type&quot;:&quot;article&quot;,&quot;id&quot;:&quot;4c207314-2833-3196-916d-73c79174c984&quot;,&quot;title&quot;:&quot;Census 2021: Provision of unpaid care&quot;,&quot;author&quot;:[{&quot;family&quot;:&quot;NOMIS&quot;,&quot;given&quot;:&quot;Office of National Statistics&quot;,&quot;parse-names&quot;:false,&quot;dropping-particle&quot;:&quot;&quot;,&quot;non-dropping-particle&quot;:&quot;&quot;}],&quot;issued&quot;:{&quot;date-parts&quot;:[[2021]]},&quot;container-title-short&quot;:&quot;&quot;},&quot;isTemporary&quot;:false}]},{&quot;citationID&quot;:&quot;MENDELEY_CITATION_6002b076-f59a-4a30-9182-d87fadaf119d&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&quot;,&quot;citationItems&quot;:[{&quot;id&quot;:&quot;7191befe-e79c-3d4a-bb5a-4983760f2a05&quot;,&quot;itemData&quot;:{&quot;type&quot;:&quot;article&quot;,&quot;id&quot;:&quot;7191befe-e79c-3d4a-bb5a-4983760f2a05&quot;,&quot;title&quot;:&quot;Housing, Health and Wellbeing in Medway&quot;,&quot;author&quot;:[{&quot;family&quot;:&quot;LG Inform Plus&quot;,&quot;given&quot;:&quot;&quot;,&quot;parse-names&quot;:false,&quot;dropping-particle&quot;:&quot;&quot;,&quot;non-dropping-particle&quot;:&quot;&quot;}],&quot;accessed&quot;:{&quot;date-parts&quot;:[[2024,1,24]]},&quot;URL&quot;:&quot;https://reports.esd.org.uk/reports/2345#c35178&quot;,&quot;container-title-short&quot;:&quot;&quot;},&quot;isTemporary&quot;:false}]},{&quot;citationID&quot;:&quot;MENDELEY_CITATION_258c7e08-df4c-445c-aebf-74be0c38a886&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&quot;,&quot;citationItems&quot;:[{&quot;id&quot;:&quot;7191befe-e79c-3d4a-bb5a-4983760f2a05&quot;,&quot;itemData&quot;:{&quot;type&quot;:&quot;article&quot;,&quot;id&quot;:&quot;7191befe-e79c-3d4a-bb5a-4983760f2a05&quot;,&quot;title&quot;:&quot;Housing, Health and Wellbeing in Medway&quot;,&quot;author&quot;:[{&quot;family&quot;:&quot;LG Inform Plus&quot;,&quot;given&quot;:&quot;&quot;,&quot;parse-names&quot;:false,&quot;dropping-particle&quot;:&quot;&quot;,&quot;non-dropping-particle&quot;:&quot;&quot;}],&quot;accessed&quot;:{&quot;date-parts&quot;:[[2024,1,24]]},&quot;URL&quot;:&quot;https://reports.esd.org.uk/reports/2345#c35178&quot;,&quot;container-title-short&quot;:&quot;&quot;},&quot;isTemporary&quot;:false}]},{&quot;citationID&quot;:&quot;MENDELEY_CITATION_8f6e9117-53e0-4695-af8f-c79b7b80dd2b&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&quot;,&quot;citationItems&quot;:[{&quot;id&quot;:&quot;f573f704-56d1-3d6d-9c4f-b40227039366&quot;,&quot;itemData&quot;:{&quot;type&quot;:&quot;article&quot;,&quot;id&quot;:&quot;f573f704-56d1-3d6d-9c4f-b40227039366&quot;,&quot;title&quot;:&quot;Medway Health and Wellbeing Profile V2.0&quot;,&quot;author&quot;:[{&quot;family&quot;:&quot;Medway Council&quot;,&quot;given&quot;:&quot;&quot;,&quot;parse-names&quot;:false,&quot;dropping-particle&quot;:&quot;&quot;,&quot;non-dropping-particle&quot;:&quot;&quot;}],&quot;accessed&quot;:{&quot;date-parts&quot;:[[2024,1,24]]},&quot;URL&quot;:&quot;https://www.medway.gov.uk/info/200591/medway_s_joint_strategic_needs_assessment_jsna/1590/area_profiles&quot;,&quot;issued&quot;:{&quot;date-parts&quot;:[[2023,7]]},&quot;container-title-short&quot;:&quot;&quot;},&quot;isTemporary&quot;:false}]},{&quot;citationID&quot;:&quot;MENDELEY_CITATION_9b39f6e4-1784-4052-a5d5-b1b22cd74b5a&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&quot;,&quot;citationItems&quot;:[{&quot;id&quot;:&quot;acac11f5-b30a-3422-b82a-fc9050b91264&quot;,&quot;itemData&quot;:{&quot;type&quot;:&quot;report&quot;,&quot;id&quot;:&quot;acac11f5-b30a-3422-b82a-fc9050b91264&quot;,&quot;title&quot;:&quot;LGA Research Report: Housing Profile for Medway&quot;,&quot;author&quot;:[{&quot;family&quot;:&quot;LG Inform Plus&quot;,&quot;given&quot;:&quot;&quot;,&quot;parse-names&quot;:false,&quot;dropping-particle&quot;:&quot;&quot;,&quot;non-dropping-particle&quot;:&quot;&quot;}],&quot;accessed&quot;:{&quot;date-parts&quot;:[[2024,1,24]]},&quot;URL&quot;:&quot;https://reports.esd.org.uk/reports/1187#c11895&quot;,&quot;container-title-short&quot;:&quot;&quot;},&quot;isTemporary&quot;:false}]},{&quot;citationID&quot;:&quot;MENDELEY_CITATION_a3591eb8-9ccf-4ff0-bf91-cc57d82ce484&quot;,&quot;properties&quot;:{&quot;noteIndex&quot;:0},&quot;isEdited&quot;:false,&quot;manualOverride&quot;:{&quot;isManuallyOverridden&quot;:false,&quot;citeprocText&quot;:&quot;&lt;sup&gt;8,42&lt;/sup&gt;&quot;,&quot;manualOverrideText&quot;:&quot;&quot;},&quot;citationTag&quot;:&quot;MENDELEY_CITATION_v3_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&quot;,&quot;citationItems&quot;:[{&quot;id&quot;:&quot;1e38542b-63d7-3d3e-9564-f809cfbdff96&quot;,&quot;itemData&quot;:{&quot;type&quot;:&quot;article&quot;,&quot;id&quot;:&quot;1e38542b-63d7-3d3e-9564-f809cfbdff96&quot;,&quot;title&quot;:&quot;Adult Social Care: Overview by Region and Local Authority - Interactive Report&quot;,&quot;author&quot;:[{&quot;family&quot;:&quot;NHS Digital&quot;,&quot;given&quot;:&quot;&quot;,&quot;parse-names&quot;:false,&quot;dropping-particle&quot;:&quot;&quot;,&quot;non-dropping-particle&quot;:&quot;&quot;}],&quot;accessed&quot;:{&quot;date-parts&quot;:[[2024,1,24]]},&quot;URL&quot;:&quot;https://app.powerbi.com/view?r=eyJrIjoiODMwNjRjMGMtZDhhZC00ZjQzLTgzYWItZTA3ZWM0ZDcyOGY2IiwidCI6IjUwZjYwNzFmLWJiZmUtNDAxYS04ODAzLTY3Mzc0OGU2MjllMiIsImMiOjh9&quot;,&quot;container-title-short&quot;:&quot;&quot;},&quot;isTemporary&quot;:false},{&quot;id&quot;:&quot;1d024257-ce63-3181-b4e2-2051134ecd9c&quot;,&quot;itemData&quot;:{&quot;type&quot;:&quot;article&quot;,&quot;id&quot;:&quot;1d024257-ce63-3181-b4e2-2051134ecd9c&quot;,&quot;title&quot;:&quot;Adult Social Care Activity and Finance Report, England, 2022-23&quot;,&quot;author&quot;:[{&quot;family&quot;:&quot;NHS Digital&quot;,&quot;given&quot;:&quot;&quot;,&quot;parse-names&quot;:false,&quot;dropping-particle&quot;:&quot;&quot;,&quot;non-dropping-particle&quot;:&quot;&quot;}],&quot;accessed&quot;:{&quot;date-parts&quot;:[[2024,1,19]]},&quot;URL&quot;:&quot;https://digital.nhs.uk/data-and-information/publications/statistical/adult-social-care-activity-and-finance-report/2022-23&quot;,&quot;issued&quot;:{&quot;date-parts&quot;:[[2023]]},&quot;container-title-short&quot;:&quot;&quot;},&quot;isTemporary&quot;:false}]},{&quot;citationID&quot;:&quot;MENDELEY_CITATION_7b94bb88-4b64-4a86-9a46-7ff1a061caa9&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&quot;,&quot;citationItems&quot;:[{&quot;id&quot;:&quot;d44c057d-3b66-3d33-9c5d-a3a9efa099c9&quot;,&quot;itemData&quot;:{&quot;type&quot;:&quot;article&quot;,&quot;id&quot;:&quot;d44c057d-3b66-3d33-9c5d-a3a9efa099c9&quot;,&quot;title&quot;:&quot;Fingertips: Care home beds per 100 people 75+. Indicator ID: 92489&quot;,&quot;author&quot;:[{&quot;family&quot;:&quot;Office for Health Improvement and Disparities&quot;,&quot;given&quot;:&quot;&quot;,&quot;parse-names&quot;:false,&quot;dropping-particle&quot;:&quot;&quot;,&quot;non-dropping-particle&quot;:&quot;&quot;}],&quot;issued&quot;:{&quot;date-parts&quot;:[[2021]]},&quot;container-title-short&quot;:&quot;&quot;},&quot;isTemporary&quot;:false}]},{&quot;citationID&quot;:&quot;MENDELEY_CITATION_bdfa685f-165b-45cd-bec3-53f5f8a3115e&quot;,&quot;properties&quot;:{&quot;noteIndex&quot;:0},&quot;isEdited&quot;:false,&quot;manualOverride&quot;:{&quot;isManuallyOverridden&quot;:false,&quot;citeprocText&quot;:&quot;&lt;sup&gt;8,42&lt;/sup&gt;&quot;,&quot;manualOverrideText&quot;:&quot;&quot;},&quot;citationTag&quot;:&quot;MENDELEY_CITATION_v3_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&quot;,&quot;citationItems&quot;:[{&quot;id&quot;:&quot;1d024257-ce63-3181-b4e2-2051134ecd9c&quot;,&quot;itemData&quot;:{&quot;type&quot;:&quot;article&quot;,&quot;id&quot;:&quot;1d024257-ce63-3181-b4e2-2051134ecd9c&quot;,&quot;title&quot;:&quot;Adult Social Care Activity and Finance Report, England, 2022-23&quot;,&quot;author&quot;:[{&quot;family&quot;:&quot;NHS Digital&quot;,&quot;given&quot;:&quot;&quot;,&quot;parse-names&quot;:false,&quot;dropping-particle&quot;:&quot;&quot;,&quot;non-dropping-particle&quot;:&quot;&quot;}],&quot;accessed&quot;:{&quot;date-parts&quot;:[[2024,1,19]]},&quot;URL&quot;:&quot;https://digital.nhs.uk/data-and-information/publications/statistical/adult-social-care-activity-and-finance-report/2022-23&quot;,&quot;issued&quot;:{&quot;date-parts&quot;:[[2023]]},&quot;container-title-short&quot;:&quot;&quot;},&quot;isTemporary&quot;:false},{&quot;id&quot;:&quot;1e38542b-63d7-3d3e-9564-f809cfbdff96&quot;,&quot;itemData&quot;:{&quot;type&quot;:&quot;article&quot;,&quot;id&quot;:&quot;1e38542b-63d7-3d3e-9564-f809cfbdff96&quot;,&quot;title&quot;:&quot;Adult Social Care: Overview by Region and Local Authority - Interactive Report&quot;,&quot;author&quot;:[{&quot;family&quot;:&quot;NHS Digital&quot;,&quot;given&quot;:&quot;&quot;,&quot;parse-names&quot;:false,&quot;dropping-particle&quot;:&quot;&quot;,&quot;non-dropping-particle&quot;:&quot;&quot;}],&quot;accessed&quot;:{&quot;date-parts&quot;:[[2024,1,24]]},&quot;URL&quot;:&quot;https://app.powerbi.com/view?r=eyJrIjoiODMwNjRjMGMtZDhhZC00ZjQzLTgzYWItZTA3ZWM0ZDcyOGY2IiwidCI6IjUwZjYwNzFmLWJiZmUtNDAxYS04ODAzLTY3Mzc0OGU2MjllMiIsImMiOjh9&quot;,&quot;container-title-short&quot;:&quot;&quot;},&quot;isTemporary&quot;:false}]},{&quot;citationID&quot;:&quot;MENDELEY_CITATION_e0ca877b-cc5d-45dc-af02-04e5a0390c12&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&quot;,&quot;citationItems&quot;:[{&quot;id&quot;:&quot;6a146f9e-9d68-3332-b0cd-3cb1513549f2&quot;,&quot;itemData&quot;:{&quot;type&quot;:&quot;article&quot;,&quot;id&quot;:&quot;6a146f9e-9d68-3332-b0cd-3cb1513549f2&quot;,&quot;title&quot;:&quot;Estimating the size of the self-funding population in the community, England: 2022 to 2023&quot;,&quot;author&quot;:[{&quot;family&quot;:&quot;Office for National Statistics&quot;,&quot;given&quot;:&quot;&quot;,&quot;parse-names&quot;:false,&quot;dropping-particle&quot;:&quot;&quot;,&quot;non-dropping-particle&quot;:&quot;&quot;}],&quot;issued&quot;:{&quot;date-parts&quot;:[[2023]]},&quot;container-title-short&quot;:&quot;&quot;},&quot;isTemporary&quot;:false}]},{&quot;citationID&quot;:&quot;MENDELEY_CITATION_f4a94006-88e2-4758-8fae-e550dd7d7bc9&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&quot;,&quot;citationItems&quot;:[{&quot;id&quot;:&quot;b7daf58e-7024-3cda-94e4-3a8f0cf0fcd6&quot;,&quot;itemData&quot;:{&quot;type&quot;:&quot;article&quot;,&quot;id&quot;:&quot;b7daf58e-7024-3cda-94e4-3a8f0cf0fcd6&quot;,&quot;title&quot;:&quot;Projecting Older People Population Information System&quot;,&quot;groupId&quot;:&quot;e4444bba-111b-3527-b01b-379959d80e10&quot;,&quot;author&quot;:[{&quot;family&quot;:&quot;Institute of Public Care and Oxford Brookes University&quot;,&quot;given&quot;:&quot;&quot;,&quot;parse-names&quot;:false,&quot;dropping-particle&quot;:&quot;&quot;,&quot;non-dropping-particle&quot;:&quot;&quot;}],&quot;URL&quot;:&quot;http://www.poppi.org.uk&quot;,&quot;container-title-short&quot;:&quot;&quot;},&quot;isTemporary&quot;:false}]},{&quot;citationID&quot;:&quot;MENDELEY_CITATION_cdf152a7-b3d5-4663-90a4-800795671c2e&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&quot;,&quot;citationItems&quot;:[{&quot;id&quot;:&quot;b7daf58e-7024-3cda-94e4-3a8f0cf0fcd6&quot;,&quot;itemData&quot;:{&quot;type&quot;:&quot;article&quot;,&quot;id&quot;:&quot;b7daf58e-7024-3cda-94e4-3a8f0cf0fcd6&quot;,&quot;title&quot;:&quot;Projecting Older People Population Information System&quot;,&quot;groupId&quot;:&quot;e4444bba-111b-3527-b01b-379959d80e10&quot;,&quot;author&quot;:[{&quot;family&quot;:&quot;Institute of Public Care and Oxford Brookes University&quot;,&quot;given&quot;:&quot;&quot;,&quot;parse-names&quot;:false,&quot;dropping-particle&quot;:&quot;&quot;,&quot;non-dropping-particle&quot;:&quot;&quot;}],&quot;URL&quot;:&quot;http://www.poppi.org.uk&quot;,&quot;container-title-short&quot;:&quot;&quot;},&quot;isTemporary&quot;:false}]},{&quot;citationID&quot;:&quot;MENDELEY_CITATION_31b457b3-0f92-4416-ad27-6cb20d2df9af&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&quot;,&quot;citationItems&quot;:[{&quot;id&quot;:&quot;31a9b75d-d935-3e86-bc61-fa949e3f060e&quot;,&quot;itemData&quot;:{&quot;type&quot;:&quot;report&quot;,&quot;id&quot;:&quot;31a9b75d-d935-3e86-bc61-fa949e3f060e&quot;,&quot;title&quot;:&quot;Projections of older people with dementia and costs of dementia care in the United Kingdom 2019-2040: CPEC Working Paper 5&quot;,&quot;author&quot;:[{&quot;family&quot;:&quot;Wittenberg&quot;,&quot;given&quot;:&quot;Raphael&quot;,&quot;parse-names&quot;:false,&quot;dropping-particle&quot;:&quot;&quot;,&quot;non-dropping-particle&quot;:&quot;&quot;},{&quot;family&quot;:&quot;Hu&quot;,&quot;given&quot;:&quot;Bo&quot;,&quot;parse-names&quot;:false,&quot;dropping-particle&quot;:&quot;&quot;,&quot;non-dropping-particle&quot;:&quot;&quot;},{&quot;family&quot;:&quot;Barraza-Araiza&quot;,&quot;given&quot;:&quot;Luis&quot;,&quot;parse-names&quot;:false,&quot;dropping-particle&quot;:&quot;&quot;,&quot;non-dropping-particle&quot;:&quot;&quot;},{&quot;family&quot;:&quot;Rehill&quot;,&quot;given&quot;:&quot;Amritpal&quot;,&quot;parse-names&quot;:false,&quot;dropping-particle&quot;:&quot;&quot;,&quot;non-dropping-particle&quot;:&quot;&quot;}],&quot;accessed&quot;:{&quot;date-parts&quot;:[[2024,1,24]]},&quot;URL&quot;:&quot;https://www.alzheimers.org.uk/sites/default/files/2019-11/cpec_report_november_2019.pdf&quot;,&quot;issued&quot;:{&quot;date-parts&quot;:[[2019]]},&quot;container-title-short&quot;:&quot;&quot;},&quot;isTemporary&quot;:false}]},{&quot;citationID&quot;:&quot;MENDELEY_CITATION_3c843c45-aae3-40e6-aba6-10fe5f7069f9&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&quot;,&quot;citationItems&quot;:[{&quot;id&quot;:&quot;5594bcf4-6ec3-3088-8084-27a8319c8de0&quot;,&quot;itemData&quot;:{&quot;type&quot;:&quot;report&quot;,&quot;id&quot;:&quot;5594bcf4-6ec3-3088-8084-27a8319c8de0&quot;,&quot;title&quot;:&quot;Medway sight loss briefing&quot;,&quot;author&quot;:[{&quot;family&quot;:&quot;RNIB&quot;,&quot;given&quot;:&quot;&quot;,&quot;parse-names&quot;:false,&quot;dropping-particle&quot;:&quot;&quot;,&quot;non-dropping-particle&quot;:&quot;&quot;}],&quot;issued&quot;:{&quot;date-parts&quot;:[[2023]]},&quot;container-title-short&quot;:&quot;&quot;},&quot;isTemporary&quot;:false}]},{&quot;citationID&quot;:&quot;MENDELEY_CITATION_2843790e-228e-436f-9f1c-413a422c9490&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&quot;,&quot;citationItems&quot;:[{&quot;id&quot;:&quot;e0ac248e-443a-3140-b6bc-91b1852099f7&quot;,&quot;itemData&quot;:{&quot;type&quot;:&quot;webpage&quot;,&quot;id&quot;:&quot;e0ac248e-443a-3140-b6bc-91b1852099f7&quot;,&quot;title&quot;:&quot;Living longer: implications of childlessness among tomorrow's older population&quot;,&quot;author&quot;:[{&quot;family&quot;:&quot;Office for National Statistics&quot;,&quot;given&quot;:&quot;&quot;,&quot;parse-names&quot;:false,&quot;dropping-particle&quot;:&quot;&quot;,&quot;non-dropping-particle&quot;:&quot;&quot;}],&quot;accessed&quot;:{&quot;date-parts&quot;:[[2024,1,24]]},&quot;URL&quot;:&quot;https://www.ons.gov.uk/peoplepopulationandcommunity/birthsdeathsandmarriages/ageing/articles/livinglonger/implicationsofchildlessnessamongtomorrowsolderpopulation#social-care-and-older-people-by-ethnicity-and-socio-economic-classification&quot;,&quot;issued&quot;:{&quot;date-parts&quot;:[[2020]]},&quot;container-title-short&quot;:&quot;&quot;},&quot;isTemporary&quot;:false}]},{&quot;citationID&quot;:&quot;MENDELEY_CITATION_fb292fec-703d-4020-a45d-8c3faa7140c9&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&quot;,&quot;citationItems&quot;:[{&quot;id&quot;:&quot;e0ac248e-443a-3140-b6bc-91b1852099f7&quot;,&quot;itemData&quot;:{&quot;type&quot;:&quot;webpage&quot;,&quot;id&quot;:&quot;e0ac248e-443a-3140-b6bc-91b1852099f7&quot;,&quot;title&quot;:&quot;Living longer: implications of childlessness among tomorrow's older population&quot;,&quot;author&quot;:[{&quot;family&quot;:&quot;Office for National Statistics&quot;,&quot;given&quot;:&quot;&quot;,&quot;parse-names&quot;:false,&quot;dropping-particle&quot;:&quot;&quot;,&quot;non-dropping-particle&quot;:&quot;&quot;}],&quot;accessed&quot;:{&quot;date-parts&quot;:[[2024,1,24]]},&quot;URL&quot;:&quot;https://www.ons.gov.uk/peoplepopulationandcommunity/birthsdeathsandmarriages/ageing/articles/livinglonger/implicationsofchildlessnessamongtomorrowsolderpopulation#social-care-and-older-people-by-ethnicity-and-socio-economic-classification&quot;,&quot;issued&quot;:{&quot;date-parts&quot;:[[2020]]},&quot;container-title-short&quot;:&quot;&quot;},&quot;isTemporary&quot;:false}]},{&quot;citationID&quot;:&quot;MENDELEY_CITATION_9b1f8292-647c-4873-81db-775340e833a0&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&quot;,&quot;citationItems&quot;:[{&quot;id&quot;:&quot;e7058e74-af99-3ed8-b1f2-edea2d7e05b2&quot;,&quot;itemData&quot;:{&quot;type&quot;:&quot;report&quot;,&quot;id&quot;:&quot;e7058e74-af99-3ed8-b1f2-edea2d7e05b2&quot;,&quot;title&quot;:&quot;State of Ageing&quot;,&quot;author&quot;:[{&quot;family&quot;:&quot;Centre for Ageing Better&quot;,&quot;given&quot;:&quot;&quot;,&quot;parse-names&quot;:false,&quot;dropping-particle&quot;:&quot;&quot;,&quot;non-dropping-particle&quot;:&quot;&quot;}],&quot;accessed&quot;:{&quot;date-parts&quot;:[[2024,1,22]]},&quot;URL&quot;:&quot;https://ageing-better.org.uk/the-state-of-ageing-2023-4&quot;,&quot;issued&quot;:{&quot;date-parts&quot;:[[2023]]},&quot;container-title-short&quot;:&quot;&quot;},&quot;isTemporary&quot;:false}]},{&quot;citationID&quot;:&quot;MENDELEY_CITATION_3e0f8f45-7c0d-4448-9ca6-092f87a56389&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&quot;,&quot;citationItems&quot;:[{&quot;id&quot;:&quot;ce646908-7d21-3ca7-ae1b-93cafb549e37&quot;,&quot;itemData&quot;:{&quot;type&quot;:&quot;article&quot;,&quot;id&quot;:&quot;ce646908-7d21-3ca7-ae1b-93cafb549e37&quot;,&quot;title&quot;:&quot;Projecting Adult Needs and Service Information&quot;,&quot;groupId&quot;:&quot;e4444bba-111b-3527-b01b-379959d80e10&quot;,&quot;author&quot;:[{&quot;family&quot;:&quot;Institute of Public Care and Oxford Brookes University&quot;,&quot;given&quot;:&quot;&quot;,&quot;parse-names&quot;:false,&quot;dropping-particle&quot;:&quot;&quot;,&quot;non-dropping-particle&quot;:&quot;&quot;}],&quot;URL&quot;:&quot;http://www.pansi.org.uk/&quot;,&quot;container-title-short&quot;:&quot;&quot;},&quot;isTemporary&quot;:false}]},{&quot;citationID&quot;:&quot;MENDELEY_CITATION_59615c8b-3a09-4ef4-9600-e7d47de3060e&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&quot;,&quot;citationItems&quot;:[{&quot;id&quot;:&quot;a590ff88-f190-35be-b002-bb0b7749e4c0&quot;,&quot;itemData&quot;:{&quot;type&quot;:&quot;report&quot;,&quot;id&quot;:&quot;a590ff88-f190-35be-b002-bb0b7749e4c0&quot;,&quot;title&quot;:&quot;Autumn Survey Report 2023&quot;,&quot;author&quot;:[{&quot;family&quot;:&quot;Association of Directors of Adult Social Services&quot;,&quot;given&quot;:&quot;&quot;,&quot;parse-names&quot;:false,&quot;dropping-particle&quot;:&quot;&quot;,&quot;non-dropping-particle&quot;:&quot;&quot;}],&quot;issued&quot;:{&quot;date-parts&quot;:[[2023]]},&quot;container-title-short&quot;:&quot;&quot;},&quot;isTemporary&quot;:false}]},{&quot;citationID&quot;:&quot;MENDELEY_CITATION_78fb64a7-55e3-46d5-8ee2-a69d25b2a64e&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&quot;,&quot;citationItems&quot;:[{&quot;id&quot;:&quot;c01a01d0-65c3-39bc-9722-4c76fd70450e&quot;,&quot;itemData&quot;:{&quot;type&quot;:&quot;report&quot;,&quot;id&quot;:&quot;c01a01d0-65c3-39bc-9722-4c76fd70450e&quot;,&quot;title&quot;:&quot;State of Care 2022/23&quot;,&quot;author&quot;:[{&quot;family&quot;:&quot;Care Quality Commission&quot;,&quot;given&quot;:&quot;&quot;,&quot;parse-names&quot;:false,&quot;dropping-particle&quot;:&quot;&quot;,&quot;non-dropping-particle&quot;:&quot;&quot;}],&quot;accessed&quot;:{&quot;date-parts&quot;:[[2024,1,24]]},&quot;URL&quot;:&quot;https://www.cqc.org.uk/publications/major-report/state-care/2022-2023&quot;,&quot;issued&quot;:{&quot;date-parts&quot;:[[2023,10]]},&quot;container-title-short&quot;:&quot;&quot;},&quot;isTemporary&quot;:false}]},{&quot;citationID&quot;:&quot;MENDELEY_CITATION_bea75277-b9d1-400d-8e7a-369b53fd5b69&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&quot;,&quot;citationItems&quot;:[{&quot;id&quot;:&quot;f9b17997-1a10-36d1-9119-601510281b07&quot;,&quot;itemData&quot;:{&quot;type&quot;:&quot;report&quot;,&quot;id&quot;:&quot;f9b17997-1a10-36d1-9119-601510281b07&quot;,&quot;title&quot;:&quot;Beyond barriers: how older people move between health and care in England&quot;,&quot;author&quot;:[{&quot;family&quot;:&quot;Care Quality Commission&quot;,&quot;given&quot;:&quot;&quot;,&quot;parse-names&quot;:false,&quot;dropping-particle&quot;:&quot;&quot;,&quot;non-dropping-particle&quot;:&quot;&quot;}],&quot;accessed&quot;:{&quot;date-parts&quot;:[[2024,1,24]]},&quot;URL&quot;:&quot;https://www.cqc.org.uk/publications/themed-work/beyond-barriers-how-older-people-move-between-health-care-england&quot;,&quot;issued&quot;:{&quot;date-parts&quot;:[[2018]]},&quot;container-title-short&quot;:&quot;&quot;},&quot;isTemporary&quot;:false}]},{&quot;citationID&quot;:&quot;MENDELEY_CITATION_70f14c36-7b1a-4716-84af-6ff5affab931&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&quot;,&quot;citationItems&quot;:[{&quot;id&quot;:&quot;08ccb16a-b8d3-3500-8a88-c5f036070c0e&quot;,&quot;itemData&quot;:{&quot;type&quot;:&quot;article-journal&quot;,&quot;id&quot;:&quot;08ccb16a-b8d3-3500-8a88-c5f036070c0e&quot;,&quot;title&quot;:&quot;Inequalities in unpaid carer's health, employment status and social isolation&quot;,&quot;author&quot;:[{&quot;family&quot;:&quot;Brimblecombe&quot;,&quot;given&quot;:&quot;Nicola&quot;,&quot;parse-names&quot;:false,&quot;dropping-particle&quot;:&quot;&quot;,&quot;non-dropping-particle&quot;:&quot;&quot;},{&quot;family&quot;:&quot;Cartagena Farias&quot;,&quot;given&quot;:&quot;Javiera&quot;,&quot;parse-names&quot;:false,&quot;dropping-particle&quot;:&quot;&quot;,&quot;non-dropping-particle&quot;:&quot;&quot;}],&quot;container-title&quot;:&quot;Health &amp; Social Care in the Community&quot;,&quot;container-title-short&quot;:&quot;Health Soc Care Community&quot;,&quot;DOI&quot;:&quot;10.1111/hsc.14104&quot;,&quot;ISSN&quot;:&quot;0966-0410&quot;,&quot;issued&quot;:{&quot;date-parts&quot;:[[2022,11,12]]},&quot;issue&quot;:&quot;6&quot;,&quot;volume&quot;:&quot;30&quot;},&quot;isTemporary&quot;:false}]},{&quot;citationID&quot;:&quot;MENDELEY_CITATION_60fcb1f3-2e9e-4337-83d1-1ae8f328a358&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&quot;,&quot;citationItems&quot;:[{&quot;id&quot;:&quot;12f3c03e-fbac-3e44-9d24-402ea4b99f0e&quot;,&quot;itemData&quot;:{&quot;type&quot;:&quot;article-journal&quot;,&quot;id&quot;:&quot;12f3c03e-fbac-3e44-9d24-402ea4b99f0e&quot;,&quot;title&quot;:&quot;What Skills Do Older Self-Funders in England Need to Arrange and Manage Social Care? Findings from a Scoping Review of the Literature&quot;,&quot;author&quot;:[{&quot;family&quot;:&quot;Baxter&quot;,&quot;given&quot;:&quot;Kate&quot;,&quot;parse-names&quot;:false,&quot;dropping-particle&quot;:&quot;&quot;,&quot;non-dropping-particle&quot;:&quot;&quot;},{&quot;family&quot;:&quot;Wilberforce&quot;,&quot;given&quot;:&quot;Mark&quot;,&quot;parse-names&quot;:false,&quot;dropping-particle&quot;:&quot;&quot;,&quot;non-dropping-particle&quot;:&quot;&quot;},{&quot;family&quot;:&quot;Birks&quot;,&quot;given&quot;:&quot;Yvonne&quot;,&quot;parse-names&quot;:false,&quot;dropping-particle&quot;:&quot;&quot;,&quot;non-dropping-particle&quot;:&quot;&quot;}],&quot;container-title&quot;:&quot;The British Journal of Social Work&quot;,&quot;DOI&quot;:&quot;10.1093/bjsw/bcaa102&quot;,&quot;ISSN&quot;:&quot;0045-3102&quot;,&quot;issued&quot;:{&quot;date-parts&quot;:[[2021,11,15]]},&quot;page&quot;:&quot;2703-2721&quot;,&quot;abstract&quot;:&quot;&lt;p&gt;Older people in England who pay for social care from their own funds (‘self-funders’) receive little help in seeking and arranging care compared to older people funded by their local council. This suggests an implicit assumption that people funded by local councils need help to manage their care whereas self-funders do not. This article reports findings from a scoping review of published evidence from England, Scotland and Wales on the skills that older people need, and the help they get, to seek, arrange or manage use of social care, and how this help affects outcomes. Searches undertaken in October 2018 resulted in the inclusion of thirty-six empirical papers and seven reviews. Thematic analysis identified the importance of everyday life and specific business skills, and personal attributes including objectivity when evaluating options. The review identified two significant gaps in the evidence: first, how help in seeking and arranging care compensated for lack of, or complemented existing, skills; and secondly, how outcomes for people receiving help in arranging care compared with those not receiving help. The article concludes that a tailored approach to supporting older people arrange and manage care, irrespective of funding, should be considered.&lt;/p&gt;&quot;,&quot;issue&quot;:&quot;7&quot;,&quot;volume&quot;:&quot;51&quot;,&quot;container-title-short&quot;:&quot;&quot;},&quot;isTemporary&quot;:false}]},{&quot;citationID&quot;:&quot;MENDELEY_CITATION_b50c96f0-aad9-4fcd-a0c7-0809524f9db0&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&quot;,&quot;citationItems&quot;:[{&quot;id&quot;:&quot;b32ddee0-59e1-349f-85e0-16da5cc9ff6a&quot;,&quot;itemData&quot;:{&quot;type&quot;:&quot;report&quot;,&quot;id&quot;:&quot;b32ddee0-59e1-349f-85e0-16da5cc9ff6a&quot;,&quot;title&quot;:&quot;Spring Survey 2023&quot;,&quot;author&quot;:[{&quot;family&quot;:&quot;Association of Directors of Adult Social Services&quot;,&quot;given&quot;:&quot;&quot;,&quot;parse-names&quot;:false,&quot;dropping-particle&quot;:&quot;&quot;,&quot;non-dropping-particle&quot;:&quot;&quot;}],&quot;accessed&quot;:{&quot;date-parts&quot;:[[2024,1,24]]},&quot;URL&quot;:&quot;https://www.adass.org.uk/media/9751/adass-spring-survey-2023-final-web-version.pdf&quot;,&quot;issued&quot;:{&quot;date-parts&quot;:[[2023]]},&quot;container-title-short&quot;:&quot;&quot;},&quot;isTemporary&quot;:false}]},{&quot;citationID&quot;:&quot;MENDELEY_CITATION_bf915f40-c5d1-44df-92ea-7e075548afc6&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&quot;,&quot;citationItems&quot;:[{&quot;id&quot;:&quot;4e51f42e-f63f-329d-be14-4219a8186ac0&quot;,&quot;itemData&quot;:{&quot;type&quot;:&quot;report&quot;,&quot;id&quot;:&quot;4e51f42e-f63f-329d-be14-4219a8186ac0&quot;,&quot;title&quot;:&quot;Evidence review for Adult Social Care Reform&quot;,&quot;author&quot;:[{&quot;family&quot;:&quot;Department for Health &amp; Social Care&quot;,&quot;given&quot;:&quot;&quot;,&quot;parse-names&quot;:false,&quot;dropping-particle&quot;:&quot;&quot;,&quot;non-dropping-particle&quot;:&quot;&quot;}],&quot;accessed&quot;:{&quot;date-parts&quot;:[[2024,1,22]]},&quot;URL&quot;:&quot;https://assets.publishing.service.gov.uk/media/61a7bc688fa8f503780c1c79/evidence-review-for-adult-social-care-reform.pdf&quot;,&quot;issued&quot;:{&quot;date-parts&quot;:[[2021]]},&quot;container-title-short&quot;:&quot;&quot;},&quot;isTemporary&quot;:false}]},{&quot;citationID&quot;:&quot;MENDELEY_CITATION_e4047413-43ca-4ec7-ab01-1b05d5da7059&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&quot;,&quot;citationItems&quot;:[{&quot;id&quot;:&quot;93e25e30-a300-33db-ba39-c32b8e1f1433&quot;,&quot;itemData&quot;:{&quot;type&quot;:&quot;article&quot;,&quot;id&quot;:&quot;93e25e30-a300-33db-ba39-c32b8e1f1433&quot;,&quot;title&quot;:&quot;Health Survey for England 2021&quot;,&quot;author&quot;:[{&quot;family&quot;:&quot;NHS Digital&quot;,&quot;given&quot;:&quot;&quot;,&quot;parse-names&quot;:false,&quot;dropping-particle&quot;:&quot;&quot;,&quot;non-dropping-particle&quot;:&quot;&quot;}],&quot;accessed&quot;:{&quot;date-parts&quot;:[[2024,1,19]]},&quot;URL&quot;:&quot;https://digital.nhs.uk/data-and-information/publications/statistical/health-survey-for-england/2021-part-2&quot;,&quot;issued&quot;:{&quot;date-parts&quot;:[[2021]]},&quot;container-title-short&quot;:&quot;&quot;},&quot;isTemporary&quot;:false}]},{&quot;citationID&quot;:&quot;MENDELEY_CITATION_fdc6562f-5084-403c-b95d-1a24996ce7eb&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&quot;,&quot;citationItems&quot;:[{&quot;id&quot;:&quot;c3db3076-a7df-3ebd-82ed-2dc0ab9dfb30&quot;,&quot;itemData&quot;:{&quot;type&quot;:&quot;report&quot;,&quot;id&quot;:&quot;c3db3076-a7df-3ebd-82ed-2dc0ab9dfb30&quot;,&quot;title&quot;:&quot;Unmet social care needs in England: CPEC Working Paper 6&quot;,&quot;author&quot;:[{&quot;family&quot;:&quot;Fernandez&quot;,&quot;given&quot;:&quot;Jose-Luis&quot;,&quot;parse-names&quot;:false,&quot;dropping-particle&quot;:&quot;&quot;,&quot;non-dropping-particle&quot;:&quot;&quot;},{&quot;family&quot;:&quot;Malley&quot;,&quot;given&quot;:&quot;Juliette&quot;,&quot;parse-names&quot;:false,&quot;dropping-particle&quot;:&quot;&quot;,&quot;non-dropping-particle&quot;:&quot;&quot;},{&quot;family&quot;:&quot;Marczak&quot;,&quot;given&quot;:&quot;Joanna&quot;,&quot;parse-names&quot;:false,&quot;dropping-particle&quot;:&quot;&quot;,&quot;non-dropping-particle&quot;:&quot;&quot;},{&quot;family&quot;:&quot;Snell&quot;,&quot;given&quot;:&quot;Tom&quot;,&quot;parse-names&quot;:false,&quot;dropping-particle&quot;:&quot;&quot;,&quot;non-dropping-particle&quot;:&quot;&quot;},{&quot;family&quot;:&quot;Wittenberg&quot;,&quot;given&quot;:&quot;Raphael&quot;,&quot;parse-names&quot;:false,&quot;dropping-particle&quot;:&quot;&quot;,&quot;non-dropping-particle&quot;:&quot;&quot;},{&quot;family&quot;:&quot;King&quot;,&quot;given&quot;:&quot;Derek&quot;,&quot;parse-names&quot;:false,&quot;dropping-particle&quot;:&quot;&quot;,&quot;non-dropping-particle&quot;:&quot;&quot;},{&quot;family&quot;:&quot;Wistow&quot;,&quot;given&quot;:&quot;Gerald&quot;,&quot;parse-names&quot;:false,&quot;dropping-particle&quot;:&quot;&quot;,&quot;non-dropping-particle&quot;:&quot;&quot;}],&quot;issued&quot;:{&quot;date-parts&quot;:[[2020,12]]},&quot;container-title-short&quot;:&quot;&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2005"/>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130ece0-e744-4a11-834b-073927d2aacb">
      <Terms xmlns="http://schemas.microsoft.com/office/infopath/2007/PartnerControls"/>
    </lcf76f155ced4ddcb4097134ff3c332f>
    <TaxCatchAll xmlns="1c2a1aba-0961-440a-ad02-2a118e5442cf" xsi:nil="true"/>
    <SharedWithUsers xmlns="1c2a1aba-0961-440a-ad02-2a118e5442cf">
      <UserInfo>
        <DisplayName>balderston, michelle</DisplayName>
        <AccountId>146</AccountId>
        <AccountType/>
      </UserInfo>
      <UserInfo>
        <DisplayName>satow, charlie</DisplayName>
        <AccountId>141</AccountId>
        <AccountType/>
      </UserInfo>
      <UserInfo>
        <DisplayName>irving, su</DisplayName>
        <AccountId>18</AccountId>
        <AccountType/>
      </UserInfo>
      <UserInfo>
        <DisplayName>rye, jack</DisplayName>
        <AccountId>16</AccountId>
        <AccountType/>
      </UserInfo>
      <UserInfo>
        <DisplayName>harper, daniel</DisplayName>
        <AccountId>164</AccountId>
        <AccountType/>
      </UserInfo>
      <UserInfo>
        <DisplayName>mckay, paul</DisplayName>
        <AccountId>165</AccountId>
        <AccountType/>
      </UserInfo>
      <UserInfo>
        <DisplayName>thomas, graham</DisplayName>
        <AccountId>23</AccountId>
        <AccountType/>
      </UserInfo>
      <UserInfo>
        <DisplayName>broom, eluned</DisplayName>
        <AccountId>127</AccountId>
        <AccountType/>
      </UserInfo>
      <UserInfo>
        <DisplayName>town, katie</DisplayName>
        <AccountId>171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823CE560D477E4CBFDFB076613B642D" ma:contentTypeVersion="17" ma:contentTypeDescription="Create a new document." ma:contentTypeScope="" ma:versionID="77f6339960d175ebb46b1a3dd4819b63">
  <xsd:schema xmlns:xsd="http://www.w3.org/2001/XMLSchema" xmlns:xs="http://www.w3.org/2001/XMLSchema" xmlns:p="http://schemas.microsoft.com/office/2006/metadata/properties" xmlns:ns2="9130ece0-e744-4a11-834b-073927d2aacb" xmlns:ns3="1c2a1aba-0961-440a-ad02-2a118e5442cf" targetNamespace="http://schemas.microsoft.com/office/2006/metadata/properties" ma:root="true" ma:fieldsID="e89078e979cede82c2b861d6b2752e32" ns2:_="" ns3:_="">
    <xsd:import namespace="9130ece0-e744-4a11-834b-073927d2aacb"/>
    <xsd:import namespace="1c2a1aba-0961-440a-ad02-2a118e5442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30ece0-e744-4a11-834b-073927d2aa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69303b9-df6d-4b7f-9ad0-59a49bf3f0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2a1aba-0961-440a-ad02-2a118e5442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5ddf25e-5d4a-4461-9822-bd6fc89e7990}" ma:internalName="TaxCatchAll" ma:showField="CatchAllData" ma:web="1c2a1aba-0961-440a-ad02-2a118e5442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C99218-0757-4AB0-99DD-819E0BBC6BB3}">
  <ds:schemaRefs>
    <ds:schemaRef ds:uri="http://schemas.openxmlformats.org/officeDocument/2006/bibliography"/>
  </ds:schemaRefs>
</ds:datastoreItem>
</file>

<file path=customXml/itemProps2.xml><?xml version="1.0" encoding="utf-8"?>
<ds:datastoreItem xmlns:ds="http://schemas.openxmlformats.org/officeDocument/2006/customXml" ds:itemID="{0929C8B3-99AB-4FED-A3E7-6FBBA8D62BCA}">
  <ds:schemaRefs>
    <ds:schemaRef ds:uri="http://schemas.microsoft.com/sharepoint/v3/contenttype/forms"/>
  </ds:schemaRefs>
</ds:datastoreItem>
</file>

<file path=customXml/itemProps3.xml><?xml version="1.0" encoding="utf-8"?>
<ds:datastoreItem xmlns:ds="http://schemas.openxmlformats.org/officeDocument/2006/customXml" ds:itemID="{A39F8618-2528-4380-8566-1709F9A08E10}">
  <ds:schemaRefs>
    <ds:schemaRef ds:uri="http://schemas.microsoft.com/office/2006/metadata/properties"/>
    <ds:schemaRef ds:uri="http://schemas.microsoft.com/office/infopath/2007/PartnerControls"/>
    <ds:schemaRef ds:uri="9130ece0-e744-4a11-834b-073927d2aacb"/>
    <ds:schemaRef ds:uri="1c2a1aba-0961-440a-ad02-2a118e5442cf"/>
  </ds:schemaRefs>
</ds:datastoreItem>
</file>

<file path=customXml/itemProps4.xml><?xml version="1.0" encoding="utf-8"?>
<ds:datastoreItem xmlns:ds="http://schemas.openxmlformats.org/officeDocument/2006/customXml" ds:itemID="{D5A8D597-35E0-475D-B71A-D97339370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30ece0-e744-4a11-834b-073927d2aacb"/>
    <ds:schemaRef ds:uri="1c2a1aba-0961-440a-ad02-2a118e5442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4ef0445-a889-4c68-a950-80da759cafea}" enabled="1" method="Privileged" siteId="{68503e93-3ce7-4a22-bfc5-ffee421a1f57}" removed="0"/>
</clbl:labelList>
</file>

<file path=docProps/app.xml><?xml version="1.0" encoding="utf-8"?>
<Properties xmlns="http://schemas.openxmlformats.org/officeDocument/2006/extended-properties" xmlns:vt="http://schemas.openxmlformats.org/officeDocument/2006/docPropsVTypes">
  <Template>Normal.dotm</Template>
  <TotalTime>17</TotalTime>
  <Pages>37</Pages>
  <Words>12247</Words>
  <Characters>69809</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81893</CharactersWithSpaces>
  <SharedDoc>false</SharedDoc>
  <HLinks>
    <vt:vector size="180" baseType="variant">
      <vt:variant>
        <vt:i4>3997765</vt:i4>
      </vt:variant>
      <vt:variant>
        <vt:i4>81</vt:i4>
      </vt:variant>
      <vt:variant>
        <vt:i4>0</vt:i4>
      </vt:variant>
      <vt:variant>
        <vt:i4>5</vt:i4>
      </vt:variant>
      <vt:variant>
        <vt:lpwstr>https://www.ageuk.org.uk/globalassets/age-uk/documents/reports-and-publications/reports-and-briefings/health--wellbeing/age_uk_briefing_state_of_health_and_care_of_older_people_july2023.pdf</vt:lpwstr>
      </vt:variant>
      <vt:variant>
        <vt:lpwstr/>
      </vt:variant>
      <vt:variant>
        <vt:i4>6488115</vt:i4>
      </vt:variant>
      <vt:variant>
        <vt:i4>78</vt:i4>
      </vt:variant>
      <vt:variant>
        <vt:i4>0</vt:i4>
      </vt:variant>
      <vt:variant>
        <vt:i4>5</vt:i4>
      </vt:variant>
      <vt:variant>
        <vt:lpwstr>https://www.kentandmedwayccg.nhs.uk/application/files/7416/1728/4373/Improving_Care_for_people_living_with_Dementia_Report_.pdf</vt:lpwstr>
      </vt:variant>
      <vt:variant>
        <vt:lpwstr/>
      </vt:variant>
      <vt:variant>
        <vt:i4>852045</vt:i4>
      </vt:variant>
      <vt:variant>
        <vt:i4>75</vt:i4>
      </vt:variant>
      <vt:variant>
        <vt:i4>0</vt:i4>
      </vt:variant>
      <vt:variant>
        <vt:i4>5</vt:i4>
      </vt:variant>
      <vt:variant>
        <vt:lpwstr>https://www.healthwatchmedway.com/sites/healthwatchmedway.com/files/Listening to feedback about the Reablement service in Medway.pdf</vt:lpwstr>
      </vt:variant>
      <vt:variant>
        <vt:lpwstr/>
      </vt:variant>
      <vt:variant>
        <vt:i4>5832776</vt:i4>
      </vt:variant>
      <vt:variant>
        <vt:i4>72</vt:i4>
      </vt:variant>
      <vt:variant>
        <vt:i4>0</vt:i4>
      </vt:variant>
      <vt:variant>
        <vt:i4>5</vt:i4>
      </vt:variant>
      <vt:variant>
        <vt:lpwstr>https://www.healthwatchmedway.com/report/2023-09-08/understanding-care-homes-near-you</vt:lpwstr>
      </vt:variant>
      <vt:variant>
        <vt:lpwstr/>
      </vt:variant>
      <vt:variant>
        <vt:i4>5767177</vt:i4>
      </vt:variant>
      <vt:variant>
        <vt:i4>69</vt:i4>
      </vt:variant>
      <vt:variant>
        <vt:i4>0</vt:i4>
      </vt:variant>
      <vt:variant>
        <vt:i4>5</vt:i4>
      </vt:variant>
      <vt:variant>
        <vt:lpwstr>https://www.ascru.nihr.ac.uk/</vt:lpwstr>
      </vt:variant>
      <vt:variant>
        <vt:lpwstr/>
      </vt:variant>
      <vt:variant>
        <vt:i4>5242896</vt:i4>
      </vt:variant>
      <vt:variant>
        <vt:i4>66</vt:i4>
      </vt:variant>
      <vt:variant>
        <vt:i4>0</vt:i4>
      </vt:variant>
      <vt:variant>
        <vt:i4>5</vt:i4>
      </vt:variant>
      <vt:variant>
        <vt:lpwstr>https://www.nice.org.uk/guidance/ng21</vt:lpwstr>
      </vt:variant>
      <vt:variant>
        <vt:lpwstr/>
      </vt:variant>
      <vt:variant>
        <vt:i4>5570576</vt:i4>
      </vt:variant>
      <vt:variant>
        <vt:i4>63</vt:i4>
      </vt:variant>
      <vt:variant>
        <vt:i4>0</vt:i4>
      </vt:variant>
      <vt:variant>
        <vt:i4>5</vt:i4>
      </vt:variant>
      <vt:variant>
        <vt:lpwstr>https://www.nice.org.uk/guidance/ng74</vt:lpwstr>
      </vt:variant>
      <vt:variant>
        <vt:lpwstr/>
      </vt:variant>
      <vt:variant>
        <vt:i4>5242896</vt:i4>
      </vt:variant>
      <vt:variant>
        <vt:i4>60</vt:i4>
      </vt:variant>
      <vt:variant>
        <vt:i4>0</vt:i4>
      </vt:variant>
      <vt:variant>
        <vt:i4>5</vt:i4>
      </vt:variant>
      <vt:variant>
        <vt:lpwstr>https://www.nice.org.uk/guidance/ng22</vt:lpwstr>
      </vt:variant>
      <vt:variant>
        <vt:lpwstr/>
      </vt:variant>
      <vt:variant>
        <vt:i4>5898256</vt:i4>
      </vt:variant>
      <vt:variant>
        <vt:i4>57</vt:i4>
      </vt:variant>
      <vt:variant>
        <vt:i4>0</vt:i4>
      </vt:variant>
      <vt:variant>
        <vt:i4>5</vt:i4>
      </vt:variant>
      <vt:variant>
        <vt:lpwstr>https://www.nice.org.uk/guidance/ng86</vt:lpwstr>
      </vt:variant>
      <vt:variant>
        <vt:lpwstr/>
      </vt:variant>
      <vt:variant>
        <vt:i4>5963792</vt:i4>
      </vt:variant>
      <vt:variant>
        <vt:i4>54</vt:i4>
      </vt:variant>
      <vt:variant>
        <vt:i4>0</vt:i4>
      </vt:variant>
      <vt:variant>
        <vt:i4>5</vt:i4>
      </vt:variant>
      <vt:variant>
        <vt:lpwstr>https://www.nice.org.uk/guidance/ng96</vt:lpwstr>
      </vt:variant>
      <vt:variant>
        <vt:lpwstr/>
      </vt:variant>
      <vt:variant>
        <vt:i4>2621555</vt:i4>
      </vt:variant>
      <vt:variant>
        <vt:i4>51</vt:i4>
      </vt:variant>
      <vt:variant>
        <vt:i4>0</vt:i4>
      </vt:variant>
      <vt:variant>
        <vt:i4>5</vt:i4>
      </vt:variant>
      <vt:variant>
        <vt:lpwstr>https://www.gov.uk/government/publications/building-the-right-support-for-people-with-a-learning-disability-and-autistic-people/building-the-right-support-action-plan</vt:lpwstr>
      </vt:variant>
      <vt:variant>
        <vt:lpwstr>executive-summary</vt:lpwstr>
      </vt:variant>
      <vt:variant>
        <vt:i4>7929914</vt:i4>
      </vt:variant>
      <vt:variant>
        <vt:i4>48</vt:i4>
      </vt:variant>
      <vt:variant>
        <vt:i4>0</vt:i4>
      </vt:variant>
      <vt:variant>
        <vt:i4>5</vt:i4>
      </vt:variant>
      <vt:variant>
        <vt:lpwstr>https://www.gov.uk/government/publications/people-at-the-heart-of-care-adult-social-care-reform-white-paper</vt:lpwstr>
      </vt:variant>
      <vt:variant>
        <vt:lpwstr/>
      </vt:variant>
      <vt:variant>
        <vt:i4>7274541</vt:i4>
      </vt:variant>
      <vt:variant>
        <vt:i4>45</vt:i4>
      </vt:variant>
      <vt:variant>
        <vt:i4>0</vt:i4>
      </vt:variant>
      <vt:variant>
        <vt:i4>5</vt:i4>
      </vt:variant>
      <vt:variant>
        <vt:lpwstr>https://www.gov.uk/government/publications/chief-medical-officers-annual-report-2023-health-in-an-ageing-society/executive-summary-and-recommendations</vt:lpwstr>
      </vt:variant>
      <vt:variant>
        <vt:lpwstr>executive-summary</vt:lpwstr>
      </vt:variant>
      <vt:variant>
        <vt:i4>4980808</vt:i4>
      </vt:variant>
      <vt:variant>
        <vt:i4>42</vt:i4>
      </vt:variant>
      <vt:variant>
        <vt:i4>0</vt:i4>
      </vt:variant>
      <vt:variant>
        <vt:i4>5</vt:i4>
      </vt:variant>
      <vt:variant>
        <vt:lpwstr>https://www.gov.uk/government/publications/major-conditions-strategy-case-for-change-and-our-strategic-framework/major-conditions-strategy-case-for-change-and-our-strategic-framework--2</vt:lpwstr>
      </vt:variant>
      <vt:variant>
        <vt:lpwstr>executive-summary</vt:lpwstr>
      </vt:variant>
      <vt:variant>
        <vt:i4>3211363</vt:i4>
      </vt:variant>
      <vt:variant>
        <vt:i4>39</vt:i4>
      </vt:variant>
      <vt:variant>
        <vt:i4>0</vt:i4>
      </vt:variant>
      <vt:variant>
        <vt:i4>5</vt:i4>
      </vt:variant>
      <vt:variant>
        <vt:lpwstr>https://app.powerbi.com/view?r=eyJrIjoiMGM5OGRlOTAtY2QxYy00YzAxLWEyZWEtNjI3ZWRmOTE2OWI4IiwidCI6IjUwZjYwNzFmLWJiZmUtNDAxYS04ODAzLTY3Mzc0OGU2MjllMiIsImMiOjh9</vt:lpwstr>
      </vt:variant>
      <vt:variant>
        <vt:lpwstr/>
      </vt:variant>
      <vt:variant>
        <vt:i4>6553701</vt:i4>
      </vt:variant>
      <vt:variant>
        <vt:i4>36</vt:i4>
      </vt:variant>
      <vt:variant>
        <vt:i4>0</vt:i4>
      </vt:variant>
      <vt:variant>
        <vt:i4>5</vt:i4>
      </vt:variant>
      <vt:variant>
        <vt:lpwstr>https://www.england.nhs.uk/healthcare/</vt:lpwstr>
      </vt:variant>
      <vt:variant>
        <vt:lpwstr/>
      </vt:variant>
      <vt:variant>
        <vt:i4>71</vt:i4>
      </vt:variant>
      <vt:variant>
        <vt:i4>33</vt:i4>
      </vt:variant>
      <vt:variant>
        <vt:i4>0</vt:i4>
      </vt:variant>
      <vt:variant>
        <vt:i4>5</vt:i4>
      </vt:variant>
      <vt:variant>
        <vt:lpwstr>https://www.medway.gov.uk/adultsocialcare</vt:lpwstr>
      </vt:variant>
      <vt:variant>
        <vt:lpwstr/>
      </vt:variant>
      <vt:variant>
        <vt:i4>5898326</vt:i4>
      </vt:variant>
      <vt:variant>
        <vt:i4>30</vt:i4>
      </vt:variant>
      <vt:variant>
        <vt:i4>0</vt:i4>
      </vt:variant>
      <vt:variant>
        <vt:i4>5</vt:i4>
      </vt:variant>
      <vt:variant>
        <vt:lpwstr>https://www.medway.gov.uk/downloads/file/1066/medway_adult_social_care_strategy</vt:lpwstr>
      </vt:variant>
      <vt:variant>
        <vt:lpwstr/>
      </vt:variant>
      <vt:variant>
        <vt:i4>6160386</vt:i4>
      </vt:variant>
      <vt:variant>
        <vt:i4>27</vt:i4>
      </vt:variant>
      <vt:variant>
        <vt:i4>0</vt:i4>
      </vt:variant>
      <vt:variant>
        <vt:i4>5</vt:i4>
      </vt:variant>
      <vt:variant>
        <vt:lpwstr>https://assets.publishing.service.gov.uk/media/65562ff2d03a8d000d07faa6/chief-medical-officers-annual-report-2023-web-accessible.pdf</vt:lpwstr>
      </vt:variant>
      <vt:variant>
        <vt:lpwstr/>
      </vt:variant>
      <vt:variant>
        <vt:i4>1703959</vt:i4>
      </vt:variant>
      <vt:variant>
        <vt:i4>24</vt:i4>
      </vt:variant>
      <vt:variant>
        <vt:i4>0</vt:i4>
      </vt:variant>
      <vt:variant>
        <vt:i4>5</vt:i4>
      </vt:variant>
      <vt:variant>
        <vt:lpwstr>https://www.medway.gov.uk/downloads/file/7619/special_educational_needs_and_disabilities</vt:lpwstr>
      </vt:variant>
      <vt:variant>
        <vt:lpwstr/>
      </vt:variant>
      <vt:variant>
        <vt:i4>917558</vt:i4>
      </vt:variant>
      <vt:variant>
        <vt:i4>21</vt:i4>
      </vt:variant>
      <vt:variant>
        <vt:i4>0</vt:i4>
      </vt:variant>
      <vt:variant>
        <vt:i4>5</vt:i4>
      </vt:variant>
      <vt:variant>
        <vt:lpwstr>https://www.medway.gov.uk/downloads/file/7484/substance_misuse_in_adults</vt:lpwstr>
      </vt:variant>
      <vt:variant>
        <vt:lpwstr/>
      </vt:variant>
      <vt:variant>
        <vt:i4>6291521</vt:i4>
      </vt:variant>
      <vt:variant>
        <vt:i4>18</vt:i4>
      </vt:variant>
      <vt:variant>
        <vt:i4>0</vt:i4>
      </vt:variant>
      <vt:variant>
        <vt:i4>5</vt:i4>
      </vt:variant>
      <vt:variant>
        <vt:lpwstr>https://www.medway.gov.uk/downloads/file/7639/social_isolation</vt:lpwstr>
      </vt:variant>
      <vt:variant>
        <vt:lpwstr/>
      </vt:variant>
      <vt:variant>
        <vt:i4>3539000</vt:i4>
      </vt:variant>
      <vt:variant>
        <vt:i4>15</vt:i4>
      </vt:variant>
      <vt:variant>
        <vt:i4>0</vt:i4>
      </vt:variant>
      <vt:variant>
        <vt:i4>5</vt:i4>
      </vt:variant>
      <vt:variant>
        <vt:lpwstr>https://www.medway.gov.uk/downloads/file/7622/end_of_life</vt:lpwstr>
      </vt:variant>
      <vt:variant>
        <vt:lpwstr/>
      </vt:variant>
      <vt:variant>
        <vt:i4>7667819</vt:i4>
      </vt:variant>
      <vt:variant>
        <vt:i4>12</vt:i4>
      </vt:variant>
      <vt:variant>
        <vt:i4>0</vt:i4>
      </vt:variant>
      <vt:variant>
        <vt:i4>5</vt:i4>
      </vt:variant>
      <vt:variant>
        <vt:lpwstr>https://www.medway.gov.uk/downloads/file/7899/dementia</vt:lpwstr>
      </vt:variant>
      <vt:variant>
        <vt:lpwstr/>
      </vt:variant>
      <vt:variant>
        <vt:i4>1703937</vt:i4>
      </vt:variant>
      <vt:variant>
        <vt:i4>9</vt:i4>
      </vt:variant>
      <vt:variant>
        <vt:i4>0</vt:i4>
      </vt:variant>
      <vt:variant>
        <vt:i4>5</vt:i4>
      </vt:variant>
      <vt:variant>
        <vt:lpwstr>https://www.medway.gov.uk/downloads/file/7640/carers</vt:lpwstr>
      </vt:variant>
      <vt:variant>
        <vt:lpwstr/>
      </vt:variant>
      <vt:variant>
        <vt:i4>3932213</vt:i4>
      </vt:variant>
      <vt:variant>
        <vt:i4>6</vt:i4>
      </vt:variant>
      <vt:variant>
        <vt:i4>0</vt:i4>
      </vt:variant>
      <vt:variant>
        <vt:i4>5</vt:i4>
      </vt:variant>
      <vt:variant>
        <vt:lpwstr>https://www.medway.gov.uk/downloads/file/7623/adult_mental_health</vt:lpwstr>
      </vt:variant>
      <vt:variant>
        <vt:lpwstr/>
      </vt:variant>
      <vt:variant>
        <vt:i4>8192104</vt:i4>
      </vt:variant>
      <vt:variant>
        <vt:i4>3</vt:i4>
      </vt:variant>
      <vt:variant>
        <vt:i4>0</vt:i4>
      </vt:variant>
      <vt:variant>
        <vt:i4>5</vt:i4>
      </vt:variant>
      <vt:variant>
        <vt:lpwstr>https://www.legislation.gov.uk/uksi/2015/313/regulation/2/made</vt:lpwstr>
      </vt:variant>
      <vt:variant>
        <vt:lpwstr/>
      </vt:variant>
      <vt:variant>
        <vt:i4>3735657</vt:i4>
      </vt:variant>
      <vt:variant>
        <vt:i4>0</vt:i4>
      </vt:variant>
      <vt:variant>
        <vt:i4>0</vt:i4>
      </vt:variant>
      <vt:variant>
        <vt:i4>5</vt:i4>
      </vt:variant>
      <vt:variant>
        <vt:lpwstr>https://www.gov.uk/government/publications/care-act-2014-part-1-factsheets/care-act-factsheets</vt:lpwstr>
      </vt:variant>
      <vt:variant>
        <vt:lpwstr/>
      </vt:variant>
      <vt:variant>
        <vt:i4>7012427</vt:i4>
      </vt:variant>
      <vt:variant>
        <vt:i4>3</vt:i4>
      </vt:variant>
      <vt:variant>
        <vt:i4>0</vt:i4>
      </vt:variant>
      <vt:variant>
        <vt:i4>5</vt:i4>
      </vt:variant>
      <vt:variant>
        <vt:lpwstr>mailto:eluned.broom@medway.gov.uk</vt:lpwstr>
      </vt:variant>
      <vt:variant>
        <vt:lpwstr/>
      </vt:variant>
      <vt:variant>
        <vt:i4>3080193</vt:i4>
      </vt:variant>
      <vt:variant>
        <vt:i4>0</vt:i4>
      </vt:variant>
      <vt:variant>
        <vt:i4>0</vt:i4>
      </vt:variant>
      <vt:variant>
        <vt:i4>5</vt:i4>
      </vt:variant>
      <vt:variant>
        <vt:lpwstr>mailto:su.irving@medway.gov.uk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goldring, natalie</dc:creator>
  <cp:keywords/>
  <dc:description/>
  <cp:lastModifiedBy>broom, eluned</cp:lastModifiedBy>
  <cp:revision>6</cp:revision>
  <dcterms:created xsi:type="dcterms:W3CDTF">2024-06-14T06:51:00Z</dcterms:created>
  <dcterms:modified xsi:type="dcterms:W3CDTF">2024-06-14T07:14:00Z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0x0101007823CE560D477E4CBFDFB076613B642D</vt:lpwstr>
  </property>
  <property fmtid="{D5CDD505-2E9C-101B-9397-08002B2CF9AE}" pid="3" name="MediaServiceImageTags">
    <vt:lpwstr/>
  </property>
</Properties>
</file>