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6" Type="http://schemas.microsoft.com/office/2020/02/relationships/classificationlabels" Target="docMetadata/LabelInfo.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asciiTheme="minorHAnsi" w:eastAsiaTheme="minorHAnsi" w:hAnsiTheme="minorHAnsi" w:cstheme="minorBidi"/>
          <w:color w:val="auto"/>
          <w:sz w:val="22"/>
          <w:szCs w:val="22"/>
          <w:lang w:val="en-GB"/>
        </w:rPr>
        <w:id w:val="1521126364"/>
        <w:docPartObj>
          <w:docPartGallery w:val="Table of Contents"/>
          <w:docPartUnique/>
        </w:docPartObj>
      </w:sdtPr>
      <w:sdtEndPr>
        <w:rPr>
          <w:b/>
          <w:bCs/>
          <w:noProof/>
        </w:rPr>
      </w:sdtEndPr>
      <w:sdtContent>
        <w:p w14:paraId="0C3CAD36" w14:textId="320CBA58" w:rsidR="00924810" w:rsidRPr="00924810" w:rsidRDefault="00924810">
          <w:pPr>
            <w:pStyle w:val="TOCHeading"/>
            <w:rPr>
              <w:color w:val="7030A0"/>
            </w:rPr>
          </w:pPr>
          <w:r w:rsidRPr="00924810">
            <w:rPr>
              <w:color w:val="7030A0"/>
            </w:rPr>
            <w:t>Contents</w:t>
          </w:r>
        </w:p>
        <w:p w14:paraId="2D26C12D" w14:textId="2FE67712" w:rsidR="00F164F0" w:rsidRDefault="00924810">
          <w:pPr>
            <w:pStyle w:val="TOC2"/>
            <w:tabs>
              <w:tab w:val="right" w:leader="dot" w:pos="11391"/>
            </w:tabs>
            <w:rPr>
              <w:rFonts w:eastAsiaTheme="minorEastAsia"/>
              <w:noProof/>
              <w:kern w:val="2"/>
              <w:sz w:val="24"/>
              <w:szCs w:val="24"/>
              <w:lang w:eastAsia="en-GB"/>
              <w14:ligatures w14:val="standardContextual"/>
            </w:rPr>
          </w:pPr>
          <w:r>
            <w:fldChar w:fldCharType="begin"/>
          </w:r>
          <w:r>
            <w:instrText xml:space="preserve"> TOC \o "1-3" \h \z \u </w:instrText>
          </w:r>
          <w:r>
            <w:fldChar w:fldCharType="separate"/>
          </w:r>
          <w:hyperlink w:anchor="_Toc198902952" w:history="1">
            <w:r w:rsidR="00F164F0" w:rsidRPr="009A0E5E">
              <w:rPr>
                <w:rStyle w:val="Hyperlink"/>
                <w:noProof/>
              </w:rPr>
              <w:t>Purpose:</w:t>
            </w:r>
            <w:r w:rsidR="00F164F0">
              <w:rPr>
                <w:noProof/>
                <w:webHidden/>
              </w:rPr>
              <w:tab/>
            </w:r>
            <w:r w:rsidR="00F164F0">
              <w:rPr>
                <w:noProof/>
                <w:webHidden/>
              </w:rPr>
              <w:fldChar w:fldCharType="begin"/>
            </w:r>
            <w:r w:rsidR="00F164F0">
              <w:rPr>
                <w:noProof/>
                <w:webHidden/>
              </w:rPr>
              <w:instrText xml:space="preserve"> PAGEREF _Toc198902952 \h </w:instrText>
            </w:r>
            <w:r w:rsidR="00F164F0">
              <w:rPr>
                <w:noProof/>
                <w:webHidden/>
              </w:rPr>
            </w:r>
            <w:r w:rsidR="00F164F0">
              <w:rPr>
                <w:noProof/>
                <w:webHidden/>
              </w:rPr>
              <w:fldChar w:fldCharType="separate"/>
            </w:r>
            <w:r w:rsidR="00F164F0">
              <w:rPr>
                <w:noProof/>
                <w:webHidden/>
              </w:rPr>
              <w:t>1</w:t>
            </w:r>
            <w:r w:rsidR="00F164F0">
              <w:rPr>
                <w:noProof/>
                <w:webHidden/>
              </w:rPr>
              <w:fldChar w:fldCharType="end"/>
            </w:r>
          </w:hyperlink>
        </w:p>
        <w:p w14:paraId="42CD9A96" w14:textId="5CB3A725" w:rsidR="00F164F0" w:rsidRDefault="00F164F0">
          <w:pPr>
            <w:pStyle w:val="TOC2"/>
            <w:tabs>
              <w:tab w:val="right" w:leader="dot" w:pos="11391"/>
            </w:tabs>
            <w:rPr>
              <w:rFonts w:eastAsiaTheme="minorEastAsia"/>
              <w:noProof/>
              <w:kern w:val="2"/>
              <w:sz w:val="24"/>
              <w:szCs w:val="24"/>
              <w:lang w:eastAsia="en-GB"/>
              <w14:ligatures w14:val="standardContextual"/>
            </w:rPr>
          </w:pPr>
          <w:hyperlink w:anchor="_Toc198902953" w:history="1">
            <w:r w:rsidRPr="009A0E5E">
              <w:rPr>
                <w:rStyle w:val="Hyperlink"/>
                <w:noProof/>
              </w:rPr>
              <w:t>Support Available:</w:t>
            </w:r>
            <w:r>
              <w:rPr>
                <w:noProof/>
                <w:webHidden/>
              </w:rPr>
              <w:tab/>
            </w:r>
            <w:r>
              <w:rPr>
                <w:noProof/>
                <w:webHidden/>
              </w:rPr>
              <w:fldChar w:fldCharType="begin"/>
            </w:r>
            <w:r>
              <w:rPr>
                <w:noProof/>
                <w:webHidden/>
              </w:rPr>
              <w:instrText xml:space="preserve"> PAGEREF _Toc198902953 \h </w:instrText>
            </w:r>
            <w:r>
              <w:rPr>
                <w:noProof/>
                <w:webHidden/>
              </w:rPr>
            </w:r>
            <w:r>
              <w:rPr>
                <w:noProof/>
                <w:webHidden/>
              </w:rPr>
              <w:fldChar w:fldCharType="separate"/>
            </w:r>
            <w:r>
              <w:rPr>
                <w:noProof/>
                <w:webHidden/>
              </w:rPr>
              <w:t>1</w:t>
            </w:r>
            <w:r>
              <w:rPr>
                <w:noProof/>
                <w:webHidden/>
              </w:rPr>
              <w:fldChar w:fldCharType="end"/>
            </w:r>
          </w:hyperlink>
        </w:p>
        <w:p w14:paraId="64B05205" w14:textId="65563B12" w:rsidR="00F164F0" w:rsidRDefault="00F164F0">
          <w:pPr>
            <w:pStyle w:val="TOC3"/>
            <w:tabs>
              <w:tab w:val="right" w:leader="dot" w:pos="11391"/>
            </w:tabs>
            <w:rPr>
              <w:rFonts w:eastAsiaTheme="minorEastAsia"/>
              <w:noProof/>
              <w:kern w:val="2"/>
              <w:sz w:val="24"/>
              <w:szCs w:val="24"/>
              <w:lang w:eastAsia="en-GB"/>
              <w14:ligatures w14:val="standardContextual"/>
            </w:rPr>
          </w:pPr>
          <w:hyperlink w:anchor="_Toc198902954" w:history="1">
            <w:r w:rsidRPr="009A0E5E">
              <w:rPr>
                <w:rStyle w:val="Hyperlink"/>
                <w:noProof/>
              </w:rPr>
              <w:t>Course Fees</w:t>
            </w:r>
            <w:r>
              <w:rPr>
                <w:noProof/>
                <w:webHidden/>
              </w:rPr>
              <w:tab/>
            </w:r>
            <w:r>
              <w:rPr>
                <w:noProof/>
                <w:webHidden/>
              </w:rPr>
              <w:fldChar w:fldCharType="begin"/>
            </w:r>
            <w:r>
              <w:rPr>
                <w:noProof/>
                <w:webHidden/>
              </w:rPr>
              <w:instrText xml:space="preserve"> PAGEREF _Toc198902954 \h </w:instrText>
            </w:r>
            <w:r>
              <w:rPr>
                <w:noProof/>
                <w:webHidden/>
              </w:rPr>
            </w:r>
            <w:r>
              <w:rPr>
                <w:noProof/>
                <w:webHidden/>
              </w:rPr>
              <w:fldChar w:fldCharType="separate"/>
            </w:r>
            <w:r>
              <w:rPr>
                <w:noProof/>
                <w:webHidden/>
              </w:rPr>
              <w:t>1</w:t>
            </w:r>
            <w:r>
              <w:rPr>
                <w:noProof/>
                <w:webHidden/>
              </w:rPr>
              <w:fldChar w:fldCharType="end"/>
            </w:r>
          </w:hyperlink>
        </w:p>
        <w:p w14:paraId="5B476860" w14:textId="07413FB6" w:rsidR="00F164F0" w:rsidRDefault="00F164F0">
          <w:pPr>
            <w:pStyle w:val="TOC3"/>
            <w:tabs>
              <w:tab w:val="right" w:leader="dot" w:pos="11391"/>
            </w:tabs>
            <w:rPr>
              <w:rFonts w:eastAsiaTheme="minorEastAsia"/>
              <w:noProof/>
              <w:kern w:val="2"/>
              <w:sz w:val="24"/>
              <w:szCs w:val="24"/>
              <w:lang w:eastAsia="en-GB"/>
              <w14:ligatures w14:val="standardContextual"/>
            </w:rPr>
          </w:pPr>
          <w:hyperlink w:anchor="_Toc198902955" w:history="1">
            <w:r w:rsidRPr="009A0E5E">
              <w:rPr>
                <w:rStyle w:val="Hyperlink"/>
                <w:noProof/>
              </w:rPr>
              <w:t>Travel</w:t>
            </w:r>
            <w:r>
              <w:rPr>
                <w:noProof/>
                <w:webHidden/>
              </w:rPr>
              <w:tab/>
            </w:r>
            <w:r>
              <w:rPr>
                <w:noProof/>
                <w:webHidden/>
              </w:rPr>
              <w:fldChar w:fldCharType="begin"/>
            </w:r>
            <w:r>
              <w:rPr>
                <w:noProof/>
                <w:webHidden/>
              </w:rPr>
              <w:instrText xml:space="preserve"> PAGEREF _Toc198902955 \h </w:instrText>
            </w:r>
            <w:r>
              <w:rPr>
                <w:noProof/>
                <w:webHidden/>
              </w:rPr>
            </w:r>
            <w:r>
              <w:rPr>
                <w:noProof/>
                <w:webHidden/>
              </w:rPr>
              <w:fldChar w:fldCharType="separate"/>
            </w:r>
            <w:r>
              <w:rPr>
                <w:noProof/>
                <w:webHidden/>
              </w:rPr>
              <w:t>1</w:t>
            </w:r>
            <w:r>
              <w:rPr>
                <w:noProof/>
                <w:webHidden/>
              </w:rPr>
              <w:fldChar w:fldCharType="end"/>
            </w:r>
          </w:hyperlink>
        </w:p>
        <w:p w14:paraId="5D7C0D8E" w14:textId="6FE56CAF" w:rsidR="00F164F0" w:rsidRDefault="00F164F0">
          <w:pPr>
            <w:pStyle w:val="TOC3"/>
            <w:tabs>
              <w:tab w:val="right" w:leader="dot" w:pos="11391"/>
            </w:tabs>
            <w:rPr>
              <w:rFonts w:eastAsiaTheme="minorEastAsia"/>
              <w:noProof/>
              <w:kern w:val="2"/>
              <w:sz w:val="24"/>
              <w:szCs w:val="24"/>
              <w:lang w:eastAsia="en-GB"/>
              <w14:ligatures w14:val="standardContextual"/>
            </w:rPr>
          </w:pPr>
          <w:hyperlink w:anchor="_Toc198902956" w:history="1">
            <w:r w:rsidRPr="009A0E5E">
              <w:rPr>
                <w:rStyle w:val="Hyperlink"/>
                <w:noProof/>
              </w:rPr>
              <w:t>Exams</w:t>
            </w:r>
            <w:r>
              <w:rPr>
                <w:noProof/>
                <w:webHidden/>
              </w:rPr>
              <w:tab/>
            </w:r>
            <w:r>
              <w:rPr>
                <w:noProof/>
                <w:webHidden/>
              </w:rPr>
              <w:fldChar w:fldCharType="begin"/>
            </w:r>
            <w:r>
              <w:rPr>
                <w:noProof/>
                <w:webHidden/>
              </w:rPr>
              <w:instrText xml:space="preserve"> PAGEREF _Toc198902956 \h </w:instrText>
            </w:r>
            <w:r>
              <w:rPr>
                <w:noProof/>
                <w:webHidden/>
              </w:rPr>
            </w:r>
            <w:r>
              <w:rPr>
                <w:noProof/>
                <w:webHidden/>
              </w:rPr>
              <w:fldChar w:fldCharType="separate"/>
            </w:r>
            <w:r>
              <w:rPr>
                <w:noProof/>
                <w:webHidden/>
              </w:rPr>
              <w:t>2</w:t>
            </w:r>
            <w:r>
              <w:rPr>
                <w:noProof/>
                <w:webHidden/>
              </w:rPr>
              <w:fldChar w:fldCharType="end"/>
            </w:r>
          </w:hyperlink>
        </w:p>
        <w:p w14:paraId="7B20E2E3" w14:textId="7C0E3907" w:rsidR="00F164F0" w:rsidRDefault="00F164F0">
          <w:pPr>
            <w:pStyle w:val="TOC3"/>
            <w:tabs>
              <w:tab w:val="right" w:leader="dot" w:pos="11391"/>
            </w:tabs>
            <w:rPr>
              <w:rFonts w:eastAsiaTheme="minorEastAsia"/>
              <w:noProof/>
              <w:kern w:val="2"/>
              <w:sz w:val="24"/>
              <w:szCs w:val="24"/>
              <w:lang w:eastAsia="en-GB"/>
              <w14:ligatures w14:val="standardContextual"/>
            </w:rPr>
          </w:pPr>
          <w:hyperlink w:anchor="_Toc198902957" w:history="1">
            <w:r w:rsidRPr="009A0E5E">
              <w:rPr>
                <w:rStyle w:val="Hyperlink"/>
                <w:noProof/>
              </w:rPr>
              <w:t>Childcare</w:t>
            </w:r>
            <w:r>
              <w:rPr>
                <w:noProof/>
                <w:webHidden/>
              </w:rPr>
              <w:tab/>
            </w:r>
            <w:r>
              <w:rPr>
                <w:noProof/>
                <w:webHidden/>
              </w:rPr>
              <w:fldChar w:fldCharType="begin"/>
            </w:r>
            <w:r>
              <w:rPr>
                <w:noProof/>
                <w:webHidden/>
              </w:rPr>
              <w:instrText xml:space="preserve"> PAGEREF _Toc198902957 \h </w:instrText>
            </w:r>
            <w:r>
              <w:rPr>
                <w:noProof/>
                <w:webHidden/>
              </w:rPr>
            </w:r>
            <w:r>
              <w:rPr>
                <w:noProof/>
                <w:webHidden/>
              </w:rPr>
              <w:fldChar w:fldCharType="separate"/>
            </w:r>
            <w:r>
              <w:rPr>
                <w:noProof/>
                <w:webHidden/>
              </w:rPr>
              <w:t>2</w:t>
            </w:r>
            <w:r>
              <w:rPr>
                <w:noProof/>
                <w:webHidden/>
              </w:rPr>
              <w:fldChar w:fldCharType="end"/>
            </w:r>
          </w:hyperlink>
        </w:p>
        <w:p w14:paraId="37AD2AA8" w14:textId="4CA2628B" w:rsidR="00F164F0" w:rsidRDefault="00F164F0">
          <w:pPr>
            <w:pStyle w:val="TOC2"/>
            <w:tabs>
              <w:tab w:val="right" w:leader="dot" w:pos="11391"/>
            </w:tabs>
            <w:rPr>
              <w:rFonts w:eastAsiaTheme="minorEastAsia"/>
              <w:noProof/>
              <w:kern w:val="2"/>
              <w:sz w:val="24"/>
              <w:szCs w:val="24"/>
              <w:lang w:eastAsia="en-GB"/>
              <w14:ligatures w14:val="standardContextual"/>
            </w:rPr>
          </w:pPr>
          <w:hyperlink w:anchor="_Toc198902958" w:history="1">
            <w:r w:rsidRPr="009A0E5E">
              <w:rPr>
                <w:rStyle w:val="Hyperlink"/>
                <w:noProof/>
              </w:rPr>
              <w:t>Key Principles:</w:t>
            </w:r>
            <w:r>
              <w:rPr>
                <w:noProof/>
                <w:webHidden/>
              </w:rPr>
              <w:tab/>
            </w:r>
            <w:r>
              <w:rPr>
                <w:noProof/>
                <w:webHidden/>
              </w:rPr>
              <w:fldChar w:fldCharType="begin"/>
            </w:r>
            <w:r>
              <w:rPr>
                <w:noProof/>
                <w:webHidden/>
              </w:rPr>
              <w:instrText xml:space="preserve"> PAGEREF _Toc198902958 \h </w:instrText>
            </w:r>
            <w:r>
              <w:rPr>
                <w:noProof/>
                <w:webHidden/>
              </w:rPr>
            </w:r>
            <w:r>
              <w:rPr>
                <w:noProof/>
                <w:webHidden/>
              </w:rPr>
              <w:fldChar w:fldCharType="separate"/>
            </w:r>
            <w:r>
              <w:rPr>
                <w:noProof/>
                <w:webHidden/>
              </w:rPr>
              <w:t>2</w:t>
            </w:r>
            <w:r>
              <w:rPr>
                <w:noProof/>
                <w:webHidden/>
              </w:rPr>
              <w:fldChar w:fldCharType="end"/>
            </w:r>
          </w:hyperlink>
        </w:p>
        <w:p w14:paraId="094A432E" w14:textId="0BCB7499" w:rsidR="00F164F0" w:rsidRDefault="00F164F0">
          <w:pPr>
            <w:pStyle w:val="TOC2"/>
            <w:tabs>
              <w:tab w:val="right" w:leader="dot" w:pos="11391"/>
            </w:tabs>
            <w:rPr>
              <w:rFonts w:eastAsiaTheme="minorEastAsia"/>
              <w:noProof/>
              <w:kern w:val="2"/>
              <w:sz w:val="24"/>
              <w:szCs w:val="24"/>
              <w:lang w:eastAsia="en-GB"/>
              <w14:ligatures w14:val="standardContextual"/>
            </w:rPr>
          </w:pPr>
          <w:hyperlink w:anchor="_Toc198902959" w:history="1">
            <w:r w:rsidRPr="009A0E5E">
              <w:rPr>
                <w:rStyle w:val="Hyperlink"/>
                <w:noProof/>
              </w:rPr>
              <w:t>Responsibility:</w:t>
            </w:r>
            <w:r>
              <w:rPr>
                <w:noProof/>
                <w:webHidden/>
              </w:rPr>
              <w:tab/>
            </w:r>
            <w:r>
              <w:rPr>
                <w:noProof/>
                <w:webHidden/>
              </w:rPr>
              <w:fldChar w:fldCharType="begin"/>
            </w:r>
            <w:r>
              <w:rPr>
                <w:noProof/>
                <w:webHidden/>
              </w:rPr>
              <w:instrText xml:space="preserve"> PAGEREF _Toc198902959 \h </w:instrText>
            </w:r>
            <w:r>
              <w:rPr>
                <w:noProof/>
                <w:webHidden/>
              </w:rPr>
            </w:r>
            <w:r>
              <w:rPr>
                <w:noProof/>
                <w:webHidden/>
              </w:rPr>
              <w:fldChar w:fldCharType="separate"/>
            </w:r>
            <w:r>
              <w:rPr>
                <w:noProof/>
                <w:webHidden/>
              </w:rPr>
              <w:t>2</w:t>
            </w:r>
            <w:r>
              <w:rPr>
                <w:noProof/>
                <w:webHidden/>
              </w:rPr>
              <w:fldChar w:fldCharType="end"/>
            </w:r>
          </w:hyperlink>
        </w:p>
        <w:p w14:paraId="00FFEE84" w14:textId="1FC6C28B" w:rsidR="00F164F0" w:rsidRDefault="00F164F0">
          <w:pPr>
            <w:pStyle w:val="TOC2"/>
            <w:tabs>
              <w:tab w:val="right" w:leader="dot" w:pos="11391"/>
            </w:tabs>
            <w:rPr>
              <w:rFonts w:eastAsiaTheme="minorEastAsia"/>
              <w:noProof/>
              <w:kern w:val="2"/>
              <w:sz w:val="24"/>
              <w:szCs w:val="24"/>
              <w:lang w:eastAsia="en-GB"/>
              <w14:ligatures w14:val="standardContextual"/>
            </w:rPr>
          </w:pPr>
          <w:hyperlink w:anchor="_Toc198902960" w:history="1">
            <w:r w:rsidRPr="009A0E5E">
              <w:rPr>
                <w:rStyle w:val="Hyperlink"/>
                <w:noProof/>
              </w:rPr>
              <w:t>Eligibility:</w:t>
            </w:r>
            <w:r>
              <w:rPr>
                <w:noProof/>
                <w:webHidden/>
              </w:rPr>
              <w:tab/>
            </w:r>
            <w:r>
              <w:rPr>
                <w:noProof/>
                <w:webHidden/>
              </w:rPr>
              <w:fldChar w:fldCharType="begin"/>
            </w:r>
            <w:r>
              <w:rPr>
                <w:noProof/>
                <w:webHidden/>
              </w:rPr>
              <w:instrText xml:space="preserve"> PAGEREF _Toc198902960 \h </w:instrText>
            </w:r>
            <w:r>
              <w:rPr>
                <w:noProof/>
                <w:webHidden/>
              </w:rPr>
            </w:r>
            <w:r>
              <w:rPr>
                <w:noProof/>
                <w:webHidden/>
              </w:rPr>
              <w:fldChar w:fldCharType="separate"/>
            </w:r>
            <w:r>
              <w:rPr>
                <w:noProof/>
                <w:webHidden/>
              </w:rPr>
              <w:t>3</w:t>
            </w:r>
            <w:r>
              <w:rPr>
                <w:noProof/>
                <w:webHidden/>
              </w:rPr>
              <w:fldChar w:fldCharType="end"/>
            </w:r>
          </w:hyperlink>
        </w:p>
        <w:p w14:paraId="756DF745" w14:textId="7055AACC" w:rsidR="00F164F0" w:rsidRDefault="00F164F0">
          <w:pPr>
            <w:pStyle w:val="TOC2"/>
            <w:tabs>
              <w:tab w:val="right" w:leader="dot" w:pos="11391"/>
            </w:tabs>
            <w:rPr>
              <w:rFonts w:eastAsiaTheme="minorEastAsia"/>
              <w:noProof/>
              <w:kern w:val="2"/>
              <w:sz w:val="24"/>
              <w:szCs w:val="24"/>
              <w:lang w:eastAsia="en-GB"/>
              <w14:ligatures w14:val="standardContextual"/>
            </w:rPr>
          </w:pPr>
          <w:hyperlink w:anchor="_Toc198902961" w:history="1">
            <w:r w:rsidRPr="009A0E5E">
              <w:rPr>
                <w:rStyle w:val="Hyperlink"/>
                <w:noProof/>
              </w:rPr>
              <w:t>Advanced Learning Loans Bursary Fund:</w:t>
            </w:r>
            <w:r>
              <w:rPr>
                <w:noProof/>
                <w:webHidden/>
              </w:rPr>
              <w:tab/>
            </w:r>
            <w:r>
              <w:rPr>
                <w:noProof/>
                <w:webHidden/>
              </w:rPr>
              <w:fldChar w:fldCharType="begin"/>
            </w:r>
            <w:r>
              <w:rPr>
                <w:noProof/>
                <w:webHidden/>
              </w:rPr>
              <w:instrText xml:space="preserve"> PAGEREF _Toc198902961 \h </w:instrText>
            </w:r>
            <w:r>
              <w:rPr>
                <w:noProof/>
                <w:webHidden/>
              </w:rPr>
            </w:r>
            <w:r>
              <w:rPr>
                <w:noProof/>
                <w:webHidden/>
              </w:rPr>
              <w:fldChar w:fldCharType="separate"/>
            </w:r>
            <w:r>
              <w:rPr>
                <w:noProof/>
                <w:webHidden/>
              </w:rPr>
              <w:t>3</w:t>
            </w:r>
            <w:r>
              <w:rPr>
                <w:noProof/>
                <w:webHidden/>
              </w:rPr>
              <w:fldChar w:fldCharType="end"/>
            </w:r>
          </w:hyperlink>
        </w:p>
        <w:p w14:paraId="16B4108D" w14:textId="02290067" w:rsidR="00F164F0" w:rsidRDefault="00F164F0">
          <w:pPr>
            <w:pStyle w:val="TOC2"/>
            <w:tabs>
              <w:tab w:val="right" w:leader="dot" w:pos="11391"/>
            </w:tabs>
            <w:rPr>
              <w:rFonts w:eastAsiaTheme="minorEastAsia"/>
              <w:noProof/>
              <w:kern w:val="2"/>
              <w:sz w:val="24"/>
              <w:szCs w:val="24"/>
              <w:lang w:eastAsia="en-GB"/>
              <w14:ligatures w14:val="standardContextual"/>
            </w:rPr>
          </w:pPr>
          <w:hyperlink w:anchor="_Toc198902962" w:history="1">
            <w:r w:rsidRPr="009A0E5E">
              <w:rPr>
                <w:rStyle w:val="Hyperlink"/>
                <w:noProof/>
              </w:rPr>
              <w:t>To apply:</w:t>
            </w:r>
            <w:r>
              <w:rPr>
                <w:noProof/>
                <w:webHidden/>
              </w:rPr>
              <w:tab/>
            </w:r>
            <w:r>
              <w:rPr>
                <w:noProof/>
                <w:webHidden/>
              </w:rPr>
              <w:fldChar w:fldCharType="begin"/>
            </w:r>
            <w:r>
              <w:rPr>
                <w:noProof/>
                <w:webHidden/>
              </w:rPr>
              <w:instrText xml:space="preserve"> PAGEREF _Toc198902962 \h </w:instrText>
            </w:r>
            <w:r>
              <w:rPr>
                <w:noProof/>
                <w:webHidden/>
              </w:rPr>
            </w:r>
            <w:r>
              <w:rPr>
                <w:noProof/>
                <w:webHidden/>
              </w:rPr>
              <w:fldChar w:fldCharType="separate"/>
            </w:r>
            <w:r>
              <w:rPr>
                <w:noProof/>
                <w:webHidden/>
              </w:rPr>
              <w:t>3</w:t>
            </w:r>
            <w:r>
              <w:rPr>
                <w:noProof/>
                <w:webHidden/>
              </w:rPr>
              <w:fldChar w:fldCharType="end"/>
            </w:r>
          </w:hyperlink>
        </w:p>
        <w:p w14:paraId="14EBA141" w14:textId="1347D2A8" w:rsidR="00F164F0" w:rsidRDefault="00F164F0">
          <w:pPr>
            <w:pStyle w:val="TOC2"/>
            <w:tabs>
              <w:tab w:val="right" w:leader="dot" w:pos="11391"/>
            </w:tabs>
            <w:rPr>
              <w:rFonts w:eastAsiaTheme="minorEastAsia"/>
              <w:noProof/>
              <w:kern w:val="2"/>
              <w:sz w:val="24"/>
              <w:szCs w:val="24"/>
              <w:lang w:eastAsia="en-GB"/>
              <w14:ligatures w14:val="standardContextual"/>
            </w:rPr>
          </w:pPr>
          <w:hyperlink w:anchor="_Toc198902963" w:history="1">
            <w:r w:rsidRPr="009A0E5E">
              <w:rPr>
                <w:rStyle w:val="Hyperlink"/>
                <w:noProof/>
              </w:rPr>
              <w:t>Payments:</w:t>
            </w:r>
            <w:r>
              <w:rPr>
                <w:noProof/>
                <w:webHidden/>
              </w:rPr>
              <w:tab/>
            </w:r>
            <w:r>
              <w:rPr>
                <w:noProof/>
                <w:webHidden/>
              </w:rPr>
              <w:fldChar w:fldCharType="begin"/>
            </w:r>
            <w:r>
              <w:rPr>
                <w:noProof/>
                <w:webHidden/>
              </w:rPr>
              <w:instrText xml:space="preserve"> PAGEREF _Toc198902963 \h </w:instrText>
            </w:r>
            <w:r>
              <w:rPr>
                <w:noProof/>
                <w:webHidden/>
              </w:rPr>
            </w:r>
            <w:r>
              <w:rPr>
                <w:noProof/>
                <w:webHidden/>
              </w:rPr>
              <w:fldChar w:fldCharType="separate"/>
            </w:r>
            <w:r>
              <w:rPr>
                <w:noProof/>
                <w:webHidden/>
              </w:rPr>
              <w:t>4</w:t>
            </w:r>
            <w:r>
              <w:rPr>
                <w:noProof/>
                <w:webHidden/>
              </w:rPr>
              <w:fldChar w:fldCharType="end"/>
            </w:r>
          </w:hyperlink>
        </w:p>
        <w:p w14:paraId="2E95FEA6" w14:textId="01CC5C7E" w:rsidR="00F164F0" w:rsidRDefault="00F164F0">
          <w:pPr>
            <w:pStyle w:val="TOC2"/>
            <w:tabs>
              <w:tab w:val="right" w:leader="dot" w:pos="11391"/>
            </w:tabs>
            <w:rPr>
              <w:rFonts w:eastAsiaTheme="minorEastAsia"/>
              <w:noProof/>
              <w:kern w:val="2"/>
              <w:sz w:val="24"/>
              <w:szCs w:val="24"/>
              <w:lang w:eastAsia="en-GB"/>
              <w14:ligatures w14:val="standardContextual"/>
            </w:rPr>
          </w:pPr>
          <w:hyperlink w:anchor="_Toc198902964" w:history="1">
            <w:r w:rsidRPr="009A0E5E">
              <w:rPr>
                <w:rStyle w:val="Hyperlink"/>
                <w:noProof/>
              </w:rPr>
              <w:t>Applications not awarded and appeals:</w:t>
            </w:r>
            <w:r>
              <w:rPr>
                <w:noProof/>
                <w:webHidden/>
              </w:rPr>
              <w:tab/>
            </w:r>
            <w:r>
              <w:rPr>
                <w:noProof/>
                <w:webHidden/>
              </w:rPr>
              <w:fldChar w:fldCharType="begin"/>
            </w:r>
            <w:r>
              <w:rPr>
                <w:noProof/>
                <w:webHidden/>
              </w:rPr>
              <w:instrText xml:space="preserve"> PAGEREF _Toc198902964 \h </w:instrText>
            </w:r>
            <w:r>
              <w:rPr>
                <w:noProof/>
                <w:webHidden/>
              </w:rPr>
            </w:r>
            <w:r>
              <w:rPr>
                <w:noProof/>
                <w:webHidden/>
              </w:rPr>
              <w:fldChar w:fldCharType="separate"/>
            </w:r>
            <w:r>
              <w:rPr>
                <w:noProof/>
                <w:webHidden/>
              </w:rPr>
              <w:t>4</w:t>
            </w:r>
            <w:r>
              <w:rPr>
                <w:noProof/>
                <w:webHidden/>
              </w:rPr>
              <w:fldChar w:fldCharType="end"/>
            </w:r>
          </w:hyperlink>
        </w:p>
        <w:p w14:paraId="0ECD964F" w14:textId="4B56FD72" w:rsidR="00924810" w:rsidRDefault="00924810">
          <w:r>
            <w:rPr>
              <w:b/>
              <w:bCs/>
              <w:noProof/>
            </w:rPr>
            <w:fldChar w:fldCharType="end"/>
          </w:r>
        </w:p>
      </w:sdtContent>
    </w:sdt>
    <w:p w14:paraId="31B4297E" w14:textId="2C8FA590" w:rsidR="00042E64" w:rsidRPr="00042E64" w:rsidRDefault="00A60A29" w:rsidP="00042E64">
      <w:pPr>
        <w:pStyle w:val="Heading2"/>
        <w:spacing w:before="0"/>
      </w:pPr>
      <w:bookmarkStart w:id="1" w:name="_Toc198902952"/>
      <w:r>
        <w:t>Purpose</w:t>
      </w:r>
      <w:r w:rsidR="00704B20">
        <w:t>:</w:t>
      </w:r>
      <w:bookmarkEnd w:id="1"/>
    </w:p>
    <w:p w14:paraId="1FD6B1E1" w14:textId="77777777" w:rsidR="00A60A29" w:rsidRDefault="00A60A29" w:rsidP="006804E8">
      <w:pPr>
        <w:spacing w:after="0"/>
      </w:pPr>
      <w:r>
        <w:t>This policy sets out how Medway Adult Education (MAE) will administer the Discretionary Learner Support Fund (DLSF) that it receives annually and how these funds will be used.</w:t>
      </w:r>
    </w:p>
    <w:p w14:paraId="0A72C2A2" w14:textId="77777777" w:rsidR="00A60A29" w:rsidRDefault="00A60A29" w:rsidP="006804E8">
      <w:pPr>
        <w:spacing w:after="0"/>
      </w:pPr>
      <w:r>
        <w:t>The fund helps learners who have difficulties meeting the costs of attending their course(s). The fund is money allocated to MAE by the Education &amp; Skills Funding Agency (ESFA).</w:t>
      </w:r>
    </w:p>
    <w:p w14:paraId="6FA175AC" w14:textId="77777777" w:rsidR="00A60A29" w:rsidRDefault="00A60A29" w:rsidP="006804E8">
      <w:pPr>
        <w:spacing w:after="0"/>
      </w:pPr>
      <w:r>
        <w:t>Eligibility is based on the learner meeting the residency requirements and in receipt of a low income or benefits. Where possible, funds awarded will be paid directly to the relevant third party.</w:t>
      </w:r>
    </w:p>
    <w:p w14:paraId="708DFE3E" w14:textId="202C49DD" w:rsidR="00704B20" w:rsidRDefault="00A60A29" w:rsidP="006804E8">
      <w:pPr>
        <w:spacing w:after="0"/>
      </w:pPr>
      <w:r>
        <w:t>The fund provides support to learners who are experiencing financial hardship. It is a means tested fund and the amount a learner may receive depends on their household income. Please see the Learner Support Form for criteria. It can only be used for learners enrolled on courses with codes that end in F, T, L or M.</w:t>
      </w:r>
    </w:p>
    <w:p w14:paraId="33DBF6DF" w14:textId="77777777" w:rsidR="00042E64" w:rsidRDefault="00042E64" w:rsidP="00042E64">
      <w:pPr>
        <w:pStyle w:val="Heading2"/>
        <w:spacing w:before="0"/>
      </w:pPr>
    </w:p>
    <w:p w14:paraId="4A20E47A" w14:textId="1DCF46CD" w:rsidR="00042E64" w:rsidRPr="00042E64" w:rsidRDefault="00A60A29" w:rsidP="00042E64">
      <w:pPr>
        <w:pStyle w:val="Heading2"/>
        <w:spacing w:before="0"/>
      </w:pPr>
      <w:bookmarkStart w:id="2" w:name="_Toc198902953"/>
      <w:r>
        <w:t>Support Available</w:t>
      </w:r>
      <w:r w:rsidR="00704B20">
        <w:t>:</w:t>
      </w:r>
      <w:bookmarkEnd w:id="2"/>
    </w:p>
    <w:p w14:paraId="2A4C731D" w14:textId="3306C48E" w:rsidR="00C7242B" w:rsidRPr="00F0175D" w:rsidRDefault="00A60A29" w:rsidP="006804E8">
      <w:pPr>
        <w:pStyle w:val="Heading3"/>
        <w:spacing w:before="0"/>
        <w:rPr>
          <w:color w:val="385623" w:themeColor="accent6" w:themeShade="80"/>
        </w:rPr>
      </w:pPr>
      <w:bookmarkStart w:id="3" w:name="_Toc198902954"/>
      <w:r w:rsidRPr="00F0175D">
        <w:rPr>
          <w:color w:val="385623" w:themeColor="accent6" w:themeShade="80"/>
        </w:rPr>
        <w:t>Course Fees</w:t>
      </w:r>
      <w:bookmarkEnd w:id="3"/>
    </w:p>
    <w:p w14:paraId="4EA4623D" w14:textId="396D7770" w:rsidR="00A60A29" w:rsidRDefault="00A60A29" w:rsidP="00D236A3">
      <w:pPr>
        <w:spacing w:after="0"/>
      </w:pPr>
      <w:r w:rsidRPr="00A60A29">
        <w:t>The fund can help meet costs such as travel, equipment, exam costs, childcare and in exceptional circumstances course fees.  We will fully meet the tuition/exam fees for learners with a learning disability/difficulty and who are unemployed and not and not able to work.  We will fund up to a 100% of course fees where a learner declares and can provide comprehensive evidence of financial hardship, for example the payment of course fees will significantly and negatively impact upon current living standards.</w:t>
      </w:r>
    </w:p>
    <w:p w14:paraId="092C1356" w14:textId="331C4B6E" w:rsidR="00A60A29" w:rsidRPr="00F0175D" w:rsidRDefault="00A60A29" w:rsidP="00D236A3">
      <w:pPr>
        <w:pStyle w:val="Heading3"/>
        <w:spacing w:before="0"/>
        <w:rPr>
          <w:color w:val="385623" w:themeColor="accent6" w:themeShade="80"/>
        </w:rPr>
      </w:pPr>
      <w:bookmarkStart w:id="4" w:name="_Toc198902955"/>
      <w:r w:rsidRPr="00F0175D">
        <w:rPr>
          <w:color w:val="385623" w:themeColor="accent6" w:themeShade="80"/>
        </w:rPr>
        <w:t>Travel</w:t>
      </w:r>
      <w:bookmarkEnd w:id="4"/>
    </w:p>
    <w:p w14:paraId="3CAE6460" w14:textId="77777777" w:rsidR="00A60A29" w:rsidRPr="00A60A29" w:rsidRDefault="00A60A29" w:rsidP="00D236A3">
      <w:pPr>
        <w:spacing w:after="0"/>
        <w:rPr>
          <w:lang w:eastAsia="en-GB"/>
        </w:rPr>
      </w:pPr>
      <w:r w:rsidRPr="00A60A29">
        <w:rPr>
          <w:lang w:eastAsia="en-GB"/>
        </w:rPr>
        <w:t>Requests for mileage where the distance is less than one mile between the learner’s address and the course venue will be declined unless the learner declares a disability affecting mobility.</w:t>
      </w:r>
    </w:p>
    <w:p w14:paraId="24B87BF9" w14:textId="77777777" w:rsidR="00A60A29" w:rsidRDefault="00A60A29" w:rsidP="00D236A3">
      <w:pPr>
        <w:spacing w:after="0"/>
        <w:rPr>
          <w:b/>
          <w:lang w:eastAsia="en-GB"/>
        </w:rPr>
      </w:pPr>
      <w:r w:rsidRPr="00A60A29">
        <w:rPr>
          <w:lang w:eastAsia="en-GB"/>
        </w:rPr>
        <w:lastRenderedPageBreak/>
        <w:t>We will refund the cost of public transport; we will also refund taxi fares for learners who are unable to use public transport. Transport tickets must be shown as evidence before funding is given.</w:t>
      </w:r>
    </w:p>
    <w:p w14:paraId="47B9DD25" w14:textId="7D6848A9" w:rsidR="00A60A29" w:rsidRPr="00F0175D" w:rsidRDefault="00A60A29" w:rsidP="006804E8">
      <w:pPr>
        <w:pStyle w:val="Heading3"/>
        <w:spacing w:before="0"/>
        <w:rPr>
          <w:color w:val="385623" w:themeColor="accent6" w:themeShade="80"/>
        </w:rPr>
      </w:pPr>
      <w:bookmarkStart w:id="5" w:name="_Toc198902956"/>
      <w:r w:rsidRPr="00F0175D">
        <w:rPr>
          <w:color w:val="385623" w:themeColor="accent6" w:themeShade="80"/>
        </w:rPr>
        <w:t>Exams</w:t>
      </w:r>
      <w:bookmarkEnd w:id="5"/>
    </w:p>
    <w:p w14:paraId="53D376F2" w14:textId="715DA256" w:rsidR="00A60A29" w:rsidRDefault="00A60A29" w:rsidP="00042E64">
      <w:pPr>
        <w:spacing w:after="0"/>
      </w:pPr>
      <w:r w:rsidRPr="00A60A29">
        <w:t>For eligible learners, one exam resit can be funded. Further resits are not eligible for funding.</w:t>
      </w:r>
    </w:p>
    <w:p w14:paraId="39749E75" w14:textId="4E03D450" w:rsidR="00A60A29" w:rsidRPr="00F0175D" w:rsidRDefault="00A60A29" w:rsidP="006804E8">
      <w:pPr>
        <w:pStyle w:val="Heading3"/>
        <w:spacing w:before="0"/>
        <w:rPr>
          <w:color w:val="385623" w:themeColor="accent6" w:themeShade="80"/>
        </w:rPr>
      </w:pPr>
      <w:bookmarkStart w:id="6" w:name="_Toc198902957"/>
      <w:r w:rsidRPr="00F0175D">
        <w:rPr>
          <w:color w:val="385623" w:themeColor="accent6" w:themeShade="80"/>
        </w:rPr>
        <w:t>Childcare</w:t>
      </w:r>
      <w:bookmarkEnd w:id="6"/>
    </w:p>
    <w:p w14:paraId="56D14D63" w14:textId="77777777" w:rsidR="00A60A29" w:rsidRDefault="00A60A29" w:rsidP="006804E8">
      <w:pPr>
        <w:spacing w:after="0"/>
      </w:pPr>
      <w:r>
        <w:t>Childcare funds will only be used to support childcare costs for learners aged 20 or over at the start of their course. Funds will only be used to pay for childcare that is approved or registered with the local authority and OFSTED in accordance with the Children Act 1989. Informal childcare cannot be funded. Childcare funds will not be used for learners eligible for the government ‘Care to Learn’ scheme. Only learners under the age of 20 are eligible to apply to the ‘Care to Learn’ scheme.</w:t>
      </w:r>
    </w:p>
    <w:p w14:paraId="3692B2EC" w14:textId="77777777" w:rsidR="00A60A29" w:rsidRDefault="00A60A29" w:rsidP="006804E8">
      <w:pPr>
        <w:spacing w:after="0"/>
      </w:pPr>
      <w:r>
        <w:t>Childcare funds may be available for learners attending online courses but only where the delivery model is different to what was advertised in the brochure i.e. not the regular online learning programme. ‘Attendance’ will be monitored in the usual way.</w:t>
      </w:r>
    </w:p>
    <w:p w14:paraId="34E6C70D" w14:textId="77777777" w:rsidR="00A60A29" w:rsidRDefault="00A60A29" w:rsidP="006804E8">
      <w:pPr>
        <w:spacing w:after="0"/>
      </w:pPr>
      <w:r>
        <w:t>Where children are entitled to free childcare this entitlement is to be used in the first instance.</w:t>
      </w:r>
    </w:p>
    <w:p w14:paraId="146F03DC" w14:textId="77777777" w:rsidR="00A60A29" w:rsidRDefault="00A60A29" w:rsidP="006804E8">
      <w:pPr>
        <w:spacing w:after="0"/>
      </w:pPr>
      <w:r>
        <w:t>Should a learner cease to attend or withdraw from their course(s) at any point during the academic year, financial support for childcare and transport will finish on the last date of recorded attendance. The responsibility for childcare costs reverts to the learner from that date.</w:t>
      </w:r>
    </w:p>
    <w:p w14:paraId="6253AF0A" w14:textId="01F3C300" w:rsidR="00A60A29" w:rsidRDefault="00A60A29" w:rsidP="006804E8">
      <w:pPr>
        <w:spacing w:after="0"/>
      </w:pPr>
      <w:r>
        <w:t>Awards from the fund are made to individual learners on a discretionary basis. Any award is made subject to satisfactory course attendance.</w:t>
      </w:r>
    </w:p>
    <w:p w14:paraId="7ED3BD76" w14:textId="77777777" w:rsidR="00042E64" w:rsidRPr="00A60A29" w:rsidRDefault="00042E64" w:rsidP="006804E8">
      <w:pPr>
        <w:spacing w:after="0"/>
      </w:pPr>
    </w:p>
    <w:p w14:paraId="70B6B4ED" w14:textId="3D804DEE" w:rsidR="00C7242B" w:rsidRDefault="00AC77C3" w:rsidP="006804E8">
      <w:pPr>
        <w:pStyle w:val="Heading2"/>
        <w:spacing w:before="0"/>
      </w:pPr>
      <w:bookmarkStart w:id="7" w:name="_Toc198902958"/>
      <w:r>
        <w:t>Key Principles</w:t>
      </w:r>
      <w:r w:rsidR="00C7242B">
        <w:t>:</w:t>
      </w:r>
      <w:bookmarkEnd w:id="7"/>
    </w:p>
    <w:p w14:paraId="56EC00E8" w14:textId="77777777" w:rsidR="00F137C8" w:rsidRDefault="00F137C8" w:rsidP="006804E8">
      <w:pPr>
        <w:spacing w:after="0"/>
      </w:pPr>
      <w:r>
        <w:t>The DLSF will be administered and distributed entirely in accordance with the relevant policies and guidance set out by the ESFA and by MAE.</w:t>
      </w:r>
    </w:p>
    <w:p w14:paraId="36EB9953" w14:textId="77777777" w:rsidR="00F137C8" w:rsidRDefault="00F137C8" w:rsidP="006804E8">
      <w:pPr>
        <w:spacing w:after="0"/>
      </w:pPr>
      <w:r>
        <w:t>All learners will be required to obtain and fully complete a Learner Support Form and to supply any requested documentary evidence if required.</w:t>
      </w:r>
    </w:p>
    <w:p w14:paraId="0765E537" w14:textId="77777777" w:rsidR="00F137C8" w:rsidRDefault="00F137C8" w:rsidP="006804E8">
      <w:pPr>
        <w:spacing w:after="0"/>
      </w:pPr>
      <w:r>
        <w:t>Funds will be distributed only to current or potential MAE learners who meet the eligibility criteria set out by ESFA and who declare financial hardship both on their application forms and through supplied documentary evidence if requested.</w:t>
      </w:r>
    </w:p>
    <w:p w14:paraId="6B171D35" w14:textId="77777777" w:rsidR="00F137C8" w:rsidRDefault="00F137C8" w:rsidP="006804E8">
      <w:pPr>
        <w:spacing w:after="0"/>
      </w:pPr>
      <w:r>
        <w:t>Learners who do not meet the eligibility criteria for DLSF will not receive an award and will be sent a letter informing them of this and detailing the reason for their ineligibility.</w:t>
      </w:r>
    </w:p>
    <w:p w14:paraId="70C87D3A" w14:textId="77777777" w:rsidR="00F137C8" w:rsidRDefault="00F137C8" w:rsidP="006804E8">
      <w:pPr>
        <w:spacing w:after="0"/>
      </w:pPr>
      <w:r>
        <w:t>The DLSF is limited and will be distributed on the premise that the funds available should be used to help support as many eligible learners as possible, as much as possible.</w:t>
      </w:r>
    </w:p>
    <w:p w14:paraId="56790764" w14:textId="77777777" w:rsidR="00F137C8" w:rsidRDefault="00F137C8" w:rsidP="006804E8">
      <w:pPr>
        <w:spacing w:after="0"/>
      </w:pPr>
      <w:r>
        <w:t>Receipt of DLSF is dependent upon the learner’s continued satisfactory attendance on their course. If a learner’s attendance is deemed to be unsatisfactory support funding may be withdrawn.</w:t>
      </w:r>
    </w:p>
    <w:p w14:paraId="7C1D61C3" w14:textId="77777777" w:rsidR="00F137C8" w:rsidRDefault="00F137C8" w:rsidP="006804E8">
      <w:pPr>
        <w:spacing w:after="0"/>
      </w:pPr>
      <w:r>
        <w:t xml:space="preserve">If a learner is granted an award from the DLSF </w:t>
      </w:r>
      <w:proofErr w:type="gramStart"/>
      <w:r>
        <w:t>on the basis of</w:t>
      </w:r>
      <w:proofErr w:type="gramEnd"/>
      <w:r>
        <w:t xml:space="preserve"> a disability and the award is made </w:t>
      </w:r>
      <w:proofErr w:type="gramStart"/>
      <w:r>
        <w:t>in order to</w:t>
      </w:r>
      <w:proofErr w:type="gramEnd"/>
      <w:r>
        <w:t xml:space="preserve"> buy large items of equipment, such equipment will remain the property of MAE after the end of the academic session. As such, all equipment will require to be returned by an agreed date.</w:t>
      </w:r>
    </w:p>
    <w:p w14:paraId="0E3C7F43" w14:textId="77777777" w:rsidR="00F137C8" w:rsidRDefault="00F137C8" w:rsidP="006804E8">
      <w:pPr>
        <w:spacing w:after="0"/>
      </w:pPr>
      <w:r>
        <w:t>If possible, applications to the DLSF will be processed within a maximum of 14 working days. However, in situations in which a learner is in emergency need of financial help, their application will be prioritised and processed as quickly as possible.</w:t>
      </w:r>
    </w:p>
    <w:p w14:paraId="50ED5E86" w14:textId="41EAE5E9" w:rsidR="00C7242B" w:rsidRDefault="00F137C8" w:rsidP="006804E8">
      <w:pPr>
        <w:spacing w:after="0"/>
      </w:pPr>
      <w:r>
        <w:t>Learners may appeal the decision that is made on their DLSF application. All learners who apply will be provided with details of how to make an appeal.</w:t>
      </w:r>
    </w:p>
    <w:p w14:paraId="69E6BFAA" w14:textId="77777777" w:rsidR="00042E64" w:rsidRDefault="00042E64" w:rsidP="006804E8">
      <w:pPr>
        <w:spacing w:after="0"/>
      </w:pPr>
    </w:p>
    <w:p w14:paraId="447AC0A0" w14:textId="3FEDDDA7" w:rsidR="00C7242B" w:rsidRDefault="004C2F71" w:rsidP="006804E8">
      <w:pPr>
        <w:pStyle w:val="Heading2"/>
        <w:spacing w:before="0"/>
      </w:pPr>
      <w:bookmarkStart w:id="8" w:name="_Toc198902959"/>
      <w:r>
        <w:t>Responsibility</w:t>
      </w:r>
      <w:r w:rsidR="00C7242B">
        <w:t>:</w:t>
      </w:r>
      <w:bookmarkEnd w:id="8"/>
    </w:p>
    <w:p w14:paraId="01670474" w14:textId="77777777" w:rsidR="00514335" w:rsidRDefault="00514335" w:rsidP="006804E8">
      <w:pPr>
        <w:spacing w:after="0"/>
      </w:pPr>
      <w:r>
        <w:t>The Data and Funding Manager retains overall responsibility for this policy.</w:t>
      </w:r>
    </w:p>
    <w:p w14:paraId="68228618" w14:textId="77777777" w:rsidR="00514335" w:rsidRDefault="00514335" w:rsidP="006804E8">
      <w:pPr>
        <w:spacing w:after="0"/>
      </w:pPr>
      <w:r>
        <w:t>They are responsible for:</w:t>
      </w:r>
    </w:p>
    <w:p w14:paraId="480D74C4" w14:textId="77777777" w:rsidR="00514335" w:rsidRDefault="00514335" w:rsidP="006804E8">
      <w:pPr>
        <w:pStyle w:val="ListParagraph"/>
        <w:numPr>
          <w:ilvl w:val="0"/>
          <w:numId w:val="23"/>
        </w:numPr>
        <w:spacing w:after="0"/>
      </w:pPr>
      <w:r>
        <w:lastRenderedPageBreak/>
        <w:t>Ensuring funds are distributed and administered in line with this policy and relevant ESFA Guidelines</w:t>
      </w:r>
    </w:p>
    <w:p w14:paraId="1C80DA89" w14:textId="1E3A925B" w:rsidR="00514335" w:rsidRDefault="00514335" w:rsidP="006804E8">
      <w:pPr>
        <w:pStyle w:val="ListParagraph"/>
        <w:numPr>
          <w:ilvl w:val="0"/>
          <w:numId w:val="23"/>
        </w:numPr>
        <w:spacing w:after="0"/>
      </w:pPr>
      <w:r>
        <w:t>Monitoring the DLSF budgets and providing the Management Team with accurate, up-to-date budget data on request</w:t>
      </w:r>
    </w:p>
    <w:p w14:paraId="60101CF2" w14:textId="77777777" w:rsidR="00C4409B" w:rsidRDefault="00C4409B" w:rsidP="006804E8">
      <w:pPr>
        <w:spacing w:after="0"/>
      </w:pPr>
    </w:p>
    <w:p w14:paraId="43DBCF45" w14:textId="36406930" w:rsidR="00514335" w:rsidRDefault="00514335" w:rsidP="006804E8">
      <w:pPr>
        <w:spacing w:after="0"/>
      </w:pPr>
      <w:r>
        <w:t>The Information, Advice and Guidance Team</w:t>
      </w:r>
      <w:r w:rsidR="00424CCA">
        <w:t xml:space="preserve"> with support from the admin team</w:t>
      </w:r>
      <w:r w:rsidR="00D679DE">
        <w:t xml:space="preserve"> on occasion</w:t>
      </w:r>
      <w:r>
        <w:t xml:space="preserve"> are responsible for:</w:t>
      </w:r>
    </w:p>
    <w:p w14:paraId="3B1423F3" w14:textId="77777777" w:rsidR="00514335" w:rsidRDefault="00514335" w:rsidP="006804E8">
      <w:pPr>
        <w:pStyle w:val="ListParagraph"/>
        <w:numPr>
          <w:ilvl w:val="0"/>
          <w:numId w:val="24"/>
        </w:numPr>
        <w:spacing w:after="0"/>
      </w:pPr>
      <w:r>
        <w:t>Assessing learners on their eligibility and making effective judgements on learners’ eligibility in line with both this policy and relevant ESFA Guidelines</w:t>
      </w:r>
    </w:p>
    <w:p w14:paraId="0CAA884C" w14:textId="77777777" w:rsidR="00514335" w:rsidRDefault="00514335" w:rsidP="006804E8">
      <w:pPr>
        <w:pStyle w:val="ListParagraph"/>
        <w:numPr>
          <w:ilvl w:val="0"/>
          <w:numId w:val="24"/>
        </w:numPr>
        <w:spacing w:after="0"/>
      </w:pPr>
      <w:r>
        <w:t>Supporting learners to complete applications with as much details as possible</w:t>
      </w:r>
    </w:p>
    <w:p w14:paraId="38F75C16" w14:textId="77777777" w:rsidR="00424CCA" w:rsidRDefault="00514335" w:rsidP="006804E8">
      <w:pPr>
        <w:pStyle w:val="ListParagraph"/>
        <w:numPr>
          <w:ilvl w:val="0"/>
          <w:numId w:val="24"/>
        </w:numPr>
        <w:spacing w:after="0"/>
      </w:pPr>
      <w:r>
        <w:t>Assessing applications and making effective judgements on learners’ eligibility and award in line with both this policy and relevant ESFA Guidelines</w:t>
      </w:r>
    </w:p>
    <w:p w14:paraId="2683E6AD" w14:textId="77777777" w:rsidR="00424CCA" w:rsidRDefault="00514335" w:rsidP="006804E8">
      <w:pPr>
        <w:pStyle w:val="ListParagraph"/>
        <w:numPr>
          <w:ilvl w:val="0"/>
          <w:numId w:val="24"/>
        </w:numPr>
        <w:spacing w:after="0"/>
      </w:pPr>
      <w:r>
        <w:t>Checking learner attendance information and using this to inform payments of DLSF awards.</w:t>
      </w:r>
    </w:p>
    <w:p w14:paraId="0C458F9C" w14:textId="403E0649" w:rsidR="00514335" w:rsidRDefault="00514335" w:rsidP="006804E8">
      <w:pPr>
        <w:pStyle w:val="ListParagraph"/>
        <w:numPr>
          <w:ilvl w:val="0"/>
          <w:numId w:val="24"/>
        </w:numPr>
        <w:spacing w:after="0"/>
      </w:pPr>
      <w:r>
        <w:t>Maintaining all paper and electronic records relating to DLSF consistently, accurately and within confidentiality and Data Protection guidelines. These records are to include applications that have been rejected and reasons for doing so.</w:t>
      </w:r>
    </w:p>
    <w:p w14:paraId="1AC7DDA7" w14:textId="77777777" w:rsidR="00042E64" w:rsidRDefault="00042E64" w:rsidP="00042E64">
      <w:pPr>
        <w:pStyle w:val="ListParagraph"/>
        <w:spacing w:after="0"/>
      </w:pPr>
    </w:p>
    <w:p w14:paraId="7F29FB1F" w14:textId="7509189C" w:rsidR="00C7242B" w:rsidRDefault="0082518F" w:rsidP="006804E8">
      <w:pPr>
        <w:pStyle w:val="Heading2"/>
        <w:spacing w:before="0"/>
      </w:pPr>
      <w:bookmarkStart w:id="9" w:name="_Toc198902960"/>
      <w:r>
        <w:t>Eligibility</w:t>
      </w:r>
      <w:r w:rsidR="00924810">
        <w:t>:</w:t>
      </w:r>
      <w:bookmarkEnd w:id="9"/>
    </w:p>
    <w:p w14:paraId="4320A4C4" w14:textId="77777777" w:rsidR="005679DC" w:rsidRDefault="005679DC" w:rsidP="006804E8">
      <w:pPr>
        <w:spacing w:after="0"/>
      </w:pPr>
      <w:r>
        <w:t>Learners must be:</w:t>
      </w:r>
    </w:p>
    <w:p w14:paraId="5FF2A81F" w14:textId="77777777" w:rsidR="005679DC" w:rsidRDefault="005679DC" w:rsidP="006804E8">
      <w:pPr>
        <w:pStyle w:val="ListParagraph"/>
        <w:numPr>
          <w:ilvl w:val="0"/>
          <w:numId w:val="25"/>
        </w:numPr>
        <w:spacing w:after="0"/>
      </w:pPr>
      <w:r>
        <w:t>Eligible for ESFA funding by fulfilling the residency requirements mainly but not exclusively (Please contact the Data and Funding Manager is unsure of residency eligibility):</w:t>
      </w:r>
    </w:p>
    <w:p w14:paraId="3268A440" w14:textId="77777777" w:rsidR="005679DC" w:rsidRDefault="005679DC" w:rsidP="006804E8">
      <w:pPr>
        <w:pStyle w:val="ListParagraph"/>
        <w:numPr>
          <w:ilvl w:val="1"/>
          <w:numId w:val="25"/>
        </w:numPr>
        <w:spacing w:after="0"/>
      </w:pPr>
      <w:r>
        <w:t>They have lived in the UK for at least the previous 3 years and if not, a UK citizen have permission from the UK government to live in the UK.</w:t>
      </w:r>
    </w:p>
    <w:p w14:paraId="53968D5B" w14:textId="77777777" w:rsidR="005679DC" w:rsidRDefault="005679DC" w:rsidP="006804E8">
      <w:pPr>
        <w:pStyle w:val="ListParagraph"/>
        <w:numPr>
          <w:ilvl w:val="1"/>
          <w:numId w:val="25"/>
        </w:numPr>
        <w:spacing w:after="0"/>
      </w:pPr>
      <w:r>
        <w:t>They are a UK or EEA citizen and have lived continuously in the EEA, Switzerland, Gibraltar, or the UK for at least the previous 3 year.</w:t>
      </w:r>
    </w:p>
    <w:p w14:paraId="284CF425" w14:textId="77777777" w:rsidR="005679DC" w:rsidRDefault="005679DC" w:rsidP="006804E8">
      <w:pPr>
        <w:pStyle w:val="ListParagraph"/>
        <w:numPr>
          <w:ilvl w:val="1"/>
          <w:numId w:val="25"/>
        </w:numPr>
        <w:spacing w:after="0"/>
      </w:pPr>
      <w:r>
        <w:t>They are a Refugee or Asylum Seekers, have lived in the UK for 6 months or longer and have an active claim or appeal open with the Home Office.</w:t>
      </w:r>
    </w:p>
    <w:p w14:paraId="3AB1FA79" w14:textId="10F529B0" w:rsidR="005679DC" w:rsidRDefault="005679DC" w:rsidP="006804E8">
      <w:pPr>
        <w:pStyle w:val="ListParagraph"/>
        <w:numPr>
          <w:ilvl w:val="1"/>
          <w:numId w:val="25"/>
        </w:numPr>
        <w:spacing w:after="0"/>
      </w:pPr>
      <w:r>
        <w:t>They have been granted leave by the Home Office under and eligible Ukraine or Afghan scheme.</w:t>
      </w:r>
    </w:p>
    <w:p w14:paraId="15F4A5E8" w14:textId="77777777" w:rsidR="005679DC" w:rsidRDefault="005679DC" w:rsidP="006804E8">
      <w:pPr>
        <w:pStyle w:val="ListParagraph"/>
        <w:numPr>
          <w:ilvl w:val="0"/>
          <w:numId w:val="25"/>
        </w:numPr>
        <w:spacing w:after="0"/>
      </w:pPr>
      <w:r>
        <w:t xml:space="preserve">19+ on the </w:t>
      </w:r>
      <w:proofErr w:type="gramStart"/>
      <w:r>
        <w:t>31st</w:t>
      </w:r>
      <w:proofErr w:type="gramEnd"/>
      <w:r>
        <w:t xml:space="preserve"> August of the year of application for travel, materials and fees</w:t>
      </w:r>
    </w:p>
    <w:p w14:paraId="6C1A8B24" w14:textId="77777777" w:rsidR="005679DC" w:rsidRDefault="005679DC" w:rsidP="006804E8">
      <w:pPr>
        <w:pStyle w:val="ListParagraph"/>
        <w:numPr>
          <w:ilvl w:val="0"/>
          <w:numId w:val="25"/>
        </w:numPr>
        <w:spacing w:after="0"/>
      </w:pPr>
      <w:r>
        <w:t xml:space="preserve">20+ on the </w:t>
      </w:r>
      <w:proofErr w:type="gramStart"/>
      <w:r>
        <w:t>31st</w:t>
      </w:r>
      <w:proofErr w:type="gramEnd"/>
      <w:r>
        <w:t xml:space="preserve"> August of the year of application for childcare</w:t>
      </w:r>
    </w:p>
    <w:p w14:paraId="619AC055" w14:textId="528C515F" w:rsidR="005679DC" w:rsidRDefault="005679DC" w:rsidP="006804E8">
      <w:pPr>
        <w:pStyle w:val="ListParagraph"/>
        <w:numPr>
          <w:ilvl w:val="0"/>
          <w:numId w:val="25"/>
        </w:numPr>
        <w:spacing w:after="0"/>
      </w:pPr>
      <w:r>
        <w:t>Enrolled or ready to be enrolled on an MAE course funded by the ESFA</w:t>
      </w:r>
    </w:p>
    <w:p w14:paraId="08D16170" w14:textId="77777777" w:rsidR="005679DC" w:rsidRDefault="005679DC" w:rsidP="006804E8">
      <w:pPr>
        <w:spacing w:after="0"/>
      </w:pPr>
      <w:r>
        <w:t>Additionally, it is MAE’s policy that learners must be:</w:t>
      </w:r>
    </w:p>
    <w:p w14:paraId="6393B005" w14:textId="0CC03737" w:rsidR="005679DC" w:rsidRDefault="005679DC" w:rsidP="006804E8">
      <w:pPr>
        <w:pStyle w:val="ListParagraph"/>
        <w:numPr>
          <w:ilvl w:val="0"/>
          <w:numId w:val="26"/>
        </w:numPr>
        <w:spacing w:after="0"/>
      </w:pPr>
      <w:r>
        <w:t>Earning less that £25k per year</w:t>
      </w:r>
    </w:p>
    <w:p w14:paraId="7F4C7A30" w14:textId="577612CB" w:rsidR="005679DC" w:rsidRDefault="005679DC" w:rsidP="006804E8">
      <w:pPr>
        <w:spacing w:after="0"/>
      </w:pPr>
      <w:r>
        <w:t>Funds will not be awarded to learners if they received any form of funding during the previous academic year and did not complete their course,</w:t>
      </w:r>
      <w:r w:rsidR="004D5996">
        <w:t xml:space="preserve"> </w:t>
      </w:r>
      <w:r>
        <w:t>unless they repay the funds received.</w:t>
      </w:r>
    </w:p>
    <w:p w14:paraId="474BC1F9" w14:textId="77777777" w:rsidR="004D5996" w:rsidRDefault="005679DC" w:rsidP="006804E8">
      <w:pPr>
        <w:spacing w:after="0"/>
      </w:pPr>
      <w:r>
        <w:t>Priority for an award will be given to learners who are:</w:t>
      </w:r>
    </w:p>
    <w:p w14:paraId="21879037" w14:textId="77777777" w:rsidR="004D5996" w:rsidRDefault="005679DC" w:rsidP="006804E8">
      <w:pPr>
        <w:pStyle w:val="ListParagraph"/>
        <w:numPr>
          <w:ilvl w:val="0"/>
          <w:numId w:val="26"/>
        </w:numPr>
        <w:spacing w:after="0"/>
      </w:pPr>
      <w:r>
        <w:t>Disabled or have learning difficulties</w:t>
      </w:r>
    </w:p>
    <w:p w14:paraId="256FAB73" w14:textId="77777777" w:rsidR="004D5996" w:rsidRDefault="005679DC" w:rsidP="006804E8">
      <w:pPr>
        <w:pStyle w:val="ListParagraph"/>
        <w:numPr>
          <w:ilvl w:val="0"/>
          <w:numId w:val="26"/>
        </w:numPr>
        <w:spacing w:after="0"/>
      </w:pPr>
      <w:r>
        <w:t>Disadvantaged</w:t>
      </w:r>
    </w:p>
    <w:p w14:paraId="0D09C252" w14:textId="77777777" w:rsidR="004D5996" w:rsidRDefault="005679DC" w:rsidP="006804E8">
      <w:pPr>
        <w:pStyle w:val="ListParagraph"/>
        <w:numPr>
          <w:ilvl w:val="0"/>
          <w:numId w:val="26"/>
        </w:numPr>
        <w:spacing w:after="0"/>
      </w:pPr>
      <w:r>
        <w:t>Have a total household income below £25k</w:t>
      </w:r>
    </w:p>
    <w:p w14:paraId="47BAF09F" w14:textId="0261216C" w:rsidR="00924810" w:rsidRDefault="005679DC" w:rsidP="006804E8">
      <w:pPr>
        <w:pStyle w:val="ListParagraph"/>
        <w:numPr>
          <w:ilvl w:val="0"/>
          <w:numId w:val="26"/>
        </w:numPr>
        <w:spacing w:after="0"/>
      </w:pPr>
      <w:r>
        <w:t xml:space="preserve">On </w:t>
      </w:r>
      <w:r w:rsidR="00042E64">
        <w:t>income-based</w:t>
      </w:r>
      <w:r>
        <w:t xml:space="preserve"> Job Seekers Allowance or Universal Credit</w:t>
      </w:r>
    </w:p>
    <w:p w14:paraId="0863BA81" w14:textId="77777777" w:rsidR="00042E64" w:rsidRDefault="00042E64" w:rsidP="00042E64">
      <w:pPr>
        <w:pStyle w:val="ListParagraph"/>
        <w:spacing w:after="0"/>
      </w:pPr>
    </w:p>
    <w:p w14:paraId="4EDEA5D3" w14:textId="71B9DE9B" w:rsidR="00924810" w:rsidRDefault="005452F9" w:rsidP="006804E8">
      <w:pPr>
        <w:pStyle w:val="Heading2"/>
        <w:spacing w:before="0"/>
      </w:pPr>
      <w:bookmarkStart w:id="10" w:name="_Toc198902961"/>
      <w:r w:rsidRPr="005452F9">
        <w:t>Advanced Learning Loans Bursary Fund</w:t>
      </w:r>
      <w:r w:rsidR="00924810">
        <w:t>:</w:t>
      </w:r>
      <w:bookmarkEnd w:id="10"/>
    </w:p>
    <w:p w14:paraId="7D30D98A" w14:textId="2982F32E" w:rsidR="005452F9" w:rsidRDefault="00253E47" w:rsidP="00042E64">
      <w:pPr>
        <w:spacing w:after="0"/>
      </w:pPr>
      <w:r w:rsidRPr="00253E47">
        <w:t>The Loans Bursary Fund is provided to help vulnerable and disadvantaged learners who are being funded through a Loan such as those with learning difficulties or disabilities, parents who need help with childcare, and ex-military personnel. The fund will be distributed as decided by the provider and is not an entitlement.</w:t>
      </w:r>
    </w:p>
    <w:p w14:paraId="1D18AC48" w14:textId="77777777" w:rsidR="00042E64" w:rsidRDefault="00042E64" w:rsidP="00042E64">
      <w:pPr>
        <w:spacing w:after="0"/>
      </w:pPr>
    </w:p>
    <w:p w14:paraId="37AAFE31" w14:textId="115B0B55" w:rsidR="00B2440B" w:rsidRDefault="00B2440B" w:rsidP="006804E8">
      <w:pPr>
        <w:pStyle w:val="Heading2"/>
        <w:spacing w:before="0"/>
      </w:pPr>
      <w:bookmarkStart w:id="11" w:name="_Toc198902962"/>
      <w:r>
        <w:lastRenderedPageBreak/>
        <w:t>To apply:</w:t>
      </w:r>
      <w:bookmarkEnd w:id="11"/>
    </w:p>
    <w:p w14:paraId="659C62E8" w14:textId="77777777" w:rsidR="00816108" w:rsidRDefault="00816108" w:rsidP="006804E8">
      <w:pPr>
        <w:spacing w:after="0"/>
      </w:pPr>
      <w:r>
        <w:t>To receive DLSF support whilst studying at MAE learners need to:</w:t>
      </w:r>
    </w:p>
    <w:p w14:paraId="4E961582" w14:textId="77777777" w:rsidR="006F31FE" w:rsidRDefault="00816108" w:rsidP="006804E8">
      <w:pPr>
        <w:pStyle w:val="ListParagraph"/>
        <w:numPr>
          <w:ilvl w:val="0"/>
          <w:numId w:val="27"/>
        </w:numPr>
        <w:spacing w:after="0"/>
      </w:pPr>
      <w:r>
        <w:t>Complete a Learner Support Form Application available from the Information, Advice and Guidance Team, from their tutor or download/complete electronically from our website.</w:t>
      </w:r>
    </w:p>
    <w:p w14:paraId="04147C1D" w14:textId="77777777" w:rsidR="006F31FE" w:rsidRDefault="00816108" w:rsidP="006804E8">
      <w:pPr>
        <w:pStyle w:val="ListParagraph"/>
        <w:numPr>
          <w:ilvl w:val="0"/>
          <w:numId w:val="27"/>
        </w:numPr>
        <w:spacing w:after="0"/>
      </w:pPr>
      <w:r>
        <w:t>Return the completed application form to MAE.</w:t>
      </w:r>
    </w:p>
    <w:p w14:paraId="5E682C67" w14:textId="7FB95590" w:rsidR="00816108" w:rsidRDefault="00816108" w:rsidP="006804E8">
      <w:pPr>
        <w:pStyle w:val="ListParagraph"/>
        <w:numPr>
          <w:ilvl w:val="0"/>
          <w:numId w:val="27"/>
        </w:numPr>
        <w:spacing w:after="0"/>
      </w:pPr>
      <w:r>
        <w:t>Provide us with documentary evidence.</w:t>
      </w:r>
    </w:p>
    <w:p w14:paraId="5D7C621A" w14:textId="77777777" w:rsidR="00816108" w:rsidRDefault="00816108" w:rsidP="006804E8">
      <w:pPr>
        <w:spacing w:after="0"/>
      </w:pPr>
      <w:r>
        <w:t>MAE reserves the right to reclaim monies paid to learners where information given on the application form is found to be false.</w:t>
      </w:r>
    </w:p>
    <w:p w14:paraId="49F9C08B" w14:textId="07CC74DD" w:rsidR="00B2440B" w:rsidRDefault="00816108" w:rsidP="006804E8">
      <w:pPr>
        <w:spacing w:after="0"/>
      </w:pPr>
      <w:r>
        <w:t>MAE reserves the right to reclaim monies paid to learners where the learner has withdrawn before the end of the course.</w:t>
      </w:r>
    </w:p>
    <w:p w14:paraId="1940D173" w14:textId="77777777" w:rsidR="00042E64" w:rsidRDefault="00042E64" w:rsidP="006804E8">
      <w:pPr>
        <w:spacing w:after="0"/>
      </w:pPr>
    </w:p>
    <w:p w14:paraId="308B4DB0" w14:textId="51DDCBE9" w:rsidR="00B2440B" w:rsidRDefault="00B2440B" w:rsidP="006804E8">
      <w:pPr>
        <w:pStyle w:val="Heading2"/>
        <w:spacing w:before="0"/>
      </w:pPr>
      <w:bookmarkStart w:id="12" w:name="_Toc198902963"/>
      <w:r>
        <w:t>Payments:</w:t>
      </w:r>
      <w:bookmarkEnd w:id="12"/>
    </w:p>
    <w:p w14:paraId="22DBEDC6" w14:textId="6C172420" w:rsidR="00042E64" w:rsidRDefault="00C73E13" w:rsidP="00042E64">
      <w:pPr>
        <w:spacing w:after="0"/>
      </w:pPr>
      <w:r w:rsidRPr="00C73E13">
        <w:t xml:space="preserve">Payments will be made by BACs directly into the </w:t>
      </w:r>
      <w:proofErr w:type="gramStart"/>
      <w:r w:rsidRPr="00C73E13">
        <w:t>learners</w:t>
      </w:r>
      <w:proofErr w:type="gramEnd"/>
      <w:r w:rsidRPr="00C73E13">
        <w:t xml:space="preserve"> bank account at three points of the academic year. If this is not a convenient process and will put the learner in financial hardship and unable to complete their course alternative arrangements can be made via the Learner Support team and the administration team.</w:t>
      </w:r>
    </w:p>
    <w:p w14:paraId="6ADD182A" w14:textId="77777777" w:rsidR="00042E64" w:rsidRDefault="00042E64" w:rsidP="00042E64">
      <w:pPr>
        <w:spacing w:after="0"/>
      </w:pPr>
    </w:p>
    <w:p w14:paraId="782F5592" w14:textId="01ACF566" w:rsidR="00B2440B" w:rsidRDefault="00C36E58" w:rsidP="006804E8">
      <w:pPr>
        <w:pStyle w:val="Heading2"/>
        <w:spacing w:before="0"/>
      </w:pPr>
      <w:bookmarkStart w:id="13" w:name="_Toc198902964"/>
      <w:r>
        <w:t>Applications not awarded and appeals</w:t>
      </w:r>
      <w:r w:rsidR="000A3E15">
        <w:t>:</w:t>
      </w:r>
      <w:bookmarkEnd w:id="13"/>
    </w:p>
    <w:p w14:paraId="6119B630" w14:textId="77777777" w:rsidR="000A3E15" w:rsidRPr="006A140E" w:rsidRDefault="000A3E15" w:rsidP="00042E64">
      <w:pPr>
        <w:spacing w:after="0"/>
      </w:pPr>
      <w:r w:rsidRPr="006A140E">
        <w:t xml:space="preserve">If a learner has not been approved the learner details and reason for </w:t>
      </w:r>
      <w:r>
        <w:t>not awarding</w:t>
      </w:r>
      <w:r w:rsidRPr="006A140E">
        <w:t xml:space="preserve"> will be sent to the Programme Manager (IAG) to support the learner in understanding the reasoning. All </w:t>
      </w:r>
      <w:r>
        <w:t>applications not awarded</w:t>
      </w:r>
      <w:r w:rsidRPr="006A140E">
        <w:t xml:space="preserve"> will also be sent to Data and Funding Manager who will decide whether the </w:t>
      </w:r>
      <w:r>
        <w:t>decision</w:t>
      </w:r>
      <w:r w:rsidRPr="006A140E">
        <w:t xml:space="preserve"> stands or whether it needs to be further discussed with the DLS decision board.</w:t>
      </w:r>
      <w:r>
        <w:t xml:space="preserve"> The DLSF decision board will meet within 10 working days of the initial rejection decision.</w:t>
      </w:r>
    </w:p>
    <w:p w14:paraId="326F4C45" w14:textId="77777777" w:rsidR="000A3E15" w:rsidRPr="006A140E" w:rsidRDefault="000A3E15" w:rsidP="00042E64">
      <w:pPr>
        <w:spacing w:after="0"/>
      </w:pPr>
      <w:r w:rsidRPr="006A140E">
        <w:t>The board consists of:</w:t>
      </w:r>
    </w:p>
    <w:p w14:paraId="72CDBE11" w14:textId="77777777" w:rsidR="000A3E15" w:rsidRPr="006A140E" w:rsidRDefault="000A3E15" w:rsidP="00042E64">
      <w:pPr>
        <w:spacing w:after="0"/>
      </w:pPr>
      <w:r w:rsidRPr="006A140E">
        <w:t>Data and Funding Manager.</w:t>
      </w:r>
    </w:p>
    <w:p w14:paraId="5A018B8F" w14:textId="77777777" w:rsidR="000A3E15" w:rsidRPr="006A140E" w:rsidRDefault="000A3E15" w:rsidP="00042E64">
      <w:pPr>
        <w:spacing w:after="0"/>
      </w:pPr>
      <w:r w:rsidRPr="006A140E">
        <w:t>Programme Manager (IAG) or deputy.</w:t>
      </w:r>
    </w:p>
    <w:p w14:paraId="0853D0AF" w14:textId="77777777" w:rsidR="000A3E15" w:rsidRPr="006A140E" w:rsidRDefault="000A3E15" w:rsidP="00042E64">
      <w:pPr>
        <w:spacing w:after="0"/>
      </w:pPr>
      <w:r w:rsidRPr="006A140E">
        <w:t>Senior Operations Officer or deputy.</w:t>
      </w:r>
    </w:p>
    <w:p w14:paraId="127973FD" w14:textId="77777777" w:rsidR="000A3E15" w:rsidRPr="006A140E" w:rsidRDefault="000A3E15" w:rsidP="00042E64">
      <w:pPr>
        <w:spacing w:after="0"/>
      </w:pPr>
      <w:r w:rsidRPr="006A140E">
        <w:t>Data and Funding Manager has final decision.</w:t>
      </w:r>
    </w:p>
    <w:p w14:paraId="58635D0B" w14:textId="77777777" w:rsidR="000A3E15" w:rsidRPr="006A140E" w:rsidRDefault="000A3E15" w:rsidP="00042E64">
      <w:pPr>
        <w:spacing w:after="0"/>
      </w:pPr>
      <w:r w:rsidRPr="006A140E">
        <w:t>Applicants may appeal about the amount or type of an award by writing to the Data and Funding Manager stating why they feel the award should be reconsidered.</w:t>
      </w:r>
    </w:p>
    <w:p w14:paraId="481ECFE1" w14:textId="76F5484F" w:rsidR="000A3E15" w:rsidRPr="000A3E15" w:rsidRDefault="000A3E15" w:rsidP="00042E64">
      <w:pPr>
        <w:spacing w:after="0"/>
      </w:pPr>
      <w:r w:rsidRPr="006A140E">
        <w:t>Applicants may be invited to provide additional information or invited to discuss their individual circumstances with the Data and Funding Manager. The appeal will go to the DLS decision board for further discussion and the Data and Funding Manager will respond to the appeal in writing within ten working days. This decision is final</w:t>
      </w:r>
      <w:r>
        <w:t>.</w:t>
      </w:r>
    </w:p>
    <w:sectPr w:rsidR="000A3E15" w:rsidRPr="000A3E15" w:rsidSect="00FB7A91">
      <w:headerReference w:type="even" r:id="rId11"/>
      <w:headerReference w:type="default" r:id="rId12"/>
      <w:footerReference w:type="even" r:id="rId13"/>
      <w:footerReference w:type="default" r:id="rId14"/>
      <w:headerReference w:type="first" r:id="rId15"/>
      <w:footerReference w:type="first" r:id="rId16"/>
      <w:pgSz w:w="11906" w:h="16838"/>
      <w:pgMar w:top="284" w:right="261" w:bottom="284" w:left="244"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9F2C65" w14:textId="77777777" w:rsidR="00322010" w:rsidRDefault="00322010" w:rsidP="00F95190">
      <w:pPr>
        <w:spacing w:after="0" w:line="240" w:lineRule="auto"/>
      </w:pPr>
      <w:r>
        <w:separator/>
      </w:r>
    </w:p>
  </w:endnote>
  <w:endnote w:type="continuationSeparator" w:id="0">
    <w:p w14:paraId="4138156B" w14:textId="77777777" w:rsidR="00322010" w:rsidRDefault="00322010" w:rsidP="00F951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AD8A62" w14:textId="77777777" w:rsidR="005C7913" w:rsidRDefault="005C79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0B4E62" w14:textId="6ABC9DD6" w:rsidR="00C44855" w:rsidRPr="00752FF8" w:rsidRDefault="006857A2" w:rsidP="00752FF8">
    <w:pPr>
      <w:spacing w:after="0"/>
      <w:jc w:val="center"/>
      <w:rPr>
        <w:rFonts w:eastAsia="Times New Roman" w:cstheme="minorHAnsi"/>
        <w:sz w:val="16"/>
        <w:szCs w:val="16"/>
      </w:rPr>
    </w:pPr>
    <w:bookmarkStart w:id="14" w:name="_Hlk134188040"/>
    <w:bookmarkStart w:id="15" w:name="_Hlk134188041"/>
    <w:bookmarkStart w:id="16" w:name="_Hlk134188043"/>
    <w:bookmarkStart w:id="17" w:name="_Hlk134188044"/>
    <w:r>
      <w:rPr>
        <w:rFonts w:ascii="Times New Roman" w:hAnsi="Times New Roman"/>
        <w:noProof/>
        <w:sz w:val="24"/>
        <w:szCs w:val="24"/>
        <w:lang w:eastAsia="en-GB"/>
      </w:rPr>
      <w:drawing>
        <wp:anchor distT="0" distB="0" distL="114300" distR="114300" simplePos="0" relativeHeight="251606016" behindDoc="0" locked="0" layoutInCell="1" allowOverlap="1" wp14:anchorId="79EF9855" wp14:editId="2A3C7CB9">
          <wp:simplePos x="0" y="0"/>
          <wp:positionH relativeFrom="margin">
            <wp:posOffset>5890497</wp:posOffset>
          </wp:positionH>
          <wp:positionV relativeFrom="paragraph">
            <wp:posOffset>94700</wp:posOffset>
          </wp:positionV>
          <wp:extent cx="689212" cy="435292"/>
          <wp:effectExtent l="0" t="0" r="0" b="3175"/>
          <wp:wrapNone/>
          <wp:docPr id="5" name="Picture 5" descr="Medway Council Serving You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Medway Council Serving You logo">
                    <a:extLst>
                      <a:ext uri="{C183D7F6-B498-43B3-948B-1728B52AA6E4}">
                        <adec:decorative xmlns:adec="http://schemas.microsoft.com/office/drawing/2017/decorative" val="0"/>
                      </a:ext>
                    </a:extLst>
                  </pic:cNvPr>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89212" cy="435292"/>
                  </a:xfrm>
                  <a:prstGeom prst="rect">
                    <a:avLst/>
                  </a:prstGeom>
                  <a:noFill/>
                </pic:spPr>
              </pic:pic>
            </a:graphicData>
          </a:graphic>
          <wp14:sizeRelH relativeFrom="page">
            <wp14:pctWidth>0</wp14:pctWidth>
          </wp14:sizeRelH>
          <wp14:sizeRelV relativeFrom="page">
            <wp14:pctHeight>0</wp14:pctHeight>
          </wp14:sizeRelV>
        </wp:anchor>
      </w:drawing>
    </w:r>
    <w:r w:rsidR="00C44855" w:rsidRPr="008D69EB">
      <w:rPr>
        <w:rFonts w:eastAsia="Times New Roman" w:cstheme="minorHAnsi"/>
        <w:sz w:val="16"/>
        <w:szCs w:val="16"/>
      </w:rPr>
      <w:t>Community Hub, Eastgate</w:t>
    </w:r>
    <w:r w:rsidR="00C44855">
      <w:rPr>
        <w:rFonts w:eastAsia="Times New Roman" w:cstheme="minorHAnsi"/>
        <w:sz w:val="16"/>
        <w:szCs w:val="16"/>
      </w:rPr>
      <w:t>, Rochester, ME1 1EW</w:t>
    </w:r>
  </w:p>
  <w:p w14:paraId="629AD51B" w14:textId="1FF6F13A" w:rsidR="00C44855" w:rsidRDefault="00C44855" w:rsidP="002A2EE8">
    <w:pPr>
      <w:tabs>
        <w:tab w:val="left" w:pos="930"/>
        <w:tab w:val="center" w:pos="5700"/>
      </w:tabs>
      <w:spacing w:after="0"/>
      <w:jc w:val="center"/>
      <w:rPr>
        <w:rFonts w:eastAsia="Times New Roman" w:cstheme="minorHAnsi"/>
        <w:sz w:val="16"/>
        <w:szCs w:val="16"/>
      </w:rPr>
    </w:pPr>
    <w:r>
      <w:rPr>
        <w:rFonts w:eastAsia="Times New Roman" w:cstheme="minorHAnsi"/>
        <w:sz w:val="16"/>
        <w:szCs w:val="16"/>
      </w:rPr>
      <w:t xml:space="preserve">Medway Learning and </w:t>
    </w:r>
    <w:r w:rsidRPr="00147067">
      <w:rPr>
        <w:rFonts w:eastAsia="Times New Roman" w:cstheme="minorHAnsi"/>
        <w:sz w:val="16"/>
        <w:szCs w:val="16"/>
      </w:rPr>
      <w:t>Skills</w:t>
    </w:r>
    <w:r>
      <w:rPr>
        <w:rFonts w:eastAsia="Times New Roman" w:cstheme="minorHAnsi"/>
        <w:sz w:val="16"/>
        <w:szCs w:val="16"/>
      </w:rPr>
      <w:t xml:space="preserve"> Hub, Britton Farm St, Gillingham, ME7 1HG</w:t>
    </w:r>
  </w:p>
  <w:p w14:paraId="2B738E6D" w14:textId="17E03109" w:rsidR="00C44855" w:rsidRDefault="009771CD" w:rsidP="002A2EE8">
    <w:pPr>
      <w:spacing w:after="0"/>
      <w:jc w:val="center"/>
      <w:rPr>
        <w:noProof/>
      </w:rPr>
    </w:pPr>
    <w:r w:rsidRPr="00E33CDB">
      <w:rPr>
        <w:rFonts w:ascii="Arial" w:hAnsi="Arial" w:cs="Arial"/>
        <w:noProof/>
        <w:sz w:val="16"/>
        <w:szCs w:val="16"/>
      </w:rPr>
      <w:drawing>
        <wp:anchor distT="0" distB="0" distL="114300" distR="114300" simplePos="0" relativeHeight="251653120" behindDoc="1" locked="0" layoutInCell="1" allowOverlap="1" wp14:anchorId="4641A85B" wp14:editId="4C6BBD38">
          <wp:simplePos x="0" y="0"/>
          <wp:positionH relativeFrom="column">
            <wp:posOffset>857250</wp:posOffset>
          </wp:positionH>
          <wp:positionV relativeFrom="paragraph">
            <wp:posOffset>31115</wp:posOffset>
          </wp:positionV>
          <wp:extent cx="1058546" cy="230686"/>
          <wp:effectExtent l="0" t="0" r="8255" b="0"/>
          <wp:wrapNone/>
          <wp:docPr id="200834985" name="Picture 2" descr="Funded by UK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834985" name="Picture 2" descr="Funded by UK Government logo">
                    <a:extLst>
                      <a:ext uri="{C183D7F6-B498-43B3-948B-1728B52AA6E4}">
                        <adec:decorative xmlns:adec="http://schemas.microsoft.com/office/drawing/2017/decorative" val="0"/>
                      </a:ext>
                    </a:extLst>
                  </pic:cNvPr>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058546" cy="230686"/>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33CDB">
      <w:rPr>
        <w:rFonts w:eastAsia="Times New Roman" w:cstheme="minorHAnsi"/>
        <w:noProof/>
        <w:sz w:val="16"/>
        <w:szCs w:val="16"/>
      </w:rPr>
      <w:drawing>
        <wp:anchor distT="0" distB="0" distL="114300" distR="114300" simplePos="0" relativeHeight="251629568" behindDoc="1" locked="0" layoutInCell="1" allowOverlap="1" wp14:anchorId="17FC829C" wp14:editId="560EEA18">
          <wp:simplePos x="0" y="0"/>
          <wp:positionH relativeFrom="margin">
            <wp:align>left</wp:align>
          </wp:positionH>
          <wp:positionV relativeFrom="paragraph">
            <wp:posOffset>3991</wp:posOffset>
          </wp:positionV>
          <wp:extent cx="819115" cy="294822"/>
          <wp:effectExtent l="0" t="0" r="635" b="0"/>
          <wp:wrapNone/>
          <wp:docPr id="161240213" name="Picture 1" descr="Skills for Life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240213" name="Picture 1" descr="Skills for Life Logo">
                    <a:extLst>
                      <a:ext uri="{C183D7F6-B498-43B3-948B-1728B52AA6E4}">
                        <adec:decorative xmlns:adec="http://schemas.microsoft.com/office/drawing/2017/decorative" val="0"/>
                      </a:ext>
                    </a:extLst>
                  </pic:cNvPr>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19115" cy="29482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44855">
      <w:rPr>
        <w:rFonts w:eastAsia="Times New Roman" w:cstheme="minorHAnsi"/>
        <w:sz w:val="16"/>
        <w:szCs w:val="16"/>
      </w:rPr>
      <w:t xml:space="preserve">Telephone: </w:t>
    </w:r>
    <w:r w:rsidR="00C44855" w:rsidRPr="008D69EB">
      <w:rPr>
        <w:rFonts w:eastAsia="Times New Roman" w:cstheme="minorHAnsi"/>
        <w:sz w:val="16"/>
        <w:szCs w:val="16"/>
      </w:rPr>
      <w:t>01634 338400</w:t>
    </w:r>
    <w:bookmarkEnd w:id="14"/>
    <w:bookmarkEnd w:id="15"/>
    <w:bookmarkEnd w:id="16"/>
    <w:bookmarkEnd w:id="17"/>
  </w:p>
  <w:p w14:paraId="481606AD" w14:textId="6D59063A" w:rsidR="008467C4" w:rsidRPr="002A2EE8" w:rsidRDefault="006857A2" w:rsidP="00CB20C3">
    <w:pPr>
      <w:spacing w:after="0"/>
      <w:jc w:val="right"/>
      <w:rPr>
        <w:rFonts w:eastAsia="Times New Roman" w:cstheme="minorHAnsi"/>
        <w:sz w:val="16"/>
        <w:szCs w:val="16"/>
      </w:rPr>
    </w:pPr>
    <w:r>
      <w:rPr>
        <w:noProof/>
      </w:rPr>
      <w:t xml:space="preserve">Page </w:t>
    </w:r>
    <w:r w:rsidRPr="006857A2">
      <w:rPr>
        <w:b/>
        <w:bCs/>
        <w:noProof/>
      </w:rPr>
      <w:fldChar w:fldCharType="begin"/>
    </w:r>
    <w:r w:rsidRPr="006857A2">
      <w:rPr>
        <w:b/>
        <w:bCs/>
        <w:noProof/>
      </w:rPr>
      <w:instrText xml:space="preserve"> PAGE  \* Arabic  \* MERGEFORMAT </w:instrText>
    </w:r>
    <w:r w:rsidRPr="006857A2">
      <w:rPr>
        <w:b/>
        <w:bCs/>
        <w:noProof/>
      </w:rPr>
      <w:fldChar w:fldCharType="separate"/>
    </w:r>
    <w:r w:rsidRPr="006857A2">
      <w:rPr>
        <w:b/>
        <w:bCs/>
        <w:noProof/>
      </w:rPr>
      <w:t>1</w:t>
    </w:r>
    <w:r w:rsidRPr="006857A2">
      <w:rPr>
        <w:b/>
        <w:bCs/>
        <w:noProof/>
      </w:rPr>
      <w:fldChar w:fldCharType="end"/>
    </w:r>
    <w:r>
      <w:rPr>
        <w:noProof/>
      </w:rPr>
      <w:t xml:space="preserve"> of </w:t>
    </w:r>
    <w:r w:rsidRPr="006857A2">
      <w:rPr>
        <w:b/>
        <w:bCs/>
        <w:noProof/>
      </w:rPr>
      <w:fldChar w:fldCharType="begin"/>
    </w:r>
    <w:r w:rsidRPr="006857A2">
      <w:rPr>
        <w:b/>
        <w:bCs/>
        <w:noProof/>
      </w:rPr>
      <w:instrText xml:space="preserve"> NUMPAGES  \* Arabic  \* MERGEFORMAT </w:instrText>
    </w:r>
    <w:r w:rsidRPr="006857A2">
      <w:rPr>
        <w:b/>
        <w:bCs/>
        <w:noProof/>
      </w:rPr>
      <w:fldChar w:fldCharType="separate"/>
    </w:r>
    <w:r w:rsidRPr="006857A2">
      <w:rPr>
        <w:b/>
        <w:bCs/>
        <w:noProof/>
      </w:rPr>
      <w:t>2</w:t>
    </w:r>
    <w:r w:rsidRPr="006857A2">
      <w:rPr>
        <w:b/>
        <w:bCs/>
        <w:noProof/>
      </w:rPr>
      <w:fldChar w:fldCharType="end"/>
    </w:r>
    <w:r w:rsidR="00F95190">
      <w:rPr>
        <w:noProof/>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DC3ED0" w14:textId="77777777" w:rsidR="005C7913" w:rsidRDefault="005C79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69D932" w14:textId="77777777" w:rsidR="00322010" w:rsidRDefault="00322010" w:rsidP="00F95190">
      <w:pPr>
        <w:spacing w:after="0" w:line="240" w:lineRule="auto"/>
      </w:pPr>
      <w:bookmarkStart w:id="0" w:name="_Hlk140501051"/>
      <w:bookmarkEnd w:id="0"/>
      <w:r>
        <w:separator/>
      </w:r>
    </w:p>
  </w:footnote>
  <w:footnote w:type="continuationSeparator" w:id="0">
    <w:p w14:paraId="00B7F4BC" w14:textId="77777777" w:rsidR="00322010" w:rsidRDefault="00322010" w:rsidP="00F951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E9302B" w14:textId="77777777" w:rsidR="005C7913" w:rsidRDefault="005C79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80CE2" w14:textId="47D3E4E5" w:rsidR="004F0B26" w:rsidRDefault="00147CC9">
    <w:pPr>
      <w:pStyle w:val="Header"/>
      <w:rPr>
        <w:rFonts w:cstheme="minorHAnsi"/>
        <w:b/>
        <w:bCs/>
        <w:sz w:val="40"/>
        <w:szCs w:val="40"/>
      </w:rPr>
    </w:pPr>
    <w:r>
      <w:rPr>
        <w:noProof/>
      </w:rPr>
      <w:drawing>
        <wp:anchor distT="0" distB="0" distL="114300" distR="114300" simplePos="0" relativeHeight="251731968" behindDoc="1" locked="0" layoutInCell="1" allowOverlap="1" wp14:anchorId="5178511B" wp14:editId="277E89F0">
          <wp:simplePos x="0" y="0"/>
          <wp:positionH relativeFrom="margin">
            <wp:align>right</wp:align>
          </wp:positionH>
          <wp:positionV relativeFrom="paragraph">
            <wp:posOffset>-272794</wp:posOffset>
          </wp:positionV>
          <wp:extent cx="1504670" cy="859809"/>
          <wp:effectExtent l="0" t="0" r="635" b="0"/>
          <wp:wrapNone/>
          <wp:docPr id="1016685902" name="Picture 1" descr="Medway Adult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685902" name="Picture 1" descr="Medway Adult Education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670" cy="859809"/>
                  </a:xfrm>
                  <a:prstGeom prst="rect">
                    <a:avLst/>
                  </a:prstGeom>
                  <a:noFill/>
                </pic:spPr>
              </pic:pic>
            </a:graphicData>
          </a:graphic>
          <wp14:sizeRelH relativeFrom="page">
            <wp14:pctWidth>0</wp14:pctWidth>
          </wp14:sizeRelH>
          <wp14:sizeRelV relativeFrom="page">
            <wp14:pctHeight>0</wp14:pctHeight>
          </wp14:sizeRelV>
        </wp:anchor>
      </w:drawing>
    </w:r>
    <w:r w:rsidR="006169AE">
      <w:rPr>
        <w:rFonts w:cstheme="minorHAnsi"/>
        <w:b/>
        <w:bCs/>
        <w:sz w:val="40"/>
        <w:szCs w:val="40"/>
      </w:rPr>
      <w:t>Discretionary Learner Support (</w:t>
    </w:r>
    <w:r w:rsidR="008034B6">
      <w:rPr>
        <w:rFonts w:cstheme="minorHAnsi"/>
        <w:b/>
        <w:bCs/>
        <w:sz w:val="40"/>
        <w:szCs w:val="40"/>
      </w:rPr>
      <w:t>DLS)</w:t>
    </w:r>
    <w:r w:rsidR="005C7913">
      <w:rPr>
        <w:rFonts w:cstheme="minorHAnsi"/>
        <w:b/>
        <w:bCs/>
        <w:sz w:val="40"/>
        <w:szCs w:val="40"/>
      </w:rPr>
      <w:t xml:space="preserve"> Policy</w:t>
    </w:r>
  </w:p>
  <w:p w14:paraId="609296BB" w14:textId="77777777" w:rsidR="008034B6" w:rsidRPr="004F0B26" w:rsidRDefault="008034B6">
    <w:pPr>
      <w:pStyle w:val="Header"/>
    </w:pPr>
  </w:p>
  <w:p w14:paraId="11C9F657" w14:textId="5A002E9F" w:rsidR="004C517E" w:rsidRPr="004F0B26" w:rsidRDefault="004C517E">
    <w:pPr>
      <w:pStyle w:val="Header"/>
      <w:rPr>
        <w:rFonts w:cstheme="minorHAnsi"/>
        <w:sz w:val="12"/>
        <w:szCs w:val="12"/>
      </w:rPr>
    </w:pPr>
    <w:r w:rsidRPr="004F0B26">
      <w:rPr>
        <w:rFonts w:cstheme="minorHAnsi"/>
      </w:rPr>
      <w:t>Policy ID Number</w:t>
    </w:r>
    <w:r w:rsidR="004F0B26">
      <w:rPr>
        <w:rFonts w:cstheme="minorHAnsi"/>
      </w:rPr>
      <w:t>:</w:t>
    </w:r>
  </w:p>
  <w:p w14:paraId="05E5943C" w14:textId="1BB45691" w:rsidR="00CD7D2A" w:rsidRDefault="004F0B26" w:rsidP="00680175">
    <w:pPr>
      <w:pStyle w:val="Header"/>
      <w:tabs>
        <w:tab w:val="clear" w:pos="4513"/>
        <w:tab w:val="clear" w:pos="9026"/>
        <w:tab w:val="left" w:pos="3795"/>
      </w:tabs>
    </w:pPr>
    <w:r>
      <w:t>Issue Date:</w:t>
    </w:r>
    <w:r w:rsidR="00042E64">
      <w:t xml:space="preserve"> May 2025</w:t>
    </w:r>
    <w:r w:rsidR="00680175">
      <w:tab/>
    </w:r>
  </w:p>
  <w:p w14:paraId="1CE0381D" w14:textId="69FD7555" w:rsidR="004F0B26" w:rsidRDefault="004F0B26">
    <w:pPr>
      <w:pStyle w:val="Header"/>
    </w:pPr>
    <w:r>
      <w:t>Author:</w:t>
    </w:r>
    <w:r w:rsidR="00042E64">
      <w:t xml:space="preserve"> Helen Robinson</w:t>
    </w:r>
  </w:p>
  <w:p w14:paraId="5093EEAB" w14:textId="1B1A9623" w:rsidR="00D86C5F" w:rsidRDefault="00D86C5F">
    <w:pPr>
      <w:pStyle w:val="Header"/>
    </w:pPr>
    <w:r>
      <w:t>Approved By: SMT</w:t>
    </w:r>
  </w:p>
  <w:p w14:paraId="21981552" w14:textId="27010FBE" w:rsidR="004F6981" w:rsidRDefault="004F6981" w:rsidP="005C7913">
    <w:pPr>
      <w:pStyle w:val="Header"/>
      <w:tabs>
        <w:tab w:val="clear" w:pos="4513"/>
        <w:tab w:val="clear" w:pos="9026"/>
        <w:tab w:val="left" w:pos="7950"/>
      </w:tabs>
    </w:pPr>
    <w:r>
      <w:t>Review Date:</w:t>
    </w:r>
    <w:r w:rsidR="00042E64">
      <w:t xml:space="preserve"> May 2026</w:t>
    </w:r>
    <w:r w:rsidR="005C7913">
      <w:tab/>
    </w:r>
  </w:p>
  <w:p w14:paraId="04D884A0" w14:textId="77777777" w:rsidR="002A2E16" w:rsidRDefault="002A2E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D188A5" w14:textId="77777777" w:rsidR="005C7913" w:rsidRDefault="005C79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343754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58420746" o:spid="_x0000_i1025" type="#_x0000_t75" style="width:9.75pt;height:9.75pt;visibility:visible;mso-wrap-style:square">
            <v:imagedata r:id="rId1" o:title=""/>
          </v:shape>
        </w:pict>
      </mc:Choice>
      <mc:Fallback>
        <w:drawing>
          <wp:inline distT="0" distB="0" distL="0" distR="0" wp14:anchorId="0E0EA898" wp14:editId="636698CC">
            <wp:extent cx="123825" cy="123825"/>
            <wp:effectExtent l="0" t="0" r="0" b="0"/>
            <wp:docPr id="1358420746" name="Picture 1358420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mc:Fallback>
    </mc:AlternateContent>
  </w:numPicBullet>
  <w:abstractNum w:abstractNumId="0" w15:restartNumberingAfterBreak="0">
    <w:nsid w:val="05E14661"/>
    <w:multiLevelType w:val="hybridMultilevel"/>
    <w:tmpl w:val="3B8E3E36"/>
    <w:lvl w:ilvl="0" w:tplc="08090011">
      <w:start w:val="1"/>
      <w:numFmt w:val="decimal"/>
      <w:lvlText w:val="%1)"/>
      <w:lvlJc w:val="left"/>
      <w:pPr>
        <w:ind w:left="786"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0E5645"/>
    <w:multiLevelType w:val="hybridMultilevel"/>
    <w:tmpl w:val="A184DEC8"/>
    <w:lvl w:ilvl="0" w:tplc="276CC3F6">
      <w:start w:val="1"/>
      <w:numFmt w:val="bullet"/>
      <w:lvlText w:val=""/>
      <w:lvlPicBulletId w:val="0"/>
      <w:lvlJc w:val="left"/>
      <w:pPr>
        <w:tabs>
          <w:tab w:val="num" w:pos="720"/>
        </w:tabs>
        <w:ind w:left="720" w:hanging="360"/>
      </w:pPr>
      <w:rPr>
        <w:rFonts w:ascii="Symbol" w:hAnsi="Symbol" w:hint="default"/>
      </w:rPr>
    </w:lvl>
    <w:lvl w:ilvl="1" w:tplc="62EA097C" w:tentative="1">
      <w:start w:val="1"/>
      <w:numFmt w:val="bullet"/>
      <w:lvlText w:val=""/>
      <w:lvlJc w:val="left"/>
      <w:pPr>
        <w:tabs>
          <w:tab w:val="num" w:pos="1440"/>
        </w:tabs>
        <w:ind w:left="1440" w:hanging="360"/>
      </w:pPr>
      <w:rPr>
        <w:rFonts w:ascii="Symbol" w:hAnsi="Symbol" w:hint="default"/>
      </w:rPr>
    </w:lvl>
    <w:lvl w:ilvl="2" w:tplc="42C4A4D0" w:tentative="1">
      <w:start w:val="1"/>
      <w:numFmt w:val="bullet"/>
      <w:lvlText w:val=""/>
      <w:lvlJc w:val="left"/>
      <w:pPr>
        <w:tabs>
          <w:tab w:val="num" w:pos="2160"/>
        </w:tabs>
        <w:ind w:left="2160" w:hanging="360"/>
      </w:pPr>
      <w:rPr>
        <w:rFonts w:ascii="Symbol" w:hAnsi="Symbol" w:hint="default"/>
      </w:rPr>
    </w:lvl>
    <w:lvl w:ilvl="3" w:tplc="31866C40" w:tentative="1">
      <w:start w:val="1"/>
      <w:numFmt w:val="bullet"/>
      <w:lvlText w:val=""/>
      <w:lvlJc w:val="left"/>
      <w:pPr>
        <w:tabs>
          <w:tab w:val="num" w:pos="2880"/>
        </w:tabs>
        <w:ind w:left="2880" w:hanging="360"/>
      </w:pPr>
      <w:rPr>
        <w:rFonts w:ascii="Symbol" w:hAnsi="Symbol" w:hint="default"/>
      </w:rPr>
    </w:lvl>
    <w:lvl w:ilvl="4" w:tplc="6A20E1A8" w:tentative="1">
      <w:start w:val="1"/>
      <w:numFmt w:val="bullet"/>
      <w:lvlText w:val=""/>
      <w:lvlJc w:val="left"/>
      <w:pPr>
        <w:tabs>
          <w:tab w:val="num" w:pos="3600"/>
        </w:tabs>
        <w:ind w:left="3600" w:hanging="360"/>
      </w:pPr>
      <w:rPr>
        <w:rFonts w:ascii="Symbol" w:hAnsi="Symbol" w:hint="default"/>
      </w:rPr>
    </w:lvl>
    <w:lvl w:ilvl="5" w:tplc="90F6D166" w:tentative="1">
      <w:start w:val="1"/>
      <w:numFmt w:val="bullet"/>
      <w:lvlText w:val=""/>
      <w:lvlJc w:val="left"/>
      <w:pPr>
        <w:tabs>
          <w:tab w:val="num" w:pos="4320"/>
        </w:tabs>
        <w:ind w:left="4320" w:hanging="360"/>
      </w:pPr>
      <w:rPr>
        <w:rFonts w:ascii="Symbol" w:hAnsi="Symbol" w:hint="default"/>
      </w:rPr>
    </w:lvl>
    <w:lvl w:ilvl="6" w:tplc="B45A642C" w:tentative="1">
      <w:start w:val="1"/>
      <w:numFmt w:val="bullet"/>
      <w:lvlText w:val=""/>
      <w:lvlJc w:val="left"/>
      <w:pPr>
        <w:tabs>
          <w:tab w:val="num" w:pos="5040"/>
        </w:tabs>
        <w:ind w:left="5040" w:hanging="360"/>
      </w:pPr>
      <w:rPr>
        <w:rFonts w:ascii="Symbol" w:hAnsi="Symbol" w:hint="default"/>
      </w:rPr>
    </w:lvl>
    <w:lvl w:ilvl="7" w:tplc="74845BA8" w:tentative="1">
      <w:start w:val="1"/>
      <w:numFmt w:val="bullet"/>
      <w:lvlText w:val=""/>
      <w:lvlJc w:val="left"/>
      <w:pPr>
        <w:tabs>
          <w:tab w:val="num" w:pos="5760"/>
        </w:tabs>
        <w:ind w:left="5760" w:hanging="360"/>
      </w:pPr>
      <w:rPr>
        <w:rFonts w:ascii="Symbol" w:hAnsi="Symbol" w:hint="default"/>
      </w:rPr>
    </w:lvl>
    <w:lvl w:ilvl="8" w:tplc="CF5E05A8"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7157308"/>
    <w:multiLevelType w:val="hybridMultilevel"/>
    <w:tmpl w:val="B414EC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224291"/>
    <w:multiLevelType w:val="hybridMultilevel"/>
    <w:tmpl w:val="B3041FD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5907A3"/>
    <w:multiLevelType w:val="hybridMultilevel"/>
    <w:tmpl w:val="6A42F1D6"/>
    <w:lvl w:ilvl="0" w:tplc="08090009">
      <w:start w:val="1"/>
      <w:numFmt w:val="bullet"/>
      <w:lvlText w:val=""/>
      <w:lvlJc w:val="left"/>
      <w:pPr>
        <w:ind w:left="1800" w:hanging="360"/>
      </w:pPr>
      <w:rPr>
        <w:rFonts w:ascii="Wingdings" w:hAnsi="Wingdings"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5" w15:restartNumberingAfterBreak="0">
    <w:nsid w:val="0F463179"/>
    <w:multiLevelType w:val="hybridMultilevel"/>
    <w:tmpl w:val="4B56989E"/>
    <w:lvl w:ilvl="0" w:tplc="90082A62">
      <w:start w:val="1"/>
      <w:numFmt w:val="bullet"/>
      <w:lvlText w:val=""/>
      <w:lvlPicBulletId w:val="0"/>
      <w:lvlJc w:val="left"/>
      <w:pPr>
        <w:tabs>
          <w:tab w:val="num" w:pos="720"/>
        </w:tabs>
        <w:ind w:left="720" w:hanging="360"/>
      </w:pPr>
      <w:rPr>
        <w:rFonts w:ascii="Symbol" w:hAnsi="Symbol" w:hint="default"/>
      </w:rPr>
    </w:lvl>
    <w:lvl w:ilvl="1" w:tplc="73BED6A6" w:tentative="1">
      <w:start w:val="1"/>
      <w:numFmt w:val="bullet"/>
      <w:lvlText w:val=""/>
      <w:lvlJc w:val="left"/>
      <w:pPr>
        <w:tabs>
          <w:tab w:val="num" w:pos="1440"/>
        </w:tabs>
        <w:ind w:left="1440" w:hanging="360"/>
      </w:pPr>
      <w:rPr>
        <w:rFonts w:ascii="Symbol" w:hAnsi="Symbol" w:hint="default"/>
      </w:rPr>
    </w:lvl>
    <w:lvl w:ilvl="2" w:tplc="1D98D66E" w:tentative="1">
      <w:start w:val="1"/>
      <w:numFmt w:val="bullet"/>
      <w:lvlText w:val=""/>
      <w:lvlJc w:val="left"/>
      <w:pPr>
        <w:tabs>
          <w:tab w:val="num" w:pos="2160"/>
        </w:tabs>
        <w:ind w:left="2160" w:hanging="360"/>
      </w:pPr>
      <w:rPr>
        <w:rFonts w:ascii="Symbol" w:hAnsi="Symbol" w:hint="default"/>
      </w:rPr>
    </w:lvl>
    <w:lvl w:ilvl="3" w:tplc="C180C88C" w:tentative="1">
      <w:start w:val="1"/>
      <w:numFmt w:val="bullet"/>
      <w:lvlText w:val=""/>
      <w:lvlJc w:val="left"/>
      <w:pPr>
        <w:tabs>
          <w:tab w:val="num" w:pos="2880"/>
        </w:tabs>
        <w:ind w:left="2880" w:hanging="360"/>
      </w:pPr>
      <w:rPr>
        <w:rFonts w:ascii="Symbol" w:hAnsi="Symbol" w:hint="default"/>
      </w:rPr>
    </w:lvl>
    <w:lvl w:ilvl="4" w:tplc="41DAA3DE" w:tentative="1">
      <w:start w:val="1"/>
      <w:numFmt w:val="bullet"/>
      <w:lvlText w:val=""/>
      <w:lvlJc w:val="left"/>
      <w:pPr>
        <w:tabs>
          <w:tab w:val="num" w:pos="3600"/>
        </w:tabs>
        <w:ind w:left="3600" w:hanging="360"/>
      </w:pPr>
      <w:rPr>
        <w:rFonts w:ascii="Symbol" w:hAnsi="Symbol" w:hint="default"/>
      </w:rPr>
    </w:lvl>
    <w:lvl w:ilvl="5" w:tplc="0C3CDDD2" w:tentative="1">
      <w:start w:val="1"/>
      <w:numFmt w:val="bullet"/>
      <w:lvlText w:val=""/>
      <w:lvlJc w:val="left"/>
      <w:pPr>
        <w:tabs>
          <w:tab w:val="num" w:pos="4320"/>
        </w:tabs>
        <w:ind w:left="4320" w:hanging="360"/>
      </w:pPr>
      <w:rPr>
        <w:rFonts w:ascii="Symbol" w:hAnsi="Symbol" w:hint="default"/>
      </w:rPr>
    </w:lvl>
    <w:lvl w:ilvl="6" w:tplc="7E307A80" w:tentative="1">
      <w:start w:val="1"/>
      <w:numFmt w:val="bullet"/>
      <w:lvlText w:val=""/>
      <w:lvlJc w:val="left"/>
      <w:pPr>
        <w:tabs>
          <w:tab w:val="num" w:pos="5040"/>
        </w:tabs>
        <w:ind w:left="5040" w:hanging="360"/>
      </w:pPr>
      <w:rPr>
        <w:rFonts w:ascii="Symbol" w:hAnsi="Symbol" w:hint="default"/>
      </w:rPr>
    </w:lvl>
    <w:lvl w:ilvl="7" w:tplc="EB1079B4" w:tentative="1">
      <w:start w:val="1"/>
      <w:numFmt w:val="bullet"/>
      <w:lvlText w:val=""/>
      <w:lvlJc w:val="left"/>
      <w:pPr>
        <w:tabs>
          <w:tab w:val="num" w:pos="5760"/>
        </w:tabs>
        <w:ind w:left="5760" w:hanging="360"/>
      </w:pPr>
      <w:rPr>
        <w:rFonts w:ascii="Symbol" w:hAnsi="Symbol" w:hint="default"/>
      </w:rPr>
    </w:lvl>
    <w:lvl w:ilvl="8" w:tplc="8A4C005E"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14E245E8"/>
    <w:multiLevelType w:val="hybridMultilevel"/>
    <w:tmpl w:val="54408F44"/>
    <w:lvl w:ilvl="0" w:tplc="CC706922">
      <w:start w:val="1"/>
      <w:numFmt w:val="bullet"/>
      <w:lvlText w:val="•"/>
      <w:lvlJc w:val="left"/>
      <w:pPr>
        <w:tabs>
          <w:tab w:val="num" w:pos="1080"/>
        </w:tabs>
        <w:ind w:left="1080" w:hanging="360"/>
      </w:pPr>
      <w:rPr>
        <w:rFonts w:ascii="Arial" w:hAnsi="Arial" w:hint="default"/>
      </w:rPr>
    </w:lvl>
    <w:lvl w:ilvl="1" w:tplc="95AEA896" w:tentative="1">
      <w:start w:val="1"/>
      <w:numFmt w:val="bullet"/>
      <w:lvlText w:val="•"/>
      <w:lvlJc w:val="left"/>
      <w:pPr>
        <w:tabs>
          <w:tab w:val="num" w:pos="1800"/>
        </w:tabs>
        <w:ind w:left="1800" w:hanging="360"/>
      </w:pPr>
      <w:rPr>
        <w:rFonts w:ascii="Arial" w:hAnsi="Arial" w:hint="default"/>
      </w:rPr>
    </w:lvl>
    <w:lvl w:ilvl="2" w:tplc="2BC6D66C" w:tentative="1">
      <w:start w:val="1"/>
      <w:numFmt w:val="bullet"/>
      <w:lvlText w:val="•"/>
      <w:lvlJc w:val="left"/>
      <w:pPr>
        <w:tabs>
          <w:tab w:val="num" w:pos="2520"/>
        </w:tabs>
        <w:ind w:left="2520" w:hanging="360"/>
      </w:pPr>
      <w:rPr>
        <w:rFonts w:ascii="Arial" w:hAnsi="Arial" w:hint="default"/>
      </w:rPr>
    </w:lvl>
    <w:lvl w:ilvl="3" w:tplc="6D98C18C" w:tentative="1">
      <w:start w:val="1"/>
      <w:numFmt w:val="bullet"/>
      <w:lvlText w:val="•"/>
      <w:lvlJc w:val="left"/>
      <w:pPr>
        <w:tabs>
          <w:tab w:val="num" w:pos="3240"/>
        </w:tabs>
        <w:ind w:left="3240" w:hanging="360"/>
      </w:pPr>
      <w:rPr>
        <w:rFonts w:ascii="Arial" w:hAnsi="Arial" w:hint="default"/>
      </w:rPr>
    </w:lvl>
    <w:lvl w:ilvl="4" w:tplc="BBA688D6" w:tentative="1">
      <w:start w:val="1"/>
      <w:numFmt w:val="bullet"/>
      <w:lvlText w:val="•"/>
      <w:lvlJc w:val="left"/>
      <w:pPr>
        <w:tabs>
          <w:tab w:val="num" w:pos="3960"/>
        </w:tabs>
        <w:ind w:left="3960" w:hanging="360"/>
      </w:pPr>
      <w:rPr>
        <w:rFonts w:ascii="Arial" w:hAnsi="Arial" w:hint="default"/>
      </w:rPr>
    </w:lvl>
    <w:lvl w:ilvl="5" w:tplc="EDC0657A" w:tentative="1">
      <w:start w:val="1"/>
      <w:numFmt w:val="bullet"/>
      <w:lvlText w:val="•"/>
      <w:lvlJc w:val="left"/>
      <w:pPr>
        <w:tabs>
          <w:tab w:val="num" w:pos="4680"/>
        </w:tabs>
        <w:ind w:left="4680" w:hanging="360"/>
      </w:pPr>
      <w:rPr>
        <w:rFonts w:ascii="Arial" w:hAnsi="Arial" w:hint="default"/>
      </w:rPr>
    </w:lvl>
    <w:lvl w:ilvl="6" w:tplc="737CD050" w:tentative="1">
      <w:start w:val="1"/>
      <w:numFmt w:val="bullet"/>
      <w:lvlText w:val="•"/>
      <w:lvlJc w:val="left"/>
      <w:pPr>
        <w:tabs>
          <w:tab w:val="num" w:pos="5400"/>
        </w:tabs>
        <w:ind w:left="5400" w:hanging="360"/>
      </w:pPr>
      <w:rPr>
        <w:rFonts w:ascii="Arial" w:hAnsi="Arial" w:hint="default"/>
      </w:rPr>
    </w:lvl>
    <w:lvl w:ilvl="7" w:tplc="03DA2190" w:tentative="1">
      <w:start w:val="1"/>
      <w:numFmt w:val="bullet"/>
      <w:lvlText w:val="•"/>
      <w:lvlJc w:val="left"/>
      <w:pPr>
        <w:tabs>
          <w:tab w:val="num" w:pos="6120"/>
        </w:tabs>
        <w:ind w:left="6120" w:hanging="360"/>
      </w:pPr>
      <w:rPr>
        <w:rFonts w:ascii="Arial" w:hAnsi="Arial" w:hint="default"/>
      </w:rPr>
    </w:lvl>
    <w:lvl w:ilvl="8" w:tplc="FC9802DC" w:tentative="1">
      <w:start w:val="1"/>
      <w:numFmt w:val="bullet"/>
      <w:lvlText w:val="•"/>
      <w:lvlJc w:val="left"/>
      <w:pPr>
        <w:tabs>
          <w:tab w:val="num" w:pos="6840"/>
        </w:tabs>
        <w:ind w:left="6840" w:hanging="360"/>
      </w:pPr>
      <w:rPr>
        <w:rFonts w:ascii="Arial" w:hAnsi="Arial" w:hint="default"/>
      </w:rPr>
    </w:lvl>
  </w:abstractNum>
  <w:abstractNum w:abstractNumId="7" w15:restartNumberingAfterBreak="0">
    <w:nsid w:val="22637957"/>
    <w:multiLevelType w:val="hybridMultilevel"/>
    <w:tmpl w:val="BB8EBA82"/>
    <w:lvl w:ilvl="0" w:tplc="9CE469A8">
      <w:start w:val="1"/>
      <w:numFmt w:val="bullet"/>
      <w:lvlText w:val=""/>
      <w:lvlPicBulletId w:val="0"/>
      <w:lvlJc w:val="left"/>
      <w:pPr>
        <w:tabs>
          <w:tab w:val="num" w:pos="720"/>
        </w:tabs>
        <w:ind w:left="720" w:hanging="360"/>
      </w:pPr>
      <w:rPr>
        <w:rFonts w:ascii="Symbol" w:hAnsi="Symbol" w:hint="default"/>
      </w:rPr>
    </w:lvl>
    <w:lvl w:ilvl="1" w:tplc="B584F8DA" w:tentative="1">
      <w:start w:val="1"/>
      <w:numFmt w:val="bullet"/>
      <w:lvlText w:val=""/>
      <w:lvlJc w:val="left"/>
      <w:pPr>
        <w:tabs>
          <w:tab w:val="num" w:pos="1440"/>
        </w:tabs>
        <w:ind w:left="1440" w:hanging="360"/>
      </w:pPr>
      <w:rPr>
        <w:rFonts w:ascii="Symbol" w:hAnsi="Symbol" w:hint="default"/>
      </w:rPr>
    </w:lvl>
    <w:lvl w:ilvl="2" w:tplc="7668DA98" w:tentative="1">
      <w:start w:val="1"/>
      <w:numFmt w:val="bullet"/>
      <w:lvlText w:val=""/>
      <w:lvlJc w:val="left"/>
      <w:pPr>
        <w:tabs>
          <w:tab w:val="num" w:pos="2160"/>
        </w:tabs>
        <w:ind w:left="2160" w:hanging="360"/>
      </w:pPr>
      <w:rPr>
        <w:rFonts w:ascii="Symbol" w:hAnsi="Symbol" w:hint="default"/>
      </w:rPr>
    </w:lvl>
    <w:lvl w:ilvl="3" w:tplc="B9A21EF0" w:tentative="1">
      <w:start w:val="1"/>
      <w:numFmt w:val="bullet"/>
      <w:lvlText w:val=""/>
      <w:lvlJc w:val="left"/>
      <w:pPr>
        <w:tabs>
          <w:tab w:val="num" w:pos="2880"/>
        </w:tabs>
        <w:ind w:left="2880" w:hanging="360"/>
      </w:pPr>
      <w:rPr>
        <w:rFonts w:ascii="Symbol" w:hAnsi="Symbol" w:hint="default"/>
      </w:rPr>
    </w:lvl>
    <w:lvl w:ilvl="4" w:tplc="27AC4F72" w:tentative="1">
      <w:start w:val="1"/>
      <w:numFmt w:val="bullet"/>
      <w:lvlText w:val=""/>
      <w:lvlJc w:val="left"/>
      <w:pPr>
        <w:tabs>
          <w:tab w:val="num" w:pos="3600"/>
        </w:tabs>
        <w:ind w:left="3600" w:hanging="360"/>
      </w:pPr>
      <w:rPr>
        <w:rFonts w:ascii="Symbol" w:hAnsi="Symbol" w:hint="default"/>
      </w:rPr>
    </w:lvl>
    <w:lvl w:ilvl="5" w:tplc="5C0E1996" w:tentative="1">
      <w:start w:val="1"/>
      <w:numFmt w:val="bullet"/>
      <w:lvlText w:val=""/>
      <w:lvlJc w:val="left"/>
      <w:pPr>
        <w:tabs>
          <w:tab w:val="num" w:pos="4320"/>
        </w:tabs>
        <w:ind w:left="4320" w:hanging="360"/>
      </w:pPr>
      <w:rPr>
        <w:rFonts w:ascii="Symbol" w:hAnsi="Symbol" w:hint="default"/>
      </w:rPr>
    </w:lvl>
    <w:lvl w:ilvl="6" w:tplc="EDAA1658" w:tentative="1">
      <w:start w:val="1"/>
      <w:numFmt w:val="bullet"/>
      <w:lvlText w:val=""/>
      <w:lvlJc w:val="left"/>
      <w:pPr>
        <w:tabs>
          <w:tab w:val="num" w:pos="5040"/>
        </w:tabs>
        <w:ind w:left="5040" w:hanging="360"/>
      </w:pPr>
      <w:rPr>
        <w:rFonts w:ascii="Symbol" w:hAnsi="Symbol" w:hint="default"/>
      </w:rPr>
    </w:lvl>
    <w:lvl w:ilvl="7" w:tplc="800E0D7C" w:tentative="1">
      <w:start w:val="1"/>
      <w:numFmt w:val="bullet"/>
      <w:lvlText w:val=""/>
      <w:lvlJc w:val="left"/>
      <w:pPr>
        <w:tabs>
          <w:tab w:val="num" w:pos="5760"/>
        </w:tabs>
        <w:ind w:left="5760" w:hanging="360"/>
      </w:pPr>
      <w:rPr>
        <w:rFonts w:ascii="Symbol" w:hAnsi="Symbol" w:hint="default"/>
      </w:rPr>
    </w:lvl>
    <w:lvl w:ilvl="8" w:tplc="A6603DC2"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239658A9"/>
    <w:multiLevelType w:val="hybridMultilevel"/>
    <w:tmpl w:val="0C0C6A52"/>
    <w:lvl w:ilvl="0" w:tplc="508436F6">
      <w:start w:val="1"/>
      <w:numFmt w:val="bullet"/>
      <w:lvlText w:val=""/>
      <w:lvlPicBulletId w:val="0"/>
      <w:lvlJc w:val="left"/>
      <w:pPr>
        <w:tabs>
          <w:tab w:val="num" w:pos="720"/>
        </w:tabs>
        <w:ind w:left="720" w:hanging="360"/>
      </w:pPr>
      <w:rPr>
        <w:rFonts w:ascii="Symbol" w:hAnsi="Symbol" w:hint="default"/>
      </w:rPr>
    </w:lvl>
    <w:lvl w:ilvl="1" w:tplc="E362DD76" w:tentative="1">
      <w:start w:val="1"/>
      <w:numFmt w:val="bullet"/>
      <w:lvlText w:val=""/>
      <w:lvlJc w:val="left"/>
      <w:pPr>
        <w:tabs>
          <w:tab w:val="num" w:pos="1440"/>
        </w:tabs>
        <w:ind w:left="1440" w:hanging="360"/>
      </w:pPr>
      <w:rPr>
        <w:rFonts w:ascii="Symbol" w:hAnsi="Symbol" w:hint="default"/>
      </w:rPr>
    </w:lvl>
    <w:lvl w:ilvl="2" w:tplc="9DC2AF22" w:tentative="1">
      <w:start w:val="1"/>
      <w:numFmt w:val="bullet"/>
      <w:lvlText w:val=""/>
      <w:lvlJc w:val="left"/>
      <w:pPr>
        <w:tabs>
          <w:tab w:val="num" w:pos="2160"/>
        </w:tabs>
        <w:ind w:left="2160" w:hanging="360"/>
      </w:pPr>
      <w:rPr>
        <w:rFonts w:ascii="Symbol" w:hAnsi="Symbol" w:hint="default"/>
      </w:rPr>
    </w:lvl>
    <w:lvl w:ilvl="3" w:tplc="2D86BF38" w:tentative="1">
      <w:start w:val="1"/>
      <w:numFmt w:val="bullet"/>
      <w:lvlText w:val=""/>
      <w:lvlJc w:val="left"/>
      <w:pPr>
        <w:tabs>
          <w:tab w:val="num" w:pos="2880"/>
        </w:tabs>
        <w:ind w:left="2880" w:hanging="360"/>
      </w:pPr>
      <w:rPr>
        <w:rFonts w:ascii="Symbol" w:hAnsi="Symbol" w:hint="default"/>
      </w:rPr>
    </w:lvl>
    <w:lvl w:ilvl="4" w:tplc="3EFA54EA" w:tentative="1">
      <w:start w:val="1"/>
      <w:numFmt w:val="bullet"/>
      <w:lvlText w:val=""/>
      <w:lvlJc w:val="left"/>
      <w:pPr>
        <w:tabs>
          <w:tab w:val="num" w:pos="3600"/>
        </w:tabs>
        <w:ind w:left="3600" w:hanging="360"/>
      </w:pPr>
      <w:rPr>
        <w:rFonts w:ascii="Symbol" w:hAnsi="Symbol" w:hint="default"/>
      </w:rPr>
    </w:lvl>
    <w:lvl w:ilvl="5" w:tplc="0A5CABD4" w:tentative="1">
      <w:start w:val="1"/>
      <w:numFmt w:val="bullet"/>
      <w:lvlText w:val=""/>
      <w:lvlJc w:val="left"/>
      <w:pPr>
        <w:tabs>
          <w:tab w:val="num" w:pos="4320"/>
        </w:tabs>
        <w:ind w:left="4320" w:hanging="360"/>
      </w:pPr>
      <w:rPr>
        <w:rFonts w:ascii="Symbol" w:hAnsi="Symbol" w:hint="default"/>
      </w:rPr>
    </w:lvl>
    <w:lvl w:ilvl="6" w:tplc="6E588C6C" w:tentative="1">
      <w:start w:val="1"/>
      <w:numFmt w:val="bullet"/>
      <w:lvlText w:val=""/>
      <w:lvlJc w:val="left"/>
      <w:pPr>
        <w:tabs>
          <w:tab w:val="num" w:pos="5040"/>
        </w:tabs>
        <w:ind w:left="5040" w:hanging="360"/>
      </w:pPr>
      <w:rPr>
        <w:rFonts w:ascii="Symbol" w:hAnsi="Symbol" w:hint="default"/>
      </w:rPr>
    </w:lvl>
    <w:lvl w:ilvl="7" w:tplc="76A032FA" w:tentative="1">
      <w:start w:val="1"/>
      <w:numFmt w:val="bullet"/>
      <w:lvlText w:val=""/>
      <w:lvlJc w:val="left"/>
      <w:pPr>
        <w:tabs>
          <w:tab w:val="num" w:pos="5760"/>
        </w:tabs>
        <w:ind w:left="5760" w:hanging="360"/>
      </w:pPr>
      <w:rPr>
        <w:rFonts w:ascii="Symbol" w:hAnsi="Symbol" w:hint="default"/>
      </w:rPr>
    </w:lvl>
    <w:lvl w:ilvl="8" w:tplc="0890D22E" w:tentative="1">
      <w:start w:val="1"/>
      <w:numFmt w:val="bullet"/>
      <w:lvlText w:val=""/>
      <w:lvlJc w:val="left"/>
      <w:pPr>
        <w:tabs>
          <w:tab w:val="num" w:pos="6480"/>
        </w:tabs>
        <w:ind w:left="6480" w:hanging="360"/>
      </w:pPr>
      <w:rPr>
        <w:rFonts w:ascii="Symbol" w:hAnsi="Symbol" w:hint="default"/>
      </w:rPr>
    </w:lvl>
  </w:abstractNum>
  <w:abstractNum w:abstractNumId="9" w15:restartNumberingAfterBreak="0">
    <w:nsid w:val="262A44F0"/>
    <w:multiLevelType w:val="hybridMultilevel"/>
    <w:tmpl w:val="C548F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4B2402"/>
    <w:multiLevelType w:val="hybridMultilevel"/>
    <w:tmpl w:val="3232F5F4"/>
    <w:lvl w:ilvl="0" w:tplc="58481674">
      <w:start w:val="1"/>
      <w:numFmt w:val="bullet"/>
      <w:lvlText w:val=""/>
      <w:lvlPicBulletId w:val="0"/>
      <w:lvlJc w:val="left"/>
      <w:pPr>
        <w:tabs>
          <w:tab w:val="num" w:pos="720"/>
        </w:tabs>
        <w:ind w:left="720" w:hanging="360"/>
      </w:pPr>
      <w:rPr>
        <w:rFonts w:ascii="Symbol" w:hAnsi="Symbol" w:hint="default"/>
      </w:rPr>
    </w:lvl>
    <w:lvl w:ilvl="1" w:tplc="A33838EE" w:tentative="1">
      <w:start w:val="1"/>
      <w:numFmt w:val="bullet"/>
      <w:lvlText w:val=""/>
      <w:lvlJc w:val="left"/>
      <w:pPr>
        <w:tabs>
          <w:tab w:val="num" w:pos="1440"/>
        </w:tabs>
        <w:ind w:left="1440" w:hanging="360"/>
      </w:pPr>
      <w:rPr>
        <w:rFonts w:ascii="Symbol" w:hAnsi="Symbol" w:hint="default"/>
      </w:rPr>
    </w:lvl>
    <w:lvl w:ilvl="2" w:tplc="87B48AEE" w:tentative="1">
      <w:start w:val="1"/>
      <w:numFmt w:val="bullet"/>
      <w:lvlText w:val=""/>
      <w:lvlJc w:val="left"/>
      <w:pPr>
        <w:tabs>
          <w:tab w:val="num" w:pos="2160"/>
        </w:tabs>
        <w:ind w:left="2160" w:hanging="360"/>
      </w:pPr>
      <w:rPr>
        <w:rFonts w:ascii="Symbol" w:hAnsi="Symbol" w:hint="default"/>
      </w:rPr>
    </w:lvl>
    <w:lvl w:ilvl="3" w:tplc="4372E04E" w:tentative="1">
      <w:start w:val="1"/>
      <w:numFmt w:val="bullet"/>
      <w:lvlText w:val=""/>
      <w:lvlJc w:val="left"/>
      <w:pPr>
        <w:tabs>
          <w:tab w:val="num" w:pos="2880"/>
        </w:tabs>
        <w:ind w:left="2880" w:hanging="360"/>
      </w:pPr>
      <w:rPr>
        <w:rFonts w:ascii="Symbol" w:hAnsi="Symbol" w:hint="default"/>
      </w:rPr>
    </w:lvl>
    <w:lvl w:ilvl="4" w:tplc="8FD452FC" w:tentative="1">
      <w:start w:val="1"/>
      <w:numFmt w:val="bullet"/>
      <w:lvlText w:val=""/>
      <w:lvlJc w:val="left"/>
      <w:pPr>
        <w:tabs>
          <w:tab w:val="num" w:pos="3600"/>
        </w:tabs>
        <w:ind w:left="3600" w:hanging="360"/>
      </w:pPr>
      <w:rPr>
        <w:rFonts w:ascii="Symbol" w:hAnsi="Symbol" w:hint="default"/>
      </w:rPr>
    </w:lvl>
    <w:lvl w:ilvl="5" w:tplc="2126F304" w:tentative="1">
      <w:start w:val="1"/>
      <w:numFmt w:val="bullet"/>
      <w:lvlText w:val=""/>
      <w:lvlJc w:val="left"/>
      <w:pPr>
        <w:tabs>
          <w:tab w:val="num" w:pos="4320"/>
        </w:tabs>
        <w:ind w:left="4320" w:hanging="360"/>
      </w:pPr>
      <w:rPr>
        <w:rFonts w:ascii="Symbol" w:hAnsi="Symbol" w:hint="default"/>
      </w:rPr>
    </w:lvl>
    <w:lvl w:ilvl="6" w:tplc="734237C2" w:tentative="1">
      <w:start w:val="1"/>
      <w:numFmt w:val="bullet"/>
      <w:lvlText w:val=""/>
      <w:lvlJc w:val="left"/>
      <w:pPr>
        <w:tabs>
          <w:tab w:val="num" w:pos="5040"/>
        </w:tabs>
        <w:ind w:left="5040" w:hanging="360"/>
      </w:pPr>
      <w:rPr>
        <w:rFonts w:ascii="Symbol" w:hAnsi="Symbol" w:hint="default"/>
      </w:rPr>
    </w:lvl>
    <w:lvl w:ilvl="7" w:tplc="608AEDE8" w:tentative="1">
      <w:start w:val="1"/>
      <w:numFmt w:val="bullet"/>
      <w:lvlText w:val=""/>
      <w:lvlJc w:val="left"/>
      <w:pPr>
        <w:tabs>
          <w:tab w:val="num" w:pos="5760"/>
        </w:tabs>
        <w:ind w:left="5760" w:hanging="360"/>
      </w:pPr>
      <w:rPr>
        <w:rFonts w:ascii="Symbol" w:hAnsi="Symbol" w:hint="default"/>
      </w:rPr>
    </w:lvl>
    <w:lvl w:ilvl="8" w:tplc="8932B312" w:tentative="1">
      <w:start w:val="1"/>
      <w:numFmt w:val="bullet"/>
      <w:lvlText w:val=""/>
      <w:lvlJc w:val="left"/>
      <w:pPr>
        <w:tabs>
          <w:tab w:val="num" w:pos="6480"/>
        </w:tabs>
        <w:ind w:left="6480" w:hanging="360"/>
      </w:pPr>
      <w:rPr>
        <w:rFonts w:ascii="Symbol" w:hAnsi="Symbol" w:hint="default"/>
      </w:rPr>
    </w:lvl>
  </w:abstractNum>
  <w:abstractNum w:abstractNumId="11" w15:restartNumberingAfterBreak="0">
    <w:nsid w:val="2760501D"/>
    <w:multiLevelType w:val="hybridMultilevel"/>
    <w:tmpl w:val="75A60612"/>
    <w:lvl w:ilvl="0" w:tplc="5F6AC220">
      <w:start w:val="1"/>
      <w:numFmt w:val="bullet"/>
      <w:lvlText w:val=""/>
      <w:lvlPicBulletId w:val="0"/>
      <w:lvlJc w:val="left"/>
      <w:pPr>
        <w:tabs>
          <w:tab w:val="num" w:pos="720"/>
        </w:tabs>
        <w:ind w:left="720" w:hanging="360"/>
      </w:pPr>
      <w:rPr>
        <w:rFonts w:ascii="Symbol" w:hAnsi="Symbol" w:hint="default"/>
      </w:rPr>
    </w:lvl>
    <w:lvl w:ilvl="1" w:tplc="C6867B00" w:tentative="1">
      <w:start w:val="1"/>
      <w:numFmt w:val="bullet"/>
      <w:lvlText w:val=""/>
      <w:lvlJc w:val="left"/>
      <w:pPr>
        <w:tabs>
          <w:tab w:val="num" w:pos="1440"/>
        </w:tabs>
        <w:ind w:left="1440" w:hanging="360"/>
      </w:pPr>
      <w:rPr>
        <w:rFonts w:ascii="Symbol" w:hAnsi="Symbol" w:hint="default"/>
      </w:rPr>
    </w:lvl>
    <w:lvl w:ilvl="2" w:tplc="1A5811E6" w:tentative="1">
      <w:start w:val="1"/>
      <w:numFmt w:val="bullet"/>
      <w:lvlText w:val=""/>
      <w:lvlJc w:val="left"/>
      <w:pPr>
        <w:tabs>
          <w:tab w:val="num" w:pos="2160"/>
        </w:tabs>
        <w:ind w:left="2160" w:hanging="360"/>
      </w:pPr>
      <w:rPr>
        <w:rFonts w:ascii="Symbol" w:hAnsi="Symbol" w:hint="default"/>
      </w:rPr>
    </w:lvl>
    <w:lvl w:ilvl="3" w:tplc="0CD220CC" w:tentative="1">
      <w:start w:val="1"/>
      <w:numFmt w:val="bullet"/>
      <w:lvlText w:val=""/>
      <w:lvlJc w:val="left"/>
      <w:pPr>
        <w:tabs>
          <w:tab w:val="num" w:pos="2880"/>
        </w:tabs>
        <w:ind w:left="2880" w:hanging="360"/>
      </w:pPr>
      <w:rPr>
        <w:rFonts w:ascii="Symbol" w:hAnsi="Symbol" w:hint="default"/>
      </w:rPr>
    </w:lvl>
    <w:lvl w:ilvl="4" w:tplc="7AD60656" w:tentative="1">
      <w:start w:val="1"/>
      <w:numFmt w:val="bullet"/>
      <w:lvlText w:val=""/>
      <w:lvlJc w:val="left"/>
      <w:pPr>
        <w:tabs>
          <w:tab w:val="num" w:pos="3600"/>
        </w:tabs>
        <w:ind w:left="3600" w:hanging="360"/>
      </w:pPr>
      <w:rPr>
        <w:rFonts w:ascii="Symbol" w:hAnsi="Symbol" w:hint="default"/>
      </w:rPr>
    </w:lvl>
    <w:lvl w:ilvl="5" w:tplc="8C565838" w:tentative="1">
      <w:start w:val="1"/>
      <w:numFmt w:val="bullet"/>
      <w:lvlText w:val=""/>
      <w:lvlJc w:val="left"/>
      <w:pPr>
        <w:tabs>
          <w:tab w:val="num" w:pos="4320"/>
        </w:tabs>
        <w:ind w:left="4320" w:hanging="360"/>
      </w:pPr>
      <w:rPr>
        <w:rFonts w:ascii="Symbol" w:hAnsi="Symbol" w:hint="default"/>
      </w:rPr>
    </w:lvl>
    <w:lvl w:ilvl="6" w:tplc="AF2219E4" w:tentative="1">
      <w:start w:val="1"/>
      <w:numFmt w:val="bullet"/>
      <w:lvlText w:val=""/>
      <w:lvlJc w:val="left"/>
      <w:pPr>
        <w:tabs>
          <w:tab w:val="num" w:pos="5040"/>
        </w:tabs>
        <w:ind w:left="5040" w:hanging="360"/>
      </w:pPr>
      <w:rPr>
        <w:rFonts w:ascii="Symbol" w:hAnsi="Symbol" w:hint="default"/>
      </w:rPr>
    </w:lvl>
    <w:lvl w:ilvl="7" w:tplc="7EA26F34" w:tentative="1">
      <w:start w:val="1"/>
      <w:numFmt w:val="bullet"/>
      <w:lvlText w:val=""/>
      <w:lvlJc w:val="left"/>
      <w:pPr>
        <w:tabs>
          <w:tab w:val="num" w:pos="5760"/>
        </w:tabs>
        <w:ind w:left="5760" w:hanging="360"/>
      </w:pPr>
      <w:rPr>
        <w:rFonts w:ascii="Symbol" w:hAnsi="Symbol" w:hint="default"/>
      </w:rPr>
    </w:lvl>
    <w:lvl w:ilvl="8" w:tplc="B2A022D6"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290550C4"/>
    <w:multiLevelType w:val="hybridMultilevel"/>
    <w:tmpl w:val="C914A7B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58B52E2"/>
    <w:multiLevelType w:val="hybridMultilevel"/>
    <w:tmpl w:val="CDC478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5A83B12"/>
    <w:multiLevelType w:val="hybridMultilevel"/>
    <w:tmpl w:val="9F0AEEB4"/>
    <w:lvl w:ilvl="0" w:tplc="B3E296AA">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0363F3"/>
    <w:multiLevelType w:val="hybridMultilevel"/>
    <w:tmpl w:val="7AFED4DE"/>
    <w:lvl w:ilvl="0" w:tplc="D2EAE48E">
      <w:start w:val="1"/>
      <w:numFmt w:val="bullet"/>
      <w:lvlText w:val=""/>
      <w:lvlPicBulletId w:val="0"/>
      <w:lvlJc w:val="left"/>
      <w:pPr>
        <w:tabs>
          <w:tab w:val="num" w:pos="720"/>
        </w:tabs>
        <w:ind w:left="720" w:hanging="360"/>
      </w:pPr>
      <w:rPr>
        <w:rFonts w:ascii="Symbol" w:hAnsi="Symbol" w:hint="default"/>
      </w:rPr>
    </w:lvl>
    <w:lvl w:ilvl="1" w:tplc="9B92BA20" w:tentative="1">
      <w:start w:val="1"/>
      <w:numFmt w:val="bullet"/>
      <w:lvlText w:val=""/>
      <w:lvlJc w:val="left"/>
      <w:pPr>
        <w:tabs>
          <w:tab w:val="num" w:pos="1440"/>
        </w:tabs>
        <w:ind w:left="1440" w:hanging="360"/>
      </w:pPr>
      <w:rPr>
        <w:rFonts w:ascii="Symbol" w:hAnsi="Symbol" w:hint="default"/>
      </w:rPr>
    </w:lvl>
    <w:lvl w:ilvl="2" w:tplc="E8FCA12C" w:tentative="1">
      <w:start w:val="1"/>
      <w:numFmt w:val="bullet"/>
      <w:lvlText w:val=""/>
      <w:lvlJc w:val="left"/>
      <w:pPr>
        <w:tabs>
          <w:tab w:val="num" w:pos="2160"/>
        </w:tabs>
        <w:ind w:left="2160" w:hanging="360"/>
      </w:pPr>
      <w:rPr>
        <w:rFonts w:ascii="Symbol" w:hAnsi="Symbol" w:hint="default"/>
      </w:rPr>
    </w:lvl>
    <w:lvl w:ilvl="3" w:tplc="AEF8FF66" w:tentative="1">
      <w:start w:val="1"/>
      <w:numFmt w:val="bullet"/>
      <w:lvlText w:val=""/>
      <w:lvlJc w:val="left"/>
      <w:pPr>
        <w:tabs>
          <w:tab w:val="num" w:pos="2880"/>
        </w:tabs>
        <w:ind w:left="2880" w:hanging="360"/>
      </w:pPr>
      <w:rPr>
        <w:rFonts w:ascii="Symbol" w:hAnsi="Symbol" w:hint="default"/>
      </w:rPr>
    </w:lvl>
    <w:lvl w:ilvl="4" w:tplc="A06E3D06" w:tentative="1">
      <w:start w:val="1"/>
      <w:numFmt w:val="bullet"/>
      <w:lvlText w:val=""/>
      <w:lvlJc w:val="left"/>
      <w:pPr>
        <w:tabs>
          <w:tab w:val="num" w:pos="3600"/>
        </w:tabs>
        <w:ind w:left="3600" w:hanging="360"/>
      </w:pPr>
      <w:rPr>
        <w:rFonts w:ascii="Symbol" w:hAnsi="Symbol" w:hint="default"/>
      </w:rPr>
    </w:lvl>
    <w:lvl w:ilvl="5" w:tplc="8DC0786A" w:tentative="1">
      <w:start w:val="1"/>
      <w:numFmt w:val="bullet"/>
      <w:lvlText w:val=""/>
      <w:lvlJc w:val="left"/>
      <w:pPr>
        <w:tabs>
          <w:tab w:val="num" w:pos="4320"/>
        </w:tabs>
        <w:ind w:left="4320" w:hanging="360"/>
      </w:pPr>
      <w:rPr>
        <w:rFonts w:ascii="Symbol" w:hAnsi="Symbol" w:hint="default"/>
      </w:rPr>
    </w:lvl>
    <w:lvl w:ilvl="6" w:tplc="F48682A6" w:tentative="1">
      <w:start w:val="1"/>
      <w:numFmt w:val="bullet"/>
      <w:lvlText w:val=""/>
      <w:lvlJc w:val="left"/>
      <w:pPr>
        <w:tabs>
          <w:tab w:val="num" w:pos="5040"/>
        </w:tabs>
        <w:ind w:left="5040" w:hanging="360"/>
      </w:pPr>
      <w:rPr>
        <w:rFonts w:ascii="Symbol" w:hAnsi="Symbol" w:hint="default"/>
      </w:rPr>
    </w:lvl>
    <w:lvl w:ilvl="7" w:tplc="A394DA70" w:tentative="1">
      <w:start w:val="1"/>
      <w:numFmt w:val="bullet"/>
      <w:lvlText w:val=""/>
      <w:lvlJc w:val="left"/>
      <w:pPr>
        <w:tabs>
          <w:tab w:val="num" w:pos="5760"/>
        </w:tabs>
        <w:ind w:left="5760" w:hanging="360"/>
      </w:pPr>
      <w:rPr>
        <w:rFonts w:ascii="Symbol" w:hAnsi="Symbol" w:hint="default"/>
      </w:rPr>
    </w:lvl>
    <w:lvl w:ilvl="8" w:tplc="B60205DE" w:tentative="1">
      <w:start w:val="1"/>
      <w:numFmt w:val="bullet"/>
      <w:lvlText w:val=""/>
      <w:lvlJc w:val="left"/>
      <w:pPr>
        <w:tabs>
          <w:tab w:val="num" w:pos="6480"/>
        </w:tabs>
        <w:ind w:left="6480" w:hanging="360"/>
      </w:pPr>
      <w:rPr>
        <w:rFonts w:ascii="Symbol" w:hAnsi="Symbol" w:hint="default"/>
      </w:rPr>
    </w:lvl>
  </w:abstractNum>
  <w:abstractNum w:abstractNumId="16" w15:restartNumberingAfterBreak="0">
    <w:nsid w:val="3FED1EFE"/>
    <w:multiLevelType w:val="hybridMultilevel"/>
    <w:tmpl w:val="9496A2E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B083D46"/>
    <w:multiLevelType w:val="hybridMultilevel"/>
    <w:tmpl w:val="451006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05806FA"/>
    <w:multiLevelType w:val="hybridMultilevel"/>
    <w:tmpl w:val="C9B4A3A0"/>
    <w:lvl w:ilvl="0" w:tplc="CFF43AD6">
      <w:start w:val="1"/>
      <w:numFmt w:val="bullet"/>
      <w:lvlText w:val=""/>
      <w:lvlPicBulletId w:val="0"/>
      <w:lvlJc w:val="left"/>
      <w:pPr>
        <w:tabs>
          <w:tab w:val="num" w:pos="720"/>
        </w:tabs>
        <w:ind w:left="720" w:hanging="360"/>
      </w:pPr>
      <w:rPr>
        <w:rFonts w:ascii="Symbol" w:hAnsi="Symbol" w:hint="default"/>
      </w:rPr>
    </w:lvl>
    <w:lvl w:ilvl="1" w:tplc="B476A582" w:tentative="1">
      <w:start w:val="1"/>
      <w:numFmt w:val="bullet"/>
      <w:lvlText w:val=""/>
      <w:lvlJc w:val="left"/>
      <w:pPr>
        <w:tabs>
          <w:tab w:val="num" w:pos="1440"/>
        </w:tabs>
        <w:ind w:left="1440" w:hanging="360"/>
      </w:pPr>
      <w:rPr>
        <w:rFonts w:ascii="Symbol" w:hAnsi="Symbol" w:hint="default"/>
      </w:rPr>
    </w:lvl>
    <w:lvl w:ilvl="2" w:tplc="1270D970" w:tentative="1">
      <w:start w:val="1"/>
      <w:numFmt w:val="bullet"/>
      <w:lvlText w:val=""/>
      <w:lvlJc w:val="left"/>
      <w:pPr>
        <w:tabs>
          <w:tab w:val="num" w:pos="2160"/>
        </w:tabs>
        <w:ind w:left="2160" w:hanging="360"/>
      </w:pPr>
      <w:rPr>
        <w:rFonts w:ascii="Symbol" w:hAnsi="Symbol" w:hint="default"/>
      </w:rPr>
    </w:lvl>
    <w:lvl w:ilvl="3" w:tplc="34E4999A" w:tentative="1">
      <w:start w:val="1"/>
      <w:numFmt w:val="bullet"/>
      <w:lvlText w:val=""/>
      <w:lvlJc w:val="left"/>
      <w:pPr>
        <w:tabs>
          <w:tab w:val="num" w:pos="2880"/>
        </w:tabs>
        <w:ind w:left="2880" w:hanging="360"/>
      </w:pPr>
      <w:rPr>
        <w:rFonts w:ascii="Symbol" w:hAnsi="Symbol" w:hint="default"/>
      </w:rPr>
    </w:lvl>
    <w:lvl w:ilvl="4" w:tplc="56EAEB10" w:tentative="1">
      <w:start w:val="1"/>
      <w:numFmt w:val="bullet"/>
      <w:lvlText w:val=""/>
      <w:lvlJc w:val="left"/>
      <w:pPr>
        <w:tabs>
          <w:tab w:val="num" w:pos="3600"/>
        </w:tabs>
        <w:ind w:left="3600" w:hanging="360"/>
      </w:pPr>
      <w:rPr>
        <w:rFonts w:ascii="Symbol" w:hAnsi="Symbol" w:hint="default"/>
      </w:rPr>
    </w:lvl>
    <w:lvl w:ilvl="5" w:tplc="81063B08" w:tentative="1">
      <w:start w:val="1"/>
      <w:numFmt w:val="bullet"/>
      <w:lvlText w:val=""/>
      <w:lvlJc w:val="left"/>
      <w:pPr>
        <w:tabs>
          <w:tab w:val="num" w:pos="4320"/>
        </w:tabs>
        <w:ind w:left="4320" w:hanging="360"/>
      </w:pPr>
      <w:rPr>
        <w:rFonts w:ascii="Symbol" w:hAnsi="Symbol" w:hint="default"/>
      </w:rPr>
    </w:lvl>
    <w:lvl w:ilvl="6" w:tplc="17346C74" w:tentative="1">
      <w:start w:val="1"/>
      <w:numFmt w:val="bullet"/>
      <w:lvlText w:val=""/>
      <w:lvlJc w:val="left"/>
      <w:pPr>
        <w:tabs>
          <w:tab w:val="num" w:pos="5040"/>
        </w:tabs>
        <w:ind w:left="5040" w:hanging="360"/>
      </w:pPr>
      <w:rPr>
        <w:rFonts w:ascii="Symbol" w:hAnsi="Symbol" w:hint="default"/>
      </w:rPr>
    </w:lvl>
    <w:lvl w:ilvl="7" w:tplc="3750519C" w:tentative="1">
      <w:start w:val="1"/>
      <w:numFmt w:val="bullet"/>
      <w:lvlText w:val=""/>
      <w:lvlJc w:val="left"/>
      <w:pPr>
        <w:tabs>
          <w:tab w:val="num" w:pos="5760"/>
        </w:tabs>
        <w:ind w:left="5760" w:hanging="360"/>
      </w:pPr>
      <w:rPr>
        <w:rFonts w:ascii="Symbol" w:hAnsi="Symbol" w:hint="default"/>
      </w:rPr>
    </w:lvl>
    <w:lvl w:ilvl="8" w:tplc="4482A3EA" w:tentative="1">
      <w:start w:val="1"/>
      <w:numFmt w:val="bullet"/>
      <w:lvlText w:val=""/>
      <w:lvlJc w:val="left"/>
      <w:pPr>
        <w:tabs>
          <w:tab w:val="num" w:pos="6480"/>
        </w:tabs>
        <w:ind w:left="6480" w:hanging="360"/>
      </w:pPr>
      <w:rPr>
        <w:rFonts w:ascii="Symbol" w:hAnsi="Symbol" w:hint="default"/>
      </w:rPr>
    </w:lvl>
  </w:abstractNum>
  <w:abstractNum w:abstractNumId="19" w15:restartNumberingAfterBreak="0">
    <w:nsid w:val="58E74EA7"/>
    <w:multiLevelType w:val="hybridMultilevel"/>
    <w:tmpl w:val="22C4080E"/>
    <w:lvl w:ilvl="0" w:tplc="68805AA0">
      <w:start w:val="8"/>
      <w:numFmt w:val="bullet"/>
      <w:lvlText w:val=""/>
      <w:lvlJc w:val="left"/>
      <w:pPr>
        <w:ind w:left="1080" w:hanging="360"/>
      </w:pPr>
      <w:rPr>
        <w:rFonts w:ascii="Symbol" w:eastAsiaTheme="minorHAnsi" w:hAnsi="Symbol" w:cstheme="minorHAns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595B45DC"/>
    <w:multiLevelType w:val="hybridMultilevel"/>
    <w:tmpl w:val="98825F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5B9E04C0"/>
    <w:multiLevelType w:val="hybridMultilevel"/>
    <w:tmpl w:val="C48229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0020076"/>
    <w:multiLevelType w:val="hybridMultilevel"/>
    <w:tmpl w:val="7416E07C"/>
    <w:lvl w:ilvl="0" w:tplc="E7C6210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6A0E58F5"/>
    <w:multiLevelType w:val="hybridMultilevel"/>
    <w:tmpl w:val="F62C964E"/>
    <w:lvl w:ilvl="0" w:tplc="96B2B52A">
      <w:start w:val="1"/>
      <w:numFmt w:val="bullet"/>
      <w:lvlText w:val=""/>
      <w:lvlPicBulletId w:val="0"/>
      <w:lvlJc w:val="left"/>
      <w:pPr>
        <w:tabs>
          <w:tab w:val="num" w:pos="720"/>
        </w:tabs>
        <w:ind w:left="720" w:hanging="360"/>
      </w:pPr>
      <w:rPr>
        <w:rFonts w:ascii="Symbol" w:hAnsi="Symbol" w:hint="default"/>
      </w:rPr>
    </w:lvl>
    <w:lvl w:ilvl="1" w:tplc="998880DA" w:tentative="1">
      <w:start w:val="1"/>
      <w:numFmt w:val="bullet"/>
      <w:lvlText w:val=""/>
      <w:lvlJc w:val="left"/>
      <w:pPr>
        <w:tabs>
          <w:tab w:val="num" w:pos="1440"/>
        </w:tabs>
        <w:ind w:left="1440" w:hanging="360"/>
      </w:pPr>
      <w:rPr>
        <w:rFonts w:ascii="Symbol" w:hAnsi="Symbol" w:hint="default"/>
      </w:rPr>
    </w:lvl>
    <w:lvl w:ilvl="2" w:tplc="8C3C56F8" w:tentative="1">
      <w:start w:val="1"/>
      <w:numFmt w:val="bullet"/>
      <w:lvlText w:val=""/>
      <w:lvlJc w:val="left"/>
      <w:pPr>
        <w:tabs>
          <w:tab w:val="num" w:pos="2160"/>
        </w:tabs>
        <w:ind w:left="2160" w:hanging="360"/>
      </w:pPr>
      <w:rPr>
        <w:rFonts w:ascii="Symbol" w:hAnsi="Symbol" w:hint="default"/>
      </w:rPr>
    </w:lvl>
    <w:lvl w:ilvl="3" w:tplc="F9C6A774" w:tentative="1">
      <w:start w:val="1"/>
      <w:numFmt w:val="bullet"/>
      <w:lvlText w:val=""/>
      <w:lvlJc w:val="left"/>
      <w:pPr>
        <w:tabs>
          <w:tab w:val="num" w:pos="2880"/>
        </w:tabs>
        <w:ind w:left="2880" w:hanging="360"/>
      </w:pPr>
      <w:rPr>
        <w:rFonts w:ascii="Symbol" w:hAnsi="Symbol" w:hint="default"/>
      </w:rPr>
    </w:lvl>
    <w:lvl w:ilvl="4" w:tplc="77EAB490" w:tentative="1">
      <w:start w:val="1"/>
      <w:numFmt w:val="bullet"/>
      <w:lvlText w:val=""/>
      <w:lvlJc w:val="left"/>
      <w:pPr>
        <w:tabs>
          <w:tab w:val="num" w:pos="3600"/>
        </w:tabs>
        <w:ind w:left="3600" w:hanging="360"/>
      </w:pPr>
      <w:rPr>
        <w:rFonts w:ascii="Symbol" w:hAnsi="Symbol" w:hint="default"/>
      </w:rPr>
    </w:lvl>
    <w:lvl w:ilvl="5" w:tplc="937A311C" w:tentative="1">
      <w:start w:val="1"/>
      <w:numFmt w:val="bullet"/>
      <w:lvlText w:val=""/>
      <w:lvlJc w:val="left"/>
      <w:pPr>
        <w:tabs>
          <w:tab w:val="num" w:pos="4320"/>
        </w:tabs>
        <w:ind w:left="4320" w:hanging="360"/>
      </w:pPr>
      <w:rPr>
        <w:rFonts w:ascii="Symbol" w:hAnsi="Symbol" w:hint="default"/>
      </w:rPr>
    </w:lvl>
    <w:lvl w:ilvl="6" w:tplc="69CE7C2E" w:tentative="1">
      <w:start w:val="1"/>
      <w:numFmt w:val="bullet"/>
      <w:lvlText w:val=""/>
      <w:lvlJc w:val="left"/>
      <w:pPr>
        <w:tabs>
          <w:tab w:val="num" w:pos="5040"/>
        </w:tabs>
        <w:ind w:left="5040" w:hanging="360"/>
      </w:pPr>
      <w:rPr>
        <w:rFonts w:ascii="Symbol" w:hAnsi="Symbol" w:hint="default"/>
      </w:rPr>
    </w:lvl>
    <w:lvl w:ilvl="7" w:tplc="4F7CACD6" w:tentative="1">
      <w:start w:val="1"/>
      <w:numFmt w:val="bullet"/>
      <w:lvlText w:val=""/>
      <w:lvlJc w:val="left"/>
      <w:pPr>
        <w:tabs>
          <w:tab w:val="num" w:pos="5760"/>
        </w:tabs>
        <w:ind w:left="5760" w:hanging="360"/>
      </w:pPr>
      <w:rPr>
        <w:rFonts w:ascii="Symbol" w:hAnsi="Symbol" w:hint="default"/>
      </w:rPr>
    </w:lvl>
    <w:lvl w:ilvl="8" w:tplc="FFC0F2A2" w:tentative="1">
      <w:start w:val="1"/>
      <w:numFmt w:val="bullet"/>
      <w:lvlText w:val=""/>
      <w:lvlJc w:val="left"/>
      <w:pPr>
        <w:tabs>
          <w:tab w:val="num" w:pos="6480"/>
        </w:tabs>
        <w:ind w:left="6480" w:hanging="360"/>
      </w:pPr>
      <w:rPr>
        <w:rFonts w:ascii="Symbol" w:hAnsi="Symbol" w:hint="default"/>
      </w:rPr>
    </w:lvl>
  </w:abstractNum>
  <w:abstractNum w:abstractNumId="24" w15:restartNumberingAfterBreak="0">
    <w:nsid w:val="6AE10DF4"/>
    <w:multiLevelType w:val="hybridMultilevel"/>
    <w:tmpl w:val="8312BDA4"/>
    <w:lvl w:ilvl="0" w:tplc="B80AEF22">
      <w:numFmt w:val="bullet"/>
      <w:lvlText w:val=""/>
      <w:lvlJc w:val="left"/>
      <w:pPr>
        <w:ind w:left="1080" w:hanging="360"/>
      </w:pPr>
      <w:rPr>
        <w:rFonts w:ascii="Symbol" w:eastAsiaTheme="minorHAnsi" w:hAnsi="Symbol" w:cstheme="minorHAns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6FAD10C5"/>
    <w:multiLevelType w:val="hybridMultilevel"/>
    <w:tmpl w:val="160AF4A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4413359"/>
    <w:multiLevelType w:val="hybridMultilevel"/>
    <w:tmpl w:val="7F28C2F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F925377"/>
    <w:multiLevelType w:val="hybridMultilevel"/>
    <w:tmpl w:val="A7281368"/>
    <w:lvl w:ilvl="0" w:tplc="EB387050">
      <w:start w:val="1"/>
      <w:numFmt w:val="bullet"/>
      <w:lvlText w:val=""/>
      <w:lvlPicBulletId w:val="0"/>
      <w:lvlJc w:val="left"/>
      <w:pPr>
        <w:tabs>
          <w:tab w:val="num" w:pos="720"/>
        </w:tabs>
        <w:ind w:left="720" w:hanging="360"/>
      </w:pPr>
      <w:rPr>
        <w:rFonts w:ascii="Symbol" w:hAnsi="Symbol" w:hint="default"/>
      </w:rPr>
    </w:lvl>
    <w:lvl w:ilvl="1" w:tplc="45DEB20C" w:tentative="1">
      <w:start w:val="1"/>
      <w:numFmt w:val="bullet"/>
      <w:lvlText w:val=""/>
      <w:lvlJc w:val="left"/>
      <w:pPr>
        <w:tabs>
          <w:tab w:val="num" w:pos="1440"/>
        </w:tabs>
        <w:ind w:left="1440" w:hanging="360"/>
      </w:pPr>
      <w:rPr>
        <w:rFonts w:ascii="Symbol" w:hAnsi="Symbol" w:hint="default"/>
      </w:rPr>
    </w:lvl>
    <w:lvl w:ilvl="2" w:tplc="219002D6" w:tentative="1">
      <w:start w:val="1"/>
      <w:numFmt w:val="bullet"/>
      <w:lvlText w:val=""/>
      <w:lvlJc w:val="left"/>
      <w:pPr>
        <w:tabs>
          <w:tab w:val="num" w:pos="2160"/>
        </w:tabs>
        <w:ind w:left="2160" w:hanging="360"/>
      </w:pPr>
      <w:rPr>
        <w:rFonts w:ascii="Symbol" w:hAnsi="Symbol" w:hint="default"/>
      </w:rPr>
    </w:lvl>
    <w:lvl w:ilvl="3" w:tplc="082863A0" w:tentative="1">
      <w:start w:val="1"/>
      <w:numFmt w:val="bullet"/>
      <w:lvlText w:val=""/>
      <w:lvlJc w:val="left"/>
      <w:pPr>
        <w:tabs>
          <w:tab w:val="num" w:pos="2880"/>
        </w:tabs>
        <w:ind w:left="2880" w:hanging="360"/>
      </w:pPr>
      <w:rPr>
        <w:rFonts w:ascii="Symbol" w:hAnsi="Symbol" w:hint="default"/>
      </w:rPr>
    </w:lvl>
    <w:lvl w:ilvl="4" w:tplc="6D282144" w:tentative="1">
      <w:start w:val="1"/>
      <w:numFmt w:val="bullet"/>
      <w:lvlText w:val=""/>
      <w:lvlJc w:val="left"/>
      <w:pPr>
        <w:tabs>
          <w:tab w:val="num" w:pos="3600"/>
        </w:tabs>
        <w:ind w:left="3600" w:hanging="360"/>
      </w:pPr>
      <w:rPr>
        <w:rFonts w:ascii="Symbol" w:hAnsi="Symbol" w:hint="default"/>
      </w:rPr>
    </w:lvl>
    <w:lvl w:ilvl="5" w:tplc="9BD0115A" w:tentative="1">
      <w:start w:val="1"/>
      <w:numFmt w:val="bullet"/>
      <w:lvlText w:val=""/>
      <w:lvlJc w:val="left"/>
      <w:pPr>
        <w:tabs>
          <w:tab w:val="num" w:pos="4320"/>
        </w:tabs>
        <w:ind w:left="4320" w:hanging="360"/>
      </w:pPr>
      <w:rPr>
        <w:rFonts w:ascii="Symbol" w:hAnsi="Symbol" w:hint="default"/>
      </w:rPr>
    </w:lvl>
    <w:lvl w:ilvl="6" w:tplc="2506AB02" w:tentative="1">
      <w:start w:val="1"/>
      <w:numFmt w:val="bullet"/>
      <w:lvlText w:val=""/>
      <w:lvlJc w:val="left"/>
      <w:pPr>
        <w:tabs>
          <w:tab w:val="num" w:pos="5040"/>
        </w:tabs>
        <w:ind w:left="5040" w:hanging="360"/>
      </w:pPr>
      <w:rPr>
        <w:rFonts w:ascii="Symbol" w:hAnsi="Symbol" w:hint="default"/>
      </w:rPr>
    </w:lvl>
    <w:lvl w:ilvl="7" w:tplc="DD3E58A0" w:tentative="1">
      <w:start w:val="1"/>
      <w:numFmt w:val="bullet"/>
      <w:lvlText w:val=""/>
      <w:lvlJc w:val="left"/>
      <w:pPr>
        <w:tabs>
          <w:tab w:val="num" w:pos="5760"/>
        </w:tabs>
        <w:ind w:left="5760" w:hanging="360"/>
      </w:pPr>
      <w:rPr>
        <w:rFonts w:ascii="Symbol" w:hAnsi="Symbol" w:hint="default"/>
      </w:rPr>
    </w:lvl>
    <w:lvl w:ilvl="8" w:tplc="67A24D1A" w:tentative="1">
      <w:start w:val="1"/>
      <w:numFmt w:val="bullet"/>
      <w:lvlText w:val=""/>
      <w:lvlJc w:val="left"/>
      <w:pPr>
        <w:tabs>
          <w:tab w:val="num" w:pos="6480"/>
        </w:tabs>
        <w:ind w:left="6480" w:hanging="360"/>
      </w:pPr>
      <w:rPr>
        <w:rFonts w:ascii="Symbol" w:hAnsi="Symbol" w:hint="default"/>
      </w:rPr>
    </w:lvl>
  </w:abstractNum>
  <w:num w:numId="1" w16cid:durableId="1124427413">
    <w:abstractNumId w:val="13"/>
  </w:num>
  <w:num w:numId="2" w16cid:durableId="1793596042">
    <w:abstractNumId w:val="12"/>
  </w:num>
  <w:num w:numId="3" w16cid:durableId="1362979317">
    <w:abstractNumId w:val="0"/>
  </w:num>
  <w:num w:numId="4" w16cid:durableId="506407501">
    <w:abstractNumId w:val="22"/>
  </w:num>
  <w:num w:numId="5" w16cid:durableId="2100711237">
    <w:abstractNumId w:val="26"/>
  </w:num>
  <w:num w:numId="6" w16cid:durableId="1511212015">
    <w:abstractNumId w:val="3"/>
  </w:num>
  <w:num w:numId="7" w16cid:durableId="116922079">
    <w:abstractNumId w:val="25"/>
  </w:num>
  <w:num w:numId="8" w16cid:durableId="1091581360">
    <w:abstractNumId w:val="7"/>
  </w:num>
  <w:num w:numId="9" w16cid:durableId="728766234">
    <w:abstractNumId w:val="23"/>
  </w:num>
  <w:num w:numId="10" w16cid:durableId="1683241323">
    <w:abstractNumId w:val="15"/>
  </w:num>
  <w:num w:numId="11" w16cid:durableId="103498478">
    <w:abstractNumId w:val="8"/>
  </w:num>
  <w:num w:numId="12" w16cid:durableId="1482844534">
    <w:abstractNumId w:val="1"/>
  </w:num>
  <w:num w:numId="13" w16cid:durableId="502936105">
    <w:abstractNumId w:val="27"/>
  </w:num>
  <w:num w:numId="14" w16cid:durableId="2098859915">
    <w:abstractNumId w:val="11"/>
  </w:num>
  <w:num w:numId="15" w16cid:durableId="1891453443">
    <w:abstractNumId w:val="18"/>
  </w:num>
  <w:num w:numId="16" w16cid:durableId="106388314">
    <w:abstractNumId w:val="10"/>
  </w:num>
  <w:num w:numId="17" w16cid:durableId="1544705854">
    <w:abstractNumId w:val="5"/>
  </w:num>
  <w:num w:numId="18" w16cid:durableId="712577237">
    <w:abstractNumId w:val="24"/>
  </w:num>
  <w:num w:numId="19" w16cid:durableId="1331176290">
    <w:abstractNumId w:val="4"/>
  </w:num>
  <w:num w:numId="20" w16cid:durableId="930118178">
    <w:abstractNumId w:val="19"/>
  </w:num>
  <w:num w:numId="21" w16cid:durableId="2022583911">
    <w:abstractNumId w:val="6"/>
  </w:num>
  <w:num w:numId="22" w16cid:durableId="1744529096">
    <w:abstractNumId w:val="20"/>
  </w:num>
  <w:num w:numId="23" w16cid:durableId="1192693678">
    <w:abstractNumId w:val="9"/>
  </w:num>
  <w:num w:numId="24" w16cid:durableId="460155847">
    <w:abstractNumId w:val="2"/>
  </w:num>
  <w:num w:numId="25" w16cid:durableId="1228301039">
    <w:abstractNumId w:val="16"/>
  </w:num>
  <w:num w:numId="26" w16cid:durableId="906305059">
    <w:abstractNumId w:val="17"/>
  </w:num>
  <w:num w:numId="27" w16cid:durableId="1242063727">
    <w:abstractNumId w:val="21"/>
  </w:num>
  <w:num w:numId="28" w16cid:durableId="157504948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8"/>
  <w:proofState w:spelling="clean" w:grammar="clean"/>
  <w:documentProtection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190"/>
    <w:rsid w:val="0000320E"/>
    <w:rsid w:val="000045C3"/>
    <w:rsid w:val="000046DC"/>
    <w:rsid w:val="000053DE"/>
    <w:rsid w:val="0000788A"/>
    <w:rsid w:val="000101DC"/>
    <w:rsid w:val="000109BB"/>
    <w:rsid w:val="00011411"/>
    <w:rsid w:val="00022151"/>
    <w:rsid w:val="00022A3A"/>
    <w:rsid w:val="000235C1"/>
    <w:rsid w:val="0002449A"/>
    <w:rsid w:val="00024E81"/>
    <w:rsid w:val="00025AAE"/>
    <w:rsid w:val="000272BF"/>
    <w:rsid w:val="00032928"/>
    <w:rsid w:val="00033C0B"/>
    <w:rsid w:val="00042E64"/>
    <w:rsid w:val="00044DBF"/>
    <w:rsid w:val="0004540D"/>
    <w:rsid w:val="00045A6B"/>
    <w:rsid w:val="00054764"/>
    <w:rsid w:val="00054780"/>
    <w:rsid w:val="00054F0A"/>
    <w:rsid w:val="0005696C"/>
    <w:rsid w:val="000573A8"/>
    <w:rsid w:val="00057736"/>
    <w:rsid w:val="00061E4B"/>
    <w:rsid w:val="0006315D"/>
    <w:rsid w:val="00071956"/>
    <w:rsid w:val="00075027"/>
    <w:rsid w:val="000808F4"/>
    <w:rsid w:val="00083755"/>
    <w:rsid w:val="00083B5C"/>
    <w:rsid w:val="00084066"/>
    <w:rsid w:val="000840AB"/>
    <w:rsid w:val="0008496C"/>
    <w:rsid w:val="00086E25"/>
    <w:rsid w:val="0009041C"/>
    <w:rsid w:val="0009219C"/>
    <w:rsid w:val="000A04C3"/>
    <w:rsid w:val="000A0691"/>
    <w:rsid w:val="000A1F13"/>
    <w:rsid w:val="000A2A41"/>
    <w:rsid w:val="000A3E15"/>
    <w:rsid w:val="000A6D46"/>
    <w:rsid w:val="000B1699"/>
    <w:rsid w:val="000B1FEF"/>
    <w:rsid w:val="000B405F"/>
    <w:rsid w:val="000B52EB"/>
    <w:rsid w:val="000B72CB"/>
    <w:rsid w:val="000C3266"/>
    <w:rsid w:val="000C35D4"/>
    <w:rsid w:val="000D370F"/>
    <w:rsid w:val="000D4AF2"/>
    <w:rsid w:val="000D5AEB"/>
    <w:rsid w:val="000E3F65"/>
    <w:rsid w:val="000E6592"/>
    <w:rsid w:val="000E7605"/>
    <w:rsid w:val="000F0AE0"/>
    <w:rsid w:val="000F0B3E"/>
    <w:rsid w:val="000F2AE2"/>
    <w:rsid w:val="000F3E25"/>
    <w:rsid w:val="000F5E5D"/>
    <w:rsid w:val="00100085"/>
    <w:rsid w:val="00101B2C"/>
    <w:rsid w:val="00102797"/>
    <w:rsid w:val="0010658E"/>
    <w:rsid w:val="001068B8"/>
    <w:rsid w:val="00107885"/>
    <w:rsid w:val="00111732"/>
    <w:rsid w:val="001125E9"/>
    <w:rsid w:val="00113FCE"/>
    <w:rsid w:val="00116235"/>
    <w:rsid w:val="00120B9E"/>
    <w:rsid w:val="00121CF6"/>
    <w:rsid w:val="00122741"/>
    <w:rsid w:val="001305C4"/>
    <w:rsid w:val="0013684D"/>
    <w:rsid w:val="00137AC9"/>
    <w:rsid w:val="0014000F"/>
    <w:rsid w:val="00141108"/>
    <w:rsid w:val="00141265"/>
    <w:rsid w:val="00143125"/>
    <w:rsid w:val="00147CC9"/>
    <w:rsid w:val="00147EC6"/>
    <w:rsid w:val="00153859"/>
    <w:rsid w:val="00154C0C"/>
    <w:rsid w:val="00157439"/>
    <w:rsid w:val="00164A62"/>
    <w:rsid w:val="00164E5E"/>
    <w:rsid w:val="0016598C"/>
    <w:rsid w:val="00170977"/>
    <w:rsid w:val="00174C78"/>
    <w:rsid w:val="0017556B"/>
    <w:rsid w:val="00187C45"/>
    <w:rsid w:val="00187F8A"/>
    <w:rsid w:val="00193273"/>
    <w:rsid w:val="00194145"/>
    <w:rsid w:val="00196C2C"/>
    <w:rsid w:val="001A11C5"/>
    <w:rsid w:val="001A3F2C"/>
    <w:rsid w:val="001B0ADE"/>
    <w:rsid w:val="001B19D9"/>
    <w:rsid w:val="001B6831"/>
    <w:rsid w:val="001B6FE4"/>
    <w:rsid w:val="001C02A7"/>
    <w:rsid w:val="001C21AB"/>
    <w:rsid w:val="001C4A16"/>
    <w:rsid w:val="001C4E26"/>
    <w:rsid w:val="001C57BF"/>
    <w:rsid w:val="001C6161"/>
    <w:rsid w:val="001D2A49"/>
    <w:rsid w:val="001D43BB"/>
    <w:rsid w:val="001E3D9B"/>
    <w:rsid w:val="001E6FD6"/>
    <w:rsid w:val="001F6C21"/>
    <w:rsid w:val="001F7BBA"/>
    <w:rsid w:val="001F7BC9"/>
    <w:rsid w:val="002053E4"/>
    <w:rsid w:val="00205F18"/>
    <w:rsid w:val="00215F2B"/>
    <w:rsid w:val="0021717C"/>
    <w:rsid w:val="002173F8"/>
    <w:rsid w:val="002179AB"/>
    <w:rsid w:val="00221D17"/>
    <w:rsid w:val="00221E63"/>
    <w:rsid w:val="002305AA"/>
    <w:rsid w:val="0023384D"/>
    <w:rsid w:val="002363A0"/>
    <w:rsid w:val="0024034C"/>
    <w:rsid w:val="00242F06"/>
    <w:rsid w:val="00253E47"/>
    <w:rsid w:val="002543B5"/>
    <w:rsid w:val="0025545C"/>
    <w:rsid w:val="0025596E"/>
    <w:rsid w:val="00255F12"/>
    <w:rsid w:val="002605A6"/>
    <w:rsid w:val="00260E09"/>
    <w:rsid w:val="0026493F"/>
    <w:rsid w:val="002652D7"/>
    <w:rsid w:val="00266C98"/>
    <w:rsid w:val="00267652"/>
    <w:rsid w:val="00267F93"/>
    <w:rsid w:val="002711E9"/>
    <w:rsid w:val="00275157"/>
    <w:rsid w:val="002756DC"/>
    <w:rsid w:val="00277E10"/>
    <w:rsid w:val="002876FB"/>
    <w:rsid w:val="0029249E"/>
    <w:rsid w:val="002934B1"/>
    <w:rsid w:val="002956C0"/>
    <w:rsid w:val="00296C7E"/>
    <w:rsid w:val="002A061A"/>
    <w:rsid w:val="002A2E16"/>
    <w:rsid w:val="002A2EE8"/>
    <w:rsid w:val="002A758B"/>
    <w:rsid w:val="002A7924"/>
    <w:rsid w:val="002B11BB"/>
    <w:rsid w:val="002B3E1A"/>
    <w:rsid w:val="002B625B"/>
    <w:rsid w:val="002B7CC4"/>
    <w:rsid w:val="002C15B1"/>
    <w:rsid w:val="002C1BA0"/>
    <w:rsid w:val="002C38A8"/>
    <w:rsid w:val="002C39F7"/>
    <w:rsid w:val="002C7E2F"/>
    <w:rsid w:val="002D2E3E"/>
    <w:rsid w:val="002D49E7"/>
    <w:rsid w:val="002E1A5D"/>
    <w:rsid w:val="002E2ABF"/>
    <w:rsid w:val="002E3D76"/>
    <w:rsid w:val="002E505D"/>
    <w:rsid w:val="002E6ADB"/>
    <w:rsid w:val="002F09A6"/>
    <w:rsid w:val="002F1CE3"/>
    <w:rsid w:val="002F2E94"/>
    <w:rsid w:val="002F4E9A"/>
    <w:rsid w:val="003026D4"/>
    <w:rsid w:val="003045D4"/>
    <w:rsid w:val="00305611"/>
    <w:rsid w:val="00305E1E"/>
    <w:rsid w:val="00306A1C"/>
    <w:rsid w:val="00312DB3"/>
    <w:rsid w:val="00313059"/>
    <w:rsid w:val="00317D88"/>
    <w:rsid w:val="00322010"/>
    <w:rsid w:val="00322797"/>
    <w:rsid w:val="00331460"/>
    <w:rsid w:val="003326A5"/>
    <w:rsid w:val="00332B46"/>
    <w:rsid w:val="00334E3D"/>
    <w:rsid w:val="0034048F"/>
    <w:rsid w:val="00340DA9"/>
    <w:rsid w:val="00345C98"/>
    <w:rsid w:val="00347609"/>
    <w:rsid w:val="00356F73"/>
    <w:rsid w:val="0036413C"/>
    <w:rsid w:val="00366A2E"/>
    <w:rsid w:val="00374574"/>
    <w:rsid w:val="00374905"/>
    <w:rsid w:val="003769EE"/>
    <w:rsid w:val="00376CC8"/>
    <w:rsid w:val="00380BA8"/>
    <w:rsid w:val="00384977"/>
    <w:rsid w:val="00386D75"/>
    <w:rsid w:val="00387A3B"/>
    <w:rsid w:val="00391EB6"/>
    <w:rsid w:val="00395A71"/>
    <w:rsid w:val="003A0779"/>
    <w:rsid w:val="003B16CA"/>
    <w:rsid w:val="003B19F6"/>
    <w:rsid w:val="003B1BA8"/>
    <w:rsid w:val="003B29A8"/>
    <w:rsid w:val="003B4F6B"/>
    <w:rsid w:val="003B57DF"/>
    <w:rsid w:val="003C2461"/>
    <w:rsid w:val="003C56BF"/>
    <w:rsid w:val="003C74B4"/>
    <w:rsid w:val="003D4693"/>
    <w:rsid w:val="003D59FB"/>
    <w:rsid w:val="003D6ADA"/>
    <w:rsid w:val="003E10D4"/>
    <w:rsid w:val="003E29CE"/>
    <w:rsid w:val="003F3EAC"/>
    <w:rsid w:val="00401F00"/>
    <w:rsid w:val="004041D6"/>
    <w:rsid w:val="00407899"/>
    <w:rsid w:val="0041022B"/>
    <w:rsid w:val="004102AC"/>
    <w:rsid w:val="00411ABC"/>
    <w:rsid w:val="00421E26"/>
    <w:rsid w:val="00422EE4"/>
    <w:rsid w:val="00423F2B"/>
    <w:rsid w:val="004241E3"/>
    <w:rsid w:val="00424CCA"/>
    <w:rsid w:val="00425004"/>
    <w:rsid w:val="004256A7"/>
    <w:rsid w:val="0042589B"/>
    <w:rsid w:val="004258B6"/>
    <w:rsid w:val="004274DC"/>
    <w:rsid w:val="004321B7"/>
    <w:rsid w:val="00433481"/>
    <w:rsid w:val="00437710"/>
    <w:rsid w:val="00442445"/>
    <w:rsid w:val="0044275C"/>
    <w:rsid w:val="004476BA"/>
    <w:rsid w:val="00447E70"/>
    <w:rsid w:val="0045188C"/>
    <w:rsid w:val="004523B3"/>
    <w:rsid w:val="00453C9F"/>
    <w:rsid w:val="004555B8"/>
    <w:rsid w:val="004556EE"/>
    <w:rsid w:val="00455C48"/>
    <w:rsid w:val="0045609C"/>
    <w:rsid w:val="00463A53"/>
    <w:rsid w:val="00463E4D"/>
    <w:rsid w:val="00464621"/>
    <w:rsid w:val="004649B8"/>
    <w:rsid w:val="004655F6"/>
    <w:rsid w:val="00467353"/>
    <w:rsid w:val="0047120F"/>
    <w:rsid w:val="00471DEA"/>
    <w:rsid w:val="00471E48"/>
    <w:rsid w:val="00475198"/>
    <w:rsid w:val="004763DC"/>
    <w:rsid w:val="004764FD"/>
    <w:rsid w:val="004779F1"/>
    <w:rsid w:val="00477DDF"/>
    <w:rsid w:val="004805B8"/>
    <w:rsid w:val="00481946"/>
    <w:rsid w:val="00481B25"/>
    <w:rsid w:val="00484199"/>
    <w:rsid w:val="004841E8"/>
    <w:rsid w:val="00486556"/>
    <w:rsid w:val="0049562E"/>
    <w:rsid w:val="00496D2A"/>
    <w:rsid w:val="004A1A0A"/>
    <w:rsid w:val="004A23C2"/>
    <w:rsid w:val="004A2DA5"/>
    <w:rsid w:val="004A316E"/>
    <w:rsid w:val="004A5238"/>
    <w:rsid w:val="004A740D"/>
    <w:rsid w:val="004B3E92"/>
    <w:rsid w:val="004B7BD0"/>
    <w:rsid w:val="004C1E38"/>
    <w:rsid w:val="004C2F71"/>
    <w:rsid w:val="004C4987"/>
    <w:rsid w:val="004C517E"/>
    <w:rsid w:val="004C5C22"/>
    <w:rsid w:val="004C6A20"/>
    <w:rsid w:val="004D2CA3"/>
    <w:rsid w:val="004D4615"/>
    <w:rsid w:val="004D5695"/>
    <w:rsid w:val="004D5996"/>
    <w:rsid w:val="004D64F6"/>
    <w:rsid w:val="004D7E98"/>
    <w:rsid w:val="004E1ACE"/>
    <w:rsid w:val="004E2056"/>
    <w:rsid w:val="004E613B"/>
    <w:rsid w:val="004F0B26"/>
    <w:rsid w:val="004F3DF6"/>
    <w:rsid w:val="004F5D4A"/>
    <w:rsid w:val="004F6981"/>
    <w:rsid w:val="00505207"/>
    <w:rsid w:val="005104E5"/>
    <w:rsid w:val="005106EA"/>
    <w:rsid w:val="00510C66"/>
    <w:rsid w:val="00512110"/>
    <w:rsid w:val="00513513"/>
    <w:rsid w:val="00514335"/>
    <w:rsid w:val="00516AC8"/>
    <w:rsid w:val="00517CF7"/>
    <w:rsid w:val="00520327"/>
    <w:rsid w:val="00521360"/>
    <w:rsid w:val="00521ECA"/>
    <w:rsid w:val="00522499"/>
    <w:rsid w:val="0052288A"/>
    <w:rsid w:val="005256ED"/>
    <w:rsid w:val="0052571E"/>
    <w:rsid w:val="005333E5"/>
    <w:rsid w:val="00533C49"/>
    <w:rsid w:val="00534983"/>
    <w:rsid w:val="005416EA"/>
    <w:rsid w:val="0054215E"/>
    <w:rsid w:val="005452F9"/>
    <w:rsid w:val="0054683F"/>
    <w:rsid w:val="00550FA0"/>
    <w:rsid w:val="00551C59"/>
    <w:rsid w:val="0055292A"/>
    <w:rsid w:val="00554A12"/>
    <w:rsid w:val="00554E1F"/>
    <w:rsid w:val="005618F7"/>
    <w:rsid w:val="00564CFA"/>
    <w:rsid w:val="00565A18"/>
    <w:rsid w:val="005668EF"/>
    <w:rsid w:val="005679DC"/>
    <w:rsid w:val="00567B00"/>
    <w:rsid w:val="005701D7"/>
    <w:rsid w:val="005728E6"/>
    <w:rsid w:val="005730F8"/>
    <w:rsid w:val="00575334"/>
    <w:rsid w:val="0057543C"/>
    <w:rsid w:val="00576420"/>
    <w:rsid w:val="005774E4"/>
    <w:rsid w:val="00580065"/>
    <w:rsid w:val="005804CA"/>
    <w:rsid w:val="005816C9"/>
    <w:rsid w:val="00586FBB"/>
    <w:rsid w:val="00587830"/>
    <w:rsid w:val="0059041B"/>
    <w:rsid w:val="00595E6C"/>
    <w:rsid w:val="0059746C"/>
    <w:rsid w:val="005A1B2E"/>
    <w:rsid w:val="005A3044"/>
    <w:rsid w:val="005B10D0"/>
    <w:rsid w:val="005B5FEB"/>
    <w:rsid w:val="005B60D6"/>
    <w:rsid w:val="005C0DC6"/>
    <w:rsid w:val="005C476F"/>
    <w:rsid w:val="005C487C"/>
    <w:rsid w:val="005C604F"/>
    <w:rsid w:val="005C7913"/>
    <w:rsid w:val="005D49F9"/>
    <w:rsid w:val="005D67A2"/>
    <w:rsid w:val="005E096D"/>
    <w:rsid w:val="005E0BC2"/>
    <w:rsid w:val="005E4802"/>
    <w:rsid w:val="005E5EA0"/>
    <w:rsid w:val="005F0275"/>
    <w:rsid w:val="005F0FF4"/>
    <w:rsid w:val="005F0FF7"/>
    <w:rsid w:val="005F3961"/>
    <w:rsid w:val="005F6215"/>
    <w:rsid w:val="005F7137"/>
    <w:rsid w:val="005F7E3D"/>
    <w:rsid w:val="0060194D"/>
    <w:rsid w:val="00602073"/>
    <w:rsid w:val="0060412C"/>
    <w:rsid w:val="006065D8"/>
    <w:rsid w:val="006104D4"/>
    <w:rsid w:val="00616625"/>
    <w:rsid w:val="006169AE"/>
    <w:rsid w:val="006208F6"/>
    <w:rsid w:val="0062303F"/>
    <w:rsid w:val="00627383"/>
    <w:rsid w:val="00627F94"/>
    <w:rsid w:val="0063213A"/>
    <w:rsid w:val="006321CB"/>
    <w:rsid w:val="00632A5E"/>
    <w:rsid w:val="00632A83"/>
    <w:rsid w:val="00633E5A"/>
    <w:rsid w:val="0063531B"/>
    <w:rsid w:val="00636162"/>
    <w:rsid w:val="00637446"/>
    <w:rsid w:val="006407F1"/>
    <w:rsid w:val="00641074"/>
    <w:rsid w:val="00641B53"/>
    <w:rsid w:val="00641E1D"/>
    <w:rsid w:val="00644F93"/>
    <w:rsid w:val="00645435"/>
    <w:rsid w:val="00645678"/>
    <w:rsid w:val="00646B78"/>
    <w:rsid w:val="00646FFA"/>
    <w:rsid w:val="00652C2F"/>
    <w:rsid w:val="006717A2"/>
    <w:rsid w:val="0067213A"/>
    <w:rsid w:val="00675F32"/>
    <w:rsid w:val="00680175"/>
    <w:rsid w:val="006804E8"/>
    <w:rsid w:val="00682132"/>
    <w:rsid w:val="006847E5"/>
    <w:rsid w:val="006857A2"/>
    <w:rsid w:val="006866FF"/>
    <w:rsid w:val="006925BC"/>
    <w:rsid w:val="00693489"/>
    <w:rsid w:val="006A26E0"/>
    <w:rsid w:val="006A2C6F"/>
    <w:rsid w:val="006A60B5"/>
    <w:rsid w:val="006A6207"/>
    <w:rsid w:val="006B087C"/>
    <w:rsid w:val="006B0916"/>
    <w:rsid w:val="006B12A3"/>
    <w:rsid w:val="006B14CC"/>
    <w:rsid w:val="006B3423"/>
    <w:rsid w:val="006B49A4"/>
    <w:rsid w:val="006B6291"/>
    <w:rsid w:val="006C1026"/>
    <w:rsid w:val="006C2EE9"/>
    <w:rsid w:val="006C4499"/>
    <w:rsid w:val="006C6176"/>
    <w:rsid w:val="006C6982"/>
    <w:rsid w:val="006D2C7C"/>
    <w:rsid w:val="006D6337"/>
    <w:rsid w:val="006D6D8A"/>
    <w:rsid w:val="006D6F48"/>
    <w:rsid w:val="006E157A"/>
    <w:rsid w:val="006E2628"/>
    <w:rsid w:val="006E497D"/>
    <w:rsid w:val="006E4CFE"/>
    <w:rsid w:val="006E5A00"/>
    <w:rsid w:val="006F31FE"/>
    <w:rsid w:val="00700036"/>
    <w:rsid w:val="00702517"/>
    <w:rsid w:val="00704B20"/>
    <w:rsid w:val="00704BF2"/>
    <w:rsid w:val="0070753F"/>
    <w:rsid w:val="00710FE2"/>
    <w:rsid w:val="00713980"/>
    <w:rsid w:val="00713DB6"/>
    <w:rsid w:val="0071614F"/>
    <w:rsid w:val="00716512"/>
    <w:rsid w:val="00716747"/>
    <w:rsid w:val="007211BE"/>
    <w:rsid w:val="0072341A"/>
    <w:rsid w:val="0072607D"/>
    <w:rsid w:val="007271AD"/>
    <w:rsid w:val="00727586"/>
    <w:rsid w:val="00727E87"/>
    <w:rsid w:val="00730C7A"/>
    <w:rsid w:val="00734157"/>
    <w:rsid w:val="00734BA6"/>
    <w:rsid w:val="00740544"/>
    <w:rsid w:val="00741788"/>
    <w:rsid w:val="0074180E"/>
    <w:rsid w:val="0074507E"/>
    <w:rsid w:val="00746264"/>
    <w:rsid w:val="00752FF8"/>
    <w:rsid w:val="0075392C"/>
    <w:rsid w:val="00753999"/>
    <w:rsid w:val="0075415A"/>
    <w:rsid w:val="00757731"/>
    <w:rsid w:val="0076138D"/>
    <w:rsid w:val="00763972"/>
    <w:rsid w:val="00764313"/>
    <w:rsid w:val="00764A8D"/>
    <w:rsid w:val="007677CA"/>
    <w:rsid w:val="0077136A"/>
    <w:rsid w:val="007719B9"/>
    <w:rsid w:val="007772A8"/>
    <w:rsid w:val="00777304"/>
    <w:rsid w:val="0078145F"/>
    <w:rsid w:val="00782437"/>
    <w:rsid w:val="007826F6"/>
    <w:rsid w:val="0078697B"/>
    <w:rsid w:val="00790442"/>
    <w:rsid w:val="00790F32"/>
    <w:rsid w:val="0079178C"/>
    <w:rsid w:val="00791BBD"/>
    <w:rsid w:val="00795AED"/>
    <w:rsid w:val="007A2A8C"/>
    <w:rsid w:val="007A3675"/>
    <w:rsid w:val="007B0016"/>
    <w:rsid w:val="007B1532"/>
    <w:rsid w:val="007B2E63"/>
    <w:rsid w:val="007B37F9"/>
    <w:rsid w:val="007B3E62"/>
    <w:rsid w:val="007B404A"/>
    <w:rsid w:val="007B53F6"/>
    <w:rsid w:val="007B6009"/>
    <w:rsid w:val="007B7765"/>
    <w:rsid w:val="007C1B61"/>
    <w:rsid w:val="007C3F74"/>
    <w:rsid w:val="007C79F0"/>
    <w:rsid w:val="007D097D"/>
    <w:rsid w:val="007D0EB3"/>
    <w:rsid w:val="007D7746"/>
    <w:rsid w:val="007E0234"/>
    <w:rsid w:val="007E5427"/>
    <w:rsid w:val="007E62A1"/>
    <w:rsid w:val="007E6405"/>
    <w:rsid w:val="007E7A7C"/>
    <w:rsid w:val="007F135C"/>
    <w:rsid w:val="007F4B47"/>
    <w:rsid w:val="007F6821"/>
    <w:rsid w:val="0080178D"/>
    <w:rsid w:val="008034B6"/>
    <w:rsid w:val="00804224"/>
    <w:rsid w:val="00816108"/>
    <w:rsid w:val="00816BA2"/>
    <w:rsid w:val="0081786C"/>
    <w:rsid w:val="00821AE2"/>
    <w:rsid w:val="00824215"/>
    <w:rsid w:val="0082518F"/>
    <w:rsid w:val="008303A6"/>
    <w:rsid w:val="008354E7"/>
    <w:rsid w:val="00836E93"/>
    <w:rsid w:val="00837AA8"/>
    <w:rsid w:val="008466C9"/>
    <w:rsid w:val="008466E8"/>
    <w:rsid w:val="008467C4"/>
    <w:rsid w:val="00846884"/>
    <w:rsid w:val="00846B57"/>
    <w:rsid w:val="00846F98"/>
    <w:rsid w:val="008501D2"/>
    <w:rsid w:val="0085108C"/>
    <w:rsid w:val="00852A68"/>
    <w:rsid w:val="008545C1"/>
    <w:rsid w:val="0085622D"/>
    <w:rsid w:val="00861BB7"/>
    <w:rsid w:val="00866DC1"/>
    <w:rsid w:val="008677BD"/>
    <w:rsid w:val="00871C68"/>
    <w:rsid w:val="00872305"/>
    <w:rsid w:val="00872397"/>
    <w:rsid w:val="008744B9"/>
    <w:rsid w:val="0087476A"/>
    <w:rsid w:val="008768C0"/>
    <w:rsid w:val="00876A2D"/>
    <w:rsid w:val="0087743F"/>
    <w:rsid w:val="008776BF"/>
    <w:rsid w:val="00877C41"/>
    <w:rsid w:val="0088353A"/>
    <w:rsid w:val="00884BD1"/>
    <w:rsid w:val="00885904"/>
    <w:rsid w:val="0088593C"/>
    <w:rsid w:val="00887984"/>
    <w:rsid w:val="00890182"/>
    <w:rsid w:val="00894B62"/>
    <w:rsid w:val="00896CFF"/>
    <w:rsid w:val="008A1226"/>
    <w:rsid w:val="008A14CB"/>
    <w:rsid w:val="008A2338"/>
    <w:rsid w:val="008A6972"/>
    <w:rsid w:val="008A70E9"/>
    <w:rsid w:val="008B02AB"/>
    <w:rsid w:val="008B26F5"/>
    <w:rsid w:val="008B5FFE"/>
    <w:rsid w:val="008B79B8"/>
    <w:rsid w:val="008C0027"/>
    <w:rsid w:val="008C085F"/>
    <w:rsid w:val="008C198C"/>
    <w:rsid w:val="008C29E4"/>
    <w:rsid w:val="008C41A1"/>
    <w:rsid w:val="008C4534"/>
    <w:rsid w:val="008C490C"/>
    <w:rsid w:val="008C5519"/>
    <w:rsid w:val="008D0089"/>
    <w:rsid w:val="008D147E"/>
    <w:rsid w:val="008D18C2"/>
    <w:rsid w:val="008D4552"/>
    <w:rsid w:val="008D78F7"/>
    <w:rsid w:val="008E56E5"/>
    <w:rsid w:val="008E71B3"/>
    <w:rsid w:val="008E7E1A"/>
    <w:rsid w:val="008F1E1D"/>
    <w:rsid w:val="008F2816"/>
    <w:rsid w:val="008F2DDD"/>
    <w:rsid w:val="008F7028"/>
    <w:rsid w:val="008F7720"/>
    <w:rsid w:val="008F7C53"/>
    <w:rsid w:val="00902BC5"/>
    <w:rsid w:val="0090482D"/>
    <w:rsid w:val="0090495F"/>
    <w:rsid w:val="00913A73"/>
    <w:rsid w:val="0091466B"/>
    <w:rsid w:val="009161E7"/>
    <w:rsid w:val="00921385"/>
    <w:rsid w:val="00921D52"/>
    <w:rsid w:val="00922544"/>
    <w:rsid w:val="00924810"/>
    <w:rsid w:val="00924E57"/>
    <w:rsid w:val="009301DA"/>
    <w:rsid w:val="00933163"/>
    <w:rsid w:val="0093376E"/>
    <w:rsid w:val="00933F10"/>
    <w:rsid w:val="00936B4E"/>
    <w:rsid w:val="00940C81"/>
    <w:rsid w:val="009425E9"/>
    <w:rsid w:val="00943BB2"/>
    <w:rsid w:val="009477E5"/>
    <w:rsid w:val="009519E8"/>
    <w:rsid w:val="00951C4C"/>
    <w:rsid w:val="00951DE3"/>
    <w:rsid w:val="00953CBB"/>
    <w:rsid w:val="009552C5"/>
    <w:rsid w:val="00955C12"/>
    <w:rsid w:val="00960E90"/>
    <w:rsid w:val="00963362"/>
    <w:rsid w:val="00971146"/>
    <w:rsid w:val="009712A1"/>
    <w:rsid w:val="009743F2"/>
    <w:rsid w:val="00976023"/>
    <w:rsid w:val="00976463"/>
    <w:rsid w:val="009771CD"/>
    <w:rsid w:val="00980AEB"/>
    <w:rsid w:val="0098746C"/>
    <w:rsid w:val="00990D3F"/>
    <w:rsid w:val="009917F6"/>
    <w:rsid w:val="00994249"/>
    <w:rsid w:val="009950B1"/>
    <w:rsid w:val="009A005C"/>
    <w:rsid w:val="009A0509"/>
    <w:rsid w:val="009A41D4"/>
    <w:rsid w:val="009A77F0"/>
    <w:rsid w:val="009B06F2"/>
    <w:rsid w:val="009B4F4C"/>
    <w:rsid w:val="009B661A"/>
    <w:rsid w:val="009B75F1"/>
    <w:rsid w:val="009C020B"/>
    <w:rsid w:val="009C659A"/>
    <w:rsid w:val="009D2367"/>
    <w:rsid w:val="009D2D32"/>
    <w:rsid w:val="009D64AD"/>
    <w:rsid w:val="009E217F"/>
    <w:rsid w:val="009E5117"/>
    <w:rsid w:val="009F5C10"/>
    <w:rsid w:val="00A0038D"/>
    <w:rsid w:val="00A015C1"/>
    <w:rsid w:val="00A0322C"/>
    <w:rsid w:val="00A044BB"/>
    <w:rsid w:val="00A04F78"/>
    <w:rsid w:val="00A07268"/>
    <w:rsid w:val="00A074CD"/>
    <w:rsid w:val="00A07667"/>
    <w:rsid w:val="00A10C2F"/>
    <w:rsid w:val="00A111FD"/>
    <w:rsid w:val="00A116EA"/>
    <w:rsid w:val="00A12B2F"/>
    <w:rsid w:val="00A133CF"/>
    <w:rsid w:val="00A1370D"/>
    <w:rsid w:val="00A13D9D"/>
    <w:rsid w:val="00A13EA9"/>
    <w:rsid w:val="00A168B4"/>
    <w:rsid w:val="00A1752B"/>
    <w:rsid w:val="00A24C1C"/>
    <w:rsid w:val="00A2555E"/>
    <w:rsid w:val="00A260DC"/>
    <w:rsid w:val="00A30E5D"/>
    <w:rsid w:val="00A524D5"/>
    <w:rsid w:val="00A543FC"/>
    <w:rsid w:val="00A5475A"/>
    <w:rsid w:val="00A55C87"/>
    <w:rsid w:val="00A5744D"/>
    <w:rsid w:val="00A57742"/>
    <w:rsid w:val="00A60A29"/>
    <w:rsid w:val="00A61C3F"/>
    <w:rsid w:val="00A63DC3"/>
    <w:rsid w:val="00A646F0"/>
    <w:rsid w:val="00A67BD6"/>
    <w:rsid w:val="00A67C3F"/>
    <w:rsid w:val="00A71EA2"/>
    <w:rsid w:val="00A726DA"/>
    <w:rsid w:val="00A749E8"/>
    <w:rsid w:val="00A76F03"/>
    <w:rsid w:val="00A81F6A"/>
    <w:rsid w:val="00A8250E"/>
    <w:rsid w:val="00A922F4"/>
    <w:rsid w:val="00A92333"/>
    <w:rsid w:val="00A938E0"/>
    <w:rsid w:val="00AA03A0"/>
    <w:rsid w:val="00AA29D1"/>
    <w:rsid w:val="00AA29FF"/>
    <w:rsid w:val="00AA2B51"/>
    <w:rsid w:val="00AA761E"/>
    <w:rsid w:val="00AC1114"/>
    <w:rsid w:val="00AC2270"/>
    <w:rsid w:val="00AC2BB4"/>
    <w:rsid w:val="00AC326C"/>
    <w:rsid w:val="00AC5EB7"/>
    <w:rsid w:val="00AC77C3"/>
    <w:rsid w:val="00AD0D70"/>
    <w:rsid w:val="00AD192E"/>
    <w:rsid w:val="00AD4A18"/>
    <w:rsid w:val="00AE0008"/>
    <w:rsid w:val="00AE0B2D"/>
    <w:rsid w:val="00AE243A"/>
    <w:rsid w:val="00AE25F7"/>
    <w:rsid w:val="00AE338B"/>
    <w:rsid w:val="00AE7C4D"/>
    <w:rsid w:val="00AF26A6"/>
    <w:rsid w:val="00B06287"/>
    <w:rsid w:val="00B105C9"/>
    <w:rsid w:val="00B1499C"/>
    <w:rsid w:val="00B156E9"/>
    <w:rsid w:val="00B1642D"/>
    <w:rsid w:val="00B203F3"/>
    <w:rsid w:val="00B21772"/>
    <w:rsid w:val="00B2440B"/>
    <w:rsid w:val="00B25B42"/>
    <w:rsid w:val="00B30038"/>
    <w:rsid w:val="00B33213"/>
    <w:rsid w:val="00B349C9"/>
    <w:rsid w:val="00B37422"/>
    <w:rsid w:val="00B412E3"/>
    <w:rsid w:val="00B41503"/>
    <w:rsid w:val="00B4449F"/>
    <w:rsid w:val="00B449B8"/>
    <w:rsid w:val="00B61558"/>
    <w:rsid w:val="00B66CB5"/>
    <w:rsid w:val="00B67E81"/>
    <w:rsid w:val="00B725A8"/>
    <w:rsid w:val="00B73466"/>
    <w:rsid w:val="00B825FD"/>
    <w:rsid w:val="00B859F3"/>
    <w:rsid w:val="00B87513"/>
    <w:rsid w:val="00B90D02"/>
    <w:rsid w:val="00B90ECC"/>
    <w:rsid w:val="00B92A67"/>
    <w:rsid w:val="00B95766"/>
    <w:rsid w:val="00B95779"/>
    <w:rsid w:val="00B97871"/>
    <w:rsid w:val="00BA2246"/>
    <w:rsid w:val="00BA32A7"/>
    <w:rsid w:val="00BA4232"/>
    <w:rsid w:val="00BA5A03"/>
    <w:rsid w:val="00BB3A58"/>
    <w:rsid w:val="00BB4A00"/>
    <w:rsid w:val="00BB655D"/>
    <w:rsid w:val="00BC3922"/>
    <w:rsid w:val="00BC4E79"/>
    <w:rsid w:val="00BC5E53"/>
    <w:rsid w:val="00BD06C7"/>
    <w:rsid w:val="00BD3E22"/>
    <w:rsid w:val="00BD3E52"/>
    <w:rsid w:val="00BD625A"/>
    <w:rsid w:val="00BE24BA"/>
    <w:rsid w:val="00BE407B"/>
    <w:rsid w:val="00BE5336"/>
    <w:rsid w:val="00BE66A0"/>
    <w:rsid w:val="00BE7CB0"/>
    <w:rsid w:val="00BE7E60"/>
    <w:rsid w:val="00BF38DC"/>
    <w:rsid w:val="00BF3EBA"/>
    <w:rsid w:val="00BF4C6F"/>
    <w:rsid w:val="00BF5434"/>
    <w:rsid w:val="00C02578"/>
    <w:rsid w:val="00C055BC"/>
    <w:rsid w:val="00C06577"/>
    <w:rsid w:val="00C078D8"/>
    <w:rsid w:val="00C105EB"/>
    <w:rsid w:val="00C10ED6"/>
    <w:rsid w:val="00C13CDD"/>
    <w:rsid w:val="00C15B34"/>
    <w:rsid w:val="00C16FD2"/>
    <w:rsid w:val="00C17CF8"/>
    <w:rsid w:val="00C23026"/>
    <w:rsid w:val="00C2325B"/>
    <w:rsid w:val="00C26828"/>
    <w:rsid w:val="00C30AFA"/>
    <w:rsid w:val="00C33DD2"/>
    <w:rsid w:val="00C34631"/>
    <w:rsid w:val="00C35ED3"/>
    <w:rsid w:val="00C362F1"/>
    <w:rsid w:val="00C36E58"/>
    <w:rsid w:val="00C3759E"/>
    <w:rsid w:val="00C40604"/>
    <w:rsid w:val="00C40EC0"/>
    <w:rsid w:val="00C4409B"/>
    <w:rsid w:val="00C443CD"/>
    <w:rsid w:val="00C44564"/>
    <w:rsid w:val="00C44855"/>
    <w:rsid w:val="00C44C85"/>
    <w:rsid w:val="00C45CB0"/>
    <w:rsid w:val="00C50622"/>
    <w:rsid w:val="00C51F71"/>
    <w:rsid w:val="00C62E61"/>
    <w:rsid w:val="00C66BBC"/>
    <w:rsid w:val="00C66E1C"/>
    <w:rsid w:val="00C67A29"/>
    <w:rsid w:val="00C70AF4"/>
    <w:rsid w:val="00C7242B"/>
    <w:rsid w:val="00C7337F"/>
    <w:rsid w:val="00C73E13"/>
    <w:rsid w:val="00CA7CD5"/>
    <w:rsid w:val="00CB20C3"/>
    <w:rsid w:val="00CB2F94"/>
    <w:rsid w:val="00CB3DFE"/>
    <w:rsid w:val="00CB4A9F"/>
    <w:rsid w:val="00CB7022"/>
    <w:rsid w:val="00CC010D"/>
    <w:rsid w:val="00CC11F9"/>
    <w:rsid w:val="00CC4E65"/>
    <w:rsid w:val="00CC4FDA"/>
    <w:rsid w:val="00CD3D9A"/>
    <w:rsid w:val="00CD51DB"/>
    <w:rsid w:val="00CD69F2"/>
    <w:rsid w:val="00CD7D2A"/>
    <w:rsid w:val="00CE0668"/>
    <w:rsid w:val="00CE0DEF"/>
    <w:rsid w:val="00CE17AB"/>
    <w:rsid w:val="00CE7D03"/>
    <w:rsid w:val="00CF05A6"/>
    <w:rsid w:val="00CF387E"/>
    <w:rsid w:val="00CF4135"/>
    <w:rsid w:val="00CF5FCE"/>
    <w:rsid w:val="00D000D0"/>
    <w:rsid w:val="00D00750"/>
    <w:rsid w:val="00D04388"/>
    <w:rsid w:val="00D05E3E"/>
    <w:rsid w:val="00D1190F"/>
    <w:rsid w:val="00D12D34"/>
    <w:rsid w:val="00D13CB8"/>
    <w:rsid w:val="00D162EE"/>
    <w:rsid w:val="00D17133"/>
    <w:rsid w:val="00D212B0"/>
    <w:rsid w:val="00D22AAC"/>
    <w:rsid w:val="00D236A3"/>
    <w:rsid w:val="00D260A7"/>
    <w:rsid w:val="00D26F33"/>
    <w:rsid w:val="00D330EB"/>
    <w:rsid w:val="00D3659C"/>
    <w:rsid w:val="00D36D5D"/>
    <w:rsid w:val="00D3776F"/>
    <w:rsid w:val="00D429B2"/>
    <w:rsid w:val="00D43F3B"/>
    <w:rsid w:val="00D45F0C"/>
    <w:rsid w:val="00D50343"/>
    <w:rsid w:val="00D50ECF"/>
    <w:rsid w:val="00D54849"/>
    <w:rsid w:val="00D5734B"/>
    <w:rsid w:val="00D61395"/>
    <w:rsid w:val="00D61570"/>
    <w:rsid w:val="00D644DF"/>
    <w:rsid w:val="00D65EFB"/>
    <w:rsid w:val="00D668B9"/>
    <w:rsid w:val="00D679DE"/>
    <w:rsid w:val="00D727B7"/>
    <w:rsid w:val="00D74A24"/>
    <w:rsid w:val="00D76DFD"/>
    <w:rsid w:val="00D76E2E"/>
    <w:rsid w:val="00D80DD8"/>
    <w:rsid w:val="00D81637"/>
    <w:rsid w:val="00D86C5F"/>
    <w:rsid w:val="00D8736F"/>
    <w:rsid w:val="00D96326"/>
    <w:rsid w:val="00D96A84"/>
    <w:rsid w:val="00D97669"/>
    <w:rsid w:val="00DA2450"/>
    <w:rsid w:val="00DA5680"/>
    <w:rsid w:val="00DA5C8B"/>
    <w:rsid w:val="00DB39CB"/>
    <w:rsid w:val="00DB41E2"/>
    <w:rsid w:val="00DB61FC"/>
    <w:rsid w:val="00DB7EAC"/>
    <w:rsid w:val="00DC1C39"/>
    <w:rsid w:val="00DC21E1"/>
    <w:rsid w:val="00DC35D5"/>
    <w:rsid w:val="00DD018F"/>
    <w:rsid w:val="00DD080B"/>
    <w:rsid w:val="00DD0F2F"/>
    <w:rsid w:val="00DD5F43"/>
    <w:rsid w:val="00DD626A"/>
    <w:rsid w:val="00DE2AD4"/>
    <w:rsid w:val="00DF4AE3"/>
    <w:rsid w:val="00DF72DC"/>
    <w:rsid w:val="00E055B3"/>
    <w:rsid w:val="00E212D2"/>
    <w:rsid w:val="00E21523"/>
    <w:rsid w:val="00E2534F"/>
    <w:rsid w:val="00E258F4"/>
    <w:rsid w:val="00E27DD6"/>
    <w:rsid w:val="00E33CDB"/>
    <w:rsid w:val="00E34551"/>
    <w:rsid w:val="00E3611A"/>
    <w:rsid w:val="00E37917"/>
    <w:rsid w:val="00E40A7A"/>
    <w:rsid w:val="00E41083"/>
    <w:rsid w:val="00E432E4"/>
    <w:rsid w:val="00E53214"/>
    <w:rsid w:val="00E54B7D"/>
    <w:rsid w:val="00E5534E"/>
    <w:rsid w:val="00E559C4"/>
    <w:rsid w:val="00E57101"/>
    <w:rsid w:val="00E603E7"/>
    <w:rsid w:val="00E603F6"/>
    <w:rsid w:val="00E6175D"/>
    <w:rsid w:val="00E630B6"/>
    <w:rsid w:val="00E6434E"/>
    <w:rsid w:val="00E647BD"/>
    <w:rsid w:val="00E673BE"/>
    <w:rsid w:val="00E703E4"/>
    <w:rsid w:val="00E74B69"/>
    <w:rsid w:val="00E75F60"/>
    <w:rsid w:val="00E762E7"/>
    <w:rsid w:val="00E803B9"/>
    <w:rsid w:val="00E80BEE"/>
    <w:rsid w:val="00E825B9"/>
    <w:rsid w:val="00E83F24"/>
    <w:rsid w:val="00E86E79"/>
    <w:rsid w:val="00E87C35"/>
    <w:rsid w:val="00E91F0D"/>
    <w:rsid w:val="00E9613B"/>
    <w:rsid w:val="00E979C0"/>
    <w:rsid w:val="00EA155D"/>
    <w:rsid w:val="00EA4561"/>
    <w:rsid w:val="00EA632B"/>
    <w:rsid w:val="00EB05A7"/>
    <w:rsid w:val="00EB0EBA"/>
    <w:rsid w:val="00EB3145"/>
    <w:rsid w:val="00EB5701"/>
    <w:rsid w:val="00EC3BAC"/>
    <w:rsid w:val="00EC7E7F"/>
    <w:rsid w:val="00ED1FCE"/>
    <w:rsid w:val="00ED3958"/>
    <w:rsid w:val="00ED4333"/>
    <w:rsid w:val="00ED44F5"/>
    <w:rsid w:val="00ED46B9"/>
    <w:rsid w:val="00ED6738"/>
    <w:rsid w:val="00EE0793"/>
    <w:rsid w:val="00EE33C8"/>
    <w:rsid w:val="00EE54C1"/>
    <w:rsid w:val="00EF27DF"/>
    <w:rsid w:val="00EF3374"/>
    <w:rsid w:val="00EF5F65"/>
    <w:rsid w:val="00EF6FB5"/>
    <w:rsid w:val="00F00CD4"/>
    <w:rsid w:val="00F0175D"/>
    <w:rsid w:val="00F01805"/>
    <w:rsid w:val="00F01AC1"/>
    <w:rsid w:val="00F02A14"/>
    <w:rsid w:val="00F037F0"/>
    <w:rsid w:val="00F06405"/>
    <w:rsid w:val="00F12061"/>
    <w:rsid w:val="00F137C8"/>
    <w:rsid w:val="00F14AC6"/>
    <w:rsid w:val="00F164F0"/>
    <w:rsid w:val="00F16562"/>
    <w:rsid w:val="00F168E5"/>
    <w:rsid w:val="00F1762A"/>
    <w:rsid w:val="00F2042D"/>
    <w:rsid w:val="00F21AEA"/>
    <w:rsid w:val="00F22D13"/>
    <w:rsid w:val="00F25BC5"/>
    <w:rsid w:val="00F277BA"/>
    <w:rsid w:val="00F3286F"/>
    <w:rsid w:val="00F4026F"/>
    <w:rsid w:val="00F463AA"/>
    <w:rsid w:val="00F478DA"/>
    <w:rsid w:val="00F50B23"/>
    <w:rsid w:val="00F5131C"/>
    <w:rsid w:val="00F53C17"/>
    <w:rsid w:val="00F54C7E"/>
    <w:rsid w:val="00F554F3"/>
    <w:rsid w:val="00F55812"/>
    <w:rsid w:val="00F633F0"/>
    <w:rsid w:val="00F639AB"/>
    <w:rsid w:val="00F64FD1"/>
    <w:rsid w:val="00F653BC"/>
    <w:rsid w:val="00F6580D"/>
    <w:rsid w:val="00F674C8"/>
    <w:rsid w:val="00F67797"/>
    <w:rsid w:val="00F719F7"/>
    <w:rsid w:val="00F72A01"/>
    <w:rsid w:val="00F76EBD"/>
    <w:rsid w:val="00F77E5C"/>
    <w:rsid w:val="00F803CC"/>
    <w:rsid w:val="00F84424"/>
    <w:rsid w:val="00F90234"/>
    <w:rsid w:val="00F9285D"/>
    <w:rsid w:val="00F93C9F"/>
    <w:rsid w:val="00F93FDE"/>
    <w:rsid w:val="00F95190"/>
    <w:rsid w:val="00F95BAE"/>
    <w:rsid w:val="00FA0080"/>
    <w:rsid w:val="00FA1DB0"/>
    <w:rsid w:val="00FA79B7"/>
    <w:rsid w:val="00FA7C5C"/>
    <w:rsid w:val="00FB0842"/>
    <w:rsid w:val="00FB78EE"/>
    <w:rsid w:val="00FB7A91"/>
    <w:rsid w:val="00FC0FC9"/>
    <w:rsid w:val="00FC17B0"/>
    <w:rsid w:val="00FC22D9"/>
    <w:rsid w:val="00FC3FB5"/>
    <w:rsid w:val="00FC43C3"/>
    <w:rsid w:val="00FC5A06"/>
    <w:rsid w:val="00FC654B"/>
    <w:rsid w:val="00FC65D1"/>
    <w:rsid w:val="00FD0120"/>
    <w:rsid w:val="00FD0785"/>
    <w:rsid w:val="00FD486E"/>
    <w:rsid w:val="00FD4A62"/>
    <w:rsid w:val="00FD6548"/>
    <w:rsid w:val="00FE0B75"/>
    <w:rsid w:val="00FE1D2C"/>
    <w:rsid w:val="00FE6F8A"/>
    <w:rsid w:val="00FF081A"/>
    <w:rsid w:val="00FF272A"/>
    <w:rsid w:val="00FF2DE0"/>
    <w:rsid w:val="00FF4057"/>
    <w:rsid w:val="00FF70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4D4D0B"/>
  <w15:chartTrackingRefBased/>
  <w15:docId w15:val="{22FED232-755F-429A-8157-D23065489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5427"/>
  </w:style>
  <w:style w:type="paragraph" w:styleId="Heading1">
    <w:name w:val="heading 1"/>
    <w:basedOn w:val="Normal"/>
    <w:next w:val="Normal"/>
    <w:link w:val="Heading1Char"/>
    <w:qFormat/>
    <w:rsid w:val="007B3E62"/>
    <w:pPr>
      <w:keepNext/>
      <w:spacing w:after="0" w:line="240" w:lineRule="auto"/>
      <w:outlineLvl w:val="0"/>
    </w:pPr>
    <w:rPr>
      <w:rFonts w:ascii="Times New Roman" w:eastAsia="Times New Roman" w:hAnsi="Times New Roman" w:cs="Times New Roman"/>
      <w:b/>
      <w:bCs/>
      <w:sz w:val="24"/>
      <w:szCs w:val="24"/>
    </w:rPr>
  </w:style>
  <w:style w:type="paragraph" w:styleId="Heading2">
    <w:name w:val="heading 2"/>
    <w:basedOn w:val="Normal"/>
    <w:next w:val="Normal"/>
    <w:link w:val="Heading2Char"/>
    <w:uiPriority w:val="9"/>
    <w:unhideWhenUsed/>
    <w:qFormat/>
    <w:rsid w:val="00C7242B"/>
    <w:pPr>
      <w:keepNext/>
      <w:keepLines/>
      <w:spacing w:before="40" w:after="0"/>
      <w:outlineLvl w:val="1"/>
    </w:pPr>
    <w:rPr>
      <w:rFonts w:asciiTheme="majorHAnsi" w:eastAsiaTheme="majorEastAsia" w:hAnsiTheme="majorHAnsi" w:cstheme="majorBidi"/>
      <w:b/>
      <w:color w:val="7030A0"/>
      <w:sz w:val="26"/>
      <w:szCs w:val="26"/>
    </w:rPr>
  </w:style>
  <w:style w:type="paragraph" w:styleId="Heading3">
    <w:name w:val="heading 3"/>
    <w:basedOn w:val="Normal"/>
    <w:next w:val="Normal"/>
    <w:link w:val="Heading3Char"/>
    <w:uiPriority w:val="9"/>
    <w:unhideWhenUsed/>
    <w:qFormat/>
    <w:rsid w:val="00A60A29"/>
    <w:pPr>
      <w:keepNext/>
      <w:keepLines/>
      <w:spacing w:before="40" w:after="0"/>
      <w:outlineLvl w:val="2"/>
    </w:pPr>
    <w:rPr>
      <w:rFonts w:asciiTheme="majorHAnsi" w:eastAsiaTheme="majorEastAsia" w:hAnsiTheme="majorHAnsi" w:cstheme="majorBidi"/>
      <w:b/>
      <w:color w:val="70AD47" w:themeColor="accent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5190"/>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5190"/>
  </w:style>
  <w:style w:type="paragraph" w:styleId="Footer">
    <w:name w:val="footer"/>
    <w:basedOn w:val="Normal"/>
    <w:link w:val="FooterChar"/>
    <w:uiPriority w:val="99"/>
    <w:unhideWhenUsed/>
    <w:rsid w:val="00F95190"/>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5190"/>
  </w:style>
  <w:style w:type="paragraph" w:styleId="NormalWeb">
    <w:name w:val="Normal (Web)"/>
    <w:basedOn w:val="Normal"/>
    <w:uiPriority w:val="99"/>
    <w:unhideWhenUsed/>
    <w:rsid w:val="00F95190"/>
    <w:pPr>
      <w:spacing w:before="100" w:beforeAutospacing="1" w:after="100" w:afterAutospacing="1" w:line="240" w:lineRule="auto"/>
    </w:pPr>
    <w:rPr>
      <w:rFonts w:ascii="Times New Roman" w:eastAsia="Times New Roman" w:hAnsi="Times New Roman" w:cs="Times New Roman"/>
      <w:sz w:val="24"/>
      <w:szCs w:val="24"/>
      <w:lang w:eastAsia="en-GB"/>
    </w:rPr>
  </w:style>
  <w:style w:type="table" w:styleId="TableGrid">
    <w:name w:val="Table Grid"/>
    <w:basedOn w:val="TableNormal"/>
    <w:uiPriority w:val="59"/>
    <w:rsid w:val="00F951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02578"/>
    <w:pPr>
      <w:ind w:left="720"/>
      <w:contextualSpacing/>
    </w:pPr>
  </w:style>
  <w:style w:type="character" w:customStyle="1" w:styleId="Heading1Char">
    <w:name w:val="Heading 1 Char"/>
    <w:basedOn w:val="DefaultParagraphFont"/>
    <w:link w:val="Heading1"/>
    <w:rsid w:val="007B3E62"/>
    <w:rPr>
      <w:rFonts w:ascii="Times New Roman" w:eastAsia="Times New Roman" w:hAnsi="Times New Roman" w:cs="Times New Roman"/>
      <w:b/>
      <w:bCs/>
      <w:sz w:val="24"/>
      <w:szCs w:val="24"/>
    </w:rPr>
  </w:style>
  <w:style w:type="character" w:styleId="Hyperlink">
    <w:name w:val="Hyperlink"/>
    <w:basedOn w:val="DefaultParagraphFont"/>
    <w:uiPriority w:val="99"/>
    <w:unhideWhenUsed/>
    <w:rsid w:val="008467C4"/>
    <w:rPr>
      <w:color w:val="0563C1" w:themeColor="hyperlink"/>
      <w:u w:val="single"/>
    </w:rPr>
  </w:style>
  <w:style w:type="character" w:styleId="UnresolvedMention">
    <w:name w:val="Unresolved Mention"/>
    <w:basedOn w:val="DefaultParagraphFont"/>
    <w:uiPriority w:val="99"/>
    <w:semiHidden/>
    <w:unhideWhenUsed/>
    <w:rsid w:val="008467C4"/>
    <w:rPr>
      <w:color w:val="605E5C"/>
      <w:shd w:val="clear" w:color="auto" w:fill="E1DFDD"/>
    </w:rPr>
  </w:style>
  <w:style w:type="paragraph" w:styleId="BodyText3">
    <w:name w:val="Body Text 3"/>
    <w:basedOn w:val="Normal"/>
    <w:link w:val="BodyText3Char"/>
    <w:rsid w:val="00632A83"/>
    <w:pPr>
      <w:spacing w:after="0" w:line="240" w:lineRule="auto"/>
    </w:pPr>
    <w:rPr>
      <w:rFonts w:ascii="Arial" w:eastAsia="Times New Roman" w:hAnsi="Arial" w:cs="Arial"/>
      <w:i/>
      <w:iCs/>
      <w:sz w:val="24"/>
      <w:szCs w:val="24"/>
    </w:rPr>
  </w:style>
  <w:style w:type="character" w:customStyle="1" w:styleId="BodyText3Char">
    <w:name w:val="Body Text 3 Char"/>
    <w:basedOn w:val="DefaultParagraphFont"/>
    <w:link w:val="BodyText3"/>
    <w:rsid w:val="00632A83"/>
    <w:rPr>
      <w:rFonts w:ascii="Arial" w:eastAsia="Times New Roman" w:hAnsi="Arial" w:cs="Arial"/>
      <w:i/>
      <w:iCs/>
      <w:sz w:val="24"/>
      <w:szCs w:val="24"/>
    </w:rPr>
  </w:style>
  <w:style w:type="paragraph" w:customStyle="1" w:styleId="xmsonormal">
    <w:name w:val="x_msonormal"/>
    <w:basedOn w:val="Normal"/>
    <w:rsid w:val="005C604F"/>
    <w:pPr>
      <w:spacing w:after="0" w:line="240" w:lineRule="auto"/>
    </w:pPr>
    <w:rPr>
      <w:rFonts w:ascii="Calibri" w:hAnsi="Calibri" w:cs="Calibri"/>
      <w:lang w:eastAsia="en-GB"/>
    </w:rPr>
  </w:style>
  <w:style w:type="paragraph" w:customStyle="1" w:styleId="govuk-body">
    <w:name w:val="govuk-body"/>
    <w:basedOn w:val="Normal"/>
    <w:rsid w:val="0009219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Revision">
    <w:name w:val="Revision"/>
    <w:hidden/>
    <w:uiPriority w:val="99"/>
    <w:semiHidden/>
    <w:rsid w:val="005730F8"/>
    <w:pPr>
      <w:spacing w:after="0" w:line="240" w:lineRule="auto"/>
    </w:pPr>
  </w:style>
  <w:style w:type="paragraph" w:styleId="TOCHeading">
    <w:name w:val="TOC Heading"/>
    <w:basedOn w:val="Heading1"/>
    <w:next w:val="Normal"/>
    <w:uiPriority w:val="39"/>
    <w:unhideWhenUsed/>
    <w:qFormat/>
    <w:rsid w:val="009917F6"/>
    <w:pPr>
      <w:keepLines/>
      <w:spacing w:before="240" w:line="259" w:lineRule="auto"/>
      <w:outlineLvl w:val="9"/>
    </w:pPr>
    <w:rPr>
      <w:rFonts w:asciiTheme="majorHAnsi" w:eastAsiaTheme="majorEastAsia" w:hAnsiTheme="majorHAnsi" w:cstheme="majorBidi"/>
      <w:b w:val="0"/>
      <w:bCs w:val="0"/>
      <w:color w:val="2F5496" w:themeColor="accent1" w:themeShade="BF"/>
      <w:sz w:val="32"/>
      <w:szCs w:val="32"/>
      <w:lang w:val="en-US"/>
    </w:rPr>
  </w:style>
  <w:style w:type="character" w:customStyle="1" w:styleId="Heading2Char">
    <w:name w:val="Heading 2 Char"/>
    <w:basedOn w:val="DefaultParagraphFont"/>
    <w:link w:val="Heading2"/>
    <w:uiPriority w:val="9"/>
    <w:rsid w:val="00C7242B"/>
    <w:rPr>
      <w:rFonts w:asciiTheme="majorHAnsi" w:eastAsiaTheme="majorEastAsia" w:hAnsiTheme="majorHAnsi" w:cstheme="majorBidi"/>
      <w:b/>
      <w:color w:val="7030A0"/>
      <w:sz w:val="26"/>
      <w:szCs w:val="26"/>
    </w:rPr>
  </w:style>
  <w:style w:type="paragraph" w:styleId="TOC2">
    <w:name w:val="toc 2"/>
    <w:basedOn w:val="Normal"/>
    <w:next w:val="Normal"/>
    <w:autoRedefine/>
    <w:uiPriority w:val="39"/>
    <w:unhideWhenUsed/>
    <w:rsid w:val="00924810"/>
    <w:pPr>
      <w:spacing w:after="100"/>
      <w:ind w:left="220"/>
    </w:pPr>
  </w:style>
  <w:style w:type="character" w:customStyle="1" w:styleId="Heading3Char">
    <w:name w:val="Heading 3 Char"/>
    <w:basedOn w:val="DefaultParagraphFont"/>
    <w:link w:val="Heading3"/>
    <w:uiPriority w:val="9"/>
    <w:rsid w:val="00A60A29"/>
    <w:rPr>
      <w:rFonts w:asciiTheme="majorHAnsi" w:eastAsiaTheme="majorEastAsia" w:hAnsiTheme="majorHAnsi" w:cstheme="majorBidi"/>
      <w:b/>
      <w:color w:val="70AD47" w:themeColor="accent6"/>
      <w:sz w:val="24"/>
      <w:szCs w:val="24"/>
    </w:rPr>
  </w:style>
  <w:style w:type="paragraph" w:styleId="TOC3">
    <w:name w:val="toc 3"/>
    <w:basedOn w:val="Normal"/>
    <w:next w:val="Normal"/>
    <w:autoRedefine/>
    <w:uiPriority w:val="39"/>
    <w:unhideWhenUsed/>
    <w:rsid w:val="006804E8"/>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642583">
      <w:bodyDiv w:val="1"/>
      <w:marLeft w:val="0"/>
      <w:marRight w:val="0"/>
      <w:marTop w:val="0"/>
      <w:marBottom w:val="0"/>
      <w:divBdr>
        <w:top w:val="none" w:sz="0" w:space="0" w:color="auto"/>
        <w:left w:val="none" w:sz="0" w:space="0" w:color="auto"/>
        <w:bottom w:val="none" w:sz="0" w:space="0" w:color="auto"/>
        <w:right w:val="none" w:sz="0" w:space="0" w:color="auto"/>
      </w:divBdr>
    </w:div>
    <w:div w:id="370886739">
      <w:bodyDiv w:val="1"/>
      <w:marLeft w:val="0"/>
      <w:marRight w:val="0"/>
      <w:marTop w:val="0"/>
      <w:marBottom w:val="0"/>
      <w:divBdr>
        <w:top w:val="none" w:sz="0" w:space="0" w:color="auto"/>
        <w:left w:val="none" w:sz="0" w:space="0" w:color="auto"/>
        <w:bottom w:val="none" w:sz="0" w:space="0" w:color="auto"/>
        <w:right w:val="none" w:sz="0" w:space="0" w:color="auto"/>
      </w:divBdr>
    </w:div>
    <w:div w:id="373162857">
      <w:bodyDiv w:val="1"/>
      <w:marLeft w:val="0"/>
      <w:marRight w:val="0"/>
      <w:marTop w:val="0"/>
      <w:marBottom w:val="0"/>
      <w:divBdr>
        <w:top w:val="none" w:sz="0" w:space="0" w:color="auto"/>
        <w:left w:val="none" w:sz="0" w:space="0" w:color="auto"/>
        <w:bottom w:val="none" w:sz="0" w:space="0" w:color="auto"/>
        <w:right w:val="none" w:sz="0" w:space="0" w:color="auto"/>
      </w:divBdr>
    </w:div>
    <w:div w:id="394550957">
      <w:bodyDiv w:val="1"/>
      <w:marLeft w:val="0"/>
      <w:marRight w:val="0"/>
      <w:marTop w:val="0"/>
      <w:marBottom w:val="0"/>
      <w:divBdr>
        <w:top w:val="none" w:sz="0" w:space="0" w:color="auto"/>
        <w:left w:val="none" w:sz="0" w:space="0" w:color="auto"/>
        <w:bottom w:val="none" w:sz="0" w:space="0" w:color="auto"/>
        <w:right w:val="none" w:sz="0" w:space="0" w:color="auto"/>
      </w:divBdr>
    </w:div>
    <w:div w:id="483350630">
      <w:bodyDiv w:val="1"/>
      <w:marLeft w:val="0"/>
      <w:marRight w:val="0"/>
      <w:marTop w:val="0"/>
      <w:marBottom w:val="0"/>
      <w:divBdr>
        <w:top w:val="none" w:sz="0" w:space="0" w:color="auto"/>
        <w:left w:val="none" w:sz="0" w:space="0" w:color="auto"/>
        <w:bottom w:val="none" w:sz="0" w:space="0" w:color="auto"/>
        <w:right w:val="none" w:sz="0" w:space="0" w:color="auto"/>
      </w:divBdr>
    </w:div>
    <w:div w:id="611788924">
      <w:bodyDiv w:val="1"/>
      <w:marLeft w:val="0"/>
      <w:marRight w:val="0"/>
      <w:marTop w:val="0"/>
      <w:marBottom w:val="0"/>
      <w:divBdr>
        <w:top w:val="none" w:sz="0" w:space="0" w:color="auto"/>
        <w:left w:val="none" w:sz="0" w:space="0" w:color="auto"/>
        <w:bottom w:val="none" w:sz="0" w:space="0" w:color="auto"/>
        <w:right w:val="none" w:sz="0" w:space="0" w:color="auto"/>
      </w:divBdr>
    </w:div>
    <w:div w:id="645358056">
      <w:bodyDiv w:val="1"/>
      <w:marLeft w:val="0"/>
      <w:marRight w:val="0"/>
      <w:marTop w:val="0"/>
      <w:marBottom w:val="0"/>
      <w:divBdr>
        <w:top w:val="none" w:sz="0" w:space="0" w:color="auto"/>
        <w:left w:val="none" w:sz="0" w:space="0" w:color="auto"/>
        <w:bottom w:val="none" w:sz="0" w:space="0" w:color="auto"/>
        <w:right w:val="none" w:sz="0" w:space="0" w:color="auto"/>
      </w:divBdr>
    </w:div>
    <w:div w:id="656611021">
      <w:bodyDiv w:val="1"/>
      <w:marLeft w:val="0"/>
      <w:marRight w:val="0"/>
      <w:marTop w:val="0"/>
      <w:marBottom w:val="0"/>
      <w:divBdr>
        <w:top w:val="none" w:sz="0" w:space="0" w:color="auto"/>
        <w:left w:val="none" w:sz="0" w:space="0" w:color="auto"/>
        <w:bottom w:val="none" w:sz="0" w:space="0" w:color="auto"/>
        <w:right w:val="none" w:sz="0" w:space="0" w:color="auto"/>
      </w:divBdr>
    </w:div>
    <w:div w:id="676620500">
      <w:bodyDiv w:val="1"/>
      <w:marLeft w:val="0"/>
      <w:marRight w:val="0"/>
      <w:marTop w:val="0"/>
      <w:marBottom w:val="0"/>
      <w:divBdr>
        <w:top w:val="none" w:sz="0" w:space="0" w:color="auto"/>
        <w:left w:val="none" w:sz="0" w:space="0" w:color="auto"/>
        <w:bottom w:val="none" w:sz="0" w:space="0" w:color="auto"/>
        <w:right w:val="none" w:sz="0" w:space="0" w:color="auto"/>
      </w:divBdr>
    </w:div>
    <w:div w:id="755252926">
      <w:bodyDiv w:val="1"/>
      <w:marLeft w:val="0"/>
      <w:marRight w:val="0"/>
      <w:marTop w:val="0"/>
      <w:marBottom w:val="0"/>
      <w:divBdr>
        <w:top w:val="none" w:sz="0" w:space="0" w:color="auto"/>
        <w:left w:val="none" w:sz="0" w:space="0" w:color="auto"/>
        <w:bottom w:val="none" w:sz="0" w:space="0" w:color="auto"/>
        <w:right w:val="none" w:sz="0" w:space="0" w:color="auto"/>
      </w:divBdr>
    </w:div>
    <w:div w:id="783885176">
      <w:bodyDiv w:val="1"/>
      <w:marLeft w:val="0"/>
      <w:marRight w:val="0"/>
      <w:marTop w:val="0"/>
      <w:marBottom w:val="0"/>
      <w:divBdr>
        <w:top w:val="none" w:sz="0" w:space="0" w:color="auto"/>
        <w:left w:val="none" w:sz="0" w:space="0" w:color="auto"/>
        <w:bottom w:val="none" w:sz="0" w:space="0" w:color="auto"/>
        <w:right w:val="none" w:sz="0" w:space="0" w:color="auto"/>
      </w:divBdr>
      <w:divsChild>
        <w:div w:id="70738437">
          <w:marLeft w:val="720"/>
          <w:marRight w:val="0"/>
          <w:marTop w:val="0"/>
          <w:marBottom w:val="0"/>
          <w:divBdr>
            <w:top w:val="none" w:sz="0" w:space="0" w:color="auto"/>
            <w:left w:val="none" w:sz="0" w:space="0" w:color="auto"/>
            <w:bottom w:val="none" w:sz="0" w:space="0" w:color="auto"/>
            <w:right w:val="none" w:sz="0" w:space="0" w:color="auto"/>
          </w:divBdr>
        </w:div>
        <w:div w:id="193814442">
          <w:marLeft w:val="720"/>
          <w:marRight w:val="0"/>
          <w:marTop w:val="0"/>
          <w:marBottom w:val="0"/>
          <w:divBdr>
            <w:top w:val="none" w:sz="0" w:space="0" w:color="auto"/>
            <w:left w:val="none" w:sz="0" w:space="0" w:color="auto"/>
            <w:bottom w:val="none" w:sz="0" w:space="0" w:color="auto"/>
            <w:right w:val="none" w:sz="0" w:space="0" w:color="auto"/>
          </w:divBdr>
        </w:div>
        <w:div w:id="1986473391">
          <w:marLeft w:val="720"/>
          <w:marRight w:val="0"/>
          <w:marTop w:val="0"/>
          <w:marBottom w:val="0"/>
          <w:divBdr>
            <w:top w:val="none" w:sz="0" w:space="0" w:color="auto"/>
            <w:left w:val="none" w:sz="0" w:space="0" w:color="auto"/>
            <w:bottom w:val="none" w:sz="0" w:space="0" w:color="auto"/>
            <w:right w:val="none" w:sz="0" w:space="0" w:color="auto"/>
          </w:divBdr>
        </w:div>
        <w:div w:id="125587718">
          <w:marLeft w:val="720"/>
          <w:marRight w:val="0"/>
          <w:marTop w:val="0"/>
          <w:marBottom w:val="0"/>
          <w:divBdr>
            <w:top w:val="none" w:sz="0" w:space="0" w:color="auto"/>
            <w:left w:val="none" w:sz="0" w:space="0" w:color="auto"/>
            <w:bottom w:val="none" w:sz="0" w:space="0" w:color="auto"/>
            <w:right w:val="none" w:sz="0" w:space="0" w:color="auto"/>
          </w:divBdr>
        </w:div>
        <w:div w:id="2047826938">
          <w:marLeft w:val="720"/>
          <w:marRight w:val="0"/>
          <w:marTop w:val="0"/>
          <w:marBottom w:val="0"/>
          <w:divBdr>
            <w:top w:val="none" w:sz="0" w:space="0" w:color="auto"/>
            <w:left w:val="none" w:sz="0" w:space="0" w:color="auto"/>
            <w:bottom w:val="none" w:sz="0" w:space="0" w:color="auto"/>
            <w:right w:val="none" w:sz="0" w:space="0" w:color="auto"/>
          </w:divBdr>
        </w:div>
        <w:div w:id="591595999">
          <w:marLeft w:val="720"/>
          <w:marRight w:val="0"/>
          <w:marTop w:val="0"/>
          <w:marBottom w:val="0"/>
          <w:divBdr>
            <w:top w:val="none" w:sz="0" w:space="0" w:color="auto"/>
            <w:left w:val="none" w:sz="0" w:space="0" w:color="auto"/>
            <w:bottom w:val="none" w:sz="0" w:space="0" w:color="auto"/>
            <w:right w:val="none" w:sz="0" w:space="0" w:color="auto"/>
          </w:divBdr>
        </w:div>
        <w:div w:id="263347187">
          <w:marLeft w:val="720"/>
          <w:marRight w:val="0"/>
          <w:marTop w:val="0"/>
          <w:marBottom w:val="0"/>
          <w:divBdr>
            <w:top w:val="none" w:sz="0" w:space="0" w:color="auto"/>
            <w:left w:val="none" w:sz="0" w:space="0" w:color="auto"/>
            <w:bottom w:val="none" w:sz="0" w:space="0" w:color="auto"/>
            <w:right w:val="none" w:sz="0" w:space="0" w:color="auto"/>
          </w:divBdr>
        </w:div>
      </w:divsChild>
    </w:div>
    <w:div w:id="996151595">
      <w:bodyDiv w:val="1"/>
      <w:marLeft w:val="0"/>
      <w:marRight w:val="0"/>
      <w:marTop w:val="0"/>
      <w:marBottom w:val="0"/>
      <w:divBdr>
        <w:top w:val="none" w:sz="0" w:space="0" w:color="auto"/>
        <w:left w:val="none" w:sz="0" w:space="0" w:color="auto"/>
        <w:bottom w:val="none" w:sz="0" w:space="0" w:color="auto"/>
        <w:right w:val="none" w:sz="0" w:space="0" w:color="auto"/>
      </w:divBdr>
    </w:div>
    <w:div w:id="1222012705">
      <w:bodyDiv w:val="1"/>
      <w:marLeft w:val="0"/>
      <w:marRight w:val="0"/>
      <w:marTop w:val="0"/>
      <w:marBottom w:val="0"/>
      <w:divBdr>
        <w:top w:val="none" w:sz="0" w:space="0" w:color="auto"/>
        <w:left w:val="none" w:sz="0" w:space="0" w:color="auto"/>
        <w:bottom w:val="none" w:sz="0" w:space="0" w:color="auto"/>
        <w:right w:val="none" w:sz="0" w:space="0" w:color="auto"/>
      </w:divBdr>
    </w:div>
    <w:div w:id="1645164117">
      <w:bodyDiv w:val="1"/>
      <w:marLeft w:val="0"/>
      <w:marRight w:val="0"/>
      <w:marTop w:val="0"/>
      <w:marBottom w:val="0"/>
      <w:divBdr>
        <w:top w:val="none" w:sz="0" w:space="0" w:color="auto"/>
        <w:left w:val="none" w:sz="0" w:space="0" w:color="auto"/>
        <w:bottom w:val="none" w:sz="0" w:space="0" w:color="auto"/>
        <w:right w:val="none" w:sz="0" w:space="0" w:color="auto"/>
      </w:divBdr>
    </w:div>
    <w:div w:id="1782870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sp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613" row="1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54DB1F7-FE33-4FDD-8A1A-783E7E0FDF91}">
  <we:reference id="c80e2f40-57a2-4b6f-bcff-dda058992a1c" version="1.0.0.0" store="EXCatalog" storeType="EXCatalog"/>
  <we:alternateReferences>
    <we:reference id="WA200003664" version="1.0.0.0" store="en-GB"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462A471BCB0CB4BA658D074A2042BFB" ma:contentTypeVersion="12" ma:contentTypeDescription="Create a new document." ma:contentTypeScope="" ma:versionID="a1f26c1500241bfaa55b3ccf210d99a2">
  <xsd:schema xmlns:xsd="http://www.w3.org/2001/XMLSchema" xmlns:xs="http://www.w3.org/2001/XMLSchema" xmlns:p="http://schemas.microsoft.com/office/2006/metadata/properties" xmlns:ns3="1aa75529-a474-4188-bc1b-bf8ba868f3be" xmlns:ns4="3f9c52a2-8aa8-4a3c-9a03-b907c1581671" targetNamespace="http://schemas.microsoft.com/office/2006/metadata/properties" ma:root="true" ma:fieldsID="727210d0241ca3f23fd1449f011fc6f1" ns3:_="" ns4:_="">
    <xsd:import namespace="1aa75529-a474-4188-bc1b-bf8ba868f3be"/>
    <xsd:import namespace="3f9c52a2-8aa8-4a3c-9a03-b907c1581671"/>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a75529-a474-4188-bc1b-bf8ba868f3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f9c52a2-8aa8-4a3c-9a03-b907c158167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9DAF975-5D80-429C-98B2-B9B5287EF98F}">
  <ds:schemaRefs>
    <ds:schemaRef ds:uri="http://schemas.openxmlformats.org/officeDocument/2006/bibliography"/>
  </ds:schemaRefs>
</ds:datastoreItem>
</file>

<file path=customXml/itemProps2.xml><?xml version="1.0" encoding="utf-8"?>
<ds:datastoreItem xmlns:ds="http://schemas.openxmlformats.org/officeDocument/2006/customXml" ds:itemID="{6F00924E-ADBC-4CEC-845B-2B6F7A7D7E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a75529-a474-4188-bc1b-bf8ba868f3be"/>
    <ds:schemaRef ds:uri="3f9c52a2-8aa8-4a3c-9a03-b907c15816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4937BE-E61C-4C7E-8A0D-3F2BC2F33D22}">
  <ds:schemaRefs>
    <ds:schemaRef ds:uri="http://schemas.microsoft.com/sharepoint/v3/contenttype/forms"/>
  </ds:schemaRefs>
</ds:datastoreItem>
</file>

<file path=customXml/itemProps4.xml><?xml version="1.0" encoding="utf-8"?>
<ds:datastoreItem xmlns:ds="http://schemas.openxmlformats.org/officeDocument/2006/customXml" ds:itemID="{7A65E064-6FF5-4321-814D-A94DB010D642}">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64ef0445-a889-4c68-a950-80da759cafea}" enabled="1" method="Privileged" siteId="{68503e93-3ce7-4a22-bfc5-ffee421a1f57}" removed="0"/>
</clbl:labelList>
</file>

<file path=docProps/app.xml><?xml version="1.0" encoding="utf-8"?>
<Properties xmlns="http://schemas.openxmlformats.org/officeDocument/2006/extended-properties" xmlns:vt="http://schemas.openxmlformats.org/officeDocument/2006/docPropsVTypes">
  <Template>Normal</Template>
  <TotalTime>0</TotalTime>
  <Pages>4</Pages>
  <Words>1653</Words>
  <Characters>9424</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flowers, sarah</dc:creator>
  <cp:keywords/>
  <dc:description/>
  <cp:lastModifiedBy>maskell, skye</cp:lastModifiedBy>
  <cp:revision>2</cp:revision>
  <cp:lastPrinted>2023-01-30T15:12:00Z</cp:lastPrinted>
  <dcterms:created xsi:type="dcterms:W3CDTF">2025-06-10T10:47:00Z</dcterms:created>
  <dcterms:modified xsi:type="dcterms:W3CDTF">2025-06-10T10:47:00Z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0x010100B462A471BCB0CB4BA658D074A2042BFB</vt:lpwstr>
  </property>
</Properties>
</file>