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3AA6066E">
            <wp:extent cx="1009650" cy="885886"/>
            <wp:effectExtent l="0" t="0" r="0" b="9525"/>
            <wp:docPr id="1" name="Picture 1" descr="Office of the Schools Adjudic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of the Schools Adjudicator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10EC8E77" w14:textId="77777777" w:rsidR="00413BE5" w:rsidRDefault="00413BE5" w:rsidP="0055049C">
      <w:pPr>
        <w:jc w:val="center"/>
        <w:rPr>
          <w:rFonts w:ascii="Arial" w:hAnsi="Arial" w:cs="Arial"/>
          <w:b/>
          <w:sz w:val="32"/>
          <w:szCs w:val="32"/>
        </w:rPr>
      </w:pPr>
    </w:p>
    <w:p w14:paraId="5DFC4F6F" w14:textId="7A0AF1D6"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7AF959AE" w14:textId="05C92069" w:rsidR="0055049C" w:rsidRPr="002263EB" w:rsidRDefault="00D13C7F" w:rsidP="0055049C">
      <w:pPr>
        <w:jc w:val="center"/>
        <w:rPr>
          <w:rFonts w:ascii="Arial" w:hAnsi="Arial" w:cs="Arial"/>
          <w:b/>
          <w:sz w:val="32"/>
          <w:szCs w:val="32"/>
        </w:rPr>
      </w:pPr>
      <w:r>
        <w:rPr>
          <w:rFonts w:ascii="Arial" w:hAnsi="Arial" w:cs="Arial"/>
          <w:b/>
          <w:sz w:val="32"/>
          <w:szCs w:val="32"/>
        </w:rPr>
        <w:t>Medway Council</w:t>
      </w:r>
    </w:p>
    <w:p w14:paraId="2D9537D6" w14:textId="43980FD9" w:rsidR="0055049C" w:rsidRDefault="0055049C" w:rsidP="0055049C">
      <w:pPr>
        <w:rPr>
          <w:sz w:val="21"/>
          <w:szCs w:val="21"/>
        </w:rPr>
      </w:pPr>
    </w:p>
    <w:p w14:paraId="378D6417" w14:textId="78DB9D4A"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D13C7F">
        <w:rPr>
          <w:rFonts w:ascii="Arial" w:hAnsi="Arial" w:cs="Arial"/>
          <w:b/>
          <w:sz w:val="24"/>
          <w:szCs w:val="24"/>
        </w:rPr>
        <w:t xml:space="preserve">: </w:t>
      </w:r>
      <w:r w:rsidR="00D13C7F" w:rsidRPr="00D13C7F">
        <w:rPr>
          <w:rFonts w:ascii="Arial" w:hAnsi="Arial" w:cs="Arial"/>
          <w:bCs/>
          <w:sz w:val="24"/>
          <w:szCs w:val="24"/>
        </w:rPr>
        <w:t>Celia Buxton</w:t>
      </w:r>
    </w:p>
    <w:p w14:paraId="4645A5E4" w14:textId="3AEB49B8"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D13C7F">
        <w:rPr>
          <w:rFonts w:ascii="Arial" w:hAnsi="Arial" w:cs="Arial"/>
          <w:b/>
          <w:sz w:val="24"/>
          <w:szCs w:val="24"/>
        </w:rPr>
        <w:t xml:space="preserve">: </w:t>
      </w:r>
      <w:r w:rsidR="00D13C7F" w:rsidRPr="00D13C7F">
        <w:rPr>
          <w:rFonts w:ascii="Arial" w:hAnsi="Arial" w:cs="Arial"/>
          <w:bCs/>
          <w:sz w:val="24"/>
          <w:szCs w:val="24"/>
        </w:rPr>
        <w:t>Assistant Director – Education and SEND</w:t>
      </w:r>
    </w:p>
    <w:p w14:paraId="78F9E601" w14:textId="0CABCB3C" w:rsidR="003D7567" w:rsidRDefault="003D7567" w:rsidP="003D7567">
      <w:pPr>
        <w:tabs>
          <w:tab w:val="left" w:pos="2268"/>
        </w:tabs>
        <w:rPr>
          <w:rFonts w:ascii="Arial" w:hAnsi="Arial" w:cs="Arial"/>
          <w:b/>
          <w:sz w:val="24"/>
          <w:szCs w:val="24"/>
        </w:rPr>
      </w:pPr>
      <w:r>
        <w:rPr>
          <w:rFonts w:ascii="Arial" w:hAnsi="Arial" w:cs="Arial"/>
          <w:b/>
          <w:sz w:val="24"/>
          <w:szCs w:val="24"/>
        </w:rPr>
        <w:tab/>
        <w:t>Telephone number</w:t>
      </w:r>
      <w:r w:rsidR="00D13C7F">
        <w:rPr>
          <w:rFonts w:ascii="Arial" w:hAnsi="Arial" w:cs="Arial"/>
          <w:b/>
          <w:sz w:val="24"/>
          <w:szCs w:val="24"/>
        </w:rPr>
        <w:t>:</w:t>
      </w:r>
      <w:r>
        <w:rPr>
          <w:rFonts w:ascii="Arial" w:hAnsi="Arial" w:cs="Arial"/>
          <w:b/>
          <w:sz w:val="24"/>
          <w:szCs w:val="24"/>
        </w:rPr>
        <w:t xml:space="preserve"> </w:t>
      </w:r>
      <w:r w:rsidR="00D13C7F" w:rsidRPr="00D13C7F">
        <w:rPr>
          <w:rFonts w:ascii="Arial" w:hAnsi="Arial" w:cs="Arial"/>
          <w:bCs/>
          <w:sz w:val="24"/>
          <w:szCs w:val="24"/>
        </w:rPr>
        <w:t>01634 331013</w:t>
      </w:r>
    </w:p>
    <w:p w14:paraId="25F9ADD3" w14:textId="637177FB"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hyperlink r:id="rId14" w:history="1">
        <w:r w:rsidR="00D13C7F" w:rsidRPr="00D13C7F">
          <w:rPr>
            <w:rStyle w:val="Hyperlink"/>
            <w:rFonts w:ascii="Arial" w:hAnsi="Arial" w:cs="Arial"/>
            <w:bCs/>
            <w:sz w:val="24"/>
            <w:szCs w:val="24"/>
          </w:rPr>
          <w:t>celia.buxton@medway.gov.uk</w:t>
        </w:r>
      </w:hyperlink>
      <w:r w:rsidR="00D13C7F">
        <w:rPr>
          <w:rFonts w:ascii="Arial" w:hAnsi="Arial" w:cs="Arial"/>
          <w:b/>
          <w:sz w:val="24"/>
          <w:szCs w:val="24"/>
        </w:rPr>
        <w:t xml:space="preserve"> </w:t>
      </w:r>
    </w:p>
    <w:p w14:paraId="768E3C0F" w14:textId="77777777" w:rsidR="003D7567" w:rsidRDefault="003D7567" w:rsidP="003D7567">
      <w:pPr>
        <w:rPr>
          <w:rFonts w:ascii="Arial" w:hAnsi="Arial" w:cs="Arial"/>
          <w:b/>
          <w:sz w:val="24"/>
          <w:szCs w:val="24"/>
        </w:rPr>
      </w:pPr>
    </w:p>
    <w:p w14:paraId="49A3056F" w14:textId="15941827"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DD23B4" w:rsidRPr="00DD23B4">
        <w:rPr>
          <w:rFonts w:ascii="Arial" w:hAnsi="Arial" w:cs="Arial"/>
          <w:bCs/>
          <w:sz w:val="24"/>
          <w:szCs w:val="24"/>
        </w:rPr>
        <w:t>21</w:t>
      </w:r>
      <w:r w:rsidR="00D13C7F" w:rsidRPr="00DD23B4">
        <w:rPr>
          <w:rFonts w:ascii="Arial" w:hAnsi="Arial" w:cs="Arial"/>
          <w:bCs/>
          <w:sz w:val="24"/>
          <w:szCs w:val="24"/>
        </w:rPr>
        <w:t xml:space="preserve"> August 2024</w:t>
      </w:r>
    </w:p>
    <w:p w14:paraId="0E144214" w14:textId="77777777" w:rsidR="003D7567" w:rsidRPr="00504AF7" w:rsidRDefault="003D7567" w:rsidP="003D7567">
      <w:pPr>
        <w:rPr>
          <w:rFonts w:ascii="Arial" w:hAnsi="Arial" w:cs="Arial"/>
          <w:sz w:val="24"/>
          <w:szCs w:val="24"/>
        </w:rPr>
      </w:pPr>
    </w:p>
    <w:p w14:paraId="3A37A912" w14:textId="4739E24C" w:rsidR="003D7567" w:rsidRPr="00D13C7F" w:rsidRDefault="003D7567" w:rsidP="001955E0">
      <w:pPr>
        <w:tabs>
          <w:tab w:val="left" w:pos="2268"/>
        </w:tabs>
        <w:rPr>
          <w:rFonts w:ascii="Arial" w:hAnsi="Arial" w:cs="Arial"/>
          <w:bCs/>
          <w:sz w:val="24"/>
          <w:szCs w:val="24"/>
        </w:rPr>
      </w:pPr>
      <w:r>
        <w:rPr>
          <w:rFonts w:ascii="Arial" w:hAnsi="Arial" w:cs="Arial"/>
          <w:b/>
          <w:sz w:val="24"/>
          <w:szCs w:val="24"/>
        </w:rPr>
        <w:t>By:</w:t>
      </w:r>
      <w:r>
        <w:rPr>
          <w:rFonts w:ascii="Arial" w:hAnsi="Arial" w:cs="Arial"/>
          <w:b/>
          <w:sz w:val="24"/>
          <w:szCs w:val="24"/>
        </w:rPr>
        <w:tab/>
        <w:t>Name</w:t>
      </w:r>
      <w:r w:rsidR="00D13C7F">
        <w:rPr>
          <w:rFonts w:ascii="Arial" w:hAnsi="Arial" w:cs="Arial"/>
          <w:b/>
          <w:sz w:val="24"/>
          <w:szCs w:val="24"/>
        </w:rPr>
        <w:t xml:space="preserve">: </w:t>
      </w:r>
      <w:r w:rsidR="00D13C7F">
        <w:rPr>
          <w:rFonts w:ascii="Arial" w:hAnsi="Arial" w:cs="Arial"/>
          <w:bCs/>
          <w:sz w:val="24"/>
          <w:szCs w:val="24"/>
        </w:rPr>
        <w:t>Robert Lancaster</w:t>
      </w:r>
    </w:p>
    <w:p w14:paraId="045DED09" w14:textId="652341B4" w:rsidR="003D7567" w:rsidRPr="00D13C7F" w:rsidRDefault="00890682" w:rsidP="00D13C7F">
      <w:pPr>
        <w:tabs>
          <w:tab w:val="left" w:pos="2268"/>
        </w:tabs>
        <w:ind w:left="2268"/>
        <w:rPr>
          <w:rFonts w:ascii="Arial" w:hAnsi="Arial" w:cs="Arial"/>
          <w:bCs/>
          <w:sz w:val="24"/>
          <w:szCs w:val="24"/>
        </w:rPr>
      </w:pPr>
      <w:r>
        <w:rPr>
          <w:rFonts w:ascii="Arial" w:hAnsi="Arial" w:cs="Arial"/>
          <w:b/>
          <w:sz w:val="24"/>
          <w:szCs w:val="24"/>
        </w:rPr>
        <w:t xml:space="preserve">Job </w:t>
      </w:r>
      <w:r w:rsidR="003D7567" w:rsidRPr="00504AF7">
        <w:rPr>
          <w:rFonts w:ascii="Arial" w:hAnsi="Arial" w:cs="Arial"/>
          <w:b/>
          <w:sz w:val="24"/>
          <w:szCs w:val="24"/>
        </w:rPr>
        <w:t>Title</w:t>
      </w:r>
      <w:r w:rsidR="00D13C7F">
        <w:rPr>
          <w:rFonts w:ascii="Arial" w:hAnsi="Arial" w:cs="Arial"/>
          <w:b/>
          <w:sz w:val="24"/>
          <w:szCs w:val="24"/>
        </w:rPr>
        <w:t xml:space="preserve">: </w:t>
      </w:r>
      <w:r w:rsidR="00D13C7F" w:rsidRPr="00D13C7F">
        <w:rPr>
          <w:rFonts w:ascii="Arial" w:hAnsi="Arial" w:cs="Arial"/>
          <w:bCs/>
          <w:sz w:val="24"/>
          <w:szCs w:val="24"/>
        </w:rPr>
        <w:t>School Admissions &amp; Medway Test Programme</w:t>
      </w:r>
      <w:r w:rsidR="00D13C7F">
        <w:rPr>
          <w:rFonts w:ascii="Arial" w:hAnsi="Arial" w:cs="Arial"/>
          <w:bCs/>
          <w:sz w:val="24"/>
          <w:szCs w:val="24"/>
        </w:rPr>
        <w:t xml:space="preserve"> </w:t>
      </w:r>
      <w:r w:rsidR="00D13C7F" w:rsidRPr="00D13C7F">
        <w:rPr>
          <w:rFonts w:ascii="Arial" w:hAnsi="Arial" w:cs="Arial"/>
          <w:bCs/>
          <w:sz w:val="24"/>
          <w:szCs w:val="24"/>
        </w:rPr>
        <w:t>Lead</w:t>
      </w:r>
    </w:p>
    <w:p w14:paraId="225B2F6A" w14:textId="1701F1BC"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D13C7F">
        <w:rPr>
          <w:rFonts w:ascii="Arial" w:hAnsi="Arial" w:cs="Arial"/>
          <w:b/>
          <w:sz w:val="24"/>
          <w:szCs w:val="24"/>
        </w:rPr>
        <w:t xml:space="preserve">: </w:t>
      </w:r>
      <w:r w:rsidR="00D13C7F" w:rsidRPr="00D13C7F">
        <w:rPr>
          <w:rFonts w:ascii="Arial" w:hAnsi="Arial" w:cs="Arial"/>
          <w:bCs/>
          <w:sz w:val="24"/>
          <w:szCs w:val="24"/>
        </w:rPr>
        <w:t>01634 331110</w:t>
      </w:r>
    </w:p>
    <w:p w14:paraId="50C23756" w14:textId="4A20E93E" w:rsidR="00167243" w:rsidRDefault="0089689E" w:rsidP="000C5BC4">
      <w:pPr>
        <w:tabs>
          <w:tab w:val="left" w:pos="2268"/>
        </w:tabs>
        <w:rPr>
          <w:rFonts w:ascii="Arial" w:hAnsi="Arial" w:cs="Arial"/>
          <w:bCs/>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hyperlink r:id="rId15" w:history="1">
        <w:r w:rsidR="00D13C7F" w:rsidRPr="006963FF">
          <w:rPr>
            <w:rStyle w:val="Hyperlink"/>
            <w:rFonts w:ascii="Arial" w:hAnsi="Arial" w:cs="Arial"/>
            <w:bCs/>
            <w:sz w:val="24"/>
            <w:szCs w:val="24"/>
          </w:rPr>
          <w:t>robert.lancaster@medway.gov.uk</w:t>
        </w:r>
      </w:hyperlink>
      <w:r w:rsidR="00D13C7F">
        <w:rPr>
          <w:rFonts w:ascii="Arial" w:hAnsi="Arial" w:cs="Arial"/>
          <w:bCs/>
          <w:sz w:val="24"/>
          <w:szCs w:val="24"/>
        </w:rPr>
        <w:t xml:space="preserve"> </w:t>
      </w:r>
    </w:p>
    <w:p w14:paraId="14E3693B" w14:textId="77777777" w:rsidR="000C5BC4" w:rsidRPr="000C5BC4" w:rsidRDefault="000C5BC4" w:rsidP="000C5BC4">
      <w:pPr>
        <w:tabs>
          <w:tab w:val="left" w:pos="2268"/>
        </w:tabs>
        <w:rPr>
          <w:rStyle w:val="Hyperlink"/>
          <w:rFonts w:ascii="Arial" w:hAnsi="Arial" w:cs="Arial"/>
          <w:bCs/>
          <w:color w:val="auto"/>
          <w:sz w:val="24"/>
          <w:szCs w:val="24"/>
          <w:u w:val="none"/>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6" w:history="1">
        <w:r w:rsidR="00365287">
          <w:rPr>
            <w:rStyle w:val="Hyperlink"/>
            <w:rFonts w:ascii="Arial" w:hAnsi="Arial" w:cs="Arial"/>
            <w:b/>
            <w:sz w:val="24"/>
            <w:szCs w:val="24"/>
          </w:rPr>
          <w:t>Office of the Schools Adjudicator</w:t>
        </w:r>
      </w:hyperlink>
    </w:p>
    <w:p w14:paraId="0C8AA09E" w14:textId="420A1A7B" w:rsidR="00D13C7F" w:rsidRDefault="00D13C7F">
      <w:pPr>
        <w:rPr>
          <w:rFonts w:ascii="Arial" w:hAnsi="Arial" w:cs="Arial"/>
          <w:b/>
          <w:sz w:val="24"/>
          <w:szCs w:val="24"/>
        </w:rPr>
      </w:pPr>
      <w:r>
        <w:rPr>
          <w:rFonts w:ascii="Arial" w:hAnsi="Arial" w:cs="Arial"/>
          <w:b/>
          <w:sz w:val="24"/>
          <w:szCs w:val="24"/>
        </w:rPr>
        <w:br w:type="page"/>
      </w:r>
    </w:p>
    <w:p w14:paraId="32C8D094" w14:textId="5341A5C8" w:rsidR="0055049C" w:rsidRPr="00A356B1" w:rsidRDefault="0055049C" w:rsidP="00167243">
      <w:pPr>
        <w:spacing w:after="0" w:line="240" w:lineRule="auto"/>
        <w:rPr>
          <w:rStyle w:val="Hyperlink"/>
          <w:rFonts w:ascii="Arial" w:hAnsi="Arial" w:cs="Arial"/>
          <w:b/>
          <w:color w:val="auto"/>
          <w:sz w:val="24"/>
          <w:szCs w:val="24"/>
        </w:rPr>
      </w:pPr>
    </w:p>
    <w:sdt>
      <w:sdtPr>
        <w:rPr>
          <w:rFonts w:ascii="Arial" w:eastAsiaTheme="minorHAnsi" w:hAnsi="Arial" w:cs="Arial"/>
          <w:color w:val="auto"/>
          <w:sz w:val="24"/>
          <w:szCs w:val="24"/>
          <w:u w:val="single"/>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40CE8E42"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774B8582" w14:textId="1BBB402B" w:rsidR="00A52E55" w:rsidRDefault="00CA3EE5" w:rsidP="000C5BC4">
          <w:pPr>
            <w:tabs>
              <w:tab w:val="left" w:pos="5498"/>
            </w:tabs>
            <w:rPr>
              <w:rFonts w:ascii="Arial" w:hAnsi="Arial" w:cs="Arial"/>
              <w:sz w:val="24"/>
              <w:szCs w:val="24"/>
              <w:lang w:val="en-US"/>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r w:rsidR="00290724" w:rsidRPr="00BD70F5">
            <w:rPr>
              <w:rFonts w:ascii="Arial" w:hAnsi="Arial" w:cs="Arial"/>
              <w:sz w:val="24"/>
              <w:szCs w:val="24"/>
              <w:lang w:val="en-US"/>
            </w:rPr>
            <w:t>template</w:t>
          </w:r>
        </w:p>
        <w:p w14:paraId="1051B905" w14:textId="77777777" w:rsidR="000C5BC4" w:rsidRPr="000C5BC4" w:rsidRDefault="000C5BC4" w:rsidP="000C5BC4">
          <w:pPr>
            <w:tabs>
              <w:tab w:val="left" w:pos="5498"/>
            </w:tabs>
            <w:rPr>
              <w:rFonts w:ascii="Arial" w:hAnsi="Arial" w:cs="Arial"/>
              <w:sz w:val="24"/>
              <w:szCs w:val="24"/>
            </w:rPr>
          </w:pPr>
        </w:p>
        <w:p w14:paraId="2486C117" w14:textId="625B42A1" w:rsidR="009B1959" w:rsidRDefault="00F43FBF" w:rsidP="002A494B">
          <w:pPr>
            <w:pStyle w:val="TOC1"/>
            <w:rPr>
              <w:rFonts w:eastAsiaTheme="minorEastAsia"/>
              <w:noProof/>
              <w:kern w:val="2"/>
              <w:sz w:val="24"/>
              <w:szCs w:val="24"/>
              <w:lang w:eastAsia="en-GB"/>
              <w14:ligatures w14:val="standardContextual"/>
            </w:rPr>
          </w:pPr>
          <w:r w:rsidRPr="0074068A">
            <w:rPr>
              <w:rFonts w:ascii="Arial" w:hAnsi="Arial" w:cs="Arial"/>
            </w:rPr>
            <w:fldChar w:fldCharType="begin"/>
          </w:r>
          <w:r w:rsidRPr="0074068A">
            <w:rPr>
              <w:rFonts w:ascii="Arial" w:hAnsi="Arial" w:cs="Arial"/>
            </w:rPr>
            <w:instrText xml:space="preserve"> TOC \o "1-3" \h \z \u </w:instrText>
          </w:r>
          <w:r w:rsidRPr="0074068A">
            <w:rPr>
              <w:rFonts w:ascii="Arial" w:hAnsi="Arial" w:cs="Arial"/>
            </w:rPr>
            <w:fldChar w:fldCharType="separate"/>
          </w:r>
          <w:hyperlink w:anchor="_Toc173752516" w:history="1">
            <w:r w:rsidR="009B1959" w:rsidRPr="009D3CAD">
              <w:rPr>
                <w:rStyle w:val="Hyperlink"/>
                <w:rFonts w:ascii="Arial" w:hAnsi="Arial" w:cs="Arial"/>
                <w:noProof/>
              </w:rPr>
              <w:t>Section 1 - Normal points of admission</w:t>
            </w:r>
            <w:r w:rsidR="009B1959">
              <w:rPr>
                <w:noProof/>
                <w:webHidden/>
              </w:rPr>
              <w:tab/>
            </w:r>
            <w:r w:rsidR="009B1959">
              <w:rPr>
                <w:noProof/>
                <w:webHidden/>
              </w:rPr>
              <w:fldChar w:fldCharType="begin"/>
            </w:r>
            <w:r w:rsidR="009B1959">
              <w:rPr>
                <w:noProof/>
                <w:webHidden/>
              </w:rPr>
              <w:instrText xml:space="preserve"> PAGEREF _Toc173752516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60AA66CC" w14:textId="58D2EFD0" w:rsidR="009B1959" w:rsidRDefault="00000000">
          <w:pPr>
            <w:pStyle w:val="TOC2"/>
            <w:rPr>
              <w:rFonts w:cstheme="minorBidi"/>
              <w:noProof/>
              <w:kern w:val="2"/>
              <w:sz w:val="24"/>
              <w:szCs w:val="24"/>
              <w:lang w:val="en-GB" w:eastAsia="en-GB"/>
              <w14:ligatures w14:val="standardContextual"/>
            </w:rPr>
          </w:pPr>
          <w:hyperlink w:anchor="_Toc173752517" w:history="1">
            <w:r w:rsidR="009B1959" w:rsidRPr="009D3CAD">
              <w:rPr>
                <w:rStyle w:val="Hyperlink"/>
                <w:rFonts w:ascii="Arial" w:hAnsi="Arial" w:cs="Arial"/>
                <w:noProof/>
              </w:rPr>
              <w:t>A.</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Co-ordination</w:t>
            </w:r>
            <w:r w:rsidR="009B1959">
              <w:rPr>
                <w:noProof/>
                <w:webHidden/>
              </w:rPr>
              <w:tab/>
            </w:r>
            <w:r w:rsidR="009B1959">
              <w:rPr>
                <w:noProof/>
                <w:webHidden/>
              </w:rPr>
              <w:fldChar w:fldCharType="begin"/>
            </w:r>
            <w:r w:rsidR="009B1959">
              <w:rPr>
                <w:noProof/>
                <w:webHidden/>
              </w:rPr>
              <w:instrText xml:space="preserve"> PAGEREF _Toc173752517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043678FA" w14:textId="457AD921" w:rsidR="009B1959" w:rsidRDefault="00000000">
          <w:pPr>
            <w:pStyle w:val="TOC2"/>
            <w:rPr>
              <w:rFonts w:cstheme="minorBidi"/>
              <w:noProof/>
              <w:kern w:val="2"/>
              <w:sz w:val="24"/>
              <w:szCs w:val="24"/>
              <w:lang w:val="en-GB" w:eastAsia="en-GB"/>
              <w14:ligatures w14:val="standardContextual"/>
            </w:rPr>
          </w:pPr>
          <w:hyperlink w:anchor="_Toc173752518" w:history="1">
            <w:r w:rsidR="009B1959" w:rsidRPr="009D3CAD">
              <w:rPr>
                <w:rStyle w:val="Hyperlink"/>
                <w:rFonts w:ascii="Arial" w:hAnsi="Arial" w:cs="Arial"/>
                <w:noProof/>
              </w:rPr>
              <w:t>B.</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Looked after and previously looked after children</w:t>
            </w:r>
            <w:r w:rsidR="009B1959">
              <w:rPr>
                <w:noProof/>
                <w:webHidden/>
              </w:rPr>
              <w:tab/>
            </w:r>
            <w:r w:rsidR="009B1959">
              <w:rPr>
                <w:noProof/>
                <w:webHidden/>
              </w:rPr>
              <w:fldChar w:fldCharType="begin"/>
            </w:r>
            <w:r w:rsidR="009B1959">
              <w:rPr>
                <w:noProof/>
                <w:webHidden/>
              </w:rPr>
              <w:instrText xml:space="preserve"> PAGEREF _Toc173752518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38CBD2A2" w14:textId="7C286426" w:rsidR="009B1959" w:rsidRDefault="00000000">
          <w:pPr>
            <w:pStyle w:val="TOC2"/>
            <w:rPr>
              <w:noProof/>
            </w:rPr>
          </w:pPr>
          <w:hyperlink w:anchor="_Toc173752519" w:history="1">
            <w:r w:rsidR="009B1959" w:rsidRPr="009D3CAD">
              <w:rPr>
                <w:rStyle w:val="Hyperlink"/>
                <w:rFonts w:ascii="Arial" w:hAnsi="Arial" w:cs="Arial"/>
                <w:noProof/>
              </w:rPr>
              <w:t>C.</w:t>
            </w:r>
            <w:r w:rsidR="009B1959">
              <w:rPr>
                <w:rFonts w:cstheme="minorBidi"/>
                <w:noProof/>
                <w:kern w:val="2"/>
                <w:sz w:val="24"/>
                <w:szCs w:val="24"/>
                <w:lang w:val="en-GB" w:eastAsia="en-GB"/>
                <w14:ligatures w14:val="standardContextual"/>
              </w:rPr>
              <w:tab/>
            </w:r>
            <w:r w:rsidR="009B1959" w:rsidRPr="009D3CAD">
              <w:rPr>
                <w:rStyle w:val="Hyperlink"/>
                <w:rFonts w:ascii="Arial" w:hAnsi="Arial" w:cs="Arial"/>
                <w:noProof/>
              </w:rPr>
              <w:t>Special educational needs and/or disabilities</w:t>
            </w:r>
            <w:r w:rsidR="009B1959">
              <w:rPr>
                <w:noProof/>
                <w:webHidden/>
              </w:rPr>
              <w:tab/>
            </w:r>
            <w:r w:rsidR="009B1959">
              <w:rPr>
                <w:noProof/>
                <w:webHidden/>
              </w:rPr>
              <w:fldChar w:fldCharType="begin"/>
            </w:r>
            <w:r w:rsidR="009B1959">
              <w:rPr>
                <w:noProof/>
                <w:webHidden/>
              </w:rPr>
              <w:instrText xml:space="preserve"> PAGEREF _Toc173752519 \h </w:instrText>
            </w:r>
            <w:r w:rsidR="009B1959">
              <w:rPr>
                <w:noProof/>
                <w:webHidden/>
              </w:rPr>
            </w:r>
            <w:r w:rsidR="009B1959">
              <w:rPr>
                <w:noProof/>
                <w:webHidden/>
              </w:rPr>
              <w:fldChar w:fldCharType="separate"/>
            </w:r>
            <w:r w:rsidR="009B1959">
              <w:rPr>
                <w:noProof/>
                <w:webHidden/>
              </w:rPr>
              <w:t>6</w:t>
            </w:r>
            <w:r w:rsidR="009B1959">
              <w:rPr>
                <w:noProof/>
                <w:webHidden/>
              </w:rPr>
              <w:fldChar w:fldCharType="end"/>
            </w:r>
          </w:hyperlink>
        </w:p>
        <w:p w14:paraId="1CEB4C8E" w14:textId="77777777" w:rsidR="002A494B" w:rsidRPr="002A494B" w:rsidRDefault="002A494B" w:rsidP="002A494B">
          <w:pPr>
            <w:rPr>
              <w:lang w:val="en-US"/>
            </w:rPr>
          </w:pPr>
        </w:p>
        <w:p w14:paraId="7E5C5316" w14:textId="33638968" w:rsidR="009B1959" w:rsidRDefault="00000000" w:rsidP="002A494B">
          <w:pPr>
            <w:pStyle w:val="TOC1"/>
            <w:rPr>
              <w:rFonts w:eastAsiaTheme="minorEastAsia"/>
              <w:noProof/>
              <w:kern w:val="2"/>
              <w:sz w:val="24"/>
              <w:szCs w:val="24"/>
              <w:lang w:eastAsia="en-GB"/>
              <w14:ligatures w14:val="standardContextual"/>
            </w:rPr>
          </w:pPr>
          <w:hyperlink w:anchor="_Toc173752520" w:history="1">
            <w:r w:rsidR="009B1959" w:rsidRPr="009D3CAD">
              <w:rPr>
                <w:rStyle w:val="Hyperlink"/>
                <w:rFonts w:ascii="Arial" w:hAnsi="Arial" w:cs="Arial"/>
                <w:noProof/>
              </w:rPr>
              <w:t>Section 2 - In-year admissions</w:t>
            </w:r>
            <w:r w:rsidR="009B1959">
              <w:rPr>
                <w:noProof/>
                <w:webHidden/>
              </w:rPr>
              <w:tab/>
            </w:r>
            <w:r w:rsidR="009B1959">
              <w:rPr>
                <w:noProof/>
                <w:webHidden/>
              </w:rPr>
              <w:fldChar w:fldCharType="begin"/>
            </w:r>
            <w:r w:rsidR="009B1959">
              <w:rPr>
                <w:noProof/>
                <w:webHidden/>
              </w:rPr>
              <w:instrText xml:space="preserve"> PAGEREF _Toc173752520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36EC62B6" w14:textId="3FBB8CE2" w:rsidR="009B1959" w:rsidRDefault="00000000" w:rsidP="002A494B">
          <w:pPr>
            <w:pStyle w:val="TOC1"/>
            <w:rPr>
              <w:rFonts w:eastAsiaTheme="minorEastAsia"/>
              <w:noProof/>
              <w:kern w:val="2"/>
              <w:sz w:val="24"/>
              <w:szCs w:val="24"/>
              <w:lang w:eastAsia="en-GB"/>
              <w14:ligatures w14:val="standardContextual"/>
            </w:rPr>
          </w:pPr>
          <w:hyperlink w:anchor="_Toc173752521" w:history="1">
            <w:r w:rsidR="009B1959" w:rsidRPr="009D3CAD">
              <w:rPr>
                <w:rStyle w:val="Hyperlink"/>
                <w:rFonts w:ascii="Arial" w:hAnsi="Arial" w:cs="Arial"/>
                <w:noProof/>
              </w:rPr>
              <w:t>A.</w:t>
            </w:r>
            <w:r w:rsidR="00AE7A04">
              <w:rPr>
                <w:rStyle w:val="Hyperlink"/>
                <w:rFonts w:ascii="Arial" w:hAnsi="Arial" w:cs="Arial"/>
                <w:noProof/>
              </w:rPr>
              <w:t>O</w:t>
            </w:r>
            <w:r w:rsidR="009B1959" w:rsidRPr="009D3CAD">
              <w:rPr>
                <w:rStyle w:val="Hyperlink"/>
                <w:rFonts w:ascii="Arial" w:hAnsi="Arial" w:cs="Arial"/>
                <w:noProof/>
              </w:rPr>
              <w:t>verall level of challenge for your in-year admissions</w:t>
            </w:r>
            <w:r w:rsidR="009B1959">
              <w:rPr>
                <w:noProof/>
                <w:webHidden/>
              </w:rPr>
              <w:tab/>
            </w:r>
            <w:r w:rsidR="009B1959">
              <w:rPr>
                <w:noProof/>
                <w:webHidden/>
              </w:rPr>
              <w:fldChar w:fldCharType="begin"/>
            </w:r>
            <w:r w:rsidR="009B1959">
              <w:rPr>
                <w:noProof/>
                <w:webHidden/>
              </w:rPr>
              <w:instrText xml:space="preserve"> PAGEREF _Toc173752521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2593B35D" w14:textId="19187FB6" w:rsidR="009B1959" w:rsidRDefault="00000000">
          <w:pPr>
            <w:pStyle w:val="TOC2"/>
            <w:rPr>
              <w:rFonts w:cstheme="minorBidi"/>
              <w:noProof/>
              <w:kern w:val="2"/>
              <w:sz w:val="24"/>
              <w:szCs w:val="24"/>
              <w:lang w:val="en-GB" w:eastAsia="en-GB"/>
              <w14:ligatures w14:val="standardContextual"/>
            </w:rPr>
          </w:pPr>
          <w:hyperlink w:anchor="_Toc173752522" w:history="1">
            <w:r w:rsidR="009B1959" w:rsidRPr="009D3CAD">
              <w:rPr>
                <w:rStyle w:val="Hyperlink"/>
                <w:rFonts w:ascii="Arial" w:hAnsi="Arial" w:cs="Arial"/>
                <w:noProof/>
              </w:rPr>
              <w:t>B.</w:t>
            </w:r>
            <w:r w:rsidR="002A494B">
              <w:rPr>
                <w:rStyle w:val="Hyperlink"/>
                <w:rFonts w:ascii="Arial" w:hAnsi="Arial" w:cs="Arial"/>
                <w:noProof/>
              </w:rPr>
              <w:t xml:space="preserve"> </w:t>
            </w:r>
            <w:r w:rsidR="009B1959" w:rsidRPr="009D3CAD">
              <w:rPr>
                <w:rStyle w:val="Hyperlink"/>
                <w:rFonts w:ascii="Arial" w:hAnsi="Arial" w:cs="Arial"/>
                <w:noProof/>
              </w:rPr>
              <w:t>Looked after children and previously looked after children</w:t>
            </w:r>
            <w:r w:rsidR="009B1959">
              <w:rPr>
                <w:noProof/>
                <w:webHidden/>
              </w:rPr>
              <w:tab/>
            </w:r>
            <w:r w:rsidR="009B1959">
              <w:rPr>
                <w:noProof/>
                <w:webHidden/>
              </w:rPr>
              <w:fldChar w:fldCharType="begin"/>
            </w:r>
            <w:r w:rsidR="009B1959">
              <w:rPr>
                <w:noProof/>
                <w:webHidden/>
              </w:rPr>
              <w:instrText xml:space="preserve"> PAGEREF _Toc173752522 \h </w:instrText>
            </w:r>
            <w:r w:rsidR="009B1959">
              <w:rPr>
                <w:noProof/>
                <w:webHidden/>
              </w:rPr>
            </w:r>
            <w:r w:rsidR="009B1959">
              <w:rPr>
                <w:noProof/>
                <w:webHidden/>
              </w:rPr>
              <w:fldChar w:fldCharType="separate"/>
            </w:r>
            <w:r w:rsidR="009B1959">
              <w:rPr>
                <w:noProof/>
                <w:webHidden/>
              </w:rPr>
              <w:t>7</w:t>
            </w:r>
            <w:r w:rsidR="009B1959">
              <w:rPr>
                <w:noProof/>
                <w:webHidden/>
              </w:rPr>
              <w:fldChar w:fldCharType="end"/>
            </w:r>
          </w:hyperlink>
        </w:p>
        <w:p w14:paraId="2E54C90F" w14:textId="5BE83924" w:rsidR="009B1959" w:rsidRDefault="00000000">
          <w:pPr>
            <w:pStyle w:val="TOC2"/>
            <w:rPr>
              <w:rFonts w:cstheme="minorBidi"/>
              <w:noProof/>
              <w:kern w:val="2"/>
              <w:sz w:val="24"/>
              <w:szCs w:val="24"/>
              <w:lang w:val="en-GB" w:eastAsia="en-GB"/>
              <w14:ligatures w14:val="standardContextual"/>
            </w:rPr>
          </w:pPr>
          <w:hyperlink w:anchor="_Toc173752523" w:history="1">
            <w:r w:rsidR="009B1959" w:rsidRPr="009D3CAD">
              <w:rPr>
                <w:rStyle w:val="Hyperlink"/>
                <w:rFonts w:ascii="Arial" w:hAnsi="Arial" w:cs="Arial"/>
                <w:noProof/>
              </w:rPr>
              <w:t>C.</w:t>
            </w:r>
            <w:r w:rsidR="002A494B">
              <w:rPr>
                <w:rStyle w:val="Hyperlink"/>
                <w:rFonts w:ascii="Arial" w:hAnsi="Arial" w:cs="Arial"/>
                <w:noProof/>
              </w:rPr>
              <w:t xml:space="preserve"> </w:t>
            </w:r>
            <w:r w:rsidR="009B1959" w:rsidRPr="009D3CAD">
              <w:rPr>
                <w:rStyle w:val="Hyperlink"/>
                <w:rFonts w:ascii="Arial" w:hAnsi="Arial" w:cs="Arial"/>
                <w:noProof/>
              </w:rPr>
              <w:t>Children with special educational needs and/or disabilities</w:t>
            </w:r>
            <w:r w:rsidR="009B1959">
              <w:rPr>
                <w:noProof/>
                <w:webHidden/>
              </w:rPr>
              <w:tab/>
            </w:r>
            <w:r w:rsidR="009B1959">
              <w:rPr>
                <w:noProof/>
                <w:webHidden/>
              </w:rPr>
              <w:fldChar w:fldCharType="begin"/>
            </w:r>
            <w:r w:rsidR="009B1959">
              <w:rPr>
                <w:noProof/>
                <w:webHidden/>
              </w:rPr>
              <w:instrText xml:space="preserve"> PAGEREF _Toc173752523 \h </w:instrText>
            </w:r>
            <w:r w:rsidR="009B1959">
              <w:rPr>
                <w:noProof/>
                <w:webHidden/>
              </w:rPr>
            </w:r>
            <w:r w:rsidR="009B1959">
              <w:rPr>
                <w:noProof/>
                <w:webHidden/>
              </w:rPr>
              <w:fldChar w:fldCharType="separate"/>
            </w:r>
            <w:r w:rsidR="009B1959">
              <w:rPr>
                <w:noProof/>
                <w:webHidden/>
              </w:rPr>
              <w:t>8</w:t>
            </w:r>
            <w:r w:rsidR="009B1959">
              <w:rPr>
                <w:noProof/>
                <w:webHidden/>
              </w:rPr>
              <w:fldChar w:fldCharType="end"/>
            </w:r>
          </w:hyperlink>
        </w:p>
        <w:p w14:paraId="05B208DD" w14:textId="76E4F39D" w:rsidR="009B1959" w:rsidRDefault="00000000">
          <w:pPr>
            <w:pStyle w:val="TOC2"/>
            <w:rPr>
              <w:rFonts w:cstheme="minorBidi"/>
              <w:noProof/>
              <w:kern w:val="2"/>
              <w:sz w:val="24"/>
              <w:szCs w:val="24"/>
              <w:lang w:val="en-GB" w:eastAsia="en-GB"/>
              <w14:ligatures w14:val="standardContextual"/>
            </w:rPr>
          </w:pPr>
          <w:hyperlink w:anchor="_Toc173752524" w:history="1">
            <w:r w:rsidR="009B1959" w:rsidRPr="009D3CAD">
              <w:rPr>
                <w:rStyle w:val="Hyperlink"/>
                <w:rFonts w:ascii="Arial" w:hAnsi="Arial" w:cs="Arial"/>
                <w:noProof/>
              </w:rPr>
              <w:t>D.</w:t>
            </w:r>
            <w:r w:rsidR="002A494B">
              <w:rPr>
                <w:rStyle w:val="Hyperlink"/>
                <w:rFonts w:ascii="Arial" w:hAnsi="Arial" w:cs="Arial"/>
                <w:noProof/>
              </w:rPr>
              <w:t xml:space="preserve"> </w:t>
            </w:r>
            <w:r w:rsidR="009B1959" w:rsidRPr="009D3CAD">
              <w:rPr>
                <w:rStyle w:val="Hyperlink"/>
                <w:rFonts w:ascii="Arial" w:hAnsi="Arial" w:cs="Arial"/>
                <w:noProof/>
              </w:rPr>
              <w:t>Fair access protocol</w:t>
            </w:r>
            <w:r w:rsidR="009B1959">
              <w:rPr>
                <w:noProof/>
                <w:webHidden/>
              </w:rPr>
              <w:tab/>
            </w:r>
            <w:r w:rsidR="009B1959">
              <w:rPr>
                <w:noProof/>
                <w:webHidden/>
              </w:rPr>
              <w:fldChar w:fldCharType="begin"/>
            </w:r>
            <w:r w:rsidR="009B1959">
              <w:rPr>
                <w:noProof/>
                <w:webHidden/>
              </w:rPr>
              <w:instrText xml:space="preserve"> PAGEREF _Toc173752524 \h </w:instrText>
            </w:r>
            <w:r w:rsidR="009B1959">
              <w:rPr>
                <w:noProof/>
                <w:webHidden/>
              </w:rPr>
            </w:r>
            <w:r w:rsidR="009B1959">
              <w:rPr>
                <w:noProof/>
                <w:webHidden/>
              </w:rPr>
              <w:fldChar w:fldCharType="separate"/>
            </w:r>
            <w:r w:rsidR="009B1959">
              <w:rPr>
                <w:noProof/>
                <w:webHidden/>
              </w:rPr>
              <w:t>8</w:t>
            </w:r>
            <w:r w:rsidR="009B1959">
              <w:rPr>
                <w:noProof/>
                <w:webHidden/>
              </w:rPr>
              <w:fldChar w:fldCharType="end"/>
            </w:r>
          </w:hyperlink>
        </w:p>
        <w:p w14:paraId="1A0AB38B" w14:textId="4862D08F" w:rsidR="009B1959" w:rsidRDefault="00000000">
          <w:pPr>
            <w:pStyle w:val="TOC2"/>
            <w:rPr>
              <w:rFonts w:cstheme="minorBidi"/>
              <w:noProof/>
              <w:kern w:val="2"/>
              <w:sz w:val="24"/>
              <w:szCs w:val="24"/>
              <w:lang w:val="en-GB" w:eastAsia="en-GB"/>
              <w14:ligatures w14:val="standardContextual"/>
            </w:rPr>
          </w:pPr>
          <w:hyperlink w:anchor="_Toc173752525" w:history="1">
            <w:r w:rsidR="009B1959" w:rsidRPr="009D3CAD">
              <w:rPr>
                <w:rStyle w:val="Hyperlink"/>
                <w:rFonts w:ascii="Arial" w:hAnsi="Arial" w:cs="Arial"/>
                <w:noProof/>
              </w:rPr>
              <w:t>E.</w:t>
            </w:r>
            <w:r w:rsidR="002A494B">
              <w:rPr>
                <w:rFonts w:cstheme="minorBidi"/>
                <w:noProof/>
                <w:kern w:val="2"/>
                <w:sz w:val="24"/>
                <w:szCs w:val="24"/>
                <w:lang w:val="en-GB" w:eastAsia="en-GB"/>
                <w14:ligatures w14:val="standardContextual"/>
              </w:rPr>
              <w:t xml:space="preserve"> </w:t>
            </w:r>
            <w:r w:rsidR="009B1959" w:rsidRPr="009D3CAD">
              <w:rPr>
                <w:rStyle w:val="Hyperlink"/>
                <w:rFonts w:ascii="Arial" w:hAnsi="Arial" w:cs="Arial"/>
                <w:noProof/>
              </w:rPr>
              <w:t>Directions to maintained schools to admit children</w:t>
            </w:r>
            <w:r w:rsidR="009B1959">
              <w:rPr>
                <w:noProof/>
                <w:webHidden/>
              </w:rPr>
              <w:tab/>
            </w:r>
            <w:r w:rsidR="009B1959">
              <w:rPr>
                <w:noProof/>
                <w:webHidden/>
              </w:rPr>
              <w:fldChar w:fldCharType="begin"/>
            </w:r>
            <w:r w:rsidR="009B1959">
              <w:rPr>
                <w:noProof/>
                <w:webHidden/>
              </w:rPr>
              <w:instrText xml:space="preserve"> PAGEREF _Toc173752525 \h </w:instrText>
            </w:r>
            <w:r w:rsidR="009B1959">
              <w:rPr>
                <w:noProof/>
                <w:webHidden/>
              </w:rPr>
            </w:r>
            <w:r w:rsidR="009B1959">
              <w:rPr>
                <w:noProof/>
                <w:webHidden/>
              </w:rPr>
              <w:fldChar w:fldCharType="separate"/>
            </w:r>
            <w:r w:rsidR="009B1959">
              <w:rPr>
                <w:noProof/>
                <w:webHidden/>
              </w:rPr>
              <w:t>10</w:t>
            </w:r>
            <w:r w:rsidR="009B1959">
              <w:rPr>
                <w:noProof/>
                <w:webHidden/>
              </w:rPr>
              <w:fldChar w:fldCharType="end"/>
            </w:r>
          </w:hyperlink>
        </w:p>
        <w:p w14:paraId="2796AA3F" w14:textId="11E7E7FA" w:rsidR="009B1959" w:rsidRDefault="00000000">
          <w:pPr>
            <w:pStyle w:val="TOC2"/>
            <w:rPr>
              <w:noProof/>
            </w:rPr>
          </w:pPr>
          <w:hyperlink w:anchor="_Toc173752526" w:history="1">
            <w:r w:rsidR="009B1959" w:rsidRPr="009D3CAD">
              <w:rPr>
                <w:rStyle w:val="Hyperlink"/>
                <w:rFonts w:ascii="Arial" w:hAnsi="Arial" w:cs="Arial"/>
                <w:noProof/>
              </w:rPr>
              <w:t>F.</w:t>
            </w:r>
            <w:r w:rsidR="002A494B">
              <w:rPr>
                <w:rStyle w:val="Hyperlink"/>
                <w:rFonts w:ascii="Arial" w:hAnsi="Arial" w:cs="Arial"/>
                <w:noProof/>
              </w:rPr>
              <w:t xml:space="preserve"> </w:t>
            </w:r>
            <w:r w:rsidR="009B1959" w:rsidRPr="009D3CAD">
              <w:rPr>
                <w:rStyle w:val="Hyperlink"/>
                <w:rFonts w:ascii="Arial" w:hAnsi="Arial" w:cs="Arial"/>
                <w:noProof/>
              </w:rPr>
              <w:t>Other points on in-year admissions</w:t>
            </w:r>
            <w:r w:rsidR="009B1959">
              <w:rPr>
                <w:noProof/>
                <w:webHidden/>
              </w:rPr>
              <w:tab/>
            </w:r>
            <w:r w:rsidR="009B1959">
              <w:rPr>
                <w:noProof/>
                <w:webHidden/>
              </w:rPr>
              <w:fldChar w:fldCharType="begin"/>
            </w:r>
            <w:r w:rsidR="009B1959">
              <w:rPr>
                <w:noProof/>
                <w:webHidden/>
              </w:rPr>
              <w:instrText xml:space="preserve"> PAGEREF _Toc173752526 \h </w:instrText>
            </w:r>
            <w:r w:rsidR="009B1959">
              <w:rPr>
                <w:noProof/>
                <w:webHidden/>
              </w:rPr>
            </w:r>
            <w:r w:rsidR="009B1959">
              <w:rPr>
                <w:noProof/>
                <w:webHidden/>
              </w:rPr>
              <w:fldChar w:fldCharType="separate"/>
            </w:r>
            <w:r w:rsidR="009B1959">
              <w:rPr>
                <w:noProof/>
                <w:webHidden/>
              </w:rPr>
              <w:t>10</w:t>
            </w:r>
            <w:r w:rsidR="009B1959">
              <w:rPr>
                <w:noProof/>
                <w:webHidden/>
              </w:rPr>
              <w:fldChar w:fldCharType="end"/>
            </w:r>
          </w:hyperlink>
        </w:p>
        <w:p w14:paraId="2494CF2E" w14:textId="77777777" w:rsidR="002A494B" w:rsidRPr="002A494B" w:rsidRDefault="002A494B" w:rsidP="002A494B">
          <w:pPr>
            <w:rPr>
              <w:lang w:val="en-US"/>
            </w:rPr>
          </w:pPr>
        </w:p>
        <w:p w14:paraId="5A0E090E" w14:textId="62EF5F91" w:rsidR="009B1959" w:rsidRDefault="00000000" w:rsidP="002A494B">
          <w:pPr>
            <w:pStyle w:val="TOC1"/>
            <w:rPr>
              <w:noProof/>
            </w:rPr>
          </w:pPr>
          <w:hyperlink w:anchor="_Toc173752527" w:history="1">
            <w:r w:rsidR="009B1959" w:rsidRPr="009D3CAD">
              <w:rPr>
                <w:rStyle w:val="Hyperlink"/>
                <w:rFonts w:ascii="Arial" w:hAnsi="Arial" w:cs="Arial"/>
                <w:noProof/>
              </w:rPr>
              <w:t>Section 3 - Other matters</w:t>
            </w:r>
            <w:r w:rsidR="009B1959">
              <w:rPr>
                <w:noProof/>
                <w:webHidden/>
              </w:rPr>
              <w:tab/>
            </w:r>
            <w:r w:rsidR="009B1959">
              <w:rPr>
                <w:noProof/>
                <w:webHidden/>
              </w:rPr>
              <w:fldChar w:fldCharType="begin"/>
            </w:r>
            <w:r w:rsidR="009B1959">
              <w:rPr>
                <w:noProof/>
                <w:webHidden/>
              </w:rPr>
              <w:instrText xml:space="preserve"> PAGEREF _Toc173752527 \h </w:instrText>
            </w:r>
            <w:r w:rsidR="009B1959">
              <w:rPr>
                <w:noProof/>
                <w:webHidden/>
              </w:rPr>
            </w:r>
            <w:r w:rsidR="009B1959">
              <w:rPr>
                <w:noProof/>
                <w:webHidden/>
              </w:rPr>
              <w:fldChar w:fldCharType="separate"/>
            </w:r>
            <w:r w:rsidR="009B1959">
              <w:rPr>
                <w:noProof/>
                <w:webHidden/>
              </w:rPr>
              <w:t>12</w:t>
            </w:r>
            <w:r w:rsidR="009B1959">
              <w:rPr>
                <w:noProof/>
                <w:webHidden/>
              </w:rPr>
              <w:fldChar w:fldCharType="end"/>
            </w:r>
          </w:hyperlink>
        </w:p>
        <w:p w14:paraId="643A3644" w14:textId="77777777" w:rsidR="002A494B" w:rsidRPr="002A494B" w:rsidRDefault="002A494B" w:rsidP="002A494B"/>
        <w:p w14:paraId="677E3394" w14:textId="3822C321" w:rsidR="009B1959" w:rsidRDefault="00000000" w:rsidP="002A494B">
          <w:pPr>
            <w:pStyle w:val="TOC1"/>
            <w:rPr>
              <w:rFonts w:eastAsiaTheme="minorEastAsia"/>
              <w:noProof/>
              <w:kern w:val="2"/>
              <w:sz w:val="24"/>
              <w:szCs w:val="24"/>
              <w:lang w:eastAsia="en-GB"/>
              <w14:ligatures w14:val="standardContextual"/>
            </w:rPr>
          </w:pPr>
          <w:hyperlink w:anchor="_Toc173752528" w:history="1">
            <w:r w:rsidR="009B1959" w:rsidRPr="009D3CAD">
              <w:rPr>
                <w:rStyle w:val="Hyperlink"/>
                <w:rFonts w:ascii="Arial" w:hAnsi="Arial" w:cs="Arial"/>
                <w:noProof/>
              </w:rPr>
              <w:t>Section 4 - Feedback</w:t>
            </w:r>
            <w:r w:rsidR="009B1959">
              <w:rPr>
                <w:noProof/>
                <w:webHidden/>
              </w:rPr>
              <w:tab/>
            </w:r>
            <w:r w:rsidR="009B1959">
              <w:rPr>
                <w:noProof/>
                <w:webHidden/>
              </w:rPr>
              <w:fldChar w:fldCharType="begin"/>
            </w:r>
            <w:r w:rsidR="009B1959">
              <w:rPr>
                <w:noProof/>
                <w:webHidden/>
              </w:rPr>
              <w:instrText xml:space="preserve"> PAGEREF _Toc173752528 \h </w:instrText>
            </w:r>
            <w:r w:rsidR="009B1959">
              <w:rPr>
                <w:noProof/>
                <w:webHidden/>
              </w:rPr>
            </w:r>
            <w:r w:rsidR="009B1959">
              <w:rPr>
                <w:noProof/>
                <w:webHidden/>
              </w:rPr>
              <w:fldChar w:fldCharType="separate"/>
            </w:r>
            <w:r w:rsidR="009B1959">
              <w:rPr>
                <w:noProof/>
                <w:webHidden/>
              </w:rPr>
              <w:t>12</w:t>
            </w:r>
            <w:r w:rsidR="009B1959">
              <w:rPr>
                <w:noProof/>
                <w:webHidden/>
              </w:rPr>
              <w:fldChar w:fldCharType="end"/>
            </w:r>
          </w:hyperlink>
        </w:p>
        <w:p w14:paraId="7E3F1D33" w14:textId="08BB1620" w:rsidR="00F43FBF" w:rsidRDefault="00F43FBF" w:rsidP="000C5BC4">
          <w:pPr>
            <w:spacing w:line="480" w:lineRule="auto"/>
            <w:rPr>
              <w:sz w:val="28"/>
            </w:rPr>
          </w:pPr>
          <w:r w:rsidRPr="0074068A">
            <w:rPr>
              <w:rFonts w:ascii="Arial" w:hAnsi="Arial" w:cs="Arial"/>
              <w:b/>
              <w:bCs/>
              <w:noProof/>
            </w:rPr>
            <w:fldChar w:fldCharType="end"/>
          </w:r>
        </w:p>
      </w:sdtContent>
    </w:sdt>
    <w:p w14:paraId="26B5D5BD" w14:textId="77777777" w:rsidR="0044462D" w:rsidRDefault="0044462D" w:rsidP="00B34ED4">
      <w:pPr>
        <w:pStyle w:val="Heading2"/>
      </w:pPr>
      <w:r>
        <w:br w:type="page"/>
      </w:r>
    </w:p>
    <w:p w14:paraId="3F5CDA3B" w14:textId="6E66AF34" w:rsidR="001860E7" w:rsidRPr="00F3737E" w:rsidRDefault="001860E7" w:rsidP="00266144">
      <w:pPr>
        <w:spacing w:after="240"/>
        <w:rPr>
          <w:rFonts w:ascii="Arial" w:hAnsi="Arial" w:cs="Arial"/>
          <w:b/>
          <w:bCs/>
          <w:sz w:val="28"/>
          <w:szCs w:val="28"/>
        </w:rPr>
      </w:pPr>
      <w:r w:rsidRPr="00F3737E">
        <w:rPr>
          <w:rFonts w:ascii="Arial" w:hAnsi="Arial" w:cs="Arial"/>
          <w:b/>
          <w:bCs/>
          <w:sz w:val="28"/>
          <w:szCs w:val="28"/>
        </w:rPr>
        <w:lastRenderedPageBreak/>
        <w:t xml:space="preserve">Introduction </w:t>
      </w:r>
    </w:p>
    <w:p w14:paraId="410B857E" w14:textId="6F51F5EF" w:rsidR="00CB4492" w:rsidRPr="00F3737E" w:rsidRDefault="001860E7">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w:t>
      </w:r>
      <w:r w:rsidR="00F862D5">
        <w:rPr>
          <w:rFonts w:ascii="Arial" w:hAnsi="Arial" w:cs="Arial"/>
          <w:sz w:val="24"/>
          <w:szCs w:val="24"/>
        </w:rPr>
        <w:t>the</w:t>
      </w:r>
      <w:r w:rsidR="00F862D5" w:rsidRPr="00F3737E">
        <w:rPr>
          <w:rFonts w:ascii="Arial" w:hAnsi="Arial" w:cs="Arial"/>
          <w:sz w:val="24"/>
          <w:szCs w:val="24"/>
        </w:rPr>
        <w:t xml:space="preserve"> </w:t>
      </w:r>
      <w:r w:rsidRPr="00F3737E">
        <w:rPr>
          <w:rFonts w:ascii="Arial" w:hAnsi="Arial" w:cs="Arial"/>
          <w:sz w:val="24"/>
          <w:szCs w:val="24"/>
        </w:rPr>
        <w:t xml:space="preserve">annual report to the Secretary </w:t>
      </w:r>
      <w:r w:rsidR="00D800C6" w:rsidRPr="00F3737E">
        <w:rPr>
          <w:rFonts w:ascii="Arial" w:hAnsi="Arial" w:cs="Arial"/>
          <w:sz w:val="24"/>
          <w:szCs w:val="24"/>
        </w:rPr>
        <w:t>of</w:t>
      </w:r>
      <w:r w:rsidRPr="00F3737E">
        <w:rPr>
          <w:rFonts w:ascii="Arial" w:hAnsi="Arial" w:cs="Arial"/>
          <w:sz w:val="24"/>
          <w:szCs w:val="24"/>
        </w:rPr>
        <w:t xml:space="preserve"> State for Education. The School Admissions Code (the Code) sets out the requirements for reports by local authorities in paragraph 6. Paragraph 3.</w:t>
      </w:r>
      <w:r w:rsidR="000D6337" w:rsidRPr="00F3737E">
        <w:rPr>
          <w:rFonts w:ascii="Arial" w:hAnsi="Arial" w:cs="Arial"/>
          <w:sz w:val="24"/>
          <w:szCs w:val="24"/>
        </w:rPr>
        <w:t>30</w:t>
      </w:r>
      <w:r w:rsidRPr="00F3737E">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F3737E">
        <w:rPr>
          <w:rFonts w:ascii="Arial" w:hAnsi="Arial" w:cs="Arial"/>
          <w:sz w:val="24"/>
          <w:szCs w:val="24"/>
        </w:rPr>
        <w:t>Paragraph</w:t>
      </w:r>
      <w:r w:rsidR="00A66FFF" w:rsidRPr="00F3737E">
        <w:rPr>
          <w:rFonts w:ascii="Arial" w:hAnsi="Arial" w:cs="Arial"/>
          <w:sz w:val="24"/>
          <w:szCs w:val="24"/>
        </w:rPr>
        <w:t xml:space="preserve">s 6 and </w:t>
      </w:r>
      <w:r w:rsidR="007A6C08" w:rsidRPr="00F3737E">
        <w:rPr>
          <w:rFonts w:ascii="Arial" w:hAnsi="Arial" w:cs="Arial"/>
          <w:sz w:val="24"/>
          <w:szCs w:val="24"/>
        </w:rPr>
        <w:t>3.30 of the Code require that each local authority publish its report locally</w:t>
      </w:r>
      <w:r w:rsidR="003B2726" w:rsidRPr="00F3737E">
        <w:rPr>
          <w:rFonts w:ascii="Arial" w:hAnsi="Arial" w:cs="Arial"/>
          <w:sz w:val="24"/>
          <w:szCs w:val="24"/>
        </w:rPr>
        <w:t xml:space="preserve">. </w:t>
      </w:r>
    </w:p>
    <w:p w14:paraId="3A31A6EA" w14:textId="77777777" w:rsidR="000D6337" w:rsidRPr="00082EBE" w:rsidRDefault="000D6337" w:rsidP="008C2B10">
      <w:pPr>
        <w:pStyle w:val="ListParagraph"/>
        <w:rPr>
          <w:rFonts w:ascii="Arial" w:hAnsi="Arial" w:cs="Arial"/>
          <w:sz w:val="24"/>
          <w:szCs w:val="24"/>
          <w:highlight w:val="yellow"/>
        </w:rPr>
      </w:pPr>
    </w:p>
    <w:p w14:paraId="5B46F580" w14:textId="0A21FC3F" w:rsidR="009533D8" w:rsidRPr="00F3737E" w:rsidRDefault="00621634">
      <w:pPr>
        <w:pStyle w:val="ListParagraph"/>
        <w:numPr>
          <w:ilvl w:val="0"/>
          <w:numId w:val="13"/>
        </w:numPr>
        <w:spacing w:after="0" w:line="240" w:lineRule="auto"/>
        <w:rPr>
          <w:rFonts w:ascii="Arial" w:hAnsi="Arial" w:cs="Arial"/>
          <w:sz w:val="24"/>
          <w:szCs w:val="24"/>
        </w:rPr>
      </w:pPr>
      <w:r w:rsidRPr="00F3737E">
        <w:rPr>
          <w:rFonts w:ascii="Arial" w:hAnsi="Arial" w:cs="Arial"/>
          <w:b/>
          <w:bCs/>
          <w:sz w:val="24"/>
          <w:szCs w:val="24"/>
        </w:rPr>
        <w:t xml:space="preserve">This year’s report must cover the </w:t>
      </w:r>
      <w:r w:rsidR="00F830C7" w:rsidRPr="00F3737E">
        <w:rPr>
          <w:rFonts w:ascii="Arial" w:hAnsi="Arial" w:cs="Arial"/>
          <w:b/>
          <w:bCs/>
          <w:sz w:val="24"/>
          <w:szCs w:val="24"/>
        </w:rPr>
        <w:t>202</w:t>
      </w:r>
      <w:r w:rsidR="00F3737E" w:rsidRPr="00F3737E">
        <w:rPr>
          <w:rFonts w:ascii="Arial" w:hAnsi="Arial" w:cs="Arial"/>
          <w:b/>
          <w:bCs/>
          <w:sz w:val="24"/>
          <w:szCs w:val="24"/>
        </w:rPr>
        <w:t>3</w:t>
      </w:r>
      <w:r w:rsidR="00F830C7" w:rsidRPr="00F3737E">
        <w:rPr>
          <w:rFonts w:ascii="Arial" w:hAnsi="Arial" w:cs="Arial"/>
          <w:b/>
          <w:bCs/>
          <w:sz w:val="24"/>
          <w:szCs w:val="24"/>
        </w:rPr>
        <w:t>/202</w:t>
      </w:r>
      <w:r w:rsidR="00F3737E" w:rsidRPr="00F3737E">
        <w:rPr>
          <w:rFonts w:ascii="Arial" w:hAnsi="Arial" w:cs="Arial"/>
          <w:b/>
          <w:bCs/>
          <w:sz w:val="24"/>
          <w:szCs w:val="24"/>
        </w:rPr>
        <w:t>4</w:t>
      </w:r>
      <w:r w:rsidR="00F830C7" w:rsidRPr="00F3737E">
        <w:rPr>
          <w:rFonts w:ascii="Arial" w:hAnsi="Arial" w:cs="Arial"/>
          <w:b/>
          <w:bCs/>
          <w:sz w:val="24"/>
          <w:szCs w:val="24"/>
        </w:rPr>
        <w:t xml:space="preserve"> academic year and be submitted to the O</w:t>
      </w:r>
      <w:r w:rsidR="009533D8" w:rsidRPr="00F3737E">
        <w:rPr>
          <w:rFonts w:ascii="Arial" w:hAnsi="Arial" w:cs="Arial"/>
          <w:b/>
          <w:bCs/>
          <w:sz w:val="24"/>
          <w:szCs w:val="24"/>
        </w:rPr>
        <w:t>ffice of the Schools Adjudicator</w:t>
      </w:r>
      <w:r w:rsidR="00894535" w:rsidRPr="00F3737E">
        <w:rPr>
          <w:rFonts w:ascii="Arial" w:hAnsi="Arial" w:cs="Arial"/>
          <w:b/>
          <w:bCs/>
          <w:sz w:val="24"/>
          <w:szCs w:val="24"/>
        </w:rPr>
        <w:t xml:space="preserve"> (OSA)</w:t>
      </w:r>
      <w:r w:rsidR="009533D8" w:rsidRPr="00F3737E">
        <w:rPr>
          <w:rFonts w:ascii="Arial" w:hAnsi="Arial" w:cs="Arial"/>
          <w:b/>
          <w:bCs/>
          <w:sz w:val="24"/>
          <w:szCs w:val="24"/>
        </w:rPr>
        <w:t xml:space="preserve"> by 31 October 202</w:t>
      </w:r>
      <w:r w:rsidR="00F3737E" w:rsidRPr="00F3737E">
        <w:rPr>
          <w:rFonts w:ascii="Arial" w:hAnsi="Arial" w:cs="Arial"/>
          <w:b/>
          <w:bCs/>
          <w:sz w:val="24"/>
          <w:szCs w:val="24"/>
        </w:rPr>
        <w:t>4</w:t>
      </w:r>
      <w:r w:rsidR="001F73B9" w:rsidRPr="00F3737E">
        <w:rPr>
          <w:rFonts w:ascii="Arial" w:hAnsi="Arial" w:cs="Arial"/>
          <w:b/>
          <w:bCs/>
          <w:sz w:val="24"/>
          <w:szCs w:val="24"/>
        </w:rPr>
        <w:t>.</w:t>
      </w:r>
    </w:p>
    <w:p w14:paraId="4BC18E0B" w14:textId="77777777" w:rsidR="00A901F9" w:rsidRPr="00082EBE" w:rsidRDefault="00A901F9" w:rsidP="00CE259C">
      <w:pPr>
        <w:pStyle w:val="ListParagraph"/>
        <w:rPr>
          <w:rFonts w:ascii="Arial" w:hAnsi="Arial" w:cs="Arial"/>
          <w:sz w:val="24"/>
          <w:szCs w:val="24"/>
          <w:highlight w:val="yellow"/>
        </w:rPr>
      </w:pPr>
    </w:p>
    <w:p w14:paraId="6DC30A91" w14:textId="0BBD04A3" w:rsidR="00A901F9" w:rsidRPr="00F3737E" w:rsidRDefault="00A901F9" w:rsidP="00A901F9">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Please note that, in response to feedback on the </w:t>
      </w:r>
      <w:r w:rsidR="00F3737E" w:rsidRPr="00F3737E">
        <w:rPr>
          <w:rFonts w:ascii="Arial" w:hAnsi="Arial" w:cs="Arial"/>
          <w:sz w:val="24"/>
          <w:szCs w:val="24"/>
        </w:rPr>
        <w:t>previous</w:t>
      </w:r>
      <w:r w:rsidRPr="00F3737E">
        <w:rPr>
          <w:rFonts w:ascii="Arial" w:hAnsi="Arial" w:cs="Arial"/>
          <w:sz w:val="24"/>
          <w:szCs w:val="24"/>
        </w:rPr>
        <w:t xml:space="preserve"> template</w:t>
      </w:r>
      <w:r w:rsidR="00BA4FE5">
        <w:rPr>
          <w:rFonts w:ascii="Arial" w:hAnsi="Arial" w:cs="Arial"/>
          <w:sz w:val="24"/>
          <w:szCs w:val="24"/>
        </w:rPr>
        <w:t xml:space="preserve"> and in </w:t>
      </w:r>
      <w:r w:rsidR="00DB6539">
        <w:rPr>
          <w:rFonts w:ascii="Arial" w:hAnsi="Arial" w:cs="Arial"/>
          <w:sz w:val="24"/>
          <w:szCs w:val="24"/>
        </w:rPr>
        <w:t>the</w:t>
      </w:r>
      <w:r w:rsidR="006D4E2D">
        <w:rPr>
          <w:rFonts w:ascii="Arial" w:hAnsi="Arial" w:cs="Arial"/>
          <w:sz w:val="24"/>
          <w:szCs w:val="24"/>
        </w:rPr>
        <w:t xml:space="preserve"> light of </w:t>
      </w:r>
      <w:r w:rsidR="00BA4FE5">
        <w:rPr>
          <w:rFonts w:ascii="Arial" w:hAnsi="Arial" w:cs="Arial"/>
          <w:sz w:val="24"/>
          <w:szCs w:val="24"/>
        </w:rPr>
        <w:t>consultation with a group of local authorities</w:t>
      </w:r>
      <w:r w:rsidRPr="00F3737E">
        <w:rPr>
          <w:rFonts w:ascii="Arial" w:hAnsi="Arial" w:cs="Arial"/>
          <w:sz w:val="24"/>
          <w:szCs w:val="24"/>
        </w:rPr>
        <w:t xml:space="preserve">, changes have been made to </w:t>
      </w:r>
      <w:r w:rsidR="00F3737E" w:rsidRPr="00F3737E">
        <w:rPr>
          <w:rFonts w:ascii="Arial" w:hAnsi="Arial" w:cs="Arial"/>
          <w:sz w:val="24"/>
          <w:szCs w:val="24"/>
        </w:rPr>
        <w:t>various sections of this year’s template</w:t>
      </w:r>
      <w:r w:rsidRPr="00F3737E">
        <w:rPr>
          <w:rFonts w:ascii="Arial" w:hAnsi="Arial" w:cs="Arial"/>
          <w:sz w:val="24"/>
          <w:szCs w:val="24"/>
        </w:rPr>
        <w:t>.</w:t>
      </w:r>
    </w:p>
    <w:p w14:paraId="7C23FA4A" w14:textId="77777777" w:rsidR="007952D6" w:rsidRPr="00945335" w:rsidRDefault="007952D6" w:rsidP="00945335">
      <w:pPr>
        <w:spacing w:after="0" w:line="240" w:lineRule="auto"/>
        <w:rPr>
          <w:rFonts w:ascii="Arial" w:hAnsi="Arial" w:cs="Arial"/>
          <w:sz w:val="24"/>
          <w:szCs w:val="24"/>
          <w:highlight w:val="yellow"/>
        </w:rPr>
      </w:pPr>
    </w:p>
    <w:p w14:paraId="0FAFC16C" w14:textId="3F34D69B" w:rsidR="002F49AF" w:rsidRPr="00736F62" w:rsidRDefault="00AF5A67" w:rsidP="00266144">
      <w:pPr>
        <w:spacing w:after="240"/>
        <w:rPr>
          <w:rFonts w:ascii="Arial" w:hAnsi="Arial" w:cs="Arial"/>
          <w:b/>
          <w:bCs/>
          <w:sz w:val="28"/>
          <w:szCs w:val="28"/>
        </w:rPr>
      </w:pPr>
      <w:r w:rsidRPr="00736F62">
        <w:rPr>
          <w:rFonts w:ascii="Arial" w:hAnsi="Arial" w:cs="Arial"/>
          <w:b/>
          <w:bCs/>
          <w:sz w:val="28"/>
          <w:szCs w:val="28"/>
        </w:rPr>
        <w:t xml:space="preserve">Guidance on completing </w:t>
      </w:r>
      <w:r w:rsidR="00F67879" w:rsidRPr="00736F62">
        <w:rPr>
          <w:rFonts w:ascii="Arial" w:hAnsi="Arial" w:cs="Arial"/>
          <w:b/>
          <w:bCs/>
          <w:sz w:val="28"/>
          <w:szCs w:val="28"/>
        </w:rPr>
        <w:t>the template</w:t>
      </w:r>
      <w:r w:rsidR="00290724" w:rsidRPr="00736F62">
        <w:rPr>
          <w:rFonts w:ascii="Arial" w:hAnsi="Arial" w:cs="Arial"/>
          <w:b/>
          <w:bCs/>
          <w:sz w:val="28"/>
          <w:szCs w:val="28"/>
        </w:rPr>
        <w:t xml:space="preserve"> </w:t>
      </w:r>
    </w:p>
    <w:p w14:paraId="56442797" w14:textId="15748C61" w:rsidR="002F49AF" w:rsidRPr="00736F62" w:rsidRDefault="007846B8">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W</w:t>
      </w:r>
      <w:r w:rsidR="009A033A" w:rsidRPr="00736F62">
        <w:rPr>
          <w:rFonts w:ascii="Arial" w:hAnsi="Arial" w:cs="Arial"/>
          <w:sz w:val="24"/>
          <w:szCs w:val="24"/>
        </w:rPr>
        <w:t>e have included all the guidance on completing specific parts of the template in this section</w:t>
      </w:r>
      <w:r w:rsidR="00AF5A67" w:rsidRPr="00736F62">
        <w:rPr>
          <w:rFonts w:ascii="Arial" w:hAnsi="Arial" w:cs="Arial"/>
          <w:sz w:val="24"/>
          <w:szCs w:val="24"/>
        </w:rPr>
        <w:t xml:space="preserve">. </w:t>
      </w:r>
      <w:r w:rsidR="009A033A" w:rsidRPr="00736F62">
        <w:rPr>
          <w:rFonts w:ascii="Arial" w:hAnsi="Arial" w:cs="Arial"/>
          <w:sz w:val="24"/>
          <w:szCs w:val="24"/>
        </w:rPr>
        <w:t xml:space="preserve">There is no requirement for local authorities to include </w:t>
      </w:r>
      <w:r w:rsidR="00287C06" w:rsidRPr="00736F62">
        <w:rPr>
          <w:rFonts w:ascii="Arial" w:hAnsi="Arial" w:cs="Arial"/>
          <w:sz w:val="24"/>
          <w:szCs w:val="24"/>
        </w:rPr>
        <w:t xml:space="preserve">the </w:t>
      </w:r>
      <w:r w:rsidR="009A033A" w:rsidRPr="00736F62">
        <w:rPr>
          <w:rFonts w:ascii="Arial" w:hAnsi="Arial" w:cs="Arial"/>
          <w:sz w:val="24"/>
          <w:szCs w:val="24"/>
        </w:rPr>
        <w:t xml:space="preserve">introduction and </w:t>
      </w:r>
      <w:r w:rsidR="00287C06" w:rsidRPr="00736F62">
        <w:rPr>
          <w:rFonts w:ascii="Arial" w:hAnsi="Arial" w:cs="Arial"/>
          <w:sz w:val="24"/>
          <w:szCs w:val="24"/>
        </w:rPr>
        <w:t xml:space="preserve">the </w:t>
      </w:r>
      <w:r w:rsidR="009A033A" w:rsidRPr="00736F62">
        <w:rPr>
          <w:rFonts w:ascii="Arial" w:hAnsi="Arial" w:cs="Arial"/>
          <w:sz w:val="24"/>
          <w:szCs w:val="24"/>
        </w:rPr>
        <w:t>guidance in their published reports, but they are free to do so if they wish</w:t>
      </w:r>
      <w:r w:rsidR="00F67879" w:rsidRPr="00736F62">
        <w:rPr>
          <w:rFonts w:ascii="Arial" w:hAnsi="Arial" w:cs="Arial"/>
          <w:sz w:val="24"/>
          <w:szCs w:val="24"/>
        </w:rPr>
        <w:t xml:space="preserve">. </w:t>
      </w:r>
    </w:p>
    <w:p w14:paraId="647E6CB2" w14:textId="77777777" w:rsidR="00287C06" w:rsidRPr="00736F62"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 xml:space="preserve">We should be grateful if in completing </w:t>
      </w:r>
      <w:r w:rsidR="00407AD1" w:rsidRPr="00736F62">
        <w:rPr>
          <w:rFonts w:ascii="Arial" w:hAnsi="Arial" w:cs="Arial"/>
          <w:sz w:val="24"/>
          <w:szCs w:val="24"/>
        </w:rPr>
        <w:t xml:space="preserve">questions which ask for information about </w:t>
      </w:r>
      <w:r w:rsidR="00F24BB8" w:rsidRPr="00736F62">
        <w:rPr>
          <w:rFonts w:ascii="Arial" w:hAnsi="Arial" w:cs="Arial"/>
          <w:sz w:val="24"/>
          <w:szCs w:val="24"/>
        </w:rPr>
        <w:t>primary and secondary schools and/or pupils</w:t>
      </w:r>
      <w:r w:rsidR="006A2FF9" w:rsidRPr="00736F62">
        <w:rPr>
          <w:rFonts w:ascii="Arial" w:hAnsi="Arial" w:cs="Arial"/>
          <w:sz w:val="24"/>
          <w:szCs w:val="24"/>
        </w:rPr>
        <w:t>,</w:t>
      </w:r>
      <w:r w:rsidR="00F24BB8" w:rsidRPr="00736F62">
        <w:rPr>
          <w:rFonts w:ascii="Arial" w:hAnsi="Arial" w:cs="Arial"/>
          <w:sz w:val="24"/>
          <w:szCs w:val="24"/>
        </w:rPr>
        <w:t xml:space="preserve"> </w:t>
      </w:r>
      <w:r w:rsidRPr="00736F62">
        <w:rPr>
          <w:rFonts w:ascii="Arial" w:hAnsi="Arial" w:cs="Arial"/>
          <w:sz w:val="24"/>
          <w:szCs w:val="24"/>
        </w:rPr>
        <w:t>local authorities would follow the approach to classification of schools used in statutory provisions and in the Department for Education Statistical First Release</w:t>
      </w:r>
      <w:r w:rsidRPr="00736F62">
        <w:rPr>
          <w:rStyle w:val="FootnoteReference"/>
          <w:rFonts w:ascii="Arial" w:hAnsi="Arial" w:cs="Arial"/>
          <w:sz w:val="24"/>
          <w:szCs w:val="24"/>
        </w:rPr>
        <w:footnoteReference w:id="2"/>
      </w:r>
      <w:r w:rsidRPr="00736F62">
        <w:rPr>
          <w:rFonts w:ascii="Arial" w:hAnsi="Arial" w:cs="Arial"/>
          <w:sz w:val="24"/>
          <w:szCs w:val="24"/>
        </w:rPr>
        <w:t xml:space="preserve"> and the Education Middle School (England) Regulations 2002</w:t>
      </w:r>
      <w:r w:rsidRPr="00736F62">
        <w:rPr>
          <w:rStyle w:val="FootnoteReference"/>
          <w:rFonts w:ascii="Arial" w:hAnsi="Arial" w:cs="Arial"/>
          <w:sz w:val="24"/>
          <w:szCs w:val="24"/>
        </w:rPr>
        <w:footnoteReference w:id="3"/>
      </w:r>
      <w:r w:rsidRPr="00736F62">
        <w:rPr>
          <w:rFonts w:ascii="Arial" w:hAnsi="Arial" w:cs="Arial"/>
          <w:sz w:val="24"/>
          <w:szCs w:val="24"/>
        </w:rPr>
        <w:t>.</w:t>
      </w:r>
    </w:p>
    <w:p w14:paraId="2E0FA422" w14:textId="77777777" w:rsidR="00B4089A" w:rsidRPr="00B4089A" w:rsidRDefault="00B4089A" w:rsidP="00B4089A">
      <w:pPr>
        <w:pStyle w:val="ListParagraph"/>
        <w:rPr>
          <w:rFonts w:ascii="Arial" w:hAnsi="Arial" w:cs="Arial"/>
          <w:sz w:val="24"/>
          <w:szCs w:val="24"/>
        </w:rPr>
      </w:pPr>
    </w:p>
    <w:p w14:paraId="16100845" w14:textId="68C360C1" w:rsidR="00B4089A" w:rsidRPr="001A546B" w:rsidRDefault="00B4089A" w:rsidP="00E76BE2">
      <w:pPr>
        <w:pStyle w:val="ListParagraph"/>
        <w:numPr>
          <w:ilvl w:val="0"/>
          <w:numId w:val="13"/>
        </w:numPr>
        <w:spacing w:after="0" w:line="240" w:lineRule="auto"/>
        <w:rPr>
          <w:rFonts w:ascii="Arial" w:hAnsi="Arial" w:cs="Arial"/>
          <w:sz w:val="24"/>
          <w:szCs w:val="28"/>
        </w:rPr>
      </w:pPr>
      <w:r w:rsidRPr="000C5BC4">
        <w:rPr>
          <w:rFonts w:ascii="Arial" w:hAnsi="Arial" w:cs="Arial"/>
          <w:sz w:val="24"/>
          <w:szCs w:val="28"/>
        </w:rPr>
        <w:t>The</w:t>
      </w:r>
      <w:r w:rsidR="006D4E2D" w:rsidRPr="000C5BC4">
        <w:rPr>
          <w:rFonts w:ascii="Arial" w:hAnsi="Arial" w:cs="Arial"/>
          <w:sz w:val="24"/>
          <w:szCs w:val="28"/>
        </w:rPr>
        <w:t xml:space="preserve"> Code sets out some minimum requirements </w:t>
      </w:r>
      <w:r w:rsidR="000937D8" w:rsidRPr="000C5BC4">
        <w:rPr>
          <w:rFonts w:ascii="Arial" w:hAnsi="Arial" w:cs="Arial"/>
          <w:sz w:val="24"/>
          <w:szCs w:val="28"/>
        </w:rPr>
        <w:t xml:space="preserve">on the contents of each local authority report </w:t>
      </w:r>
      <w:r w:rsidR="00AB03F9" w:rsidRPr="000C5BC4">
        <w:rPr>
          <w:rFonts w:ascii="Arial" w:hAnsi="Arial" w:cs="Arial"/>
          <w:sz w:val="24"/>
          <w:szCs w:val="28"/>
        </w:rPr>
        <w:t>stating that each</w:t>
      </w:r>
      <w:r w:rsidRPr="000C5BC4">
        <w:rPr>
          <w:rFonts w:ascii="Arial" w:hAnsi="Arial" w:cs="Arial"/>
          <w:sz w:val="24"/>
          <w:szCs w:val="28"/>
        </w:rPr>
        <w:t xml:space="preserve"> must cover as a minimum "information about how admission arrangements in the area of the local authority serve the interests of looked after children and previously looked after children, children with disabilities and children with special educational needs, including any details of where problems have arisen."</w:t>
      </w:r>
    </w:p>
    <w:p w14:paraId="0019E968" w14:textId="0452B4BF" w:rsidR="00B4089A" w:rsidRPr="001A546B" w:rsidRDefault="00AB03F9" w:rsidP="00B4089A">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The </w:t>
      </w:r>
      <w:r w:rsidR="00423830">
        <w:rPr>
          <w:rFonts w:ascii="Arial" w:hAnsi="Arial" w:cs="Arial"/>
          <w:sz w:val="24"/>
          <w:szCs w:val="28"/>
        </w:rPr>
        <w:t>Department for Education’s aim through the annual reports</w:t>
      </w:r>
      <w:r w:rsidR="00CD458B">
        <w:rPr>
          <w:rFonts w:ascii="Arial" w:hAnsi="Arial" w:cs="Arial"/>
          <w:sz w:val="24"/>
          <w:szCs w:val="28"/>
        </w:rPr>
        <w:t xml:space="preserve"> from local authorities</w:t>
      </w:r>
      <w:r w:rsidR="00423830">
        <w:rPr>
          <w:rFonts w:ascii="Arial" w:hAnsi="Arial" w:cs="Arial"/>
          <w:sz w:val="24"/>
          <w:szCs w:val="28"/>
        </w:rPr>
        <w:t xml:space="preserve"> is </w:t>
      </w:r>
      <w:r w:rsidR="00CC22B8">
        <w:rPr>
          <w:rFonts w:ascii="Arial" w:hAnsi="Arial" w:cs="Arial"/>
          <w:sz w:val="24"/>
          <w:szCs w:val="28"/>
        </w:rPr>
        <w:t xml:space="preserve">to </w:t>
      </w:r>
      <w:r w:rsidR="00CC22B8" w:rsidRPr="001A546B">
        <w:rPr>
          <w:rFonts w:ascii="Arial" w:hAnsi="Arial" w:cs="Arial"/>
          <w:sz w:val="24"/>
          <w:szCs w:val="28"/>
        </w:rPr>
        <w:t>understand</w:t>
      </w:r>
      <w:r w:rsidR="00B4089A" w:rsidRPr="001A546B">
        <w:rPr>
          <w:rFonts w:ascii="Arial" w:hAnsi="Arial" w:cs="Arial"/>
          <w:sz w:val="24"/>
          <w:szCs w:val="28"/>
        </w:rPr>
        <w:t xml:space="preserve"> </w:t>
      </w:r>
      <w:r w:rsidR="00B60793">
        <w:rPr>
          <w:rFonts w:ascii="Arial" w:hAnsi="Arial" w:cs="Arial"/>
          <w:sz w:val="24"/>
          <w:szCs w:val="28"/>
        </w:rPr>
        <w:t xml:space="preserve">how well the admissions system is working nationally, </w:t>
      </w:r>
      <w:r w:rsidR="00CD458B">
        <w:rPr>
          <w:rFonts w:ascii="Arial" w:hAnsi="Arial" w:cs="Arial"/>
          <w:sz w:val="24"/>
          <w:szCs w:val="28"/>
        </w:rPr>
        <w:t xml:space="preserve">rather than </w:t>
      </w:r>
      <w:r w:rsidR="00B4089A" w:rsidRPr="001A546B">
        <w:rPr>
          <w:rFonts w:ascii="Arial" w:hAnsi="Arial" w:cs="Arial"/>
          <w:sz w:val="24"/>
          <w:szCs w:val="28"/>
        </w:rPr>
        <w:t xml:space="preserve">to hold </w:t>
      </w:r>
      <w:r w:rsidR="00B60793">
        <w:rPr>
          <w:rFonts w:ascii="Arial" w:hAnsi="Arial" w:cs="Arial"/>
          <w:sz w:val="24"/>
          <w:szCs w:val="28"/>
        </w:rPr>
        <w:t xml:space="preserve">individual </w:t>
      </w:r>
      <w:r w:rsidR="00B4089A" w:rsidRPr="001A546B">
        <w:rPr>
          <w:rFonts w:ascii="Arial" w:hAnsi="Arial" w:cs="Arial"/>
          <w:sz w:val="24"/>
          <w:szCs w:val="28"/>
        </w:rPr>
        <w:t>local authorit</w:t>
      </w:r>
      <w:r w:rsidR="00B60793">
        <w:rPr>
          <w:rFonts w:ascii="Arial" w:hAnsi="Arial" w:cs="Arial"/>
          <w:sz w:val="24"/>
          <w:szCs w:val="28"/>
        </w:rPr>
        <w:t>ies</w:t>
      </w:r>
      <w:r w:rsidR="00B4089A" w:rsidRPr="001A546B">
        <w:rPr>
          <w:rFonts w:ascii="Arial" w:hAnsi="Arial" w:cs="Arial"/>
          <w:sz w:val="24"/>
          <w:szCs w:val="28"/>
        </w:rPr>
        <w:t xml:space="preserve"> to account. By understanding </w:t>
      </w:r>
      <w:r w:rsidR="00880560">
        <w:rPr>
          <w:rFonts w:ascii="Arial" w:hAnsi="Arial" w:cs="Arial"/>
          <w:sz w:val="24"/>
          <w:szCs w:val="28"/>
        </w:rPr>
        <w:t xml:space="preserve">the effectiveness of the system, including </w:t>
      </w:r>
      <w:r w:rsidR="003776E6">
        <w:rPr>
          <w:rFonts w:ascii="Arial" w:hAnsi="Arial" w:cs="Arial"/>
          <w:sz w:val="24"/>
          <w:szCs w:val="28"/>
        </w:rPr>
        <w:t>outcomes</w:t>
      </w:r>
      <w:r w:rsidR="00B4089A" w:rsidRPr="001A546B">
        <w:rPr>
          <w:rFonts w:ascii="Arial" w:hAnsi="Arial" w:cs="Arial"/>
          <w:sz w:val="24"/>
          <w:szCs w:val="28"/>
        </w:rPr>
        <w:t xml:space="preserve">, </w:t>
      </w:r>
      <w:r w:rsidR="00880560">
        <w:rPr>
          <w:rFonts w:ascii="Arial" w:hAnsi="Arial" w:cs="Arial"/>
          <w:sz w:val="24"/>
          <w:szCs w:val="28"/>
        </w:rPr>
        <w:t>the Department hopes to</w:t>
      </w:r>
      <w:r w:rsidR="004B6DB7">
        <w:rPr>
          <w:rFonts w:ascii="Arial" w:hAnsi="Arial" w:cs="Arial"/>
          <w:sz w:val="24"/>
          <w:szCs w:val="28"/>
        </w:rPr>
        <w:t xml:space="preserve"> identify</w:t>
      </w:r>
      <w:r w:rsidR="00880560">
        <w:rPr>
          <w:rFonts w:ascii="Arial" w:hAnsi="Arial" w:cs="Arial"/>
          <w:sz w:val="24"/>
          <w:szCs w:val="28"/>
        </w:rPr>
        <w:t xml:space="preserve"> </w:t>
      </w:r>
      <w:r w:rsidR="00B4089A" w:rsidRPr="001A546B">
        <w:rPr>
          <w:rFonts w:ascii="Arial" w:hAnsi="Arial" w:cs="Arial"/>
          <w:sz w:val="24"/>
          <w:szCs w:val="28"/>
        </w:rPr>
        <w:t xml:space="preserve">areas where the admissions system is working well and areas where it could be improved. With that in mind, when </w:t>
      </w:r>
      <w:r w:rsidR="004B6DB7">
        <w:rPr>
          <w:rFonts w:ascii="Arial" w:hAnsi="Arial" w:cs="Arial"/>
          <w:sz w:val="24"/>
          <w:szCs w:val="28"/>
        </w:rPr>
        <w:t xml:space="preserve">the template </w:t>
      </w:r>
      <w:r w:rsidR="00B4089A" w:rsidRPr="001A546B">
        <w:rPr>
          <w:rFonts w:ascii="Arial" w:hAnsi="Arial" w:cs="Arial"/>
          <w:sz w:val="24"/>
          <w:szCs w:val="28"/>
        </w:rPr>
        <w:t>ask</w:t>
      </w:r>
      <w:r w:rsidR="004B6DB7">
        <w:rPr>
          <w:rFonts w:ascii="Arial" w:hAnsi="Arial" w:cs="Arial"/>
          <w:sz w:val="24"/>
          <w:szCs w:val="28"/>
        </w:rPr>
        <w:t>s</w:t>
      </w:r>
      <w:r w:rsidR="00B4089A" w:rsidRPr="001A546B">
        <w:rPr>
          <w:rFonts w:ascii="Arial" w:hAnsi="Arial" w:cs="Arial"/>
          <w:sz w:val="24"/>
          <w:szCs w:val="28"/>
        </w:rPr>
        <w:t xml:space="preserve">, “how well does the admission system serve the needs of children,” </w:t>
      </w:r>
      <w:r w:rsidR="00206984">
        <w:rPr>
          <w:rFonts w:ascii="Arial" w:hAnsi="Arial" w:cs="Arial"/>
          <w:sz w:val="24"/>
          <w:szCs w:val="28"/>
        </w:rPr>
        <w:t xml:space="preserve">the Department appreciates that it is </w:t>
      </w:r>
      <w:r w:rsidR="00B4089A" w:rsidRPr="001A546B">
        <w:rPr>
          <w:rFonts w:ascii="Arial" w:hAnsi="Arial" w:cs="Arial"/>
          <w:sz w:val="24"/>
          <w:szCs w:val="28"/>
        </w:rPr>
        <w:t xml:space="preserve">asking </w:t>
      </w:r>
      <w:r w:rsidR="00206984">
        <w:rPr>
          <w:rFonts w:ascii="Arial" w:hAnsi="Arial" w:cs="Arial"/>
          <w:sz w:val="24"/>
          <w:szCs w:val="28"/>
        </w:rPr>
        <w:t xml:space="preserve">local authorities to make </w:t>
      </w:r>
      <w:r w:rsidR="00B4089A" w:rsidRPr="001A546B">
        <w:rPr>
          <w:rFonts w:ascii="Arial" w:hAnsi="Arial" w:cs="Arial"/>
          <w:sz w:val="24"/>
          <w:szCs w:val="28"/>
        </w:rPr>
        <w:lastRenderedPageBreak/>
        <w:t>a subjective judgement</w:t>
      </w:r>
      <w:r w:rsidR="00206984">
        <w:rPr>
          <w:rFonts w:ascii="Arial" w:hAnsi="Arial" w:cs="Arial"/>
          <w:sz w:val="24"/>
          <w:szCs w:val="28"/>
        </w:rPr>
        <w:t xml:space="preserve">, in the understanding </w:t>
      </w:r>
      <w:r w:rsidR="00B4089A" w:rsidRPr="001A546B">
        <w:rPr>
          <w:rFonts w:ascii="Arial" w:hAnsi="Arial" w:cs="Arial"/>
          <w:sz w:val="24"/>
          <w:szCs w:val="28"/>
        </w:rPr>
        <w:t xml:space="preserve">that everyone’s experience with the admission system will be different. </w:t>
      </w:r>
      <w:r w:rsidR="00206984">
        <w:rPr>
          <w:rFonts w:ascii="Arial" w:hAnsi="Arial" w:cs="Arial"/>
          <w:sz w:val="24"/>
          <w:szCs w:val="28"/>
        </w:rPr>
        <w:t xml:space="preserve">The Department </w:t>
      </w:r>
      <w:r w:rsidR="00862C70">
        <w:rPr>
          <w:rFonts w:ascii="Arial" w:hAnsi="Arial" w:cs="Arial"/>
          <w:sz w:val="24"/>
          <w:szCs w:val="28"/>
        </w:rPr>
        <w:t>encourage</w:t>
      </w:r>
      <w:r w:rsidR="00206984">
        <w:rPr>
          <w:rFonts w:ascii="Arial" w:hAnsi="Arial" w:cs="Arial"/>
          <w:sz w:val="24"/>
          <w:szCs w:val="28"/>
        </w:rPr>
        <w:t>s</w:t>
      </w:r>
      <w:r w:rsidR="00862C70">
        <w:rPr>
          <w:rFonts w:ascii="Arial" w:hAnsi="Arial" w:cs="Arial"/>
          <w:sz w:val="24"/>
          <w:szCs w:val="28"/>
        </w:rPr>
        <w:t xml:space="preserve"> local authorities in responding to the open </w:t>
      </w:r>
      <w:r w:rsidR="008F06D7">
        <w:rPr>
          <w:rFonts w:ascii="Arial" w:hAnsi="Arial" w:cs="Arial"/>
          <w:sz w:val="24"/>
          <w:szCs w:val="28"/>
        </w:rPr>
        <w:t xml:space="preserve">questions and spaces for open comments to set out challenges that are </w:t>
      </w:r>
      <w:r w:rsidR="00B4089A" w:rsidRPr="001A546B">
        <w:rPr>
          <w:rFonts w:ascii="Arial" w:hAnsi="Arial" w:cs="Arial"/>
          <w:sz w:val="24"/>
          <w:szCs w:val="28"/>
        </w:rPr>
        <w:t>proving difficult to overcome</w:t>
      </w:r>
      <w:r w:rsidR="00EE65C1" w:rsidRPr="001A546B">
        <w:rPr>
          <w:rFonts w:ascii="Arial" w:hAnsi="Arial" w:cs="Arial"/>
          <w:sz w:val="24"/>
          <w:szCs w:val="28"/>
        </w:rPr>
        <w:t xml:space="preserve">. </w:t>
      </w:r>
    </w:p>
    <w:p w14:paraId="78D78F62" w14:textId="77777777" w:rsidR="00287C06" w:rsidRPr="00713CD8" w:rsidRDefault="00287C06" w:rsidP="00713CD8">
      <w:pPr>
        <w:rPr>
          <w:rFonts w:ascii="Arial" w:hAnsi="Arial" w:cs="Arial"/>
          <w:sz w:val="24"/>
          <w:szCs w:val="24"/>
        </w:rPr>
      </w:pPr>
    </w:p>
    <w:p w14:paraId="73E02425" w14:textId="3DBB8EC0" w:rsidR="00287C06" w:rsidRPr="00736F62" w:rsidRDefault="00407AD1">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Gui</w:t>
      </w:r>
      <w:r w:rsidR="00F24BB8" w:rsidRPr="00736F62">
        <w:rPr>
          <w:rFonts w:ascii="Arial" w:hAnsi="Arial" w:cs="Arial"/>
          <w:sz w:val="24"/>
          <w:szCs w:val="24"/>
        </w:rPr>
        <w:t>dance on spe</w:t>
      </w:r>
      <w:r w:rsidR="00234AF4" w:rsidRPr="00736F62">
        <w:rPr>
          <w:rFonts w:ascii="Arial" w:hAnsi="Arial" w:cs="Arial"/>
          <w:sz w:val="24"/>
          <w:szCs w:val="24"/>
        </w:rPr>
        <w:t>cific questions and/or meaning of specific terms in this report:</w:t>
      </w:r>
    </w:p>
    <w:p w14:paraId="7DC42D32" w14:textId="77777777" w:rsidR="00234AF4" w:rsidRPr="00736F62" w:rsidRDefault="00234AF4" w:rsidP="008C2B10">
      <w:pPr>
        <w:pStyle w:val="ListParagraph"/>
        <w:rPr>
          <w:rFonts w:ascii="Arial" w:hAnsi="Arial" w:cs="Arial"/>
          <w:sz w:val="24"/>
          <w:szCs w:val="24"/>
        </w:rPr>
      </w:pPr>
    </w:p>
    <w:p w14:paraId="1154A350" w14:textId="491E5AAC" w:rsidR="0069522C" w:rsidRPr="00736F62" w:rsidRDefault="00965CCB">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w:t>
      </w:r>
      <w:proofErr w:type="gramStart"/>
      <w:r w:rsidRPr="00736F62">
        <w:rPr>
          <w:rFonts w:ascii="Arial" w:hAnsi="Arial" w:cs="Arial"/>
          <w:sz w:val="24"/>
          <w:szCs w:val="24"/>
        </w:rPr>
        <w:t>in</w:t>
      </w:r>
      <w:proofErr w:type="gramEnd"/>
      <w:r w:rsidR="00340EFB" w:rsidRPr="00736F62">
        <w:rPr>
          <w:rFonts w:ascii="Arial" w:hAnsi="Arial" w:cs="Arial"/>
          <w:sz w:val="24"/>
          <w:szCs w:val="24"/>
        </w:rPr>
        <w:t>-</w:t>
      </w:r>
      <w:r w:rsidRPr="00736F62">
        <w:rPr>
          <w:rFonts w:ascii="Arial" w:hAnsi="Arial" w:cs="Arial"/>
          <w:sz w:val="24"/>
          <w:szCs w:val="24"/>
        </w:rPr>
        <w:t>year admissions”: This means</w:t>
      </w:r>
      <w:r w:rsidR="00425613" w:rsidRPr="00736F62">
        <w:rPr>
          <w:rFonts w:ascii="Arial" w:hAnsi="Arial" w:cs="Arial"/>
          <w:sz w:val="24"/>
          <w:szCs w:val="24"/>
        </w:rPr>
        <w:t xml:space="preserve"> </w:t>
      </w:r>
      <w:r w:rsidR="00D4343C" w:rsidRPr="00736F62">
        <w:rPr>
          <w:rFonts w:ascii="Arial" w:hAnsi="Arial" w:cs="Arial"/>
          <w:sz w:val="24"/>
          <w:szCs w:val="24"/>
        </w:rPr>
        <w:t>admissions</w:t>
      </w:r>
      <w:r w:rsidR="004464AB" w:rsidRPr="00736F62">
        <w:rPr>
          <w:rFonts w:ascii="Arial" w:hAnsi="Arial" w:cs="Arial"/>
          <w:sz w:val="24"/>
          <w:szCs w:val="24"/>
        </w:rPr>
        <w:t xml:space="preserve"> (that is children admitted to a school and not applications for places)</w:t>
      </w:r>
      <w:r w:rsidR="00D4343C" w:rsidRPr="00736F62">
        <w:rPr>
          <w:rFonts w:ascii="Arial" w:hAnsi="Arial" w:cs="Arial"/>
          <w:sz w:val="24"/>
          <w:szCs w:val="24"/>
        </w:rPr>
        <w:t>:</w:t>
      </w:r>
    </w:p>
    <w:p w14:paraId="5434F196" w14:textId="77777777" w:rsidR="0069522C" w:rsidRPr="00736F62" w:rsidRDefault="0069522C" w:rsidP="00F15D25">
      <w:pPr>
        <w:pStyle w:val="ListParagraph"/>
        <w:spacing w:after="0" w:line="240" w:lineRule="auto"/>
        <w:ind w:left="1440"/>
        <w:rPr>
          <w:rFonts w:ascii="Arial" w:hAnsi="Arial" w:cs="Arial"/>
          <w:sz w:val="24"/>
          <w:szCs w:val="24"/>
        </w:rPr>
      </w:pPr>
    </w:p>
    <w:p w14:paraId="29AB07B0" w14:textId="48B83400" w:rsidR="00E00399" w:rsidRPr="00736F62" w:rsidRDefault="008B6841">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to a year group </w:t>
      </w:r>
      <w:r w:rsidR="00730276" w:rsidRPr="00736F62">
        <w:rPr>
          <w:rFonts w:ascii="Arial" w:hAnsi="Arial" w:cs="Arial"/>
          <w:sz w:val="24"/>
          <w:szCs w:val="24"/>
        </w:rPr>
        <w:t>which is not a normal point of entry for the school concerned (for example</w:t>
      </w:r>
      <w:r w:rsidR="009315FC">
        <w:rPr>
          <w:rFonts w:ascii="Arial" w:hAnsi="Arial" w:cs="Arial"/>
          <w:sz w:val="24"/>
          <w:szCs w:val="24"/>
        </w:rPr>
        <w:t xml:space="preserve"> </w:t>
      </w:r>
      <w:r w:rsidR="00890D3F">
        <w:rPr>
          <w:rFonts w:ascii="Arial" w:hAnsi="Arial" w:cs="Arial"/>
          <w:sz w:val="24"/>
          <w:szCs w:val="24"/>
        </w:rPr>
        <w:t>to</w:t>
      </w:r>
      <w:r w:rsidR="00890D3F" w:rsidRPr="00736F62">
        <w:rPr>
          <w:rFonts w:ascii="Arial" w:hAnsi="Arial" w:cs="Arial"/>
          <w:sz w:val="24"/>
          <w:szCs w:val="24"/>
        </w:rPr>
        <w:t xml:space="preserve"> Year</w:t>
      </w:r>
      <w:r w:rsidR="00730276" w:rsidRPr="00736F62">
        <w:rPr>
          <w:rFonts w:ascii="Arial" w:hAnsi="Arial" w:cs="Arial"/>
          <w:sz w:val="24"/>
          <w:szCs w:val="24"/>
        </w:rPr>
        <w:t xml:space="preserve"> 2 for a five to eleven primary school)</w:t>
      </w:r>
      <w:r w:rsidR="00E00399" w:rsidRPr="00736F62">
        <w:rPr>
          <w:rFonts w:ascii="Arial" w:hAnsi="Arial" w:cs="Arial"/>
          <w:sz w:val="24"/>
          <w:szCs w:val="24"/>
        </w:rPr>
        <w:t>;</w:t>
      </w:r>
      <w:r w:rsidR="00730276" w:rsidRPr="00736F62">
        <w:rPr>
          <w:rFonts w:ascii="Arial" w:hAnsi="Arial" w:cs="Arial"/>
          <w:sz w:val="24"/>
          <w:szCs w:val="24"/>
        </w:rPr>
        <w:t xml:space="preserve"> </w:t>
      </w:r>
      <w:r w:rsidR="00E51888" w:rsidRPr="00736F62">
        <w:rPr>
          <w:rFonts w:ascii="Arial" w:hAnsi="Arial" w:cs="Arial"/>
          <w:sz w:val="24"/>
          <w:szCs w:val="24"/>
        </w:rPr>
        <w:t xml:space="preserve">and </w:t>
      </w:r>
    </w:p>
    <w:p w14:paraId="7ECF9DE9" w14:textId="77777777" w:rsidR="00E00399" w:rsidRPr="00736F62" w:rsidRDefault="00E00399" w:rsidP="004F546A">
      <w:pPr>
        <w:spacing w:after="0" w:line="240" w:lineRule="auto"/>
        <w:ind w:left="2268" w:hanging="567"/>
        <w:rPr>
          <w:rFonts w:ascii="Arial" w:hAnsi="Arial" w:cs="Arial"/>
          <w:sz w:val="24"/>
          <w:szCs w:val="24"/>
        </w:rPr>
      </w:pPr>
    </w:p>
    <w:p w14:paraId="2E07D6B2" w14:textId="11E879B1" w:rsidR="00234AF4" w:rsidRPr="00736F62" w:rsidRDefault="00730276">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after the end of the statutory waiting list period (31 December) </w:t>
      </w:r>
      <w:r w:rsidR="00B24D71" w:rsidRPr="00736F62">
        <w:rPr>
          <w:rFonts w:ascii="Arial" w:hAnsi="Arial" w:cs="Arial"/>
          <w:sz w:val="24"/>
          <w:szCs w:val="24"/>
        </w:rPr>
        <w:t>to a year group which is</w:t>
      </w:r>
      <w:r w:rsidR="009910D1" w:rsidRPr="00736F62">
        <w:rPr>
          <w:rFonts w:ascii="Arial" w:hAnsi="Arial" w:cs="Arial"/>
          <w:sz w:val="24"/>
          <w:szCs w:val="24"/>
        </w:rPr>
        <w:t xml:space="preserve"> a normal </w:t>
      </w:r>
      <w:r w:rsidRPr="00736F62">
        <w:rPr>
          <w:rFonts w:ascii="Arial" w:hAnsi="Arial" w:cs="Arial"/>
          <w:sz w:val="24"/>
          <w:szCs w:val="24"/>
        </w:rPr>
        <w:t>year of admission</w:t>
      </w:r>
      <w:r w:rsidR="009910D1" w:rsidRPr="00736F62">
        <w:rPr>
          <w:rFonts w:ascii="Arial" w:hAnsi="Arial" w:cs="Arial"/>
          <w:sz w:val="24"/>
          <w:szCs w:val="24"/>
        </w:rPr>
        <w:t xml:space="preserve"> for the schools concerned (such</w:t>
      </w:r>
      <w:r w:rsidR="00B62CCE" w:rsidRPr="00736F62">
        <w:rPr>
          <w:rFonts w:ascii="Arial" w:hAnsi="Arial" w:cs="Arial"/>
          <w:sz w:val="24"/>
          <w:szCs w:val="24"/>
        </w:rPr>
        <w:t xml:space="preserve"> as Year R and Year 7)</w:t>
      </w:r>
      <w:r w:rsidR="003A2E58" w:rsidRPr="00736F62">
        <w:rPr>
          <w:rFonts w:ascii="Arial" w:hAnsi="Arial" w:cs="Arial"/>
          <w:sz w:val="24"/>
          <w:szCs w:val="24"/>
        </w:rPr>
        <w:t>.</w:t>
      </w:r>
      <w:r w:rsidR="00033C7A" w:rsidRPr="00736F62">
        <w:rPr>
          <w:rFonts w:ascii="Arial" w:hAnsi="Arial" w:cs="Arial"/>
          <w:sz w:val="24"/>
          <w:szCs w:val="24"/>
        </w:rPr>
        <w:t xml:space="preserve"> </w:t>
      </w:r>
    </w:p>
    <w:p w14:paraId="0AF04F0B" w14:textId="77777777" w:rsidR="00033C7A" w:rsidRPr="00736F62" w:rsidRDefault="00033C7A" w:rsidP="008C2B10">
      <w:pPr>
        <w:pStyle w:val="ListParagraph"/>
        <w:spacing w:after="0" w:line="240" w:lineRule="auto"/>
        <w:ind w:left="1440"/>
        <w:rPr>
          <w:rFonts w:ascii="Arial" w:hAnsi="Arial" w:cs="Arial"/>
          <w:sz w:val="24"/>
          <w:szCs w:val="24"/>
        </w:rPr>
      </w:pPr>
    </w:p>
    <w:p w14:paraId="619A3464" w14:textId="4A59CC04" w:rsidR="00707F20" w:rsidRPr="00736F62" w:rsidRDefault="00033C7A">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 xml:space="preserve">Not applicable means </w:t>
      </w:r>
      <w:r w:rsidR="00EB4334">
        <w:rPr>
          <w:rFonts w:ascii="Arial" w:hAnsi="Arial" w:cs="Arial"/>
          <w:sz w:val="24"/>
          <w:szCs w:val="24"/>
        </w:rPr>
        <w:t>that there were no children falling within the relevant definition.</w:t>
      </w:r>
    </w:p>
    <w:p w14:paraId="73D8CB19" w14:textId="77777777" w:rsidR="00707F20" w:rsidRPr="00082EBE" w:rsidRDefault="00707F20" w:rsidP="00707F20">
      <w:pPr>
        <w:pStyle w:val="ListParagraph"/>
        <w:rPr>
          <w:rFonts w:ascii="Arial" w:hAnsi="Arial" w:cs="Arial"/>
          <w:sz w:val="24"/>
          <w:szCs w:val="24"/>
          <w:highlight w:val="yellow"/>
        </w:rPr>
      </w:pPr>
    </w:p>
    <w:p w14:paraId="42B47A18" w14:textId="20BCBEA2" w:rsidR="003021C2" w:rsidRPr="00082EBE" w:rsidRDefault="003021C2" w:rsidP="00656129">
      <w:pPr>
        <w:pStyle w:val="ListParagraph"/>
        <w:spacing w:after="0" w:line="240" w:lineRule="auto"/>
        <w:ind w:left="2160"/>
        <w:rPr>
          <w:rFonts w:ascii="Arial" w:hAnsi="Arial" w:cs="Arial"/>
          <w:sz w:val="24"/>
          <w:szCs w:val="24"/>
          <w:highlight w:val="yellow"/>
        </w:rPr>
      </w:pPr>
    </w:p>
    <w:p w14:paraId="2305C976" w14:textId="51133817" w:rsidR="001860E7" w:rsidRPr="00EB4334"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4"/>
        </w:rPr>
        <w:t xml:space="preserve">We welcome all comments that local authorities make in the comment </w:t>
      </w:r>
      <w:proofErr w:type="gramStart"/>
      <w:r w:rsidRPr="00EB4334">
        <w:rPr>
          <w:rFonts w:ascii="Arial" w:hAnsi="Arial" w:cs="Arial"/>
          <w:sz w:val="24"/>
          <w:szCs w:val="24"/>
        </w:rPr>
        <w:t>boxes</w:t>
      </w:r>
      <w:proofErr w:type="gramEnd"/>
      <w:r w:rsidRPr="00EB4334">
        <w:rPr>
          <w:rFonts w:ascii="Arial" w:hAnsi="Arial" w:cs="Arial"/>
          <w:sz w:val="24"/>
          <w:szCs w:val="24"/>
        </w:rPr>
        <w:t xml:space="preserve"> and we aim to reflect those comments in the Annual Report, but we ask for the comments to be entered under the right headings. Section </w:t>
      </w:r>
      <w:r w:rsidR="000627CC" w:rsidRPr="00EB4334">
        <w:rPr>
          <w:rFonts w:ascii="Arial" w:hAnsi="Arial" w:cs="Arial"/>
          <w:sz w:val="24"/>
          <w:szCs w:val="24"/>
        </w:rPr>
        <w:t>3</w:t>
      </w:r>
      <w:r w:rsidRPr="00EB4334">
        <w:rPr>
          <w:rFonts w:ascii="Arial" w:hAnsi="Arial" w:cs="Arial"/>
          <w:sz w:val="24"/>
          <w:szCs w:val="24"/>
        </w:rPr>
        <w:t xml:space="preserve"> invites </w:t>
      </w:r>
      <w:r w:rsidRPr="00EB4334">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EB4334" w:rsidRDefault="001860E7" w:rsidP="001860E7">
      <w:pPr>
        <w:spacing w:after="0" w:line="240" w:lineRule="auto"/>
        <w:rPr>
          <w:rFonts w:ascii="Arial" w:hAnsi="Arial" w:cs="Arial"/>
          <w:sz w:val="24"/>
          <w:szCs w:val="28"/>
        </w:rPr>
      </w:pPr>
    </w:p>
    <w:p w14:paraId="381A590A" w14:textId="3ED0F902" w:rsidR="001860E7"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8"/>
        </w:rPr>
        <w:t xml:space="preserve">We ask that where possible, you return the template in Word instead of PDF formatting. </w:t>
      </w:r>
      <w:proofErr w:type="gramStart"/>
      <w:r w:rsidRPr="00EB4334">
        <w:rPr>
          <w:rFonts w:ascii="Arial" w:hAnsi="Arial" w:cs="Arial"/>
          <w:sz w:val="24"/>
          <w:szCs w:val="28"/>
        </w:rPr>
        <w:t>A number of</w:t>
      </w:r>
      <w:proofErr w:type="gramEnd"/>
      <w:r w:rsidRPr="00EB4334">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32213DA8" w14:textId="77777777" w:rsidR="009315FC" w:rsidRPr="000120DB" w:rsidRDefault="009315FC" w:rsidP="000120DB">
      <w:pPr>
        <w:pStyle w:val="ListParagraph"/>
        <w:rPr>
          <w:rFonts w:ascii="Arial" w:hAnsi="Arial" w:cs="Arial"/>
          <w:sz w:val="24"/>
          <w:szCs w:val="28"/>
        </w:rPr>
      </w:pPr>
    </w:p>
    <w:p w14:paraId="63B5022C" w14:textId="61CD8985" w:rsidR="009315FC" w:rsidRPr="00EB4334" w:rsidRDefault="009315FC">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Where questions request a comparison with the previous year, any new local authorities formed </w:t>
      </w:r>
      <w:proofErr w:type="gramStart"/>
      <w:r>
        <w:rPr>
          <w:rFonts w:ascii="Arial" w:hAnsi="Arial" w:cs="Arial"/>
          <w:sz w:val="24"/>
          <w:szCs w:val="28"/>
        </w:rPr>
        <w:t>as a result of</w:t>
      </w:r>
      <w:proofErr w:type="gramEnd"/>
      <w:r>
        <w:rPr>
          <w:rFonts w:ascii="Arial" w:hAnsi="Arial" w:cs="Arial"/>
          <w:sz w:val="24"/>
          <w:szCs w:val="28"/>
        </w:rPr>
        <w:t xml:space="preserve"> reorganisation should note this on </w:t>
      </w:r>
      <w:r w:rsidR="00FF7849">
        <w:rPr>
          <w:rFonts w:ascii="Arial" w:hAnsi="Arial" w:cs="Arial"/>
          <w:sz w:val="24"/>
          <w:szCs w:val="28"/>
        </w:rPr>
        <w:t>the form</w:t>
      </w:r>
      <w:r>
        <w:rPr>
          <w:rFonts w:ascii="Arial" w:hAnsi="Arial" w:cs="Arial"/>
          <w:sz w:val="24"/>
          <w:szCs w:val="28"/>
        </w:rPr>
        <w:t xml:space="preserve">. </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37331103"/>
      <w:bookmarkStart w:id="2" w:name="_Toc173752516"/>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73752517"/>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p w14:paraId="0B03E79F" w14:textId="77777777" w:rsidR="00EF714E" w:rsidRPr="00B43C81" w:rsidRDefault="00EF714E" w:rsidP="00EF714E">
      <w:pPr>
        <w:rPr>
          <w:rFonts w:ascii="Arial" w:hAnsi="Arial" w:cs="Arial"/>
          <w:sz w:val="24"/>
          <w:szCs w:val="24"/>
        </w:rPr>
      </w:pPr>
      <w:r w:rsidRPr="00B43C81">
        <w:rPr>
          <w:rFonts w:ascii="Arial" w:hAnsi="Arial" w:cs="Arial"/>
          <w:sz w:val="24"/>
          <w:szCs w:val="24"/>
        </w:rPr>
        <w:t xml:space="preserve">Which of the following best describes the level of challenge for your </w:t>
      </w:r>
      <w:r w:rsidRPr="00B43C81">
        <w:rPr>
          <w:rFonts w:ascii="Arial" w:hAnsi="Arial" w:cs="Arial"/>
          <w:b/>
          <w:bCs/>
          <w:sz w:val="24"/>
          <w:szCs w:val="24"/>
        </w:rPr>
        <w:t>main admissions round in 23/24 compared to 22/23</w:t>
      </w:r>
      <w:r w:rsidRPr="00B43C81">
        <w:rPr>
          <w:rFonts w:ascii="Arial" w:hAnsi="Arial" w:cs="Arial"/>
          <w:sz w:val="24"/>
          <w:szCs w:val="24"/>
        </w:rPr>
        <w:t>?</w:t>
      </w:r>
    </w:p>
    <w:tbl>
      <w:tblPr>
        <w:tblStyle w:val="TableGrid"/>
        <w:tblW w:w="0" w:type="auto"/>
        <w:tblLook w:val="04A0" w:firstRow="1" w:lastRow="0" w:firstColumn="1" w:lastColumn="0" w:noHBand="0" w:noVBand="1"/>
        <w:tblCaption w:val="Co Ordinated Admission Challenge Level"/>
        <w:tblDescription w:val="Co Ordinated Admission Challenge Level"/>
      </w:tblPr>
      <w:tblGrid>
        <w:gridCol w:w="1495"/>
        <w:gridCol w:w="1550"/>
        <w:gridCol w:w="1550"/>
        <w:gridCol w:w="1487"/>
        <w:gridCol w:w="1550"/>
        <w:gridCol w:w="1550"/>
      </w:tblGrid>
      <w:tr w:rsidR="00EF714E" w:rsidRPr="00B43C81" w14:paraId="2CF0EAFC" w14:textId="77777777" w:rsidTr="00A440E4">
        <w:tc>
          <w:tcPr>
            <w:tcW w:w="1502" w:type="dxa"/>
          </w:tcPr>
          <w:p w14:paraId="2FD986EB"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Year Group</w:t>
            </w:r>
          </w:p>
        </w:tc>
        <w:tc>
          <w:tcPr>
            <w:tcW w:w="1502" w:type="dxa"/>
          </w:tcPr>
          <w:p w14:paraId="4719BC23"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less challenging</w:t>
            </w:r>
          </w:p>
        </w:tc>
        <w:tc>
          <w:tcPr>
            <w:tcW w:w="1503" w:type="dxa"/>
          </w:tcPr>
          <w:p w14:paraId="4153719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Less challenging</w:t>
            </w:r>
          </w:p>
        </w:tc>
        <w:tc>
          <w:tcPr>
            <w:tcW w:w="1503" w:type="dxa"/>
          </w:tcPr>
          <w:p w14:paraId="393996C1"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No change</w:t>
            </w:r>
          </w:p>
        </w:tc>
        <w:tc>
          <w:tcPr>
            <w:tcW w:w="1503" w:type="dxa"/>
          </w:tcPr>
          <w:p w14:paraId="71594F5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More challenging</w:t>
            </w:r>
          </w:p>
        </w:tc>
        <w:tc>
          <w:tcPr>
            <w:tcW w:w="1503" w:type="dxa"/>
          </w:tcPr>
          <w:p w14:paraId="0A45A5A9"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more challenging</w:t>
            </w:r>
          </w:p>
        </w:tc>
      </w:tr>
      <w:tr w:rsidR="00EF714E" w:rsidRPr="00B43C81" w14:paraId="219C9D39" w14:textId="77777777" w:rsidTr="00A440E4">
        <w:tc>
          <w:tcPr>
            <w:tcW w:w="1502" w:type="dxa"/>
          </w:tcPr>
          <w:p w14:paraId="31738DEE" w14:textId="77777777" w:rsidR="00EF714E" w:rsidRPr="00B43C81" w:rsidRDefault="00EF714E" w:rsidP="00A440E4">
            <w:pPr>
              <w:rPr>
                <w:rFonts w:ascii="Arial" w:hAnsi="Arial" w:cs="Arial"/>
                <w:sz w:val="24"/>
                <w:szCs w:val="24"/>
              </w:rPr>
            </w:pPr>
            <w:r w:rsidRPr="00B43C81">
              <w:rPr>
                <w:rFonts w:ascii="Arial" w:hAnsi="Arial" w:cs="Arial"/>
                <w:sz w:val="24"/>
                <w:szCs w:val="24"/>
              </w:rPr>
              <w:t>Reception</w:t>
            </w:r>
          </w:p>
        </w:tc>
        <w:tc>
          <w:tcPr>
            <w:tcW w:w="1502" w:type="dxa"/>
          </w:tcPr>
          <w:p w14:paraId="3918A8C5" w14:textId="77777777" w:rsidR="00EF714E" w:rsidRPr="00B43C81" w:rsidRDefault="00EF714E" w:rsidP="00A440E4">
            <w:pPr>
              <w:rPr>
                <w:rFonts w:ascii="Arial" w:hAnsi="Arial" w:cs="Arial"/>
                <w:sz w:val="24"/>
                <w:szCs w:val="24"/>
              </w:rPr>
            </w:pPr>
          </w:p>
        </w:tc>
        <w:tc>
          <w:tcPr>
            <w:tcW w:w="1503" w:type="dxa"/>
          </w:tcPr>
          <w:p w14:paraId="020F6815" w14:textId="77777777" w:rsidR="00EF714E" w:rsidRPr="00B43C81" w:rsidRDefault="00EF714E" w:rsidP="00A440E4">
            <w:pPr>
              <w:rPr>
                <w:rFonts w:ascii="Arial" w:hAnsi="Arial" w:cs="Arial"/>
                <w:sz w:val="24"/>
                <w:szCs w:val="24"/>
              </w:rPr>
            </w:pPr>
          </w:p>
        </w:tc>
        <w:tc>
          <w:tcPr>
            <w:tcW w:w="1503" w:type="dxa"/>
          </w:tcPr>
          <w:p w14:paraId="2418B14B" w14:textId="0469C4EC" w:rsidR="00EF714E" w:rsidRPr="00B43C81" w:rsidRDefault="00CE1176" w:rsidP="00A440E4">
            <w:pPr>
              <w:rPr>
                <w:rFonts w:ascii="Arial" w:hAnsi="Arial" w:cs="Arial"/>
                <w:sz w:val="24"/>
                <w:szCs w:val="24"/>
              </w:rPr>
            </w:pPr>
            <w:r>
              <w:rPr>
                <w:rFonts w:ascii="Arial" w:hAnsi="Arial" w:cs="Arial"/>
                <w:sz w:val="24"/>
                <w:szCs w:val="24"/>
              </w:rPr>
              <w:t>X</w:t>
            </w:r>
          </w:p>
        </w:tc>
        <w:tc>
          <w:tcPr>
            <w:tcW w:w="1503" w:type="dxa"/>
          </w:tcPr>
          <w:p w14:paraId="62563E8C" w14:textId="77777777" w:rsidR="00EF714E" w:rsidRPr="00B43C81" w:rsidRDefault="00EF714E" w:rsidP="00A440E4">
            <w:pPr>
              <w:rPr>
                <w:rFonts w:ascii="Arial" w:hAnsi="Arial" w:cs="Arial"/>
                <w:sz w:val="24"/>
                <w:szCs w:val="24"/>
              </w:rPr>
            </w:pPr>
          </w:p>
        </w:tc>
        <w:tc>
          <w:tcPr>
            <w:tcW w:w="1503" w:type="dxa"/>
          </w:tcPr>
          <w:p w14:paraId="21AA6976" w14:textId="77777777" w:rsidR="00EF714E" w:rsidRPr="00B43C81" w:rsidRDefault="00EF714E" w:rsidP="00A440E4">
            <w:pPr>
              <w:rPr>
                <w:rFonts w:ascii="Arial" w:hAnsi="Arial" w:cs="Arial"/>
                <w:sz w:val="24"/>
                <w:szCs w:val="24"/>
              </w:rPr>
            </w:pPr>
          </w:p>
        </w:tc>
      </w:tr>
      <w:tr w:rsidR="00EF714E" w:rsidRPr="00B43C81" w14:paraId="4B726CE9" w14:textId="77777777" w:rsidTr="00A440E4">
        <w:tc>
          <w:tcPr>
            <w:tcW w:w="1502" w:type="dxa"/>
          </w:tcPr>
          <w:p w14:paraId="104866E1" w14:textId="77777777" w:rsidR="00EF714E" w:rsidRPr="00B43C81" w:rsidRDefault="00EF714E" w:rsidP="00A440E4">
            <w:pPr>
              <w:rPr>
                <w:rFonts w:ascii="Arial" w:hAnsi="Arial" w:cs="Arial"/>
                <w:sz w:val="24"/>
                <w:szCs w:val="24"/>
              </w:rPr>
            </w:pPr>
            <w:r w:rsidRPr="00B43C81">
              <w:rPr>
                <w:rFonts w:ascii="Arial" w:hAnsi="Arial" w:cs="Arial"/>
                <w:sz w:val="24"/>
                <w:szCs w:val="24"/>
              </w:rPr>
              <w:t>Year 7</w:t>
            </w:r>
          </w:p>
        </w:tc>
        <w:tc>
          <w:tcPr>
            <w:tcW w:w="1502" w:type="dxa"/>
          </w:tcPr>
          <w:p w14:paraId="449F910B" w14:textId="77777777" w:rsidR="00EF714E" w:rsidRPr="00B43C81" w:rsidRDefault="00EF714E" w:rsidP="00A440E4">
            <w:pPr>
              <w:rPr>
                <w:rFonts w:ascii="Arial" w:hAnsi="Arial" w:cs="Arial"/>
                <w:sz w:val="24"/>
                <w:szCs w:val="24"/>
              </w:rPr>
            </w:pPr>
          </w:p>
        </w:tc>
        <w:tc>
          <w:tcPr>
            <w:tcW w:w="1503" w:type="dxa"/>
          </w:tcPr>
          <w:p w14:paraId="388C1B87" w14:textId="251A9BFC" w:rsidR="00EF714E" w:rsidRPr="00B43C81" w:rsidRDefault="00EF714E" w:rsidP="00A440E4">
            <w:pPr>
              <w:rPr>
                <w:rFonts w:ascii="Arial" w:hAnsi="Arial" w:cs="Arial"/>
                <w:sz w:val="24"/>
                <w:szCs w:val="24"/>
              </w:rPr>
            </w:pPr>
          </w:p>
        </w:tc>
        <w:tc>
          <w:tcPr>
            <w:tcW w:w="1503" w:type="dxa"/>
          </w:tcPr>
          <w:p w14:paraId="7208DD49" w14:textId="08DEE678" w:rsidR="00EF714E" w:rsidRPr="00B43C81" w:rsidRDefault="00413BE5" w:rsidP="00A440E4">
            <w:pPr>
              <w:rPr>
                <w:rFonts w:ascii="Arial" w:hAnsi="Arial" w:cs="Arial"/>
                <w:sz w:val="24"/>
                <w:szCs w:val="24"/>
              </w:rPr>
            </w:pPr>
            <w:r>
              <w:rPr>
                <w:rFonts w:ascii="Arial" w:hAnsi="Arial" w:cs="Arial"/>
                <w:sz w:val="24"/>
                <w:szCs w:val="24"/>
              </w:rPr>
              <w:t>X</w:t>
            </w:r>
          </w:p>
        </w:tc>
        <w:tc>
          <w:tcPr>
            <w:tcW w:w="1503" w:type="dxa"/>
          </w:tcPr>
          <w:p w14:paraId="591E3227" w14:textId="77777777" w:rsidR="00EF714E" w:rsidRPr="00B43C81" w:rsidRDefault="00EF714E" w:rsidP="00A440E4">
            <w:pPr>
              <w:rPr>
                <w:rFonts w:ascii="Arial" w:hAnsi="Arial" w:cs="Arial"/>
                <w:sz w:val="24"/>
                <w:szCs w:val="24"/>
              </w:rPr>
            </w:pPr>
          </w:p>
        </w:tc>
        <w:tc>
          <w:tcPr>
            <w:tcW w:w="1503" w:type="dxa"/>
          </w:tcPr>
          <w:p w14:paraId="7676ED16" w14:textId="77777777" w:rsidR="00EF714E" w:rsidRPr="00B43C81" w:rsidRDefault="00EF714E" w:rsidP="00A440E4">
            <w:pPr>
              <w:rPr>
                <w:rFonts w:ascii="Arial" w:hAnsi="Arial" w:cs="Arial"/>
                <w:sz w:val="24"/>
                <w:szCs w:val="24"/>
              </w:rPr>
            </w:pPr>
          </w:p>
        </w:tc>
      </w:tr>
      <w:tr w:rsidR="00EF714E" w:rsidRPr="00B43C81" w14:paraId="2946AAA3" w14:textId="77777777" w:rsidTr="00A440E4">
        <w:tc>
          <w:tcPr>
            <w:tcW w:w="1502" w:type="dxa"/>
          </w:tcPr>
          <w:p w14:paraId="7FC913A9" w14:textId="77777777" w:rsidR="00EF714E" w:rsidRPr="00B43C81" w:rsidRDefault="00EF714E" w:rsidP="00A440E4">
            <w:pPr>
              <w:rPr>
                <w:rFonts w:ascii="Arial" w:hAnsi="Arial" w:cs="Arial"/>
                <w:sz w:val="24"/>
                <w:szCs w:val="24"/>
              </w:rPr>
            </w:pPr>
            <w:r w:rsidRPr="00B43C81">
              <w:rPr>
                <w:rFonts w:ascii="Arial" w:hAnsi="Arial" w:cs="Arial"/>
                <w:sz w:val="24"/>
                <w:szCs w:val="24"/>
              </w:rPr>
              <w:t>Other relevant years of entry</w:t>
            </w:r>
          </w:p>
        </w:tc>
        <w:tc>
          <w:tcPr>
            <w:tcW w:w="1502" w:type="dxa"/>
          </w:tcPr>
          <w:p w14:paraId="6004459C" w14:textId="77777777" w:rsidR="00EF714E" w:rsidRPr="00B43C81" w:rsidRDefault="00EF714E" w:rsidP="00A440E4">
            <w:pPr>
              <w:rPr>
                <w:rFonts w:ascii="Arial" w:hAnsi="Arial" w:cs="Arial"/>
                <w:sz w:val="24"/>
                <w:szCs w:val="24"/>
              </w:rPr>
            </w:pPr>
          </w:p>
        </w:tc>
        <w:tc>
          <w:tcPr>
            <w:tcW w:w="1503" w:type="dxa"/>
          </w:tcPr>
          <w:p w14:paraId="1EEF5E65" w14:textId="77777777" w:rsidR="00EF714E" w:rsidRPr="00B43C81" w:rsidRDefault="00EF714E" w:rsidP="00A440E4">
            <w:pPr>
              <w:rPr>
                <w:rFonts w:ascii="Arial" w:hAnsi="Arial" w:cs="Arial"/>
                <w:sz w:val="24"/>
                <w:szCs w:val="24"/>
              </w:rPr>
            </w:pPr>
          </w:p>
        </w:tc>
        <w:tc>
          <w:tcPr>
            <w:tcW w:w="1503" w:type="dxa"/>
          </w:tcPr>
          <w:p w14:paraId="600511AC" w14:textId="68CFA344" w:rsidR="00EF714E" w:rsidRPr="00B43C81" w:rsidRDefault="00CE1176" w:rsidP="00A440E4">
            <w:pPr>
              <w:rPr>
                <w:rFonts w:ascii="Arial" w:hAnsi="Arial" w:cs="Arial"/>
                <w:sz w:val="24"/>
                <w:szCs w:val="24"/>
              </w:rPr>
            </w:pPr>
            <w:r>
              <w:rPr>
                <w:rFonts w:ascii="Arial" w:hAnsi="Arial" w:cs="Arial"/>
                <w:sz w:val="24"/>
                <w:szCs w:val="24"/>
              </w:rPr>
              <w:t>X</w:t>
            </w:r>
          </w:p>
        </w:tc>
        <w:tc>
          <w:tcPr>
            <w:tcW w:w="1503" w:type="dxa"/>
          </w:tcPr>
          <w:p w14:paraId="3D83CA2D" w14:textId="77777777" w:rsidR="00EF714E" w:rsidRPr="00B43C81" w:rsidRDefault="00EF714E" w:rsidP="00A440E4">
            <w:pPr>
              <w:rPr>
                <w:rFonts w:ascii="Arial" w:hAnsi="Arial" w:cs="Arial"/>
                <w:sz w:val="24"/>
                <w:szCs w:val="24"/>
              </w:rPr>
            </w:pPr>
          </w:p>
        </w:tc>
        <w:tc>
          <w:tcPr>
            <w:tcW w:w="1503" w:type="dxa"/>
          </w:tcPr>
          <w:p w14:paraId="03F00043" w14:textId="77777777" w:rsidR="00EF714E" w:rsidRPr="00B43C81" w:rsidRDefault="00EF714E" w:rsidP="00A440E4">
            <w:pPr>
              <w:rPr>
                <w:rFonts w:ascii="Arial" w:hAnsi="Arial" w:cs="Arial"/>
                <w:sz w:val="24"/>
                <w:szCs w:val="24"/>
              </w:rPr>
            </w:pPr>
          </w:p>
        </w:tc>
      </w:tr>
    </w:tbl>
    <w:p w14:paraId="170CEDB5" w14:textId="77777777" w:rsidR="00EF714E" w:rsidRDefault="00EF714E" w:rsidP="00EF714E"/>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Examples of co-ordinated admissions challenges"/>
        <w:tblDescription w:val="Examples of co-ordinated admissions challenges"/>
      </w:tblPr>
      <w:tblGrid>
        <w:gridCol w:w="9031"/>
      </w:tblGrid>
      <w:tr w:rsidR="00EF714E" w:rsidRPr="00796341" w14:paraId="633CFEDD" w14:textId="77777777" w:rsidTr="00A440E4">
        <w:trPr>
          <w:trHeight w:val="2723"/>
        </w:trPr>
        <w:tc>
          <w:tcPr>
            <w:tcW w:w="9031" w:type="dxa"/>
          </w:tcPr>
          <w:p w14:paraId="6607FEF6" w14:textId="77777777" w:rsidR="00EF714E" w:rsidRPr="00533B59" w:rsidRDefault="00EF714E" w:rsidP="00A440E4">
            <w:pPr>
              <w:rPr>
                <w:rFonts w:ascii="Arial" w:hAnsi="Arial" w:cs="Arial"/>
                <w:sz w:val="24"/>
                <w:szCs w:val="24"/>
              </w:rPr>
            </w:pPr>
            <w:r>
              <w:rPr>
                <w:rFonts w:ascii="Arial" w:hAnsi="Arial" w:cs="Arial"/>
                <w:sz w:val="24"/>
                <w:szCs w:val="24"/>
              </w:rPr>
              <w:t>Please give examples to illustrate your answer if you wish:</w:t>
            </w:r>
          </w:p>
          <w:p w14:paraId="165689C0" w14:textId="77777777" w:rsidR="00EF714E" w:rsidRDefault="00EF714E" w:rsidP="00A440E4">
            <w:pPr>
              <w:ind w:right="-331"/>
              <w:rPr>
                <w:rFonts w:ascii="Arial" w:hAnsi="Arial" w:cs="Arial"/>
                <w:sz w:val="24"/>
                <w:szCs w:val="24"/>
              </w:rPr>
            </w:pPr>
          </w:p>
          <w:p w14:paraId="5BCD04C6" w14:textId="659554B1" w:rsidR="00CE1176" w:rsidRPr="00796341" w:rsidRDefault="00CE1176" w:rsidP="00A440E4">
            <w:pPr>
              <w:ind w:right="-331"/>
              <w:rPr>
                <w:rFonts w:ascii="Arial" w:hAnsi="Arial" w:cs="Arial"/>
                <w:sz w:val="24"/>
                <w:szCs w:val="24"/>
              </w:rPr>
            </w:pPr>
            <w:r>
              <w:rPr>
                <w:rFonts w:ascii="Arial" w:hAnsi="Arial" w:cs="Arial"/>
                <w:sz w:val="24"/>
                <w:szCs w:val="24"/>
              </w:rPr>
              <w:t xml:space="preserve">Birth rates and capacity were relatively </w:t>
            </w:r>
            <w:proofErr w:type="gramStart"/>
            <w:r>
              <w:rPr>
                <w:rFonts w:ascii="Arial" w:hAnsi="Arial" w:cs="Arial"/>
                <w:sz w:val="24"/>
                <w:szCs w:val="24"/>
              </w:rPr>
              <w:t>similar to</w:t>
            </w:r>
            <w:proofErr w:type="gramEnd"/>
            <w:r>
              <w:rPr>
                <w:rFonts w:ascii="Arial" w:hAnsi="Arial" w:cs="Arial"/>
                <w:sz w:val="24"/>
                <w:szCs w:val="24"/>
              </w:rPr>
              <w:t xml:space="preserve"> 2022/23. We began to run out of places for Year 7 2022/23 by the time we approached the summer </w:t>
            </w:r>
            <w:r w:rsidR="00413BE5">
              <w:rPr>
                <w:rFonts w:ascii="Arial" w:hAnsi="Arial" w:cs="Arial"/>
                <w:sz w:val="24"/>
                <w:szCs w:val="24"/>
              </w:rPr>
              <w:t>of 2023 due to a greater level of inward migration than expected. This had less of an impact on the main admissions round than it later had on in-year admissions.</w:t>
            </w:r>
          </w:p>
        </w:tc>
      </w:tr>
    </w:tbl>
    <w:p w14:paraId="2EC3D181" w14:textId="77777777" w:rsidR="008E4F5F" w:rsidRDefault="008E4F5F" w:rsidP="00AF1D73">
      <w:pPr>
        <w:pStyle w:val="ListParagraph"/>
        <w:ind w:left="0"/>
        <w:rPr>
          <w:rFonts w:ascii="Arial" w:hAnsi="Arial" w:cs="Arial"/>
          <w:bCs/>
          <w:sz w:val="24"/>
          <w:szCs w:val="24"/>
        </w:rPr>
      </w:pPr>
    </w:p>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73752518"/>
      <w:r w:rsidRPr="00631091">
        <w:rPr>
          <w:rFonts w:ascii="Arial" w:hAnsi="Arial" w:cs="Arial"/>
          <w:color w:val="auto"/>
          <w:sz w:val="28"/>
          <w:szCs w:val="28"/>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2AC8062C"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19C41CE3" w14:textId="2A63C98B" w:rsidR="002F192C" w:rsidRDefault="00000000" w:rsidP="000C5BC4">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Content>
          <w:r w:rsidR="00413BE5">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Not </w:t>
      </w:r>
      <w:proofErr w:type="spellStart"/>
      <w:r w:rsidR="00E45B51" w:rsidRPr="00F25654">
        <w:rPr>
          <w:rFonts w:ascii="Arial" w:hAnsi="Arial" w:cs="Arial"/>
          <w:sz w:val="24"/>
        </w:rPr>
        <w:t>applicable</w:t>
      </w:r>
      <w:r w:rsidR="00A17CE2" w:rsidRPr="00923676">
        <w:rPr>
          <w:rFonts w:ascii="Arial" w:hAnsi="Arial" w:cs="Arial"/>
          <w:sz w:val="24"/>
        </w:rPr>
        <w:t>How</w:t>
      </w:r>
      <w:proofErr w:type="spellEnd"/>
      <w:r w:rsidR="00A17CE2" w:rsidRPr="00923676">
        <w:rPr>
          <w:rFonts w:ascii="Arial" w:hAnsi="Arial" w:cs="Arial"/>
          <w:sz w:val="24"/>
        </w:rPr>
        <w:t xml:space="preserve"> </w:t>
      </w:r>
      <w:r w:rsidR="00FE4659">
        <w:rPr>
          <w:rFonts w:ascii="Arial" w:hAnsi="Arial" w:cs="Arial"/>
          <w:sz w:val="24"/>
        </w:rPr>
        <w:t xml:space="preserve">well </w:t>
      </w:r>
      <w:r w:rsidR="00A17CE2" w:rsidRPr="00923676">
        <w:rPr>
          <w:rFonts w:ascii="Arial" w:hAnsi="Arial" w:cs="Arial"/>
          <w:sz w:val="24"/>
        </w:rPr>
        <w:t>do</w:t>
      </w:r>
      <w:r w:rsidR="00E158A6">
        <w:rPr>
          <w:rFonts w:ascii="Arial" w:hAnsi="Arial" w:cs="Arial"/>
          <w:sz w:val="24"/>
        </w:rPr>
        <w:t xml:space="preserve"> </w:t>
      </w:r>
      <w:r w:rsidR="00A17CE2"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00A17CE2"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00A17CE2"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00A17CE2" w:rsidRPr="00F93872">
        <w:rPr>
          <w:rFonts w:ascii="Arial" w:hAnsi="Arial" w:cs="Arial"/>
          <w:sz w:val="24"/>
        </w:rPr>
        <w:t>?</w:t>
      </w:r>
      <w:r w:rsidR="00A17CE2"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5A7AE9AE" w14:textId="77777777" w:rsidR="000C5BC4" w:rsidRDefault="00000000" w:rsidP="000C5BC4">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2F192C">
        <w:rPr>
          <w:rFonts w:ascii="Arial" w:hAnsi="Arial" w:cs="Arial"/>
          <w:sz w:val="24"/>
        </w:rPr>
        <w:t>Well</w:t>
      </w:r>
      <w:proofErr w:type="spellEnd"/>
      <w:r w:rsidR="002F192C">
        <w:rPr>
          <w:rFonts w:ascii="Arial" w:hAnsi="Arial" w:cs="Arial"/>
          <w:sz w:val="24"/>
        </w:rPr>
        <w:t xml:space="preserve">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Content>
          <w:r w:rsidR="00413BE5">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p>
    <w:p w14:paraId="5F11EC74" w14:textId="77777777" w:rsidR="000C5BC4" w:rsidRDefault="000C5BC4" w:rsidP="000C5BC4">
      <w:pPr>
        <w:pStyle w:val="ListParagraph"/>
        <w:ind w:left="1882" w:hanging="447"/>
        <w:rPr>
          <w:rFonts w:ascii="Arial" w:hAnsi="Arial" w:cs="Arial"/>
          <w:sz w:val="24"/>
        </w:rPr>
      </w:pPr>
    </w:p>
    <w:p w14:paraId="35E4A5E0" w14:textId="3863932D" w:rsidR="0005478E" w:rsidRPr="002F192C" w:rsidRDefault="0005478E" w:rsidP="000C5BC4">
      <w:pPr>
        <w:pStyle w:val="ListParagraph"/>
        <w:ind w:left="1882" w:hanging="447"/>
        <w:rPr>
          <w:rFonts w:ascii="Arial" w:hAnsi="Arial" w:cs="Arial"/>
          <w:sz w:val="28"/>
        </w:rPr>
      </w:pPr>
      <w:r w:rsidRPr="002F192C">
        <w:rPr>
          <w:rFonts w:ascii="Arial" w:hAnsi="Arial" w:cs="Arial"/>
          <w:iCs/>
          <w:sz w:val="24"/>
        </w:rPr>
        <w:t xml:space="preserve">How </w:t>
      </w:r>
      <w:r w:rsidR="00FE4659">
        <w:rPr>
          <w:rFonts w:ascii="Arial" w:hAnsi="Arial" w:cs="Arial"/>
          <w:iCs/>
          <w:sz w:val="24"/>
        </w:rPr>
        <w:t xml:space="preserve">well </w:t>
      </w:r>
      <w:r w:rsidRPr="002F192C">
        <w:rPr>
          <w:rFonts w:ascii="Arial" w:hAnsi="Arial" w:cs="Arial"/>
          <w:iCs/>
          <w:sz w:val="24"/>
        </w:rPr>
        <w:t>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6F0DCE8A" w14:textId="58BC60FD" w:rsidR="000C5BC4" w:rsidRPr="000C5BC4" w:rsidRDefault="00000000" w:rsidP="000C5BC4">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FA33AC">
        <w:rPr>
          <w:rFonts w:ascii="Arial" w:hAnsi="Arial" w:cs="Arial"/>
          <w:sz w:val="24"/>
        </w:rPr>
        <w:t>Well</w:t>
      </w:r>
      <w:proofErr w:type="spellEnd"/>
      <w:r w:rsidR="00FA33AC">
        <w:rPr>
          <w:rFonts w:ascii="Arial" w:hAnsi="Arial" w:cs="Arial"/>
          <w:sz w:val="24"/>
        </w:rPr>
        <w:t xml:space="preserve">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Content>
          <w:r w:rsidR="00413BE5">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43977421" w14:textId="2CAE483B" w:rsidR="00F85BAB" w:rsidRDefault="00F85BAB" w:rsidP="00751EA3">
      <w:pPr>
        <w:pStyle w:val="ListParagraph"/>
        <w:numPr>
          <w:ilvl w:val="2"/>
          <w:numId w:val="1"/>
        </w:numPr>
        <w:spacing w:after="0" w:line="240" w:lineRule="auto"/>
        <w:ind w:left="1435"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2BD65BF7" w:rsidR="00F85BAB" w:rsidRDefault="00000000"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proofErr w:type="spellStart"/>
      <w:r w:rsidR="00F85BAB">
        <w:rPr>
          <w:rFonts w:ascii="Arial" w:hAnsi="Arial" w:cs="Arial"/>
          <w:sz w:val="24"/>
        </w:rPr>
        <w:t>Well</w:t>
      </w:r>
      <w:proofErr w:type="spellEnd"/>
      <w:r w:rsidR="00F85BAB">
        <w:rPr>
          <w:rFonts w:ascii="Arial" w:hAnsi="Arial" w:cs="Arial"/>
          <w:sz w:val="24"/>
        </w:rPr>
        <w:t xml:space="preserve">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Content>
          <w:r w:rsidR="00413BE5">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Examples of good practices"/>
        <w:tblDescription w:val="Examples of good practices"/>
      </w:tblPr>
      <w:tblGrid>
        <w:gridCol w:w="9031"/>
      </w:tblGrid>
      <w:tr w:rsidR="00A17CE2" w:rsidRPr="00796341" w14:paraId="30678A0B" w14:textId="77777777" w:rsidTr="00E831DB">
        <w:trPr>
          <w:trHeight w:val="2723"/>
        </w:trPr>
        <w:tc>
          <w:tcPr>
            <w:tcW w:w="9031" w:type="dxa"/>
          </w:tcPr>
          <w:p w14:paraId="3A7F335D" w14:textId="3C3AB0FE" w:rsidR="00A17CE2" w:rsidRPr="00533B59"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16602B00" w14:textId="77777777" w:rsidR="00A17CE2" w:rsidRDefault="00A17CE2" w:rsidP="00B723C3">
            <w:pPr>
              <w:ind w:right="-331"/>
              <w:rPr>
                <w:rFonts w:ascii="Arial" w:hAnsi="Arial" w:cs="Arial"/>
                <w:sz w:val="24"/>
                <w:szCs w:val="24"/>
              </w:rPr>
            </w:pPr>
          </w:p>
          <w:p w14:paraId="3B791D58" w14:textId="025E4EE2" w:rsidR="00413BE5" w:rsidRPr="00796341" w:rsidRDefault="00413BE5" w:rsidP="00B723C3">
            <w:pPr>
              <w:ind w:right="-331"/>
              <w:rPr>
                <w:rFonts w:ascii="Arial" w:hAnsi="Arial" w:cs="Arial"/>
                <w:sz w:val="24"/>
                <w:szCs w:val="24"/>
              </w:rPr>
            </w:pPr>
            <w:r>
              <w:rPr>
                <w:rFonts w:ascii="Arial" w:hAnsi="Arial" w:cs="Arial"/>
                <w:sz w:val="24"/>
                <w:szCs w:val="24"/>
              </w:rPr>
              <w:t xml:space="preserve">Children in care are given high priority for school places, second only to those with an EHCP, meaning they are almost always able to be offered a place at the preferred school. The exception is when a grammar school is named as first </w:t>
            </w:r>
            <w:proofErr w:type="gramStart"/>
            <w:r>
              <w:rPr>
                <w:rFonts w:ascii="Arial" w:hAnsi="Arial" w:cs="Arial"/>
                <w:sz w:val="24"/>
                <w:szCs w:val="24"/>
              </w:rPr>
              <w:t>preference</w:t>
            </w:r>
            <w:proofErr w:type="gramEnd"/>
            <w:r>
              <w:rPr>
                <w:rFonts w:ascii="Arial" w:hAnsi="Arial" w:cs="Arial"/>
                <w:sz w:val="24"/>
                <w:szCs w:val="24"/>
              </w:rPr>
              <w:t xml:space="preserve"> but the child was not assessed as suitable for grammar school through the Medway Test.</w:t>
            </w: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73752519"/>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p w14:paraId="6872E892" w14:textId="77777777" w:rsidR="0014716D" w:rsidRPr="00796341" w:rsidRDefault="0014716D" w:rsidP="0014716D">
      <w:pPr>
        <w:pStyle w:val="ListParagraph"/>
        <w:numPr>
          <w:ilvl w:val="0"/>
          <w:numId w:val="21"/>
        </w:numPr>
        <w:spacing w:after="0" w:line="240" w:lineRule="auto"/>
        <w:rPr>
          <w:rFonts w:ascii="Arial" w:hAnsi="Arial" w:cs="Arial"/>
          <w:sz w:val="24"/>
        </w:rPr>
      </w:pPr>
      <w:r w:rsidRPr="00D136EE">
        <w:rPr>
          <w:rFonts w:ascii="Arial" w:hAnsi="Arial" w:cs="Arial"/>
          <w:sz w:val="24"/>
          <w:szCs w:val="24"/>
        </w:rPr>
        <w:t xml:space="preserve">How well served are children </w:t>
      </w:r>
      <w:r>
        <w:rPr>
          <w:rFonts w:ascii="Arial" w:hAnsi="Arial" w:cs="Arial"/>
          <w:sz w:val="24"/>
          <w:szCs w:val="24"/>
        </w:rPr>
        <w:t xml:space="preserve">with </w:t>
      </w:r>
      <w:r w:rsidRPr="00D136EE">
        <w:rPr>
          <w:rFonts w:ascii="Arial" w:hAnsi="Arial" w:cs="Arial"/>
          <w:sz w:val="24"/>
          <w:szCs w:val="24"/>
        </w:rPr>
        <w:t xml:space="preserve">special educational needs </w:t>
      </w:r>
      <w:r>
        <w:rPr>
          <w:rFonts w:ascii="Arial" w:hAnsi="Arial" w:cs="Arial"/>
          <w:sz w:val="24"/>
          <w:szCs w:val="24"/>
        </w:rPr>
        <w:t xml:space="preserve">and/or disabilities </w:t>
      </w:r>
      <w:r w:rsidRPr="00D136EE">
        <w:rPr>
          <w:rFonts w:ascii="Arial" w:hAnsi="Arial" w:cs="Arial"/>
          <w:sz w:val="24"/>
          <w:szCs w:val="24"/>
        </w:rPr>
        <w:t xml:space="preserve">who </w:t>
      </w:r>
      <w:r w:rsidRPr="00C7751B">
        <w:rPr>
          <w:rFonts w:ascii="Arial" w:hAnsi="Arial" w:cs="Arial"/>
          <w:b/>
          <w:bCs/>
          <w:sz w:val="24"/>
          <w:szCs w:val="24"/>
        </w:rPr>
        <w:t>have</w:t>
      </w:r>
      <w:r w:rsidRPr="00D136EE">
        <w:rPr>
          <w:rFonts w:ascii="Arial" w:hAnsi="Arial" w:cs="Arial"/>
          <w:sz w:val="24"/>
          <w:szCs w:val="24"/>
        </w:rPr>
        <w:t xml:space="preserve"> an education</w:t>
      </w:r>
      <w:r>
        <w:rPr>
          <w:rFonts w:ascii="Arial" w:hAnsi="Arial" w:cs="Arial"/>
          <w:sz w:val="24"/>
          <w:szCs w:val="24"/>
        </w:rPr>
        <w:t>,</w:t>
      </w:r>
      <w:r w:rsidRPr="00D136EE">
        <w:rPr>
          <w:rFonts w:ascii="Arial" w:hAnsi="Arial" w:cs="Arial"/>
          <w:sz w:val="24"/>
          <w:szCs w:val="24"/>
        </w:rPr>
        <w:t xml:space="preserve"> health and care plan that names a school</w:t>
      </w:r>
      <w:r>
        <w:rPr>
          <w:rFonts w:ascii="Arial" w:hAnsi="Arial" w:cs="Arial"/>
          <w:sz w:val="24"/>
          <w:szCs w:val="24"/>
        </w:rPr>
        <w:t xml:space="preserve"> at</w:t>
      </w:r>
      <w:r w:rsidRPr="00167243">
        <w:rPr>
          <w:rFonts w:ascii="Arial" w:hAnsi="Arial" w:cs="Arial"/>
          <w:b/>
          <w:sz w:val="24"/>
        </w:rPr>
        <w:t xml:space="preserve"> normal points of admission</w:t>
      </w:r>
      <w:r w:rsidRPr="00796341">
        <w:rPr>
          <w:rFonts w:ascii="Arial" w:hAnsi="Arial" w:cs="Arial"/>
          <w:sz w:val="24"/>
        </w:rPr>
        <w:t>?</w:t>
      </w:r>
    </w:p>
    <w:p w14:paraId="1B512772" w14:textId="77777777" w:rsidR="0014716D" w:rsidRPr="00796341" w:rsidRDefault="0014716D" w:rsidP="0014716D">
      <w:pPr>
        <w:pStyle w:val="ListParagraph"/>
        <w:ind w:left="1806" w:hanging="447"/>
        <w:rPr>
          <w:rFonts w:ascii="Arial" w:hAnsi="Arial" w:cs="Arial"/>
          <w:sz w:val="24"/>
        </w:rPr>
      </w:pPr>
    </w:p>
    <w:p w14:paraId="66EBD08C" w14:textId="7FAC6B5D" w:rsidR="000C5BC4" w:rsidRPr="000C5BC4" w:rsidRDefault="00000000" w:rsidP="000C5BC4">
      <w:pPr>
        <w:pStyle w:val="ListParagraph"/>
        <w:ind w:left="1882" w:hanging="447"/>
        <w:rPr>
          <w:rFonts w:ascii="Arial" w:hAnsi="Arial" w:cs="Arial"/>
          <w:sz w:val="24"/>
        </w:rPr>
      </w:pPr>
      <w:sdt>
        <w:sdtPr>
          <w:rPr>
            <w:rFonts w:ascii="MS Gothic" w:eastAsia="MS Gothic" w:hAnsi="MS Gothic" w:cs="Arial"/>
            <w:sz w:val="24"/>
          </w:rPr>
          <w:id w:val="-953636572"/>
          <w14:checkbox>
            <w14:checked w14:val="0"/>
            <w14:checkedState w14:val="2612" w14:font="MS Gothic"/>
            <w14:uncheckedState w14:val="2610" w14:font="MS Gothic"/>
          </w14:checkbox>
        </w:sdtPr>
        <w:sdtContent>
          <w:r w:rsidR="0014716D">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at all</w:t>
      </w:r>
      <w:r w:rsidR="0014716D">
        <w:rPr>
          <w:rFonts w:ascii="Arial" w:hAnsi="Arial" w:cs="Arial"/>
          <w:sz w:val="24"/>
        </w:rPr>
        <w:t xml:space="preserve">  </w:t>
      </w:r>
      <w:sdt>
        <w:sdtPr>
          <w:rPr>
            <w:rFonts w:ascii="Segoe UI Symbol" w:eastAsia="MS Gothic" w:hAnsi="Segoe UI Symbol" w:cs="Segoe UI Symbol"/>
            <w:sz w:val="24"/>
          </w:rPr>
          <w:id w:val="766349114"/>
          <w14:checkbox>
            <w14:checked w14:val="0"/>
            <w14:checkedState w14:val="2612" w14:font="MS Gothic"/>
            <w14:uncheckedState w14:val="2610" w14:font="MS Gothic"/>
          </w14:checkbox>
        </w:sdtPr>
        <w:sdtContent>
          <w:r w:rsidR="0014716D" w:rsidRPr="00F25654">
            <w:rPr>
              <w:rFonts w:ascii="Segoe UI Symbol" w:eastAsia="MS Gothic" w:hAnsi="Segoe UI Symbol" w:cs="Segoe UI Symbol"/>
              <w:sz w:val="24"/>
            </w:rPr>
            <w:t>☐</w:t>
          </w:r>
        </w:sdtContent>
      </w:sdt>
      <w:r w:rsidR="0014716D">
        <w:rPr>
          <w:rFonts w:ascii="Segoe UI Symbol" w:eastAsia="MS Gothic" w:hAnsi="Segoe UI Symbol" w:cs="Segoe UI Symbol"/>
          <w:sz w:val="24"/>
        </w:rPr>
        <w:t xml:space="preserve"> </w:t>
      </w:r>
      <w:r w:rsidR="0014716D" w:rsidRPr="00F25654">
        <w:rPr>
          <w:rFonts w:ascii="Arial" w:hAnsi="Arial" w:cs="Arial"/>
          <w:sz w:val="24"/>
        </w:rPr>
        <w:t>Not well</w:t>
      </w:r>
      <w:r w:rsidR="0014716D">
        <w:rPr>
          <w:rFonts w:ascii="Arial" w:hAnsi="Arial" w:cs="Arial"/>
          <w:sz w:val="24"/>
        </w:rPr>
        <w:t xml:space="preserve">  </w:t>
      </w:r>
      <w:sdt>
        <w:sdtPr>
          <w:rPr>
            <w:rFonts w:ascii="Segoe UI Symbol" w:eastAsia="MS Gothic" w:hAnsi="Segoe UI Symbol" w:cs="Segoe UI Symbol"/>
            <w:sz w:val="24"/>
          </w:rPr>
          <w:id w:val="-189998595"/>
          <w14:checkbox>
            <w14:checked w14:val="1"/>
            <w14:checkedState w14:val="2612" w14:font="MS Gothic"/>
            <w14:uncheckedState w14:val="2610" w14:font="MS Gothic"/>
          </w14:checkbox>
        </w:sdtPr>
        <w:sdtContent>
          <w:r w:rsidR="00413BE5">
            <w:rPr>
              <w:rFonts w:ascii="MS Gothic" w:eastAsia="MS Gothic" w:hAnsi="MS Gothic" w:cs="Segoe UI Symbol" w:hint="eastAsia"/>
              <w:sz w:val="24"/>
            </w:rPr>
            <w:t>☒</w:t>
          </w:r>
        </w:sdtContent>
      </w:sdt>
      <w:r w:rsidR="0014716D">
        <w:rPr>
          <w:rFonts w:ascii="Segoe UI Symbol" w:eastAsia="MS Gothic" w:hAnsi="Segoe UI Symbol" w:cs="Segoe UI Symbol"/>
          <w:sz w:val="24"/>
        </w:rPr>
        <w:t xml:space="preserve"> </w:t>
      </w:r>
      <w:proofErr w:type="spellStart"/>
      <w:r w:rsidR="0014716D">
        <w:rPr>
          <w:rFonts w:ascii="Arial" w:hAnsi="Arial" w:cs="Arial"/>
          <w:sz w:val="24"/>
        </w:rPr>
        <w:t>Well</w:t>
      </w:r>
      <w:proofErr w:type="spellEnd"/>
      <w:r w:rsidR="0014716D">
        <w:rPr>
          <w:rFonts w:ascii="Arial" w:hAnsi="Arial" w:cs="Arial"/>
          <w:sz w:val="24"/>
        </w:rPr>
        <w:t xml:space="preserve"> </w:t>
      </w:r>
      <w:r w:rsidR="0014716D" w:rsidRPr="00F25654">
        <w:rPr>
          <w:rFonts w:ascii="Arial" w:hAnsi="Arial" w:cs="Arial"/>
          <w:sz w:val="24"/>
        </w:rPr>
        <w:t xml:space="preserve"> </w:t>
      </w:r>
      <w:sdt>
        <w:sdtPr>
          <w:rPr>
            <w:rFonts w:ascii="MS Gothic" w:eastAsia="MS Gothic" w:hAnsi="MS Gothic" w:cs="Arial"/>
            <w:sz w:val="24"/>
          </w:rPr>
          <w:id w:val="453370430"/>
          <w14:checkbox>
            <w14:checked w14:val="0"/>
            <w14:checkedState w14:val="2612" w14:font="MS Gothic"/>
            <w14:uncheckedState w14:val="2610" w14:font="MS Gothic"/>
          </w14:checkbox>
        </w:sdtPr>
        <w:sdtContent>
          <w:r w:rsidR="0014716D" w:rsidRPr="00F2565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 xml:space="preserve">Very well  </w:t>
      </w:r>
      <w:sdt>
        <w:sdtPr>
          <w:rPr>
            <w:rFonts w:ascii="MS Gothic" w:eastAsia="MS Gothic" w:hAnsi="MS Gothic" w:cs="Arial"/>
            <w:sz w:val="24"/>
          </w:rPr>
          <w:id w:val="-1074964797"/>
          <w14:checkbox>
            <w14:checked w14:val="0"/>
            <w14:checkedState w14:val="2612" w14:font="MS Gothic"/>
            <w14:uncheckedState w14:val="2610" w14:font="MS Gothic"/>
          </w14:checkbox>
        </w:sdtPr>
        <w:sdtContent>
          <w:r w:rsidR="0014716D" w:rsidRPr="00F2565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applicable</w:t>
      </w:r>
      <w:r w:rsidR="0014716D">
        <w:rPr>
          <w:rFonts w:ascii="Arial" w:hAnsi="Arial" w:cs="Arial"/>
          <w:sz w:val="24"/>
        </w:rPr>
        <w:t xml:space="preserve"> </w:t>
      </w:r>
      <w:r w:rsidR="0014716D" w:rsidRPr="00F25654">
        <w:rPr>
          <w:rFonts w:ascii="Arial" w:hAnsi="Arial" w:cs="Arial"/>
          <w:sz w:val="24"/>
        </w:rPr>
        <w:t xml:space="preserve"> </w:t>
      </w:r>
    </w:p>
    <w:tbl>
      <w:tblPr>
        <w:tblStyle w:val="TableGrid"/>
        <w:tblW w:w="0" w:type="auto"/>
        <w:tblLook w:val="04A0" w:firstRow="1" w:lastRow="0" w:firstColumn="1" w:lastColumn="0" w:noHBand="0" w:noVBand="1"/>
        <w:tblCaption w:val="Details of admissions for children with SEN"/>
        <w:tblDescription w:val="Details of admissions for children with SEN"/>
      </w:tblPr>
      <w:tblGrid>
        <w:gridCol w:w="904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6703CCCC" w14:textId="77777777" w:rsidR="009245B3" w:rsidRPr="00362210" w:rsidRDefault="009245B3" w:rsidP="009245B3">
            <w:pPr>
              <w:widowControl w:val="0"/>
              <w:ind w:right="-259"/>
              <w:rPr>
                <w:rFonts w:ascii="Arial" w:hAnsi="Arial" w:cs="Arial"/>
                <w:sz w:val="24"/>
                <w:szCs w:val="24"/>
              </w:rPr>
            </w:pPr>
            <w:r w:rsidRPr="00362210">
              <w:rPr>
                <w:rFonts w:ascii="Arial" w:hAnsi="Arial" w:cs="Arial"/>
                <w:sz w:val="24"/>
                <w:szCs w:val="24"/>
              </w:rPr>
              <w:t>Please provide any comments you wish to make on the admission of children with special educational needs and/or disabilities at normal points of admission:</w:t>
            </w:r>
          </w:p>
          <w:p w14:paraId="4F9FA90D" w14:textId="77777777" w:rsidR="009245B3" w:rsidRDefault="009245B3" w:rsidP="00E112E5"/>
          <w:p w14:paraId="2E065EEA" w14:textId="77777777" w:rsidR="00413BE5" w:rsidRDefault="00413BE5" w:rsidP="00413BE5">
            <w:pPr>
              <w:rPr>
                <w:rFonts w:ascii="Arial" w:hAnsi="Arial" w:cs="Arial"/>
                <w:sz w:val="24"/>
                <w:szCs w:val="24"/>
              </w:rPr>
            </w:pPr>
            <w:r>
              <w:rPr>
                <w:rFonts w:ascii="Arial" w:hAnsi="Arial" w:cs="Arial"/>
                <w:sz w:val="24"/>
                <w:szCs w:val="24"/>
              </w:rPr>
              <w:t xml:space="preserve">Many schools give priority in their admissions policy to children with a health/medical need for attending the school. Not all schools include health/medical/special access reasons within their admissions arrangements as it is not mandatory and is an admission authority decision. </w:t>
            </w:r>
          </w:p>
          <w:p w14:paraId="0FB19247" w14:textId="77777777" w:rsidR="00413BE5" w:rsidRDefault="00413BE5" w:rsidP="00413BE5">
            <w:pPr>
              <w:rPr>
                <w:rFonts w:ascii="Arial" w:hAnsi="Arial" w:cs="Arial"/>
                <w:sz w:val="24"/>
                <w:szCs w:val="24"/>
              </w:rPr>
            </w:pPr>
          </w:p>
          <w:p w14:paraId="4B629637" w14:textId="157D1B54" w:rsidR="00413BE5" w:rsidRDefault="00413BE5" w:rsidP="00413BE5">
            <w:pPr>
              <w:rPr>
                <w:rFonts w:ascii="Arial" w:hAnsi="Arial" w:cs="Arial"/>
                <w:sz w:val="24"/>
                <w:szCs w:val="24"/>
              </w:rPr>
            </w:pPr>
            <w:r>
              <w:rPr>
                <w:rFonts w:ascii="Arial" w:hAnsi="Arial" w:cs="Arial"/>
                <w:sz w:val="24"/>
                <w:szCs w:val="24"/>
              </w:rPr>
              <w:t xml:space="preserve">Where there is a strong link between the needs of the child and a specific school named on the application and evidence is provided, the school will ascribe the health/medical criterion which gives the child a better chance of being offered a place at the school. </w:t>
            </w:r>
          </w:p>
          <w:p w14:paraId="20299021" w14:textId="77777777" w:rsidR="00413BE5" w:rsidRDefault="00413BE5" w:rsidP="00413BE5">
            <w:pPr>
              <w:rPr>
                <w:rFonts w:ascii="Arial" w:hAnsi="Arial" w:cs="Arial"/>
                <w:sz w:val="24"/>
                <w:szCs w:val="24"/>
              </w:rPr>
            </w:pPr>
          </w:p>
          <w:p w14:paraId="5DE185EC" w14:textId="6BBC5404" w:rsidR="00413BE5" w:rsidRDefault="00413BE5" w:rsidP="00D54DF0">
            <w:r>
              <w:rPr>
                <w:rFonts w:ascii="Arial" w:hAnsi="Arial" w:cs="Arial"/>
                <w:sz w:val="24"/>
                <w:szCs w:val="24"/>
              </w:rPr>
              <w:t>SEND is not a legitimate reason to refuse admission to children</w:t>
            </w:r>
            <w:r w:rsidR="00D54DF0">
              <w:rPr>
                <w:rFonts w:ascii="Arial" w:hAnsi="Arial" w:cs="Arial"/>
                <w:sz w:val="24"/>
                <w:szCs w:val="24"/>
              </w:rPr>
              <w:t xml:space="preserve"> so we ensure children with SEND are treated fairly</w:t>
            </w:r>
            <w:r>
              <w:rPr>
                <w:rFonts w:ascii="Arial" w:hAnsi="Arial" w:cs="Arial"/>
                <w:sz w:val="24"/>
                <w:szCs w:val="24"/>
              </w:rPr>
              <w:t xml:space="preserve">. </w:t>
            </w:r>
            <w:proofErr w:type="gramStart"/>
            <w:r>
              <w:rPr>
                <w:rFonts w:ascii="Arial" w:hAnsi="Arial" w:cs="Arial"/>
                <w:sz w:val="24"/>
                <w:szCs w:val="24"/>
              </w:rPr>
              <w:t>However</w:t>
            </w:r>
            <w:proofErr w:type="gramEnd"/>
            <w:r>
              <w:rPr>
                <w:rFonts w:ascii="Arial" w:hAnsi="Arial" w:cs="Arial"/>
                <w:sz w:val="24"/>
                <w:szCs w:val="24"/>
              </w:rPr>
              <w:t xml:space="preserve"> we have noticed an increase in concerns from primary schools, for Year R admission, around the severity and rate of SEND of incoming pupils. We have been disappointed to hear from a small number of parents this year that schools have potentially attempted to turn their children away or encourage the family to delay entry to Year R due to SEND. This </w:t>
            </w:r>
            <w:r w:rsidR="00D54DF0">
              <w:rPr>
                <w:rFonts w:ascii="Arial" w:hAnsi="Arial" w:cs="Arial"/>
                <w:sz w:val="24"/>
                <w:szCs w:val="24"/>
              </w:rPr>
              <w:t>has been addressed</w:t>
            </w:r>
            <w:r>
              <w:rPr>
                <w:rFonts w:ascii="Arial" w:hAnsi="Arial" w:cs="Arial"/>
                <w:sz w:val="24"/>
                <w:szCs w:val="24"/>
              </w:rPr>
              <w:t xml:space="preserve"> with the relevant schools. </w:t>
            </w:r>
          </w:p>
        </w:tc>
      </w:tr>
    </w:tbl>
    <w:p w14:paraId="02C68D33" w14:textId="32B95A1D" w:rsidR="00AE051C" w:rsidRPr="00AE051C" w:rsidRDefault="00380B25" w:rsidP="00AE051C">
      <w:pPr>
        <w:pStyle w:val="Heading1"/>
        <w:spacing w:before="0"/>
        <w:ind w:left="142"/>
        <w:rPr>
          <w:rFonts w:ascii="Arial" w:hAnsi="Arial" w:cs="Arial"/>
          <w:color w:val="auto"/>
          <w:sz w:val="32"/>
          <w:szCs w:val="32"/>
          <w:u w:val="single"/>
        </w:rPr>
      </w:pPr>
      <w:bookmarkStart w:id="6" w:name="_Toc37835107"/>
      <w:bookmarkStart w:id="7" w:name="_Toc173752520"/>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780BC4D" w14:textId="07811CF5" w:rsidR="00AC21BF" w:rsidRPr="000C5BC4" w:rsidRDefault="007808C4" w:rsidP="000C5BC4">
      <w:pPr>
        <w:rPr>
          <w:rFonts w:ascii="Arial" w:hAnsi="Arial" w:cs="Arial"/>
          <w:sz w:val="24"/>
          <w:szCs w:val="24"/>
        </w:rPr>
      </w:pPr>
      <w:r>
        <w:br/>
      </w:r>
      <w:bookmarkStart w:id="8" w:name="_Toc173752521"/>
      <w:r w:rsidR="001F1FB6" w:rsidRPr="000C5BC4">
        <w:rPr>
          <w:rFonts w:ascii="Arial" w:hAnsi="Arial" w:cs="Arial"/>
          <w:sz w:val="24"/>
          <w:szCs w:val="24"/>
        </w:rPr>
        <w:t xml:space="preserve">A. </w:t>
      </w:r>
      <w:r w:rsidR="00AC21BF" w:rsidRPr="000C5BC4">
        <w:rPr>
          <w:rFonts w:ascii="Arial" w:hAnsi="Arial" w:cs="Arial"/>
          <w:sz w:val="24"/>
          <w:szCs w:val="24"/>
        </w:rPr>
        <w:t xml:space="preserve">Which of the following best describes the overall level of </w:t>
      </w:r>
      <w:r w:rsidR="00ED1214" w:rsidRPr="000C5BC4">
        <w:rPr>
          <w:rFonts w:ascii="Arial" w:hAnsi="Arial" w:cs="Arial"/>
          <w:sz w:val="24"/>
          <w:szCs w:val="24"/>
        </w:rPr>
        <w:t xml:space="preserve">  </w:t>
      </w:r>
      <w:r w:rsidR="00AC21BF" w:rsidRPr="000C5BC4">
        <w:rPr>
          <w:rFonts w:ascii="Arial" w:hAnsi="Arial" w:cs="Arial"/>
          <w:sz w:val="24"/>
          <w:szCs w:val="24"/>
        </w:rPr>
        <w:t>challenge for your in-year admissions in 23/24</w:t>
      </w:r>
      <w:r w:rsidR="00C343C3" w:rsidRPr="000C5BC4">
        <w:rPr>
          <w:rFonts w:ascii="Arial" w:hAnsi="Arial" w:cs="Arial"/>
          <w:sz w:val="24"/>
          <w:szCs w:val="24"/>
        </w:rPr>
        <w:t xml:space="preserve"> compared to 22/23</w:t>
      </w:r>
      <w:r w:rsidR="00AC21BF" w:rsidRPr="000C5BC4">
        <w:rPr>
          <w:rFonts w:ascii="Arial" w:hAnsi="Arial" w:cs="Arial"/>
          <w:sz w:val="24"/>
          <w:szCs w:val="24"/>
        </w:rPr>
        <w:t>?</w:t>
      </w:r>
      <w:bookmarkEnd w:id="8"/>
    </w:p>
    <w:p w14:paraId="7250921F" w14:textId="77777777" w:rsidR="00443D03" w:rsidRPr="000120DB" w:rsidRDefault="00443D03" w:rsidP="00443D03">
      <w:pPr>
        <w:pStyle w:val="ListParagraph"/>
        <w:rPr>
          <w:rFonts w:ascii="Arial" w:hAnsi="Arial" w:cs="Arial"/>
          <w:sz w:val="24"/>
          <w:szCs w:val="24"/>
        </w:rPr>
      </w:pPr>
    </w:p>
    <w:tbl>
      <w:tblPr>
        <w:tblStyle w:val="TableGrid"/>
        <w:tblW w:w="0" w:type="auto"/>
        <w:tblLook w:val="04A0" w:firstRow="1" w:lastRow="0" w:firstColumn="1" w:lastColumn="0" w:noHBand="0" w:noVBand="1"/>
        <w:tblCaption w:val="In Year Admission Challenges"/>
        <w:tblDescription w:val="In Year Admission Challenges"/>
      </w:tblPr>
      <w:tblGrid>
        <w:gridCol w:w="1497"/>
        <w:gridCol w:w="1550"/>
        <w:gridCol w:w="1550"/>
        <w:gridCol w:w="1485"/>
        <w:gridCol w:w="1550"/>
        <w:gridCol w:w="1550"/>
      </w:tblGrid>
      <w:tr w:rsidR="00AC21BF" w:rsidRPr="00F8361F" w14:paraId="0FDCADB1" w14:textId="77777777" w:rsidTr="00A440E4">
        <w:tc>
          <w:tcPr>
            <w:tcW w:w="1502" w:type="dxa"/>
          </w:tcPr>
          <w:p w14:paraId="30C4ACF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Phase</w:t>
            </w:r>
          </w:p>
        </w:tc>
        <w:tc>
          <w:tcPr>
            <w:tcW w:w="1502" w:type="dxa"/>
          </w:tcPr>
          <w:p w14:paraId="042C552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less challenging</w:t>
            </w:r>
          </w:p>
        </w:tc>
        <w:tc>
          <w:tcPr>
            <w:tcW w:w="1503" w:type="dxa"/>
          </w:tcPr>
          <w:p w14:paraId="33CB6F58"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Less challenging</w:t>
            </w:r>
          </w:p>
        </w:tc>
        <w:tc>
          <w:tcPr>
            <w:tcW w:w="1503" w:type="dxa"/>
          </w:tcPr>
          <w:p w14:paraId="1E7B42F6"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No change</w:t>
            </w:r>
          </w:p>
        </w:tc>
        <w:tc>
          <w:tcPr>
            <w:tcW w:w="1503" w:type="dxa"/>
          </w:tcPr>
          <w:p w14:paraId="79C48F7C"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More challenging</w:t>
            </w:r>
          </w:p>
        </w:tc>
        <w:tc>
          <w:tcPr>
            <w:tcW w:w="1503" w:type="dxa"/>
          </w:tcPr>
          <w:p w14:paraId="04C18A20"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more challenging</w:t>
            </w:r>
          </w:p>
        </w:tc>
      </w:tr>
      <w:tr w:rsidR="00AC21BF" w:rsidRPr="00F8361F" w14:paraId="3609E59F" w14:textId="77777777" w:rsidTr="00A440E4">
        <w:tc>
          <w:tcPr>
            <w:tcW w:w="1502" w:type="dxa"/>
          </w:tcPr>
          <w:p w14:paraId="20001E65" w14:textId="77777777" w:rsidR="00AC21BF" w:rsidRPr="00F8361F" w:rsidRDefault="00AC21BF" w:rsidP="00A440E4">
            <w:pPr>
              <w:rPr>
                <w:rFonts w:ascii="Arial" w:hAnsi="Arial" w:cs="Arial"/>
                <w:sz w:val="24"/>
                <w:szCs w:val="24"/>
              </w:rPr>
            </w:pPr>
            <w:r w:rsidRPr="00F8361F">
              <w:rPr>
                <w:rFonts w:ascii="Arial" w:hAnsi="Arial" w:cs="Arial"/>
                <w:sz w:val="24"/>
                <w:szCs w:val="24"/>
              </w:rPr>
              <w:t>Primary</w:t>
            </w:r>
          </w:p>
        </w:tc>
        <w:tc>
          <w:tcPr>
            <w:tcW w:w="1502" w:type="dxa"/>
          </w:tcPr>
          <w:p w14:paraId="3F9AB9EB" w14:textId="77777777" w:rsidR="00AC21BF" w:rsidRPr="00F8361F" w:rsidRDefault="00AC21BF" w:rsidP="00A440E4">
            <w:pPr>
              <w:rPr>
                <w:rFonts w:ascii="Arial" w:hAnsi="Arial" w:cs="Arial"/>
                <w:sz w:val="24"/>
                <w:szCs w:val="24"/>
              </w:rPr>
            </w:pPr>
          </w:p>
        </w:tc>
        <w:tc>
          <w:tcPr>
            <w:tcW w:w="1503" w:type="dxa"/>
          </w:tcPr>
          <w:p w14:paraId="2DDB532D" w14:textId="77777777" w:rsidR="00AC21BF" w:rsidRPr="00F8361F" w:rsidRDefault="00AC21BF" w:rsidP="00A440E4">
            <w:pPr>
              <w:rPr>
                <w:rFonts w:ascii="Arial" w:hAnsi="Arial" w:cs="Arial"/>
                <w:sz w:val="24"/>
                <w:szCs w:val="24"/>
              </w:rPr>
            </w:pPr>
          </w:p>
        </w:tc>
        <w:tc>
          <w:tcPr>
            <w:tcW w:w="1503" w:type="dxa"/>
          </w:tcPr>
          <w:p w14:paraId="5212A0EA" w14:textId="77777777" w:rsidR="00AC21BF" w:rsidRPr="00F8361F" w:rsidRDefault="00AC21BF" w:rsidP="00A440E4">
            <w:pPr>
              <w:rPr>
                <w:rFonts w:ascii="Arial" w:hAnsi="Arial" w:cs="Arial"/>
                <w:sz w:val="24"/>
                <w:szCs w:val="24"/>
              </w:rPr>
            </w:pPr>
          </w:p>
        </w:tc>
        <w:tc>
          <w:tcPr>
            <w:tcW w:w="1503" w:type="dxa"/>
          </w:tcPr>
          <w:p w14:paraId="2FB41A5C" w14:textId="77777777" w:rsidR="00AC21BF" w:rsidRPr="00F8361F" w:rsidRDefault="00AC21BF" w:rsidP="00A440E4">
            <w:pPr>
              <w:rPr>
                <w:rFonts w:ascii="Arial" w:hAnsi="Arial" w:cs="Arial"/>
                <w:sz w:val="24"/>
                <w:szCs w:val="24"/>
              </w:rPr>
            </w:pPr>
          </w:p>
        </w:tc>
        <w:tc>
          <w:tcPr>
            <w:tcW w:w="1503" w:type="dxa"/>
          </w:tcPr>
          <w:p w14:paraId="2B63FDBC" w14:textId="3BBAE0E3" w:rsidR="00AC21BF" w:rsidRPr="00F8361F" w:rsidRDefault="00D54DF0" w:rsidP="00A440E4">
            <w:pPr>
              <w:rPr>
                <w:rFonts w:ascii="Arial" w:hAnsi="Arial" w:cs="Arial"/>
                <w:sz w:val="24"/>
                <w:szCs w:val="24"/>
              </w:rPr>
            </w:pPr>
            <w:r>
              <w:rPr>
                <w:rFonts w:ascii="Arial" w:hAnsi="Arial" w:cs="Arial"/>
                <w:sz w:val="24"/>
                <w:szCs w:val="24"/>
              </w:rPr>
              <w:t>X</w:t>
            </w:r>
          </w:p>
        </w:tc>
      </w:tr>
      <w:tr w:rsidR="00AC21BF" w:rsidRPr="00F8361F" w14:paraId="4C921F3F" w14:textId="77777777" w:rsidTr="00A440E4">
        <w:tc>
          <w:tcPr>
            <w:tcW w:w="1502" w:type="dxa"/>
          </w:tcPr>
          <w:p w14:paraId="34BAD3D0" w14:textId="77777777" w:rsidR="00AC21BF" w:rsidRPr="00F8361F" w:rsidRDefault="00AC21BF" w:rsidP="00A440E4">
            <w:pPr>
              <w:rPr>
                <w:rFonts w:ascii="Arial" w:hAnsi="Arial" w:cs="Arial"/>
                <w:sz w:val="24"/>
                <w:szCs w:val="24"/>
              </w:rPr>
            </w:pPr>
            <w:r w:rsidRPr="00F8361F">
              <w:rPr>
                <w:rFonts w:ascii="Arial" w:hAnsi="Arial" w:cs="Arial"/>
                <w:sz w:val="24"/>
                <w:szCs w:val="24"/>
              </w:rPr>
              <w:t>Secondary</w:t>
            </w:r>
          </w:p>
        </w:tc>
        <w:tc>
          <w:tcPr>
            <w:tcW w:w="1502" w:type="dxa"/>
          </w:tcPr>
          <w:p w14:paraId="7E5C9E3D" w14:textId="77777777" w:rsidR="00AC21BF" w:rsidRPr="00F8361F" w:rsidRDefault="00AC21BF" w:rsidP="00A440E4">
            <w:pPr>
              <w:rPr>
                <w:rFonts w:ascii="Arial" w:hAnsi="Arial" w:cs="Arial"/>
                <w:sz w:val="24"/>
                <w:szCs w:val="24"/>
              </w:rPr>
            </w:pPr>
          </w:p>
        </w:tc>
        <w:tc>
          <w:tcPr>
            <w:tcW w:w="1503" w:type="dxa"/>
          </w:tcPr>
          <w:p w14:paraId="422F7588" w14:textId="77777777" w:rsidR="00AC21BF" w:rsidRPr="00F8361F" w:rsidRDefault="00AC21BF" w:rsidP="00A440E4">
            <w:pPr>
              <w:rPr>
                <w:rFonts w:ascii="Arial" w:hAnsi="Arial" w:cs="Arial"/>
                <w:sz w:val="24"/>
                <w:szCs w:val="24"/>
              </w:rPr>
            </w:pPr>
          </w:p>
        </w:tc>
        <w:tc>
          <w:tcPr>
            <w:tcW w:w="1503" w:type="dxa"/>
          </w:tcPr>
          <w:p w14:paraId="31BCC77C" w14:textId="77777777" w:rsidR="00AC21BF" w:rsidRPr="00F8361F" w:rsidRDefault="00AC21BF" w:rsidP="00A440E4">
            <w:pPr>
              <w:rPr>
                <w:rFonts w:ascii="Arial" w:hAnsi="Arial" w:cs="Arial"/>
                <w:sz w:val="24"/>
                <w:szCs w:val="24"/>
              </w:rPr>
            </w:pPr>
          </w:p>
        </w:tc>
        <w:tc>
          <w:tcPr>
            <w:tcW w:w="1503" w:type="dxa"/>
          </w:tcPr>
          <w:p w14:paraId="323DBB29" w14:textId="77777777" w:rsidR="00AC21BF" w:rsidRPr="00F8361F" w:rsidRDefault="00AC21BF" w:rsidP="00A440E4">
            <w:pPr>
              <w:rPr>
                <w:rFonts w:ascii="Arial" w:hAnsi="Arial" w:cs="Arial"/>
                <w:sz w:val="24"/>
                <w:szCs w:val="24"/>
              </w:rPr>
            </w:pPr>
          </w:p>
        </w:tc>
        <w:tc>
          <w:tcPr>
            <w:tcW w:w="1503" w:type="dxa"/>
          </w:tcPr>
          <w:p w14:paraId="0541E8F1" w14:textId="0B5233BE" w:rsidR="00AC21BF" w:rsidRPr="00F8361F" w:rsidRDefault="00D54DF0" w:rsidP="00A440E4">
            <w:pPr>
              <w:rPr>
                <w:rFonts w:ascii="Arial" w:hAnsi="Arial" w:cs="Arial"/>
                <w:sz w:val="24"/>
                <w:szCs w:val="24"/>
              </w:rPr>
            </w:pPr>
            <w:r>
              <w:rPr>
                <w:rFonts w:ascii="Arial" w:hAnsi="Arial" w:cs="Arial"/>
                <w:sz w:val="24"/>
                <w:szCs w:val="24"/>
              </w:rPr>
              <w:t>X</w:t>
            </w:r>
          </w:p>
        </w:tc>
      </w:tr>
    </w:tbl>
    <w:p w14:paraId="1CC5887C" w14:textId="77777777" w:rsidR="00AC21BF" w:rsidRPr="00F8361F" w:rsidRDefault="00AC21BF" w:rsidP="00AC21BF">
      <w:pPr>
        <w:rPr>
          <w:rFonts w:ascii="Arial" w:hAnsi="Arial" w:cs="Arial"/>
          <w:sz w:val="24"/>
          <w:szCs w:val="24"/>
        </w:rPr>
      </w:pPr>
    </w:p>
    <w:tbl>
      <w:tblPr>
        <w:tblStyle w:val="TableGrid"/>
        <w:tblW w:w="920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In Year Admission Challenges"/>
        <w:tblDescription w:val="In Year Admission Challenges"/>
      </w:tblPr>
      <w:tblGrid>
        <w:gridCol w:w="9209"/>
      </w:tblGrid>
      <w:tr w:rsidR="00AC21BF" w:rsidRPr="00796341" w14:paraId="5E32620A" w14:textId="77777777" w:rsidTr="00D54DF0">
        <w:trPr>
          <w:trHeight w:val="2941"/>
        </w:trPr>
        <w:tc>
          <w:tcPr>
            <w:tcW w:w="9209" w:type="dxa"/>
          </w:tcPr>
          <w:p w14:paraId="6111B34B" w14:textId="30577608" w:rsidR="00AC21BF" w:rsidRPr="00533B59" w:rsidRDefault="00AC21BF" w:rsidP="00D54DF0">
            <w:pPr>
              <w:ind w:right="182"/>
              <w:rPr>
                <w:rFonts w:ascii="Arial" w:hAnsi="Arial" w:cs="Arial"/>
                <w:sz w:val="24"/>
                <w:szCs w:val="24"/>
              </w:rPr>
            </w:pPr>
            <w:r w:rsidRPr="00533B59">
              <w:rPr>
                <w:rFonts w:ascii="Arial" w:hAnsi="Arial" w:cs="Arial"/>
                <w:sz w:val="24"/>
                <w:szCs w:val="24"/>
              </w:rPr>
              <w:t xml:space="preserve">If you wish, please </w:t>
            </w:r>
            <w:r>
              <w:rPr>
                <w:rFonts w:ascii="Arial" w:hAnsi="Arial" w:cs="Arial"/>
                <w:sz w:val="24"/>
                <w:szCs w:val="24"/>
              </w:rPr>
              <w:t>explain the factors that have changed the level of challenge for your in-year admissions</w:t>
            </w:r>
            <w:r w:rsidRPr="00533B59">
              <w:rPr>
                <w:rFonts w:ascii="Arial" w:hAnsi="Arial" w:cs="Arial"/>
                <w:sz w:val="24"/>
                <w:szCs w:val="24"/>
              </w:rPr>
              <w:t>:</w:t>
            </w:r>
          </w:p>
          <w:p w14:paraId="36D0BB89" w14:textId="77777777" w:rsidR="00AC21BF" w:rsidRDefault="00AC21BF" w:rsidP="00A440E4">
            <w:pPr>
              <w:ind w:right="-331"/>
              <w:rPr>
                <w:rFonts w:ascii="Arial" w:hAnsi="Arial" w:cs="Arial"/>
                <w:sz w:val="24"/>
                <w:szCs w:val="24"/>
              </w:rPr>
            </w:pPr>
          </w:p>
          <w:p w14:paraId="498F8B8D" w14:textId="77777777" w:rsidR="00D54DF0" w:rsidRDefault="00D54DF0" w:rsidP="00A440E4">
            <w:pPr>
              <w:ind w:right="-331"/>
              <w:rPr>
                <w:rFonts w:ascii="Arial" w:hAnsi="Arial" w:cs="Arial"/>
                <w:sz w:val="24"/>
                <w:szCs w:val="24"/>
              </w:rPr>
            </w:pPr>
            <w:r>
              <w:rPr>
                <w:rFonts w:ascii="Arial" w:hAnsi="Arial" w:cs="Arial"/>
                <w:sz w:val="24"/>
                <w:szCs w:val="24"/>
              </w:rPr>
              <w:t xml:space="preserve">Inward migration has continued to increase at a concerning rate. We were unable to predict this as most of the movement has arisen from unexpected circumstances (Operation Warm Welcome, the conflict in Ukraine and a significant recruitment campaign by for Medway Hospital). </w:t>
            </w:r>
          </w:p>
          <w:p w14:paraId="74DF483F" w14:textId="77777777" w:rsidR="00D54DF0" w:rsidRDefault="00D54DF0" w:rsidP="00A440E4">
            <w:pPr>
              <w:ind w:right="-331"/>
              <w:rPr>
                <w:rFonts w:ascii="Arial" w:hAnsi="Arial" w:cs="Arial"/>
                <w:sz w:val="24"/>
                <w:szCs w:val="24"/>
              </w:rPr>
            </w:pPr>
          </w:p>
          <w:p w14:paraId="73B4560F" w14:textId="77777777" w:rsidR="00D54DF0" w:rsidRDefault="00D54DF0" w:rsidP="00D54DF0">
            <w:pPr>
              <w:ind w:right="175"/>
              <w:rPr>
                <w:rFonts w:ascii="Arial" w:hAnsi="Arial" w:cs="Arial"/>
                <w:sz w:val="24"/>
                <w:szCs w:val="24"/>
              </w:rPr>
            </w:pPr>
            <w:r>
              <w:rPr>
                <w:rFonts w:ascii="Arial" w:hAnsi="Arial" w:cs="Arial"/>
                <w:sz w:val="24"/>
                <w:szCs w:val="24"/>
              </w:rPr>
              <w:t xml:space="preserve">Two years </w:t>
            </w:r>
            <w:proofErr w:type="gramStart"/>
            <w:r>
              <w:rPr>
                <w:rFonts w:ascii="Arial" w:hAnsi="Arial" w:cs="Arial"/>
                <w:sz w:val="24"/>
                <w:szCs w:val="24"/>
              </w:rPr>
              <w:t>ago</w:t>
            </w:r>
            <w:proofErr w:type="gramEnd"/>
            <w:r>
              <w:rPr>
                <w:rFonts w:ascii="Arial" w:hAnsi="Arial" w:cs="Arial"/>
                <w:sz w:val="24"/>
                <w:szCs w:val="24"/>
              </w:rPr>
              <w:t xml:space="preserve"> we had a healthy level of vacancies in the area but we now have very few. Despite introducing in-year bulge classes at the few schools that had capacity to do so, we no longer have enough places for those moving into the area.</w:t>
            </w:r>
          </w:p>
          <w:p w14:paraId="59C8D9DC" w14:textId="77777777" w:rsidR="00D54DF0" w:rsidRDefault="00D54DF0" w:rsidP="00D54DF0">
            <w:pPr>
              <w:ind w:right="175"/>
              <w:rPr>
                <w:rFonts w:ascii="Arial" w:hAnsi="Arial" w:cs="Arial"/>
                <w:sz w:val="24"/>
                <w:szCs w:val="24"/>
              </w:rPr>
            </w:pPr>
          </w:p>
          <w:p w14:paraId="516F26D9" w14:textId="77777777" w:rsidR="00D54DF0" w:rsidRDefault="00D54DF0" w:rsidP="00D54DF0">
            <w:pPr>
              <w:ind w:right="175"/>
              <w:rPr>
                <w:rFonts w:ascii="Arial" w:hAnsi="Arial" w:cs="Arial"/>
                <w:sz w:val="24"/>
                <w:szCs w:val="24"/>
              </w:rPr>
            </w:pPr>
            <w:r>
              <w:rPr>
                <w:rFonts w:ascii="Arial" w:hAnsi="Arial" w:cs="Arial"/>
                <w:sz w:val="24"/>
                <w:szCs w:val="24"/>
              </w:rPr>
              <w:t xml:space="preserve">Schools have regularly gone over their published admission number through fair access panels to accommodate new </w:t>
            </w:r>
            <w:proofErr w:type="gramStart"/>
            <w:r>
              <w:rPr>
                <w:rFonts w:ascii="Arial" w:hAnsi="Arial" w:cs="Arial"/>
                <w:sz w:val="24"/>
                <w:szCs w:val="24"/>
              </w:rPr>
              <w:t>residents</w:t>
            </w:r>
            <w:proofErr w:type="gramEnd"/>
            <w:r>
              <w:rPr>
                <w:rFonts w:ascii="Arial" w:hAnsi="Arial" w:cs="Arial"/>
                <w:sz w:val="24"/>
                <w:szCs w:val="24"/>
              </w:rPr>
              <w:t xml:space="preserve"> but we believe we are very close to saturation point.</w:t>
            </w:r>
          </w:p>
          <w:p w14:paraId="0E42072C" w14:textId="77777777" w:rsidR="00BB27D1" w:rsidRDefault="00BB27D1" w:rsidP="00D54DF0">
            <w:pPr>
              <w:ind w:right="175"/>
              <w:rPr>
                <w:rFonts w:ascii="Arial" w:hAnsi="Arial" w:cs="Arial"/>
                <w:sz w:val="24"/>
                <w:szCs w:val="24"/>
              </w:rPr>
            </w:pPr>
          </w:p>
          <w:p w14:paraId="7F183190" w14:textId="0BF0CFC2" w:rsidR="00BB27D1" w:rsidRPr="00796341" w:rsidRDefault="00CC3D76" w:rsidP="00D54DF0">
            <w:pPr>
              <w:ind w:right="175"/>
              <w:rPr>
                <w:rFonts w:ascii="Arial" w:hAnsi="Arial" w:cs="Arial"/>
                <w:sz w:val="24"/>
                <w:szCs w:val="24"/>
              </w:rPr>
            </w:pPr>
            <w:r>
              <w:rPr>
                <w:rFonts w:ascii="Arial" w:hAnsi="Arial" w:cs="Arial"/>
                <w:sz w:val="24"/>
                <w:szCs w:val="24"/>
              </w:rPr>
              <w:t xml:space="preserve">We have received several queries from parents whose children currently attend an independent school but are considering a transfer to a state school due to the expected increase in fees from January 2025. We do not know how many families will need to do the same but are concerned about how that will impact capacity in state schools. </w:t>
            </w:r>
          </w:p>
        </w:tc>
      </w:tr>
    </w:tbl>
    <w:p w14:paraId="5DC6B579" w14:textId="77777777" w:rsidR="00DA0AB2" w:rsidRDefault="00DA0AB2" w:rsidP="00F25654">
      <w:pPr>
        <w:spacing w:after="0" w:line="240" w:lineRule="auto"/>
        <w:rPr>
          <w:rFonts w:ascii="Arial" w:hAnsi="Arial" w:cs="Arial"/>
          <w:b/>
          <w:sz w:val="24"/>
          <w:szCs w:val="24"/>
        </w:rPr>
      </w:pPr>
    </w:p>
    <w:p w14:paraId="71618C9A" w14:textId="77777777" w:rsidR="00DA0AB2" w:rsidRPr="00EE0836" w:rsidRDefault="00DA0AB2" w:rsidP="00F25654">
      <w:pPr>
        <w:spacing w:after="0" w:line="240" w:lineRule="auto"/>
        <w:rPr>
          <w:rFonts w:ascii="Arial" w:hAnsi="Arial" w:cs="Arial"/>
          <w:b/>
          <w:sz w:val="24"/>
          <w:szCs w:val="24"/>
        </w:rPr>
      </w:pPr>
    </w:p>
    <w:p w14:paraId="3DB1A066" w14:textId="7590A5AD" w:rsidR="00702D5D" w:rsidRPr="00BD0CE6" w:rsidRDefault="009315FC" w:rsidP="000120DB">
      <w:pPr>
        <w:pStyle w:val="Heading2"/>
        <w:spacing w:before="0"/>
        <w:ind w:left="142"/>
        <w:rPr>
          <w:rStyle w:val="Heading2Char"/>
          <w:rFonts w:ascii="Arial" w:hAnsi="Arial" w:cs="Arial"/>
          <w:b/>
          <w:bCs/>
          <w:color w:val="auto"/>
          <w:sz w:val="28"/>
          <w:szCs w:val="28"/>
        </w:rPr>
      </w:pPr>
      <w:bookmarkStart w:id="9" w:name="_Toc173752522"/>
      <w:r>
        <w:rPr>
          <w:rStyle w:val="Heading2Char"/>
          <w:rFonts w:ascii="Arial" w:hAnsi="Arial" w:cs="Arial"/>
          <w:b/>
          <w:bCs/>
          <w:color w:val="auto"/>
          <w:sz w:val="28"/>
          <w:szCs w:val="28"/>
        </w:rPr>
        <w:t xml:space="preserve">B.  </w:t>
      </w:r>
      <w:r w:rsidR="008B180F"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reviously looked after children</w:t>
      </w:r>
      <w:bookmarkEnd w:id="9"/>
    </w:p>
    <w:p w14:paraId="74DCA915" w14:textId="7F891264" w:rsidR="00D55169" w:rsidRDefault="00D55169" w:rsidP="008930E8">
      <w:pPr>
        <w:pStyle w:val="ListParagraph"/>
        <w:rPr>
          <w:rFonts w:ascii="Arial" w:hAnsi="Arial" w:cs="Arial"/>
        </w:rPr>
      </w:pPr>
    </w:p>
    <w:p w14:paraId="48937599" w14:textId="22415EF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9680384" w14:textId="6B810E26" w:rsidR="00D55169" w:rsidRPr="000C5BC4" w:rsidRDefault="00000000" w:rsidP="000C5BC4">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1"/>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399445508"/>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40368147" w14:textId="3D3F446A" w:rsidR="0005478E" w:rsidRPr="00602F83" w:rsidRDefault="00EF0403"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673F94EC" w:rsidR="0005478E" w:rsidRPr="00F25654" w:rsidRDefault="00000000"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1"/>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6385A912"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lastRenderedPageBreak/>
        <w:t xml:space="preserve">How </w:t>
      </w:r>
      <w:r w:rsidR="00AC21BF">
        <w:rPr>
          <w:rFonts w:ascii="Arial" w:hAnsi="Arial" w:cs="Arial"/>
          <w:iCs/>
          <w:sz w:val="24"/>
        </w:rPr>
        <w:t xml:space="preserve">well </w:t>
      </w:r>
      <w:r w:rsidRPr="00602F83">
        <w:rPr>
          <w:rFonts w:ascii="Arial" w:hAnsi="Arial" w:cs="Arial"/>
          <w:iCs/>
          <w:sz w:val="24"/>
        </w:rPr>
        <w:t>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6B072C36" w:rsidR="0005478E" w:rsidRPr="00167243" w:rsidRDefault="00000000"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1"/>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proofErr w:type="spellStart"/>
      <w:r w:rsidR="0005478E">
        <w:rPr>
          <w:rFonts w:ascii="Arial" w:hAnsi="Arial" w:cs="Arial"/>
          <w:sz w:val="24"/>
        </w:rPr>
        <w:t>Well</w:t>
      </w:r>
      <w:proofErr w:type="spellEnd"/>
      <w:r w:rsidR="0005478E">
        <w:rPr>
          <w:rFonts w:ascii="Arial" w:hAnsi="Arial" w:cs="Arial"/>
          <w:sz w:val="24"/>
        </w:rPr>
        <w:t xml:space="preserve">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43DD7CF2"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602F83" w:rsidRPr="00602F83">
        <w:rPr>
          <w:rFonts w:ascii="Arial" w:hAnsi="Arial" w:cs="Arial"/>
          <w:sz w:val="24"/>
        </w:rPr>
        <w:t xml:space="preserve">es </w:t>
      </w:r>
      <w:r w:rsidR="00DF349B">
        <w:rPr>
          <w:rFonts w:ascii="Arial" w:hAnsi="Arial" w:cs="Arial"/>
          <w:sz w:val="24"/>
        </w:rPr>
        <w:t>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5126CC48" w:rsidR="00E45B51" w:rsidRDefault="00000000"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1"/>
            <w14:checkedState w14:val="2612" w14:font="MS Gothic"/>
            <w14:uncheckedState w14:val="2610" w14:font="MS Gothic"/>
          </w14:checkbox>
        </w:sdtPr>
        <w:sdtContent>
          <w:r w:rsidR="00D54DF0">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1388146899"/>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In Year Admission Challenges"/>
        <w:tblDescription w:val="In Year Admission Challenges"/>
      </w:tblPr>
      <w:tblGrid>
        <w:gridCol w:w="9031"/>
      </w:tblGrid>
      <w:tr w:rsidR="00B050B5" w:rsidRPr="00796341" w14:paraId="017056B5" w14:textId="77777777" w:rsidTr="00103525">
        <w:trPr>
          <w:trHeight w:val="2721"/>
        </w:trPr>
        <w:tc>
          <w:tcPr>
            <w:tcW w:w="9031" w:type="dxa"/>
          </w:tcPr>
          <w:p w14:paraId="1A150E8E" w14:textId="24129DE6" w:rsidR="00B050B5" w:rsidRPr="00E0065C" w:rsidRDefault="009E48D4">
            <w:pPr>
              <w:pStyle w:val="ListParagraph"/>
              <w:numPr>
                <w:ilvl w:val="0"/>
                <w:numId w:val="6"/>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05C842E8" w14:textId="77777777" w:rsidR="00B050B5" w:rsidRDefault="00B050B5" w:rsidP="007C08F6">
            <w:pPr>
              <w:ind w:right="-242"/>
              <w:rPr>
                <w:rFonts w:ascii="Arial" w:hAnsi="Arial" w:cs="Arial"/>
                <w:sz w:val="24"/>
                <w:szCs w:val="24"/>
              </w:rPr>
            </w:pPr>
          </w:p>
          <w:p w14:paraId="0E2DFE16" w14:textId="77777777" w:rsidR="009174A0" w:rsidRDefault="00D54DF0" w:rsidP="00D54DF0">
            <w:pPr>
              <w:ind w:right="4"/>
              <w:rPr>
                <w:rFonts w:ascii="Arial" w:hAnsi="Arial" w:cs="Arial"/>
                <w:sz w:val="24"/>
                <w:szCs w:val="24"/>
              </w:rPr>
            </w:pPr>
            <w:r>
              <w:rPr>
                <w:rFonts w:ascii="Arial" w:hAnsi="Arial" w:cs="Arial"/>
                <w:sz w:val="24"/>
                <w:szCs w:val="24"/>
              </w:rPr>
              <w:t xml:space="preserve">Many schools are clear on the guidance around children in care/previously in care and ensure there are no gaps in education. </w:t>
            </w:r>
            <w:r w:rsidR="009174A0">
              <w:rPr>
                <w:rFonts w:ascii="Arial" w:hAnsi="Arial" w:cs="Arial"/>
                <w:sz w:val="24"/>
                <w:szCs w:val="24"/>
              </w:rPr>
              <w:t xml:space="preserve">Those schools will make a prompt decision to accept pupils over PAN where necessary. </w:t>
            </w:r>
          </w:p>
          <w:p w14:paraId="68F4D80E" w14:textId="77777777" w:rsidR="009174A0" w:rsidRDefault="009174A0" w:rsidP="00D54DF0">
            <w:pPr>
              <w:ind w:right="4"/>
              <w:rPr>
                <w:rFonts w:ascii="Arial" w:hAnsi="Arial" w:cs="Arial"/>
                <w:sz w:val="24"/>
                <w:szCs w:val="24"/>
              </w:rPr>
            </w:pPr>
          </w:p>
          <w:p w14:paraId="794FB219" w14:textId="05DEC80D" w:rsidR="00D54DF0" w:rsidRPr="00796341" w:rsidRDefault="00D54DF0" w:rsidP="00D54DF0">
            <w:pPr>
              <w:ind w:right="4"/>
              <w:rPr>
                <w:rFonts w:ascii="Arial" w:hAnsi="Arial" w:cs="Arial"/>
                <w:sz w:val="24"/>
                <w:szCs w:val="24"/>
              </w:rPr>
            </w:pPr>
            <w:proofErr w:type="gramStart"/>
            <w:r>
              <w:rPr>
                <w:rFonts w:ascii="Arial" w:hAnsi="Arial" w:cs="Arial"/>
                <w:sz w:val="24"/>
                <w:szCs w:val="24"/>
              </w:rPr>
              <w:t>However</w:t>
            </w:r>
            <w:proofErr w:type="gramEnd"/>
            <w:r>
              <w:rPr>
                <w:rFonts w:ascii="Arial" w:hAnsi="Arial" w:cs="Arial"/>
                <w:sz w:val="24"/>
                <w:szCs w:val="24"/>
              </w:rPr>
              <w:t xml:space="preserve"> </w:t>
            </w:r>
            <w:r w:rsidR="009174A0">
              <w:rPr>
                <w:rFonts w:ascii="Arial" w:hAnsi="Arial" w:cs="Arial"/>
                <w:sz w:val="24"/>
                <w:szCs w:val="24"/>
              </w:rPr>
              <w:t>some schools</w:t>
            </w:r>
            <w:r>
              <w:rPr>
                <w:rFonts w:ascii="Arial" w:hAnsi="Arial" w:cs="Arial"/>
                <w:sz w:val="24"/>
                <w:szCs w:val="24"/>
              </w:rPr>
              <w:t xml:space="preserve"> will try to refer to the fair access panel or refuse to offer a place. This </w:t>
            </w:r>
            <w:r w:rsidR="009174A0">
              <w:rPr>
                <w:rFonts w:ascii="Arial" w:hAnsi="Arial" w:cs="Arial"/>
                <w:sz w:val="24"/>
                <w:szCs w:val="24"/>
              </w:rPr>
              <w:t xml:space="preserve">is disappointing and resolving issues can be time consuming and cause the child to be out of education for </w:t>
            </w:r>
            <w:proofErr w:type="gramStart"/>
            <w:r w:rsidR="009174A0">
              <w:rPr>
                <w:rFonts w:ascii="Arial" w:hAnsi="Arial" w:cs="Arial"/>
                <w:sz w:val="24"/>
                <w:szCs w:val="24"/>
              </w:rPr>
              <w:t>a period of time</w:t>
            </w:r>
            <w:proofErr w:type="gramEnd"/>
            <w:r w:rsidR="009174A0">
              <w:rPr>
                <w:rFonts w:ascii="Arial" w:hAnsi="Arial" w:cs="Arial"/>
                <w:sz w:val="24"/>
                <w:szCs w:val="24"/>
              </w:rPr>
              <w:t xml:space="preserve">. </w:t>
            </w:r>
          </w:p>
        </w:tc>
      </w:tr>
    </w:tbl>
    <w:p w14:paraId="56E8E2A5" w14:textId="5D3197C5" w:rsidR="003559B9" w:rsidRPr="00017DC9" w:rsidRDefault="009315FC" w:rsidP="000120DB">
      <w:pPr>
        <w:pStyle w:val="Heading2"/>
        <w:spacing w:before="240"/>
        <w:ind w:left="142"/>
        <w:rPr>
          <w:rFonts w:ascii="Arial" w:hAnsi="Arial" w:cs="Arial"/>
          <w:b w:val="0"/>
          <w:bCs w:val="0"/>
          <w:color w:val="auto"/>
          <w:sz w:val="28"/>
          <w:szCs w:val="28"/>
        </w:rPr>
      </w:pPr>
      <w:bookmarkStart w:id="10" w:name="_Toc173752523"/>
      <w:r>
        <w:rPr>
          <w:rStyle w:val="Heading2Char"/>
          <w:rFonts w:ascii="Arial" w:hAnsi="Arial" w:cs="Arial"/>
          <w:b/>
          <w:bCs/>
          <w:color w:val="auto"/>
          <w:sz w:val="28"/>
          <w:szCs w:val="28"/>
        </w:rPr>
        <w:t xml:space="preserve">C. </w:t>
      </w:r>
      <w:r w:rsidR="0013675B"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 xml:space="preserve">who </w:t>
      </w:r>
      <w:r w:rsidRPr="00300D46">
        <w:rPr>
          <w:rFonts w:ascii="Arial" w:hAnsi="Arial" w:cs="Arial"/>
          <w:b/>
          <w:bCs/>
          <w:sz w:val="24"/>
          <w:szCs w:val="24"/>
        </w:rPr>
        <w:t>have</w:t>
      </w:r>
      <w:r w:rsidRPr="00D136EE">
        <w:rPr>
          <w:rFonts w:ascii="Arial" w:hAnsi="Arial" w:cs="Arial"/>
          <w:sz w:val="24"/>
          <w:szCs w:val="24"/>
        </w:rPr>
        <w:t xml:space="preser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4C1D8C9D" w:rsidR="006A747C" w:rsidRPr="003B6FBA" w:rsidRDefault="00000000"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Content>
          <w:r w:rsidR="009174A0">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well</w:t>
      </w:r>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0"/>
            <w14:checkedState w14:val="2612" w14:font="MS Gothic"/>
            <w14:uncheckedState w14:val="2610" w14:font="MS Gothic"/>
          </w14:checkbox>
        </w:sdt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1"/>
            <w14:checkedState w14:val="2612" w14:font="MS Gothic"/>
            <w14:uncheckedState w14:val="2610" w14:font="MS Gothic"/>
          </w14:checkbox>
        </w:sdtPr>
        <w:sdtContent>
          <w:r w:rsidR="009174A0">
            <w:rPr>
              <w:rFonts w:ascii="MS Gothic" w:eastAsia="MS Gothic" w:hAnsi="MS Gothic" w:cs="Arial" w:hint="eastAsia"/>
              <w:sz w:val="24"/>
              <w:szCs w:val="24"/>
            </w:rPr>
            <w:t>☒</w:t>
          </w:r>
        </w:sdtContent>
      </w:sdt>
      <w:r w:rsidR="0018149E">
        <w:rPr>
          <w:rFonts w:ascii="Arial" w:hAnsi="Arial" w:cs="Arial"/>
          <w:sz w:val="24"/>
          <w:szCs w:val="24"/>
        </w:rPr>
        <w:t xml:space="preserve"> </w:t>
      </w:r>
      <w:proofErr w:type="spellStart"/>
      <w:r w:rsidR="006A747C" w:rsidRPr="003B6FBA">
        <w:rPr>
          <w:rFonts w:ascii="Arial" w:hAnsi="Arial" w:cs="Arial"/>
          <w:sz w:val="24"/>
          <w:szCs w:val="24"/>
        </w:rPr>
        <w:t>Well</w:t>
      </w:r>
      <w:proofErr w:type="spellEnd"/>
      <w:r w:rsidR="006A747C" w:rsidRPr="003B6FBA">
        <w:rPr>
          <w:rFonts w:ascii="Arial" w:hAnsi="Arial" w:cs="Arial"/>
          <w:sz w:val="24"/>
          <w:szCs w:val="24"/>
        </w:rPr>
        <w:t xml:space="preserve">  </w:t>
      </w:r>
      <w:sdt>
        <w:sdtPr>
          <w:rPr>
            <w:rFonts w:ascii="Arial" w:hAnsi="Arial" w:cs="Arial"/>
            <w:sz w:val="24"/>
            <w:szCs w:val="24"/>
          </w:rPr>
          <w:id w:val="2049482945"/>
          <w14:checkbox>
            <w14:checked w14:val="0"/>
            <w14:checkedState w14:val="2612" w14:font="MS Gothic"/>
            <w14:uncheckedState w14:val="2610" w14:font="MS Gothic"/>
          </w14:checkbox>
        </w:sdtPr>
        <w:sdtContent>
          <w:r w:rsidR="006A747C" w:rsidRPr="003B6FBA">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 xml:space="preserve">who </w:t>
      </w:r>
      <w:r w:rsidRPr="00300D46">
        <w:rPr>
          <w:rFonts w:ascii="Arial" w:hAnsi="Arial" w:cs="Arial"/>
          <w:b/>
          <w:bCs/>
          <w:sz w:val="24"/>
          <w:szCs w:val="24"/>
        </w:rPr>
        <w:t>do not have</w:t>
      </w:r>
      <w:r w:rsidRPr="003B6FBA">
        <w:rPr>
          <w:rFonts w:ascii="Arial" w:hAnsi="Arial" w:cs="Arial"/>
          <w:sz w:val="24"/>
          <w:szCs w:val="24"/>
        </w:rPr>
        <w:t xml:space="preser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46C3BE6E" w:rsidR="00E45B51" w:rsidRPr="00F25654" w:rsidRDefault="00000000"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18149E">
        <w:rPr>
          <w:rFonts w:ascii="Arial" w:hAnsi="Arial" w:cs="Arial"/>
          <w:sz w:val="24"/>
        </w:rPr>
        <w:t xml:space="preserve"> </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1"/>
            <w14:checkedState w14:val="2612" w14:font="MS Gothic"/>
            <w14:uncheckedState w14:val="2610" w14:font="MS Gothic"/>
          </w14:checkbox>
        </w:sdtPr>
        <w:sdtContent>
          <w:r w:rsidR="009174A0">
            <w:rPr>
              <w:rFonts w:ascii="MS Gothic" w:eastAsia="MS Gothic" w:hAnsi="MS Gothic" w:cs="Segoe UI Symbol" w:hint="eastAsia"/>
              <w:sz w:val="24"/>
            </w:rPr>
            <w:t>☒</w:t>
          </w:r>
        </w:sdtContent>
      </w:sdt>
      <w:r w:rsidR="0018149E">
        <w:rPr>
          <w:rFonts w:ascii="Segoe UI Symbol" w:eastAsia="MS Gothic" w:hAnsi="Segoe UI Symbol" w:cs="Segoe UI Symbol"/>
          <w:sz w:val="24"/>
        </w:rPr>
        <w:t xml:space="preserve"> </w:t>
      </w:r>
      <w:proofErr w:type="spellStart"/>
      <w:r w:rsidR="00E45B51">
        <w:rPr>
          <w:rFonts w:ascii="Arial" w:hAnsi="Arial" w:cs="Arial"/>
          <w:sz w:val="24"/>
        </w:rPr>
        <w:t>Well</w:t>
      </w:r>
      <w:proofErr w:type="spellEnd"/>
      <w:r w:rsidR="00E45B51">
        <w:rPr>
          <w:rFonts w:ascii="Arial" w:hAnsi="Arial" w:cs="Arial"/>
          <w:sz w:val="24"/>
        </w:rPr>
        <w:t xml:space="preserve"> </w:t>
      </w:r>
      <w:r w:rsidR="00E45B51" w:rsidRPr="00F25654">
        <w:rPr>
          <w:rFonts w:ascii="Arial" w:hAnsi="Arial" w:cs="Arial"/>
          <w:sz w:val="24"/>
        </w:rPr>
        <w:t xml:space="preserve"> </w:t>
      </w:r>
      <w:sdt>
        <w:sdtPr>
          <w:rPr>
            <w:rFonts w:ascii="MS Gothic" w:eastAsia="MS Gothic" w:hAnsi="MS Gothic" w:cs="Arial"/>
            <w:sz w:val="24"/>
          </w:rPr>
          <w:id w:val="601683492"/>
          <w14:checkbox>
            <w14:checked w14:val="0"/>
            <w14:checkedState w14:val="2612" w14:font="MS Gothic"/>
            <w14:uncheckedState w14:val="2610" w14:font="MS Gothic"/>
          </w14:checkbox>
        </w:sdt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In Year Admission Challenges"/>
        <w:tblDescription w:val="In Year Admission Challenges"/>
      </w:tblPr>
      <w:tblGrid>
        <w:gridCol w:w="9031"/>
      </w:tblGrid>
      <w:tr w:rsidR="006A747C" w:rsidRPr="00796341" w14:paraId="5F0A3534" w14:textId="77777777" w:rsidTr="009174A0">
        <w:trPr>
          <w:trHeight w:val="2235"/>
        </w:trPr>
        <w:tc>
          <w:tcPr>
            <w:tcW w:w="9031" w:type="dxa"/>
          </w:tcPr>
          <w:p w14:paraId="6FEE3319" w14:textId="5247A4FD" w:rsidR="00874E85" w:rsidRPr="008E33A6"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1C0BDDB3" w14:textId="77777777" w:rsidR="006A747C" w:rsidRDefault="006A747C" w:rsidP="00543F21">
            <w:pPr>
              <w:rPr>
                <w:rFonts w:ascii="Arial" w:hAnsi="Arial" w:cs="Arial"/>
                <w:sz w:val="24"/>
                <w:szCs w:val="24"/>
              </w:rPr>
            </w:pPr>
          </w:p>
          <w:p w14:paraId="330B9970" w14:textId="5B49EFA9" w:rsidR="009174A0" w:rsidRPr="00796341" w:rsidRDefault="009174A0" w:rsidP="009174A0">
            <w:pPr>
              <w:rPr>
                <w:rFonts w:ascii="Arial" w:hAnsi="Arial" w:cs="Arial"/>
                <w:sz w:val="24"/>
                <w:szCs w:val="24"/>
              </w:rPr>
            </w:pPr>
            <w:r>
              <w:rPr>
                <w:rFonts w:ascii="Arial" w:hAnsi="Arial" w:cs="Arial"/>
                <w:sz w:val="24"/>
                <w:szCs w:val="24"/>
              </w:rPr>
              <w:t xml:space="preserve">There is a wider challenge with capacity for in-year admissions. That is not specific to children with SEND but any delay in being able to secure a school place will have more of an impact on those with SEND than most others. </w:t>
            </w:r>
          </w:p>
        </w:tc>
      </w:tr>
    </w:tbl>
    <w:p w14:paraId="2727699A" w14:textId="097E6DF9" w:rsidR="009174A0" w:rsidRDefault="009174A0" w:rsidP="003F1967">
      <w:pPr>
        <w:pStyle w:val="ListParagraph"/>
        <w:spacing w:after="0"/>
        <w:ind w:left="0"/>
        <w:rPr>
          <w:rFonts w:ascii="Arial" w:hAnsi="Arial" w:cs="Arial"/>
          <w:sz w:val="24"/>
        </w:rPr>
      </w:pPr>
    </w:p>
    <w:p w14:paraId="524DA8EC" w14:textId="77777777" w:rsidR="009174A0" w:rsidRDefault="009174A0">
      <w:pPr>
        <w:rPr>
          <w:rFonts w:ascii="Arial" w:hAnsi="Arial" w:cs="Arial"/>
          <w:sz w:val="24"/>
        </w:rPr>
      </w:pPr>
      <w:r>
        <w:rPr>
          <w:rFonts w:ascii="Arial" w:hAnsi="Arial" w:cs="Arial"/>
          <w:sz w:val="24"/>
        </w:rPr>
        <w:br w:type="page"/>
      </w:r>
    </w:p>
    <w:p w14:paraId="737C7AC3" w14:textId="77777777" w:rsidR="00E45B51" w:rsidRDefault="00E45B51" w:rsidP="003F1967">
      <w:pPr>
        <w:pStyle w:val="ListParagraph"/>
        <w:spacing w:after="0"/>
        <w:ind w:left="0"/>
        <w:rPr>
          <w:rFonts w:ascii="Arial" w:hAnsi="Arial" w:cs="Arial"/>
          <w:sz w:val="24"/>
        </w:rPr>
      </w:pPr>
    </w:p>
    <w:p w14:paraId="1E476077" w14:textId="6CC29EF6" w:rsidR="00BC1E47" w:rsidRPr="00017DC9" w:rsidRDefault="009315FC" w:rsidP="000120DB">
      <w:pPr>
        <w:pStyle w:val="Heading2"/>
        <w:spacing w:before="0"/>
        <w:ind w:left="142"/>
        <w:rPr>
          <w:rFonts w:ascii="Arial" w:hAnsi="Arial" w:cs="Arial"/>
          <w:color w:val="auto"/>
          <w:sz w:val="28"/>
          <w:szCs w:val="28"/>
        </w:rPr>
      </w:pPr>
      <w:bookmarkStart w:id="11" w:name="_Section_3_-"/>
      <w:bookmarkStart w:id="12" w:name="_Toc173752524"/>
      <w:bookmarkEnd w:id="11"/>
      <w:r>
        <w:rPr>
          <w:rFonts w:ascii="Arial" w:hAnsi="Arial" w:cs="Arial"/>
          <w:color w:val="auto"/>
          <w:sz w:val="28"/>
          <w:szCs w:val="28"/>
        </w:rPr>
        <w:t xml:space="preserve">D. </w:t>
      </w:r>
      <w:r w:rsidR="00E532C1"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2"/>
    </w:p>
    <w:p w14:paraId="4CB0B98C" w14:textId="67E7777D" w:rsidR="003B6FBA" w:rsidRDefault="003B6FBA" w:rsidP="003B6FBA">
      <w:pPr>
        <w:spacing w:after="0" w:line="240" w:lineRule="auto"/>
        <w:rPr>
          <w:rFonts w:ascii="Arial" w:hAnsi="Arial" w:cs="Arial"/>
          <w:b/>
        </w:rPr>
      </w:pPr>
    </w:p>
    <w:p w14:paraId="273A058C" w14:textId="30606ECB" w:rsidR="001E2E69" w:rsidRPr="001E2E69" w:rsidRDefault="009315FC" w:rsidP="001E2E69">
      <w:pPr>
        <w:spacing w:after="0" w:line="240" w:lineRule="auto"/>
        <w:rPr>
          <w:rFonts w:ascii="Arial" w:hAnsi="Arial" w:cs="Arial"/>
          <w:sz w:val="24"/>
        </w:rPr>
      </w:pPr>
      <w:r>
        <w:rPr>
          <w:rFonts w:ascii="Arial" w:hAnsi="Arial" w:cs="Arial"/>
          <w:sz w:val="24"/>
        </w:rPr>
        <w:t>What proportion of the state-funded mainstream schools in your area have said th</w:t>
      </w:r>
      <w:r w:rsidR="0091628B">
        <w:rPr>
          <w:rFonts w:ascii="Arial" w:hAnsi="Arial" w:cs="Arial"/>
          <w:sz w:val="24"/>
        </w:rPr>
        <w:t>a</w:t>
      </w:r>
      <w:r>
        <w:rPr>
          <w:rFonts w:ascii="Arial" w:hAnsi="Arial" w:cs="Arial"/>
          <w:sz w:val="24"/>
        </w:rPr>
        <w:t xml:space="preserve">t they agree to the local authority fair access </w:t>
      </w:r>
      <w:r w:rsidR="00FF7849">
        <w:rPr>
          <w:rFonts w:ascii="Arial" w:hAnsi="Arial" w:cs="Arial"/>
          <w:sz w:val="24"/>
        </w:rPr>
        <w:t>protocol</w:t>
      </w:r>
      <w:r w:rsidR="00EE65C1">
        <w:rPr>
          <w:rFonts w:ascii="Arial" w:hAnsi="Arial" w:cs="Arial"/>
          <w:sz w:val="24"/>
        </w:rPr>
        <w:t>?</w:t>
      </w:r>
      <w:r w:rsidR="00EE65C1" w:rsidRPr="001E2E69">
        <w:rPr>
          <w:rFonts w:ascii="Arial" w:hAnsi="Arial" w:cs="Arial"/>
          <w:sz w:val="24"/>
        </w:rPr>
        <w:t xml:space="preserve"> </w:t>
      </w:r>
    </w:p>
    <w:p w14:paraId="77F38AF2" w14:textId="77777777" w:rsidR="001E2E69" w:rsidRDefault="001E2E69" w:rsidP="001E2E69">
      <w:pPr>
        <w:pStyle w:val="ListParagraph"/>
        <w:spacing w:after="0" w:line="240" w:lineRule="auto"/>
        <w:ind w:left="1418"/>
        <w:rPr>
          <w:rFonts w:ascii="Arial" w:hAnsi="Arial" w:cs="Arial"/>
          <w:sz w:val="24"/>
        </w:rPr>
      </w:pPr>
    </w:p>
    <w:p w14:paraId="552663DE" w14:textId="77777777"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Primary</w:t>
      </w:r>
    </w:p>
    <w:p w14:paraId="3CD22287" w14:textId="1D88F8D1"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01535F">
        <w:rPr>
          <w:rFonts w:ascii="Arial" w:hAnsi="Arial" w:cs="Arial"/>
          <w:sz w:val="24"/>
        </w:rPr>
        <w:t xml:space="preserve">  </w:t>
      </w:r>
      <w:r>
        <w:rPr>
          <w:rFonts w:ascii="Arial" w:hAnsi="Arial" w:cs="Arial"/>
          <w:sz w:val="24"/>
        </w:rPr>
        <w:t xml:space="preserve"> </w:t>
      </w:r>
      <w:sdt>
        <w:sdtPr>
          <w:rPr>
            <w:rFonts w:ascii="Arial" w:hAnsi="Arial" w:cs="Arial"/>
            <w:sz w:val="24"/>
            <w:szCs w:val="24"/>
          </w:rPr>
          <w:id w:val="1877740426"/>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1DC3ADFF" w14:textId="4DBB6E5F"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262277624"/>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76F6D252" w14:textId="5AF221B5"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634490">
        <w:rPr>
          <w:rFonts w:ascii="Arial" w:hAnsi="Arial" w:cs="Arial"/>
          <w:sz w:val="24"/>
        </w:rPr>
        <w:t>89</w:t>
      </w:r>
      <w:r>
        <w:rPr>
          <w:rFonts w:ascii="Arial" w:hAnsi="Arial" w:cs="Arial"/>
          <w:sz w:val="24"/>
        </w:rPr>
        <w:t xml:space="preserve">% </w:t>
      </w:r>
      <w:sdt>
        <w:sdtPr>
          <w:rPr>
            <w:rFonts w:ascii="Arial" w:hAnsi="Arial" w:cs="Arial"/>
            <w:sz w:val="24"/>
            <w:szCs w:val="24"/>
          </w:rPr>
          <w:id w:val="440035914"/>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29864786" w14:textId="24EE627D" w:rsidR="00FF4D72" w:rsidRDefault="00FF4D72" w:rsidP="00FF4D72">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48123374"/>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2865676F" w14:textId="0F335257" w:rsidR="00EC4299" w:rsidRDefault="0073133E" w:rsidP="00EC4299">
      <w:pPr>
        <w:pStyle w:val="ListParagraph"/>
        <w:spacing w:after="0" w:line="240" w:lineRule="auto"/>
        <w:ind w:left="1418"/>
        <w:rPr>
          <w:rFonts w:ascii="Arial" w:hAnsi="Arial" w:cs="Arial"/>
          <w:sz w:val="24"/>
          <w:szCs w:val="24"/>
        </w:rPr>
      </w:pPr>
      <w:bookmarkStart w:id="13" w:name="_Hlk173745017"/>
      <w:r>
        <w:rPr>
          <w:rFonts w:ascii="Arial" w:hAnsi="Arial" w:cs="Arial"/>
          <w:sz w:val="24"/>
        </w:rPr>
        <w:t>100%</w:t>
      </w:r>
      <w:r w:rsidR="000C5BC4">
        <w:rPr>
          <w:rFonts w:ascii="Arial" w:hAnsi="Arial" w:cs="Arial"/>
          <w:sz w:val="24"/>
        </w:rPr>
        <w:t xml:space="preserve"> </w:t>
      </w:r>
      <w:sdt>
        <w:sdtPr>
          <w:rPr>
            <w:rFonts w:ascii="Arial" w:hAnsi="Arial" w:cs="Arial"/>
            <w:sz w:val="24"/>
            <w:szCs w:val="24"/>
          </w:rPr>
          <w:id w:val="-485473678"/>
          <w14:checkbox>
            <w14:checked w14:val="1"/>
            <w14:checkedState w14:val="2612" w14:font="MS Gothic"/>
            <w14:uncheckedState w14:val="2610" w14:font="MS Gothic"/>
          </w14:checkbox>
        </w:sdtPr>
        <w:sdtContent>
          <w:r w:rsidR="00281AAD">
            <w:rPr>
              <w:rFonts w:ascii="MS Gothic" w:eastAsia="MS Gothic" w:hAnsi="MS Gothic" w:cs="Arial" w:hint="eastAsia"/>
              <w:sz w:val="24"/>
              <w:szCs w:val="24"/>
            </w:rPr>
            <w:t>☒</w:t>
          </w:r>
        </w:sdtContent>
      </w:sdt>
    </w:p>
    <w:bookmarkEnd w:id="13"/>
    <w:p w14:paraId="3A563B4A" w14:textId="77777777" w:rsidR="0073133E" w:rsidRDefault="0073133E" w:rsidP="001E2E69">
      <w:pPr>
        <w:pStyle w:val="ListParagraph"/>
        <w:spacing w:after="0" w:line="240" w:lineRule="auto"/>
        <w:ind w:left="1418"/>
        <w:rPr>
          <w:rFonts w:ascii="Arial" w:hAnsi="Arial" w:cs="Arial"/>
          <w:b/>
          <w:bCs/>
          <w:sz w:val="24"/>
        </w:rPr>
      </w:pPr>
    </w:p>
    <w:p w14:paraId="01191F87" w14:textId="5F64D542"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 xml:space="preserve">Secondary </w:t>
      </w:r>
    </w:p>
    <w:p w14:paraId="3BDB2C46" w14:textId="0F43C597"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5F5E85">
        <w:rPr>
          <w:rFonts w:ascii="Arial" w:hAnsi="Arial" w:cs="Arial"/>
          <w:sz w:val="24"/>
        </w:rPr>
        <w:t xml:space="preserve">  </w:t>
      </w:r>
      <w:r>
        <w:rPr>
          <w:rFonts w:ascii="Arial" w:hAnsi="Arial" w:cs="Arial"/>
          <w:sz w:val="24"/>
        </w:rPr>
        <w:t xml:space="preserve"> </w:t>
      </w:r>
      <w:sdt>
        <w:sdtPr>
          <w:rPr>
            <w:rFonts w:ascii="Arial" w:hAnsi="Arial" w:cs="Arial"/>
            <w:sz w:val="24"/>
            <w:szCs w:val="24"/>
          </w:rPr>
          <w:id w:val="-2115975673"/>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0C77B66C" w14:textId="22592F46"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1272432908"/>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679DF937" w14:textId="4055B398"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EC4299">
        <w:rPr>
          <w:rFonts w:ascii="Arial" w:hAnsi="Arial" w:cs="Arial"/>
          <w:sz w:val="24"/>
        </w:rPr>
        <w:t>89</w:t>
      </w:r>
      <w:r>
        <w:rPr>
          <w:rFonts w:ascii="Arial" w:hAnsi="Arial" w:cs="Arial"/>
          <w:sz w:val="24"/>
        </w:rPr>
        <w:t xml:space="preserve">% </w:t>
      </w:r>
      <w:sdt>
        <w:sdtPr>
          <w:rPr>
            <w:rFonts w:ascii="Arial" w:hAnsi="Arial" w:cs="Arial"/>
            <w:sz w:val="24"/>
            <w:szCs w:val="24"/>
          </w:rPr>
          <w:id w:val="-356425156"/>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18634008" w14:textId="7B0633BE" w:rsidR="00A22888" w:rsidRDefault="00A22888" w:rsidP="00A22888">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060122984"/>
          <w14:checkbox>
            <w14:checked w14:val="0"/>
            <w14:checkedState w14:val="2612" w14:font="MS Gothic"/>
            <w14:uncheckedState w14:val="2610" w14:font="MS Gothic"/>
          </w14:checkbox>
        </w:sdtPr>
        <w:sdtContent>
          <w:r w:rsidR="004B3FEB">
            <w:rPr>
              <w:rFonts w:ascii="MS Gothic" w:eastAsia="MS Gothic" w:hAnsi="MS Gothic" w:cs="Arial" w:hint="eastAsia"/>
              <w:sz w:val="24"/>
              <w:szCs w:val="24"/>
            </w:rPr>
            <w:t>☐</w:t>
          </w:r>
        </w:sdtContent>
      </w:sdt>
    </w:p>
    <w:p w14:paraId="50646AA2" w14:textId="45898B18" w:rsidR="00EC4299" w:rsidRDefault="00A22888" w:rsidP="005A5A38">
      <w:pPr>
        <w:pStyle w:val="ListParagraph"/>
        <w:spacing w:after="0" w:line="360" w:lineRule="auto"/>
        <w:ind w:left="1418"/>
        <w:rPr>
          <w:rFonts w:ascii="Arial" w:hAnsi="Arial" w:cs="Arial"/>
          <w:sz w:val="24"/>
          <w:szCs w:val="24"/>
        </w:rPr>
      </w:pPr>
      <w:r>
        <w:rPr>
          <w:rFonts w:ascii="Arial" w:hAnsi="Arial" w:cs="Arial"/>
          <w:sz w:val="24"/>
        </w:rPr>
        <w:t>1</w:t>
      </w:r>
      <w:r w:rsidR="005A5A38">
        <w:rPr>
          <w:rFonts w:ascii="Arial" w:hAnsi="Arial" w:cs="Arial"/>
          <w:sz w:val="24"/>
        </w:rPr>
        <w:t>0</w:t>
      </w:r>
      <w:r>
        <w:rPr>
          <w:rFonts w:ascii="Arial" w:hAnsi="Arial" w:cs="Arial"/>
          <w:sz w:val="24"/>
        </w:rPr>
        <w:t>0</w:t>
      </w:r>
      <w:r w:rsidR="005A5A38">
        <w:rPr>
          <w:rFonts w:ascii="Arial" w:hAnsi="Arial" w:cs="Arial"/>
          <w:sz w:val="24"/>
        </w:rPr>
        <w:t>%</w:t>
      </w:r>
      <w:r w:rsidR="000C5BC4">
        <w:rPr>
          <w:rFonts w:ascii="Arial" w:hAnsi="Arial" w:cs="Arial"/>
          <w:sz w:val="24"/>
        </w:rPr>
        <w:t xml:space="preserve"> </w:t>
      </w:r>
      <w:sdt>
        <w:sdtPr>
          <w:rPr>
            <w:rFonts w:ascii="Arial" w:hAnsi="Arial" w:cs="Arial"/>
            <w:sz w:val="24"/>
            <w:szCs w:val="24"/>
          </w:rPr>
          <w:id w:val="763038279"/>
          <w14:checkbox>
            <w14:checked w14:val="1"/>
            <w14:checkedState w14:val="2612" w14:font="MS Gothic"/>
            <w14:uncheckedState w14:val="2610" w14:font="MS Gothic"/>
          </w14:checkbox>
        </w:sdtPr>
        <w:sdtContent>
          <w:r w:rsidR="00281AAD">
            <w:rPr>
              <w:rFonts w:ascii="MS Gothic" w:eastAsia="MS Gothic" w:hAnsi="MS Gothic" w:cs="Arial" w:hint="eastAsia"/>
              <w:sz w:val="24"/>
              <w:szCs w:val="24"/>
            </w:rPr>
            <w:t>☒</w:t>
          </w:r>
        </w:sdtContent>
      </w:sdt>
    </w:p>
    <w:p w14:paraId="37D954D8" w14:textId="77777777" w:rsidR="00582ECA" w:rsidRDefault="00582ECA" w:rsidP="003B6FBA">
      <w:pPr>
        <w:spacing w:after="0" w:line="240" w:lineRule="auto"/>
        <w:rPr>
          <w:rFonts w:ascii="Arial" w:hAnsi="Arial" w:cs="Arial"/>
          <w:b/>
        </w:rPr>
      </w:pPr>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Fair access protocol agreement rate"/>
        <w:tblDescription w:val="Fair access protocol agreement rate"/>
      </w:tblPr>
      <w:tblGrid>
        <w:gridCol w:w="9031"/>
      </w:tblGrid>
      <w:tr w:rsidR="00BC1E47" w:rsidRPr="0055049C" w14:paraId="5C5A12FB" w14:textId="77777777" w:rsidTr="00227AC6">
        <w:trPr>
          <w:trHeight w:val="2721"/>
        </w:trPr>
        <w:tc>
          <w:tcPr>
            <w:tcW w:w="9031" w:type="dxa"/>
          </w:tcPr>
          <w:p w14:paraId="27A75E32" w14:textId="43CB6492" w:rsidR="004F2BC5" w:rsidRPr="003E39E6" w:rsidRDefault="004F2BC5" w:rsidP="004F2BC5">
            <w:pPr>
              <w:pStyle w:val="ListParagraph"/>
              <w:ind w:left="32"/>
              <w:rPr>
                <w:rFonts w:ascii="Arial" w:hAnsi="Arial" w:cs="Arial"/>
                <w:sz w:val="24"/>
              </w:rPr>
            </w:pPr>
            <w:r w:rsidRPr="003E39E6">
              <w:rPr>
                <w:rFonts w:ascii="Arial" w:hAnsi="Arial" w:cs="Arial"/>
                <w:sz w:val="24"/>
              </w:rPr>
              <w:t xml:space="preserve">If you have </w:t>
            </w:r>
            <w:r>
              <w:rPr>
                <w:rFonts w:ascii="Arial" w:hAnsi="Arial" w:cs="Arial"/>
                <w:sz w:val="24"/>
              </w:rPr>
              <w:t xml:space="preserve">below </w:t>
            </w:r>
            <w:r w:rsidR="009E5F91">
              <w:rPr>
                <w:rFonts w:ascii="Arial" w:hAnsi="Arial" w:cs="Arial"/>
                <w:sz w:val="24"/>
              </w:rPr>
              <w:t>75</w:t>
            </w:r>
            <w:r>
              <w:rPr>
                <w:rFonts w:ascii="Arial" w:hAnsi="Arial" w:cs="Arial"/>
                <w:sz w:val="24"/>
              </w:rPr>
              <w:t>% for either phase</w:t>
            </w:r>
            <w:r w:rsidRPr="003E39E6">
              <w:rPr>
                <w:rFonts w:ascii="Arial" w:hAnsi="Arial" w:cs="Arial"/>
                <w:sz w:val="24"/>
              </w:rPr>
              <w:t>, please explain why:</w:t>
            </w:r>
          </w:p>
          <w:p w14:paraId="7A428FD0" w14:textId="4EA19393" w:rsidR="00BC1E47" w:rsidRPr="003E39E6" w:rsidRDefault="00BC1E47" w:rsidP="004F2BC5">
            <w:pPr>
              <w:pStyle w:val="ListParagraph"/>
              <w:ind w:left="32"/>
              <w:rPr>
                <w:rFonts w:ascii="Arial" w:hAnsi="Arial" w:cs="Arial"/>
                <w:sz w:val="24"/>
              </w:rPr>
            </w:pPr>
          </w:p>
          <w:p w14:paraId="5263DE75" w14:textId="77777777" w:rsidR="00BC1E47" w:rsidRPr="00DF558E" w:rsidRDefault="00BC1E47" w:rsidP="00B232B7">
            <w:pPr>
              <w:pStyle w:val="ListParagraph"/>
              <w:ind w:left="0" w:right="29"/>
              <w:rPr>
                <w:rFonts w:ascii="Arial" w:hAnsi="Arial" w:cs="Arial"/>
                <w:sz w:val="24"/>
                <w:szCs w:val="24"/>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1100312D"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4F2BC5">
        <w:rPr>
          <w:rFonts w:ascii="Arial" w:hAnsi="Arial" w:cs="Arial"/>
          <w:sz w:val="24"/>
        </w:rPr>
        <w:t>3</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4F2BC5">
        <w:rPr>
          <w:rFonts w:ascii="Arial" w:hAnsi="Arial" w:cs="Arial"/>
          <w:sz w:val="24"/>
        </w:rPr>
        <w:t>4</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Caption w:val="Number of fair access referrrals by type of school"/>
        <w:tblDescription w:val="Number of fair access referrrals by type of school"/>
      </w:tblPr>
      <w:tblGrid>
        <w:gridCol w:w="3022"/>
        <w:gridCol w:w="3022"/>
        <w:gridCol w:w="3023"/>
      </w:tblGrid>
      <w:tr w:rsidR="0004788F" w:rsidRPr="0055049C" w14:paraId="39B99429" w14:textId="77777777" w:rsidTr="00654179">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3E23B2AD" w:rsidR="0004788F" w:rsidRPr="00DF558E" w:rsidRDefault="009427AF"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64</w:t>
            </w:r>
          </w:p>
        </w:tc>
        <w:tc>
          <w:tcPr>
            <w:tcW w:w="3023" w:type="dxa"/>
          </w:tcPr>
          <w:p w14:paraId="10751701" w14:textId="2B0CE948" w:rsidR="0004788F" w:rsidRPr="00DF558E" w:rsidRDefault="008E146C"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0</w:t>
            </w:r>
          </w:p>
        </w:tc>
      </w:tr>
      <w:tr w:rsidR="0004788F" w:rsidRPr="0055049C" w14:paraId="20F2FAD0" w14:textId="77777777" w:rsidTr="002105A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35539CD7" w:rsidR="0004788F" w:rsidRPr="00DF558E" w:rsidRDefault="009427AF"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393</w:t>
            </w:r>
          </w:p>
        </w:tc>
        <w:tc>
          <w:tcPr>
            <w:tcW w:w="3023" w:type="dxa"/>
          </w:tcPr>
          <w:p w14:paraId="108FEF80" w14:textId="15EE923B" w:rsidR="0004788F" w:rsidRPr="00DF558E" w:rsidRDefault="008E146C"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223</w:t>
            </w:r>
          </w:p>
        </w:tc>
      </w:tr>
      <w:tr w:rsidR="0004788F" w:rsidRPr="0055049C" w14:paraId="7B12AF0A" w14:textId="77777777" w:rsidTr="00207532">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17D51C76" w:rsidR="0004788F" w:rsidRPr="00DF558E" w:rsidRDefault="009427AF"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458</w:t>
            </w:r>
          </w:p>
        </w:tc>
        <w:tc>
          <w:tcPr>
            <w:tcW w:w="3023" w:type="dxa"/>
          </w:tcPr>
          <w:p w14:paraId="58BA3867" w14:textId="301E8D20" w:rsidR="0004788F" w:rsidRPr="00DF558E" w:rsidRDefault="009427AF"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223</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Caption w:val="Fair access referral challenges"/>
        <w:tblDescription w:val="Fair access referral challenges"/>
      </w:tblPr>
      <w:tblGrid>
        <w:gridCol w:w="9182"/>
      </w:tblGrid>
      <w:tr w:rsidR="00A901F9" w14:paraId="47E12545" w14:textId="77777777" w:rsidTr="00A901F9">
        <w:trPr>
          <w:trHeight w:val="2267"/>
        </w:trPr>
        <w:tc>
          <w:tcPr>
            <w:tcW w:w="0" w:type="auto"/>
          </w:tcPr>
          <w:p w14:paraId="17FBAE54" w14:textId="77777777" w:rsidR="00A901F9" w:rsidRDefault="00A901F9" w:rsidP="007616C2">
            <w:pPr>
              <w:pStyle w:val="ListParagraph"/>
              <w:numPr>
                <w:ilvl w:val="0"/>
                <w:numId w:val="9"/>
              </w:numPr>
              <w:rPr>
                <w:rFonts w:ascii="Arial" w:hAnsi="Arial" w:cs="Arial"/>
                <w:sz w:val="24"/>
              </w:rPr>
            </w:pPr>
            <w:r>
              <w:rPr>
                <w:rFonts w:ascii="Arial" w:hAnsi="Arial" w:cs="Arial"/>
                <w:sz w:val="24"/>
              </w:rPr>
              <w:lastRenderedPageBreak/>
              <w:t>If you have seen a change in the number of children referred to your Fair Access Protocol between 1 August 202</w:t>
            </w:r>
            <w:r w:rsidR="004F2BC5">
              <w:rPr>
                <w:rFonts w:ascii="Arial" w:hAnsi="Arial" w:cs="Arial"/>
                <w:sz w:val="24"/>
              </w:rPr>
              <w:t>3</w:t>
            </w:r>
            <w:r>
              <w:rPr>
                <w:rFonts w:ascii="Arial" w:hAnsi="Arial" w:cs="Arial"/>
                <w:sz w:val="24"/>
              </w:rPr>
              <w:t xml:space="preserve"> and 31 July 202</w:t>
            </w:r>
            <w:r w:rsidR="004F2BC5">
              <w:rPr>
                <w:rFonts w:ascii="Arial" w:hAnsi="Arial" w:cs="Arial"/>
                <w:sz w:val="24"/>
              </w:rPr>
              <w:t>4</w:t>
            </w:r>
            <w:r>
              <w:rPr>
                <w:rFonts w:ascii="Arial" w:hAnsi="Arial" w:cs="Arial"/>
                <w:sz w:val="24"/>
              </w:rPr>
              <w:t xml:space="preserve"> compared to the previous academic </w:t>
            </w:r>
            <w:proofErr w:type="gramStart"/>
            <w:r>
              <w:rPr>
                <w:rFonts w:ascii="Arial" w:hAnsi="Arial" w:cs="Arial"/>
                <w:sz w:val="24"/>
              </w:rPr>
              <w:t>year</w:t>
            </w:r>
            <w:proofErr w:type="gramEnd"/>
            <w:r>
              <w:rPr>
                <w:rFonts w:ascii="Arial" w:hAnsi="Arial" w:cs="Arial"/>
                <w:sz w:val="24"/>
              </w:rPr>
              <w:t xml:space="preserve"> please indicate what you consider the key reasons for this change to be?</w:t>
            </w:r>
          </w:p>
          <w:p w14:paraId="4511C228" w14:textId="77777777" w:rsidR="009427AF" w:rsidRDefault="009427AF" w:rsidP="009427AF">
            <w:pPr>
              <w:rPr>
                <w:rFonts w:ascii="Arial" w:hAnsi="Arial" w:cs="Arial"/>
                <w:sz w:val="24"/>
              </w:rPr>
            </w:pPr>
          </w:p>
          <w:p w14:paraId="019B8F9D" w14:textId="2A8AD370" w:rsidR="009427AF" w:rsidRPr="009427AF" w:rsidRDefault="009427AF" w:rsidP="009427AF">
            <w:pPr>
              <w:rPr>
                <w:rFonts w:ascii="Arial" w:hAnsi="Arial" w:cs="Arial"/>
                <w:sz w:val="24"/>
              </w:rPr>
            </w:pPr>
            <w:r>
              <w:rPr>
                <w:rFonts w:ascii="Arial" w:hAnsi="Arial" w:cs="Arial"/>
                <w:sz w:val="24"/>
              </w:rPr>
              <w:t xml:space="preserve">There has been a significant increase in primary FAP referrals due to a lack of places in the area. </w:t>
            </w: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0E6606C6" w:rsidR="00BC1E47" w:rsidRPr="00FD1F46" w:rsidRDefault="00BC1E47" w:rsidP="00494DFE">
      <w:pPr>
        <w:pStyle w:val="ListParagraph"/>
        <w:numPr>
          <w:ilvl w:val="0"/>
          <w:numId w:val="9"/>
        </w:numPr>
        <w:ind w:left="1418" w:hanging="425"/>
        <w:rPr>
          <w:rFonts w:ascii="Arial" w:hAnsi="Arial" w:cs="Arial"/>
          <w:sz w:val="24"/>
        </w:rPr>
      </w:pPr>
      <w:r w:rsidRPr="00FD1F46">
        <w:rPr>
          <w:rFonts w:ascii="Arial" w:hAnsi="Arial" w:cs="Arial"/>
          <w:sz w:val="24"/>
        </w:rPr>
        <w:t xml:space="preserve">How well do you consider children </w:t>
      </w:r>
      <w:r w:rsidR="00BE3408">
        <w:rPr>
          <w:rFonts w:ascii="Arial" w:hAnsi="Arial" w:cs="Arial"/>
          <w:sz w:val="24"/>
        </w:rPr>
        <w:t xml:space="preserve">referred to the </w:t>
      </w:r>
      <w:r w:rsidR="008A4ADF">
        <w:rPr>
          <w:rFonts w:ascii="Arial" w:hAnsi="Arial" w:cs="Arial"/>
          <w:sz w:val="24"/>
        </w:rPr>
        <w:t>F</w:t>
      </w:r>
      <w:r w:rsidR="00BE3408">
        <w:rPr>
          <w:rFonts w:ascii="Arial" w:hAnsi="Arial" w:cs="Arial"/>
          <w:sz w:val="24"/>
        </w:rPr>
        <w:t xml:space="preserve">air </w:t>
      </w:r>
      <w:r w:rsidR="008A4ADF">
        <w:rPr>
          <w:rFonts w:ascii="Arial" w:hAnsi="Arial" w:cs="Arial"/>
          <w:sz w:val="24"/>
        </w:rPr>
        <w:t>A</w:t>
      </w:r>
      <w:r w:rsidR="00BE3408">
        <w:rPr>
          <w:rFonts w:ascii="Arial" w:hAnsi="Arial" w:cs="Arial"/>
          <w:sz w:val="24"/>
        </w:rPr>
        <w:t xml:space="preserve">ccess </w:t>
      </w:r>
      <w:r w:rsidR="008A4ADF">
        <w:rPr>
          <w:rFonts w:ascii="Arial" w:hAnsi="Arial" w:cs="Arial"/>
          <w:sz w:val="24"/>
        </w:rPr>
        <w:t>P</w:t>
      </w:r>
      <w:r w:rsidR="00BE3408">
        <w:rPr>
          <w:rFonts w:ascii="Arial" w:hAnsi="Arial" w:cs="Arial"/>
          <w:sz w:val="24"/>
        </w:rPr>
        <w:t xml:space="preserve">rotocol </w:t>
      </w:r>
      <w:r w:rsidRPr="00FD1F46">
        <w:rPr>
          <w:rFonts w:ascii="Arial" w:hAnsi="Arial" w:cs="Arial"/>
          <w:sz w:val="24"/>
        </w:rPr>
        <w:t xml:space="preserve">are served </w:t>
      </w:r>
      <w:r w:rsidR="00BE3408">
        <w:rPr>
          <w:rFonts w:ascii="Arial" w:hAnsi="Arial" w:cs="Arial"/>
          <w:sz w:val="24"/>
        </w:rPr>
        <w:t xml:space="preserve">in in </w:t>
      </w:r>
      <w:r w:rsidRPr="00FD1F46">
        <w:rPr>
          <w:rFonts w:ascii="Arial" w:hAnsi="Arial" w:cs="Arial"/>
          <w:sz w:val="24"/>
        </w:rPr>
        <w:t>your area?</w:t>
      </w:r>
    </w:p>
    <w:p w14:paraId="1E12A1CA" w14:textId="77777777" w:rsidR="00F60C96" w:rsidRPr="00E51D52" w:rsidRDefault="00F60C96" w:rsidP="006D5485">
      <w:pPr>
        <w:pStyle w:val="ListParagraph"/>
        <w:ind w:right="261"/>
        <w:rPr>
          <w:rFonts w:ascii="Arial" w:hAnsi="Arial" w:cs="Arial"/>
          <w:sz w:val="28"/>
        </w:rPr>
      </w:pPr>
    </w:p>
    <w:bookmarkStart w:id="14" w:name="_Hlk131425462"/>
    <w:p w14:paraId="32D625DE" w14:textId="1F53791A" w:rsidR="00BC1E47" w:rsidRDefault="00000000"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well</w:t>
      </w:r>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1"/>
            <w14:checkedState w14:val="2612" w14:font="MS Gothic"/>
            <w14:uncheckedState w14:val="2610" w14:font="MS Gothic"/>
          </w14:checkbox>
        </w:sdtPr>
        <w:sdtContent>
          <w:r w:rsidR="009427AF">
            <w:rPr>
              <w:rFonts w:ascii="MS Gothic" w:eastAsia="MS Gothic" w:hAnsi="MS Gothic" w:cs="Arial" w:hint="eastAsia"/>
              <w:sz w:val="24"/>
            </w:rPr>
            <w:t>☒</w:t>
          </w:r>
        </w:sdtContent>
      </w:sdt>
      <w:r w:rsidR="00494DFE">
        <w:rPr>
          <w:rFonts w:ascii="Arial" w:hAnsi="Arial" w:cs="Arial"/>
          <w:sz w:val="24"/>
        </w:rPr>
        <w:t xml:space="preserve"> </w:t>
      </w:r>
      <w:proofErr w:type="spellStart"/>
      <w:r w:rsidR="00BC1E47" w:rsidRPr="00E51D52">
        <w:rPr>
          <w:rFonts w:ascii="Arial" w:hAnsi="Arial" w:cs="Arial"/>
          <w:sz w:val="24"/>
        </w:rPr>
        <w:t>Well</w:t>
      </w:r>
      <w:proofErr w:type="spellEnd"/>
      <w:r w:rsidR="00857C01">
        <w:rPr>
          <w:rFonts w:ascii="Arial" w:hAnsi="Arial" w:cs="Arial"/>
          <w:sz w:val="24"/>
        </w:rPr>
        <w:t xml:space="preserve">  </w:t>
      </w:r>
      <w:sdt>
        <w:sdtPr>
          <w:rPr>
            <w:rFonts w:ascii="Arial" w:hAnsi="Arial" w:cs="Arial"/>
            <w:sz w:val="24"/>
          </w:rPr>
          <w:id w:val="1171759977"/>
          <w14:checkbox>
            <w14:checked w14:val="0"/>
            <w14:checkedState w14:val="2612" w14:font="MS Gothic"/>
            <w14:uncheckedState w14:val="2610" w14:font="MS Gothic"/>
          </w14:checkbox>
        </w:sdt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4"/>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Fair access referral challenges"/>
        <w:tblDescription w:val="Fair access referral challenges"/>
      </w:tblPr>
      <w:tblGrid>
        <w:gridCol w:w="9031"/>
      </w:tblGrid>
      <w:tr w:rsidR="00BC1E47" w:rsidRPr="0055049C" w14:paraId="65E71015" w14:textId="77777777" w:rsidTr="00C42978">
        <w:trPr>
          <w:trHeight w:val="2721"/>
        </w:trPr>
        <w:tc>
          <w:tcPr>
            <w:tcW w:w="9031" w:type="dxa"/>
            <w:tcBorders>
              <w:top w:val="single" w:sz="8" w:space="0" w:color="auto"/>
              <w:bottom w:val="single" w:sz="8" w:space="0" w:color="auto"/>
            </w:tcBorders>
          </w:tcPr>
          <w:p w14:paraId="67EE19A9" w14:textId="77777777" w:rsidR="0005478E" w:rsidRDefault="00B03B66">
            <w:pPr>
              <w:pStyle w:val="ListParagraph"/>
              <w:numPr>
                <w:ilvl w:val="0"/>
                <w:numId w:val="9"/>
              </w:numPr>
              <w:ind w:left="0" w:hanging="32"/>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C54792">
              <w:rPr>
                <w:rFonts w:ascii="Arial" w:hAnsi="Arial" w:cs="Arial"/>
                <w:sz w:val="24"/>
                <w:szCs w:val="24"/>
              </w:rPr>
              <w:t>:</w:t>
            </w:r>
          </w:p>
          <w:p w14:paraId="2CCFA20F" w14:textId="77777777" w:rsidR="009427AF" w:rsidRDefault="009427AF" w:rsidP="009427AF">
            <w:pPr>
              <w:rPr>
                <w:rFonts w:ascii="Arial" w:hAnsi="Arial" w:cs="Arial"/>
                <w:sz w:val="24"/>
                <w:szCs w:val="24"/>
              </w:rPr>
            </w:pPr>
          </w:p>
          <w:p w14:paraId="65CA213C" w14:textId="77777777" w:rsidR="009427AF" w:rsidRDefault="009427AF" w:rsidP="009427AF">
            <w:pPr>
              <w:rPr>
                <w:rFonts w:ascii="Arial" w:hAnsi="Arial" w:cs="Arial"/>
                <w:sz w:val="24"/>
                <w:szCs w:val="24"/>
              </w:rPr>
            </w:pPr>
            <w:r>
              <w:rPr>
                <w:rFonts w:ascii="Arial" w:hAnsi="Arial" w:cs="Arial"/>
                <w:sz w:val="24"/>
                <w:szCs w:val="24"/>
              </w:rPr>
              <w:t xml:space="preserve">Panel meetings are </w:t>
            </w:r>
            <w:proofErr w:type="gramStart"/>
            <w:r>
              <w:rPr>
                <w:rFonts w:ascii="Arial" w:hAnsi="Arial" w:cs="Arial"/>
                <w:sz w:val="24"/>
                <w:szCs w:val="24"/>
              </w:rPr>
              <w:t>organised</w:t>
            </w:r>
            <w:proofErr w:type="gramEnd"/>
            <w:r>
              <w:rPr>
                <w:rFonts w:ascii="Arial" w:hAnsi="Arial" w:cs="Arial"/>
                <w:sz w:val="24"/>
                <w:szCs w:val="24"/>
              </w:rPr>
              <w:t xml:space="preserve"> so they are no more than 20 school days apart. </w:t>
            </w:r>
            <w:proofErr w:type="gramStart"/>
            <w:r>
              <w:rPr>
                <w:rFonts w:ascii="Arial" w:hAnsi="Arial" w:cs="Arial"/>
                <w:sz w:val="24"/>
                <w:szCs w:val="24"/>
              </w:rPr>
              <w:t>Therefore</w:t>
            </w:r>
            <w:proofErr w:type="gramEnd"/>
            <w:r>
              <w:rPr>
                <w:rFonts w:ascii="Arial" w:hAnsi="Arial" w:cs="Arial"/>
                <w:sz w:val="24"/>
                <w:szCs w:val="24"/>
              </w:rPr>
              <w:t xml:space="preserve"> those referred to the panel can be offered a school place in good time.</w:t>
            </w:r>
          </w:p>
          <w:p w14:paraId="31ECD654" w14:textId="4315D0F0" w:rsidR="009427AF" w:rsidRPr="009427AF" w:rsidRDefault="009427AF" w:rsidP="009427AF">
            <w:pPr>
              <w:rPr>
                <w:rFonts w:ascii="Arial" w:hAnsi="Arial" w:cs="Arial"/>
                <w:sz w:val="24"/>
                <w:szCs w:val="24"/>
              </w:rPr>
            </w:pPr>
            <w:r>
              <w:rPr>
                <w:rFonts w:ascii="Arial" w:hAnsi="Arial" w:cs="Arial"/>
                <w:sz w:val="24"/>
                <w:szCs w:val="24"/>
              </w:rPr>
              <w:t xml:space="preserve">The panel are methodical in their decision making, trying to ensure that the needs of pupils are considered thoughtfully whilst being fair to each school in terms of the proportion of pupils allocated to them each year. </w:t>
            </w:r>
          </w:p>
        </w:tc>
      </w:tr>
    </w:tbl>
    <w:p w14:paraId="688579DD" w14:textId="09E2489C" w:rsidR="00BA0026" w:rsidRDefault="00BA0026" w:rsidP="00C42978">
      <w:pPr>
        <w:spacing w:after="0"/>
        <w:rPr>
          <w:rFonts w:ascii="Arial" w:hAnsi="Arial" w:cs="Arial"/>
          <w:sz w:val="24"/>
        </w:rPr>
      </w:pPr>
      <w:bookmarkStart w:id="15" w:name="_Section_4_-"/>
      <w:bookmarkEnd w:id="15"/>
    </w:p>
    <w:p w14:paraId="4908448A" w14:textId="13CA2BF0" w:rsidR="00FD7130" w:rsidRPr="00017DC9" w:rsidRDefault="00FD7130" w:rsidP="00C42978">
      <w:pPr>
        <w:pStyle w:val="Heading2"/>
        <w:spacing w:before="0"/>
        <w:rPr>
          <w:rFonts w:ascii="Arial" w:hAnsi="Arial" w:cs="Arial"/>
          <w:sz w:val="28"/>
          <w:szCs w:val="28"/>
        </w:rPr>
      </w:pPr>
      <w:r w:rsidRPr="00017DC9">
        <w:rPr>
          <w:sz w:val="28"/>
          <w:szCs w:val="28"/>
        </w:rPr>
        <w:t xml:space="preserve"> </w:t>
      </w:r>
      <w:r w:rsidR="009315FC">
        <w:rPr>
          <w:rFonts w:ascii="Arial" w:hAnsi="Arial" w:cs="Arial"/>
          <w:color w:val="auto"/>
          <w:sz w:val="28"/>
          <w:szCs w:val="28"/>
        </w:rPr>
        <w:t xml:space="preserve"> </w:t>
      </w:r>
      <w:bookmarkStart w:id="16" w:name="_Toc173752525"/>
      <w:r w:rsidR="009315FC">
        <w:rPr>
          <w:rFonts w:ascii="Arial" w:hAnsi="Arial" w:cs="Arial"/>
          <w:color w:val="auto"/>
          <w:sz w:val="28"/>
          <w:szCs w:val="28"/>
        </w:rPr>
        <w:t>E</w:t>
      </w:r>
      <w:r w:rsidR="005C5CD5" w:rsidRPr="00017DC9">
        <w:rPr>
          <w:rFonts w:ascii="Arial" w:hAnsi="Arial" w:cs="Arial"/>
          <w:color w:val="auto"/>
          <w:sz w:val="28"/>
          <w:szCs w:val="28"/>
        </w:rPr>
        <w:t>.</w:t>
      </w:r>
      <w:r w:rsidR="005C5CD5" w:rsidRPr="00017DC9">
        <w:rPr>
          <w:rFonts w:ascii="Arial" w:hAnsi="Arial" w:cs="Arial"/>
          <w:color w:val="auto"/>
          <w:sz w:val="28"/>
          <w:szCs w:val="28"/>
        </w:rPr>
        <w:tab/>
      </w:r>
      <w:r w:rsidRPr="00017DC9">
        <w:rPr>
          <w:rFonts w:ascii="Arial" w:hAnsi="Arial" w:cs="Arial"/>
          <w:color w:val="auto"/>
          <w:sz w:val="28"/>
          <w:szCs w:val="28"/>
        </w:rPr>
        <w:t xml:space="preserve">Directions </w:t>
      </w:r>
      <w:r w:rsidR="001C67A0">
        <w:rPr>
          <w:rFonts w:ascii="Arial" w:hAnsi="Arial" w:cs="Arial"/>
          <w:color w:val="auto"/>
          <w:sz w:val="28"/>
          <w:szCs w:val="28"/>
        </w:rPr>
        <w:t>to maintained schools to admit children</w:t>
      </w:r>
      <w:r w:rsidR="001C67A0" w:rsidRPr="00645F95">
        <w:rPr>
          <w:rStyle w:val="FootnoteReference"/>
          <w:rFonts w:ascii="Arial" w:hAnsi="Arial" w:cs="Arial"/>
          <w:b w:val="0"/>
          <w:bCs w:val="0"/>
          <w:color w:val="auto"/>
          <w:sz w:val="28"/>
          <w:szCs w:val="28"/>
        </w:rPr>
        <w:footnoteReference w:id="4"/>
      </w:r>
      <w:bookmarkEnd w:id="16"/>
    </w:p>
    <w:p w14:paraId="2F65619B" w14:textId="77777777" w:rsidR="00111C0E" w:rsidRPr="00111C0E" w:rsidRDefault="00111C0E" w:rsidP="00407DB1">
      <w:pPr>
        <w:spacing w:after="0"/>
      </w:pPr>
    </w:p>
    <w:p w14:paraId="6D184327" w14:textId="63384589"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69045E">
        <w:rPr>
          <w:rFonts w:ascii="Arial" w:hAnsi="Arial" w:cs="Arial"/>
          <w:sz w:val="24"/>
          <w:szCs w:val="24"/>
        </w:rPr>
        <w:t>3</w:t>
      </w:r>
      <w:r w:rsidRPr="001E33A4">
        <w:rPr>
          <w:rFonts w:ascii="Arial" w:hAnsi="Arial" w:cs="Arial"/>
          <w:sz w:val="24"/>
          <w:szCs w:val="24"/>
        </w:rPr>
        <w:t xml:space="preserve"> and 31 July 202</w:t>
      </w:r>
      <w:r w:rsidR="0069045E">
        <w:rPr>
          <w:rFonts w:ascii="Arial" w:hAnsi="Arial" w:cs="Arial"/>
          <w:sz w:val="24"/>
          <w:szCs w:val="24"/>
        </w:rPr>
        <w:t>4</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Number of directions to schools"/>
        <w:tblDescription w:val="Number of directions to schools"/>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37175BBF" w:rsidR="00D61B96" w:rsidRPr="00DF558E" w:rsidRDefault="003545F6"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1627883B" w:rsidR="00D61B96" w:rsidRPr="0055049C" w:rsidRDefault="003545F6" w:rsidP="008A43D3">
            <w:pPr>
              <w:jc w:val="center"/>
              <w:rPr>
                <w:rFonts w:ascii="Arial" w:hAnsi="Arial" w:cs="Arial"/>
              </w:rPr>
            </w:pPr>
            <w:r>
              <w:rPr>
                <w:rFonts w:ascii="Arial" w:hAnsi="Arial" w:cs="Arial"/>
              </w:rPr>
              <w:t>0</w:t>
            </w:r>
            <w:r w:rsidR="001C67A0">
              <w:rPr>
                <w:rFonts w:ascii="Arial" w:hAnsi="Arial" w:cs="Arial"/>
              </w:rPr>
              <w:t xml:space="preserve"> </w:t>
            </w:r>
          </w:p>
        </w:tc>
        <w:tc>
          <w:tcPr>
            <w:tcW w:w="2816" w:type="dxa"/>
          </w:tcPr>
          <w:p w14:paraId="2BE987ED" w14:textId="05A1EABF" w:rsidR="00D61B96" w:rsidRPr="0055049C" w:rsidRDefault="003545F6" w:rsidP="00515F21">
            <w:pPr>
              <w:ind w:right="-111"/>
              <w:jc w:val="center"/>
              <w:rPr>
                <w:rFonts w:ascii="Arial" w:hAnsi="Arial" w:cs="Arial"/>
              </w:rPr>
            </w:pPr>
            <w:r>
              <w:rPr>
                <w:rFonts w:ascii="Arial" w:hAnsi="Arial" w:cs="Arial"/>
              </w:rPr>
              <w:t>0</w:t>
            </w:r>
          </w:p>
        </w:tc>
      </w:tr>
    </w:tbl>
    <w:p w14:paraId="25A8AC3B" w14:textId="77777777" w:rsidR="007067E2" w:rsidRDefault="007067E2" w:rsidP="008A01F6">
      <w:pPr>
        <w:spacing w:after="0"/>
        <w:rPr>
          <w:rFonts w:ascii="Arial" w:hAnsi="Arial" w:cs="Arial"/>
          <w:b/>
          <w:bCs/>
          <w:sz w:val="24"/>
          <w:szCs w:val="24"/>
        </w:rPr>
      </w:pPr>
    </w:p>
    <w:p w14:paraId="78DD23C4" w14:textId="0D912102" w:rsidR="007067E2" w:rsidRPr="00017DC9" w:rsidRDefault="009315FC" w:rsidP="000120DB">
      <w:pPr>
        <w:pStyle w:val="Heading2"/>
        <w:tabs>
          <w:tab w:val="left" w:pos="567"/>
        </w:tabs>
        <w:spacing w:before="0"/>
        <w:ind w:left="142"/>
        <w:rPr>
          <w:rFonts w:ascii="Arial" w:hAnsi="Arial" w:cs="Arial"/>
          <w:color w:val="auto"/>
          <w:sz w:val="28"/>
          <w:szCs w:val="28"/>
        </w:rPr>
      </w:pPr>
      <w:bookmarkStart w:id="17" w:name="_Toc173752526"/>
      <w:r>
        <w:rPr>
          <w:rFonts w:ascii="Arial" w:hAnsi="Arial" w:cs="Arial"/>
          <w:color w:val="auto"/>
          <w:sz w:val="28"/>
          <w:szCs w:val="28"/>
        </w:rPr>
        <w:t xml:space="preserve">F. </w:t>
      </w:r>
      <w:r w:rsidR="007067E2" w:rsidRPr="00017DC9">
        <w:rPr>
          <w:rFonts w:ascii="Arial" w:hAnsi="Arial" w:cs="Arial"/>
          <w:color w:val="auto"/>
          <w:sz w:val="28"/>
          <w:szCs w:val="28"/>
        </w:rPr>
        <w:t>Other points on in</w:t>
      </w:r>
      <w:r w:rsidR="00DE4DA8">
        <w:rPr>
          <w:rFonts w:ascii="Arial" w:hAnsi="Arial" w:cs="Arial"/>
          <w:color w:val="auto"/>
          <w:sz w:val="28"/>
          <w:szCs w:val="28"/>
        </w:rPr>
        <w:t>-</w:t>
      </w:r>
      <w:r w:rsidR="007067E2" w:rsidRPr="00017DC9">
        <w:rPr>
          <w:rFonts w:ascii="Arial" w:hAnsi="Arial" w:cs="Arial"/>
          <w:color w:val="auto"/>
          <w:sz w:val="28"/>
          <w:szCs w:val="28"/>
        </w:rPr>
        <w:t>year admissions</w:t>
      </w:r>
      <w:bookmarkEnd w:id="17"/>
    </w:p>
    <w:p w14:paraId="623283A2" w14:textId="77777777" w:rsidR="002201C1" w:rsidRPr="002201C1" w:rsidRDefault="002201C1" w:rsidP="008A01F6">
      <w:pPr>
        <w:spacing w:after="0"/>
      </w:pPr>
    </w:p>
    <w:p w14:paraId="03E64D17" w14:textId="2DB6BEE1"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t>For the schools for which the local authority co-ordinates in-year applications, in the year between 1 Aug 202</w:t>
      </w:r>
      <w:r w:rsidR="0069045E">
        <w:rPr>
          <w:rStyle w:val="cf01"/>
          <w:rFonts w:ascii="Arial" w:hAnsi="Arial" w:cs="Arial"/>
          <w:sz w:val="24"/>
          <w:szCs w:val="24"/>
        </w:rPr>
        <w:t>3</w:t>
      </w:r>
      <w:r w:rsidRPr="00E824C0">
        <w:rPr>
          <w:rStyle w:val="cf01"/>
          <w:rFonts w:ascii="Arial" w:hAnsi="Arial" w:cs="Arial"/>
          <w:sz w:val="24"/>
          <w:szCs w:val="24"/>
        </w:rPr>
        <w:t xml:space="preserve"> and 31 July 202</w:t>
      </w:r>
      <w:r w:rsidR="0069045E">
        <w:rPr>
          <w:rStyle w:val="cf01"/>
          <w:rFonts w:ascii="Arial" w:hAnsi="Arial" w:cs="Arial"/>
          <w:sz w:val="24"/>
          <w:szCs w:val="24"/>
        </w:rPr>
        <w:t>4</w:t>
      </w:r>
      <w:r w:rsidRPr="00E824C0">
        <w:rPr>
          <w:rStyle w:val="cf01"/>
          <w:rFonts w:ascii="Arial" w:hAnsi="Arial" w:cs="Arial"/>
          <w:sz w:val="24"/>
          <w:szCs w:val="24"/>
        </w:rPr>
        <w:t xml:space="preserve"> did you receive</w:t>
      </w:r>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000000"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77777777" w:rsidR="006435F2"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000000"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77777777" w:rsidR="00D11559" w:rsidRPr="00E824C0" w:rsidRDefault="00000000"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0"/>
            <w14:checkedState w14:val="2612" w14:font="MS Gothic"/>
            <w14:uncheckedState w14:val="2610" w14:font="MS Gothic"/>
          </w14:checkbox>
        </w:sdt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396BAAB3" w:rsidR="004A3083" w:rsidRPr="00E824C0" w:rsidRDefault="00000000"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1"/>
            <w14:checkedState w14:val="2612" w14:font="MS Gothic"/>
            <w14:uncheckedState w14:val="2610" w14:font="MS Gothic"/>
          </w14:checkbox>
        </w:sdtPr>
        <w:sdtContent>
          <w:r w:rsidR="003545F6">
            <w:rPr>
              <w:rFonts w:ascii="MS Gothic" w:eastAsia="MS Gothic" w:hAnsi="MS Gothic" w:cs="Arial" w:hint="eastAsia"/>
              <w:sz w:val="24"/>
              <w:szCs w:val="24"/>
            </w:rPr>
            <w:t>☒</w:t>
          </w:r>
        </w:sdtContent>
      </w:sdt>
      <w:r w:rsidR="00EF6A8E" w:rsidRPr="00E824C0">
        <w:rPr>
          <w:rStyle w:val="cf01"/>
          <w:rFonts w:ascii="Arial" w:hAnsi="Arial" w:cs="Arial"/>
          <w:sz w:val="24"/>
          <w:szCs w:val="24"/>
        </w:rPr>
        <w:t xml:space="preserve"> significantly more than last year</w:t>
      </w:r>
    </w:p>
    <w:p w14:paraId="4577F6F6" w14:textId="77777777" w:rsidR="00D11559" w:rsidRPr="00E824C0" w:rsidRDefault="00D11559" w:rsidP="00CA7409">
      <w:pPr>
        <w:pStyle w:val="ListParagraph"/>
        <w:spacing w:after="0"/>
        <w:ind w:left="1843" w:hanging="425"/>
        <w:rPr>
          <w:rStyle w:val="cf01"/>
          <w:rFonts w:ascii="Arial" w:hAnsi="Arial" w:cs="Arial"/>
          <w:sz w:val="24"/>
          <w:szCs w:val="24"/>
        </w:rPr>
      </w:pPr>
    </w:p>
    <w:p w14:paraId="3C6C2457"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sidRPr="0079694D">
        <w:rPr>
          <w:rFonts w:ascii="Arial" w:hAnsi="Arial" w:cs="Arial"/>
          <w:b/>
          <w:bCs/>
          <w:sz w:val="24"/>
          <w:szCs w:val="24"/>
        </w:rPr>
        <w:t>primary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1BBAF533" w14:textId="50A5ADE9" w:rsidR="00FA07F4" w:rsidRPr="00E824C0" w:rsidRDefault="000A484F" w:rsidP="00FA07F4">
      <w:pPr>
        <w:pStyle w:val="NoSpacing"/>
        <w:ind w:left="1418" w:hanging="425"/>
        <w:rPr>
          <w:rFonts w:ascii="Arial" w:hAnsi="Arial" w:cs="Arial"/>
          <w:sz w:val="24"/>
          <w:szCs w:val="24"/>
        </w:rPr>
      </w:pPr>
      <w:r>
        <w:rPr>
          <w:rFonts w:ascii="Arial" w:hAnsi="Arial" w:cs="Arial"/>
          <w:sz w:val="24"/>
          <w:szCs w:val="24"/>
        </w:rPr>
        <w:t xml:space="preserve"> </w:t>
      </w:r>
    </w:p>
    <w:p w14:paraId="6E5D65F7" w14:textId="48A9FCCC"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sdt>
        <w:sdtPr>
          <w:rPr>
            <w:rFonts w:ascii="Arial" w:hAnsi="Arial" w:cs="Arial"/>
            <w:sz w:val="24"/>
            <w:szCs w:val="24"/>
          </w:rPr>
          <w:id w:val="-216669099"/>
          <w14:checkbox>
            <w14:checked w14:val="1"/>
            <w14:checkedState w14:val="2612" w14:font="MS Gothic"/>
            <w14:uncheckedState w14:val="2610" w14:font="MS Gothic"/>
          </w14:checkbox>
        </w:sdtPr>
        <w:sdtContent>
          <w:r w:rsidR="003545F6">
            <w:rPr>
              <w:rFonts w:ascii="MS Gothic" w:eastAsia="MS Gothic" w:hAnsi="MS Gothic" w:cs="Arial" w:hint="eastAsia"/>
              <w:sz w:val="24"/>
              <w:szCs w:val="24"/>
            </w:rPr>
            <w:t>☒</w:t>
          </w:r>
        </w:sdtContent>
      </w:sdt>
    </w:p>
    <w:p w14:paraId="101D96AA" w14:textId="2A743C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73133E">
        <w:rPr>
          <w:rFonts w:ascii="Arial" w:hAnsi="Arial" w:cs="Arial"/>
          <w:sz w:val="24"/>
        </w:rPr>
        <w:t xml:space="preserve"> </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850841096"/>
          <w14:checkbox>
            <w14:checked w14:val="0"/>
            <w14:checkedState w14:val="2612" w14:font="MS Gothic"/>
            <w14:uncheckedState w14:val="2610" w14:font="MS Gothic"/>
          </w14:checkbox>
        </w:sdtPr>
        <w:sdtContent>
          <w:r w:rsidR="00E0672F">
            <w:rPr>
              <w:rFonts w:ascii="MS Gothic" w:eastAsia="MS Gothic" w:hAnsi="MS Gothic" w:cs="Arial" w:hint="eastAsia"/>
              <w:sz w:val="24"/>
              <w:szCs w:val="24"/>
            </w:rPr>
            <w:t>☐</w:t>
          </w:r>
        </w:sdtContent>
      </w:sdt>
    </w:p>
    <w:p w14:paraId="5A29BAD1" w14:textId="42BB1388"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656669690"/>
          <w14:checkbox>
            <w14:checked w14:val="0"/>
            <w14:checkedState w14:val="2612" w14:font="MS Gothic"/>
            <w14:uncheckedState w14:val="2610" w14:font="MS Gothic"/>
          </w14:checkbox>
        </w:sdtPr>
        <w:sdtContent>
          <w:r w:rsidR="00E0672F">
            <w:rPr>
              <w:rFonts w:ascii="MS Gothic" w:eastAsia="MS Gothic" w:hAnsi="MS Gothic" w:cs="Arial" w:hint="eastAsia"/>
              <w:sz w:val="24"/>
              <w:szCs w:val="24"/>
            </w:rPr>
            <w:t>☐</w:t>
          </w:r>
        </w:sdtContent>
      </w:sdt>
    </w:p>
    <w:p w14:paraId="0DF0D393" w14:textId="29DFAD6E" w:rsidR="00FA07F4" w:rsidRDefault="00FA07F4" w:rsidP="00FA07F4">
      <w:pPr>
        <w:pStyle w:val="ListParagraph"/>
        <w:spacing w:after="0" w:line="240" w:lineRule="auto"/>
        <w:ind w:left="1418"/>
        <w:rPr>
          <w:rFonts w:ascii="Arial" w:hAnsi="Arial" w:cs="Arial"/>
          <w:sz w:val="24"/>
        </w:rPr>
      </w:pPr>
      <w:bookmarkStart w:id="18" w:name="_Hlk173745120"/>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22138630"/>
          <w14:checkbox>
            <w14:checked w14:val="0"/>
            <w14:checkedState w14:val="2612" w14:font="MS Gothic"/>
            <w14:uncheckedState w14:val="2610" w14:font="MS Gothic"/>
          </w14:checkbox>
        </w:sdtPr>
        <w:sdtContent>
          <w:r w:rsidR="00E0672F">
            <w:rPr>
              <w:rFonts w:ascii="MS Gothic" w:eastAsia="MS Gothic" w:hAnsi="MS Gothic" w:cs="Arial" w:hint="eastAsia"/>
              <w:sz w:val="24"/>
              <w:szCs w:val="24"/>
            </w:rPr>
            <w:t>☐</w:t>
          </w:r>
        </w:sdtContent>
      </w:sdt>
    </w:p>
    <w:bookmarkEnd w:id="18"/>
    <w:p w14:paraId="6AF1543D" w14:textId="77777777" w:rsidR="00FA07F4" w:rsidRDefault="00FA07F4" w:rsidP="00FA07F4">
      <w:pPr>
        <w:pStyle w:val="ListParagraph"/>
        <w:spacing w:after="0" w:line="240" w:lineRule="auto"/>
        <w:ind w:left="1418"/>
        <w:rPr>
          <w:rFonts w:ascii="Arial" w:hAnsi="Arial" w:cs="Arial"/>
          <w:sz w:val="24"/>
        </w:rPr>
      </w:pPr>
    </w:p>
    <w:p w14:paraId="47399DF3" w14:textId="77777777" w:rsidR="00FA07F4" w:rsidRDefault="00FA07F4" w:rsidP="00FA07F4">
      <w:pPr>
        <w:pStyle w:val="ListParagraph"/>
        <w:spacing w:after="0" w:line="240" w:lineRule="auto"/>
        <w:ind w:left="1418"/>
        <w:rPr>
          <w:rFonts w:ascii="Arial" w:hAnsi="Arial" w:cs="Arial"/>
          <w:sz w:val="24"/>
        </w:rPr>
      </w:pPr>
    </w:p>
    <w:p w14:paraId="086D3B70"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Pr>
          <w:rFonts w:ascii="Arial" w:hAnsi="Arial" w:cs="Arial"/>
          <w:b/>
          <w:bCs/>
          <w:sz w:val="24"/>
          <w:szCs w:val="24"/>
        </w:rPr>
        <w:t>secondary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618DE817" w14:textId="77777777" w:rsidR="00FA07F4" w:rsidRPr="00E824C0" w:rsidRDefault="00FA07F4" w:rsidP="00FA07F4">
      <w:pPr>
        <w:pStyle w:val="NoSpacing"/>
        <w:ind w:left="1418" w:hanging="425"/>
        <w:rPr>
          <w:rFonts w:ascii="Arial" w:hAnsi="Arial" w:cs="Arial"/>
          <w:sz w:val="24"/>
          <w:szCs w:val="24"/>
        </w:rPr>
      </w:pPr>
    </w:p>
    <w:p w14:paraId="1C0DA13C" w14:textId="3C53F939"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sdt>
        <w:sdtPr>
          <w:rPr>
            <w:rFonts w:ascii="Arial" w:hAnsi="Arial" w:cs="Arial"/>
            <w:sz w:val="24"/>
            <w:szCs w:val="24"/>
          </w:rPr>
          <w:id w:val="-267692814"/>
          <w14:checkbox>
            <w14:checked w14:val="1"/>
            <w14:checkedState w14:val="2612" w14:font="MS Gothic"/>
            <w14:uncheckedState w14:val="2610" w14:font="MS Gothic"/>
          </w14:checkbox>
        </w:sdtPr>
        <w:sdtContent>
          <w:r w:rsidR="003545F6">
            <w:rPr>
              <w:rFonts w:ascii="MS Gothic" w:eastAsia="MS Gothic" w:hAnsi="MS Gothic" w:cs="Arial" w:hint="eastAsia"/>
              <w:sz w:val="24"/>
              <w:szCs w:val="24"/>
            </w:rPr>
            <w:t>☒</w:t>
          </w:r>
        </w:sdtContent>
      </w:sdt>
    </w:p>
    <w:p w14:paraId="51EF3D55" w14:textId="6C1E934A"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6A0E1F">
        <w:rPr>
          <w:rFonts w:ascii="Arial" w:hAnsi="Arial" w:cs="Arial"/>
          <w:sz w:val="24"/>
        </w:rPr>
        <w:t xml:space="preserve"> </w:t>
      </w:r>
      <w:r w:rsidR="000C4EB0">
        <w:rPr>
          <w:rFonts w:ascii="Arial" w:hAnsi="Arial" w:cs="Arial"/>
          <w:sz w:val="24"/>
        </w:rPr>
        <w:t xml:space="preserve">  </w:t>
      </w:r>
      <w:sdt>
        <w:sdtPr>
          <w:rPr>
            <w:rFonts w:ascii="Arial" w:hAnsi="Arial" w:cs="Arial"/>
            <w:sz w:val="24"/>
            <w:szCs w:val="24"/>
          </w:rPr>
          <w:id w:val="1915663842"/>
          <w14:checkbox>
            <w14:checked w14:val="0"/>
            <w14:checkedState w14:val="2612" w14:font="MS Gothic"/>
            <w14:uncheckedState w14:val="2610" w14:font="MS Gothic"/>
          </w14:checkbox>
        </w:sdtPr>
        <w:sdtContent>
          <w:r w:rsidR="00E0672F">
            <w:rPr>
              <w:rFonts w:ascii="MS Gothic" w:eastAsia="MS Gothic" w:hAnsi="MS Gothic" w:cs="Arial" w:hint="eastAsia"/>
              <w:sz w:val="24"/>
              <w:szCs w:val="24"/>
            </w:rPr>
            <w:t>☐</w:t>
          </w:r>
        </w:sdtContent>
      </w:sdt>
    </w:p>
    <w:p w14:paraId="6210CB1B" w14:textId="2A406905"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564027397"/>
          <w14:checkbox>
            <w14:checked w14:val="0"/>
            <w14:checkedState w14:val="2612" w14:font="MS Gothic"/>
            <w14:uncheckedState w14:val="2610" w14:font="MS Gothic"/>
          </w14:checkbox>
        </w:sdtPr>
        <w:sdtContent>
          <w:r w:rsidR="00E0672F">
            <w:rPr>
              <w:rFonts w:ascii="MS Gothic" w:eastAsia="MS Gothic" w:hAnsi="MS Gothic" w:cs="Arial" w:hint="eastAsia"/>
              <w:sz w:val="24"/>
              <w:szCs w:val="24"/>
            </w:rPr>
            <w:t>☐</w:t>
          </w:r>
        </w:sdtContent>
      </w:sdt>
    </w:p>
    <w:p w14:paraId="394CB3DC" w14:textId="38E06092"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101637254"/>
          <w14:checkbox>
            <w14:checked w14:val="0"/>
            <w14:checkedState w14:val="2612" w14:font="MS Gothic"/>
            <w14:uncheckedState w14:val="2610" w14:font="MS Gothic"/>
          </w14:checkbox>
        </w:sdtPr>
        <w:sdtContent>
          <w:r w:rsidR="00E0672F">
            <w:rPr>
              <w:rFonts w:ascii="MS Gothic" w:eastAsia="MS Gothic" w:hAnsi="MS Gothic" w:cs="Arial" w:hint="eastAsia"/>
              <w:sz w:val="24"/>
              <w:szCs w:val="24"/>
            </w:rPr>
            <w:t>☐</w:t>
          </w:r>
        </w:sdtContent>
      </w:sdt>
    </w:p>
    <w:p w14:paraId="259683FD" w14:textId="77777777" w:rsidR="00555F03" w:rsidRPr="00E824C0" w:rsidRDefault="00555F03" w:rsidP="006926AC">
      <w:pPr>
        <w:pStyle w:val="NoSpacing"/>
        <w:rPr>
          <w:rFonts w:ascii="Arial" w:hAnsi="Arial" w:cs="Arial"/>
          <w:sz w:val="24"/>
          <w:szCs w:val="24"/>
        </w:rPr>
      </w:pP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Caption w:val="Comments on how well in year admissions works"/>
        <w:tblDescription w:val="Comments on how well in year admissions works"/>
      </w:tblPr>
      <w:tblGrid>
        <w:gridCol w:w="9031"/>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2CFA5C6A" w14:textId="77777777" w:rsidR="001C4330"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w:t>
            </w:r>
            <w:r w:rsidR="001907CB" w:rsidRPr="00FE6DE1">
              <w:rPr>
                <w:rFonts w:ascii="Arial" w:hAnsi="Arial" w:cs="Arial"/>
                <w:b/>
                <w:bCs/>
                <w:sz w:val="24"/>
                <w:szCs w:val="24"/>
              </w:rPr>
              <w:t xml:space="preserve"> not</w:t>
            </w:r>
            <w:r w:rsidR="001907CB">
              <w:rPr>
                <w:rFonts w:ascii="Arial" w:hAnsi="Arial" w:cs="Arial"/>
                <w:sz w:val="24"/>
                <w:szCs w:val="24"/>
              </w:rPr>
              <w:t xml:space="preserve"> have SEND</w:t>
            </w:r>
            <w:r w:rsidR="002764EE">
              <w:rPr>
                <w:rFonts w:ascii="Arial" w:hAnsi="Arial" w:cs="Arial"/>
                <w:sz w:val="24"/>
                <w:szCs w:val="24"/>
              </w:rPr>
              <w:t>:</w:t>
            </w:r>
          </w:p>
          <w:p w14:paraId="0519C3E0" w14:textId="77777777" w:rsidR="00422DC9" w:rsidRDefault="00422DC9" w:rsidP="00422DC9">
            <w:pPr>
              <w:pStyle w:val="NoSpacing"/>
              <w:ind w:right="9"/>
              <w:rPr>
                <w:rFonts w:ascii="Arial" w:hAnsi="Arial" w:cs="Arial"/>
                <w:sz w:val="24"/>
                <w:szCs w:val="24"/>
              </w:rPr>
            </w:pPr>
          </w:p>
          <w:p w14:paraId="68C8E3C0" w14:textId="77777777" w:rsidR="00422DC9" w:rsidRDefault="00422DC9" w:rsidP="00422DC9">
            <w:pPr>
              <w:pStyle w:val="NoSpacing"/>
              <w:ind w:right="9"/>
              <w:rPr>
                <w:rFonts w:ascii="Arial" w:hAnsi="Arial" w:cs="Arial"/>
                <w:sz w:val="24"/>
                <w:szCs w:val="24"/>
              </w:rPr>
            </w:pPr>
            <w:r>
              <w:rPr>
                <w:rFonts w:ascii="Arial" w:hAnsi="Arial" w:cs="Arial"/>
                <w:sz w:val="24"/>
                <w:szCs w:val="24"/>
              </w:rPr>
              <w:t xml:space="preserve">As with previous comments, the main difficulty we have is capacity. If we had enough places for those who move to the area in-year, the system works very well. </w:t>
            </w:r>
          </w:p>
          <w:p w14:paraId="1994EBE0" w14:textId="77777777" w:rsidR="00422DC9" w:rsidRDefault="00422DC9" w:rsidP="00422DC9">
            <w:pPr>
              <w:pStyle w:val="NoSpacing"/>
              <w:ind w:right="9"/>
              <w:rPr>
                <w:rFonts w:ascii="Arial" w:hAnsi="Arial" w:cs="Arial"/>
                <w:sz w:val="24"/>
                <w:szCs w:val="24"/>
              </w:rPr>
            </w:pPr>
          </w:p>
          <w:p w14:paraId="74C18DED" w14:textId="7DD61948" w:rsidR="00422DC9" w:rsidRPr="00A728F1" w:rsidRDefault="00422DC9" w:rsidP="00422DC9">
            <w:pPr>
              <w:pStyle w:val="NoSpacing"/>
              <w:ind w:right="9"/>
              <w:rPr>
                <w:rFonts w:ascii="Arial" w:hAnsi="Arial" w:cs="Arial"/>
                <w:sz w:val="24"/>
                <w:szCs w:val="24"/>
              </w:rPr>
            </w:pPr>
            <w:r>
              <w:rPr>
                <w:rFonts w:ascii="Arial" w:hAnsi="Arial" w:cs="Arial"/>
                <w:sz w:val="24"/>
                <w:szCs w:val="24"/>
              </w:rPr>
              <w:t xml:space="preserve">We are doing well to provide places over PAN where needed but that is not sustainable. </w:t>
            </w: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Comments on how well in year admissions works"/>
        <w:tblDescription w:val="Comments on how well in year admissions works"/>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Pr="00207676"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45109D3F" w14:textId="77777777" w:rsidR="00BA0026" w:rsidRPr="00F40416" w:rsidRDefault="00BA0026" w:rsidP="007C08F6">
            <w:pPr>
              <w:ind w:right="-81"/>
              <w:rPr>
                <w:rFonts w:ascii="Arial" w:hAnsi="Arial" w:cs="Arial"/>
                <w:b/>
                <w:sz w:val="24"/>
                <w:szCs w:val="24"/>
              </w:rPr>
            </w:pPr>
          </w:p>
        </w:tc>
      </w:tr>
    </w:tbl>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9" w:name="_Toc37331104"/>
      <w:bookmarkStart w:id="20" w:name="_Toc37835112"/>
      <w:bookmarkStart w:id="21" w:name="_Toc173752527"/>
      <w:r w:rsidRPr="000627CC">
        <w:rPr>
          <w:rFonts w:ascii="Arial" w:hAnsi="Arial" w:cs="Arial"/>
          <w:color w:val="auto"/>
          <w:sz w:val="32"/>
          <w:szCs w:val="32"/>
          <w:u w:val="single"/>
        </w:rPr>
        <w:lastRenderedPageBreak/>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9"/>
      <w:bookmarkEnd w:id="20"/>
      <w:bookmarkEnd w:id="21"/>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Comments on how well in year admissions works"/>
        <w:tblDescription w:val="Comments on how well in year admissions works"/>
      </w:tblPr>
      <w:tblGrid>
        <w:gridCol w:w="9031"/>
      </w:tblGrid>
      <w:tr w:rsidR="0017015D" w14:paraId="7C1966D0" w14:textId="77777777" w:rsidTr="00017DC9">
        <w:trPr>
          <w:trHeight w:val="2721"/>
        </w:trPr>
        <w:tc>
          <w:tcPr>
            <w:tcW w:w="9031" w:type="dxa"/>
          </w:tcPr>
          <w:p w14:paraId="2F26BC7A" w14:textId="5F409C24" w:rsidR="0017015D" w:rsidRPr="00C0566C" w:rsidRDefault="00C0566C" w:rsidP="007C08F6">
            <w:pPr>
              <w:ind w:right="-101"/>
              <w:rPr>
                <w:rFonts w:ascii="Arial" w:hAnsi="Arial" w:cs="Arial"/>
                <w:bCs/>
                <w:sz w:val="24"/>
                <w:szCs w:val="24"/>
              </w:rPr>
            </w:pPr>
            <w:r>
              <w:rPr>
                <w:rFonts w:ascii="Arial" w:hAnsi="Arial" w:cs="Arial"/>
                <w:bCs/>
                <w:sz w:val="24"/>
                <w:szCs w:val="24"/>
              </w:rPr>
              <w:t xml:space="preserve">No other comments. </w:t>
            </w: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22" w:name="_Toc37331105"/>
      <w:bookmarkStart w:id="23" w:name="_Toc173752528"/>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22"/>
      <w:bookmarkEnd w:id="23"/>
    </w:p>
    <w:p w14:paraId="751635E2" w14:textId="689C8F6A" w:rsidR="0017015D" w:rsidRPr="0017015D" w:rsidRDefault="0017015D" w:rsidP="00B723B6">
      <w:pPr>
        <w:pStyle w:val="NoSpacing"/>
        <w:rPr>
          <w:rFonts w:ascii="Arial" w:hAnsi="Arial" w:cs="Arial"/>
          <w:b/>
          <w:sz w:val="28"/>
        </w:rPr>
      </w:pPr>
    </w:p>
    <w:p w14:paraId="04054FB6" w14:textId="778BFADF"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F3737E">
        <w:rPr>
          <w:rFonts w:ascii="Arial" w:hAnsi="Arial" w:cs="Arial"/>
          <w:sz w:val="24"/>
        </w:rPr>
        <w:t>5</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Feedback on the report"/>
        <w:tblDescription w:val="Feedback on the report"/>
      </w:tblPr>
      <w:tblGrid>
        <w:gridCol w:w="9031"/>
      </w:tblGrid>
      <w:tr w:rsidR="0049298A" w14:paraId="42297EFC" w14:textId="77777777" w:rsidTr="00017DC9">
        <w:trPr>
          <w:trHeight w:val="2721"/>
        </w:trPr>
        <w:tc>
          <w:tcPr>
            <w:tcW w:w="9031" w:type="dxa"/>
          </w:tcPr>
          <w:p w14:paraId="5446FB74" w14:textId="1974A9A7" w:rsidR="0049298A" w:rsidRPr="00C0566C" w:rsidRDefault="00C0566C" w:rsidP="007C08F6">
            <w:pPr>
              <w:ind w:right="179"/>
              <w:rPr>
                <w:rFonts w:ascii="Arial" w:hAnsi="Arial" w:cs="Arial"/>
                <w:bCs/>
                <w:sz w:val="24"/>
                <w:szCs w:val="24"/>
              </w:rPr>
            </w:pPr>
            <w:r>
              <w:rPr>
                <w:rFonts w:ascii="Arial" w:hAnsi="Arial" w:cs="Arial"/>
                <w:bCs/>
                <w:sz w:val="24"/>
                <w:szCs w:val="24"/>
              </w:rPr>
              <w:t xml:space="preserve">The template covers the main areas of admissions and should give the OSA a good overview of the situation in each LA. </w:t>
            </w: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179E0C21" w:rsidR="00B252E5" w:rsidRDefault="00B252E5" w:rsidP="00131726">
      <w:pPr>
        <w:rPr>
          <w:rFonts w:ascii="Arial" w:hAnsi="Arial" w:cs="Arial"/>
          <w:sz w:val="24"/>
        </w:rPr>
      </w:pPr>
      <w:r w:rsidRPr="0017015D">
        <w:rPr>
          <w:rFonts w:ascii="Arial" w:hAnsi="Arial" w:cs="Arial"/>
          <w:sz w:val="24"/>
        </w:rPr>
        <w:t xml:space="preserve">Please return to </w:t>
      </w:r>
      <w:hyperlink r:id="rId17"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F3737E">
        <w:rPr>
          <w:rFonts w:ascii="Arial" w:hAnsi="Arial" w:cs="Arial"/>
          <w:sz w:val="24"/>
        </w:rPr>
        <w:t>4</w:t>
      </w:r>
    </w:p>
    <w:sectPr w:rsidR="00B252E5" w:rsidSect="00D13C7F">
      <w:footerReference w:type="default" r:id="rId18"/>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3840C" w14:textId="77777777" w:rsidR="0013646B" w:rsidRDefault="0013646B" w:rsidP="009966B9">
      <w:pPr>
        <w:spacing w:after="0" w:line="240" w:lineRule="auto"/>
      </w:pPr>
      <w:r>
        <w:separator/>
      </w:r>
    </w:p>
  </w:endnote>
  <w:endnote w:type="continuationSeparator" w:id="0">
    <w:p w14:paraId="6708509C" w14:textId="77777777" w:rsidR="0013646B" w:rsidRDefault="0013646B" w:rsidP="009966B9">
      <w:pPr>
        <w:spacing w:after="0" w:line="240" w:lineRule="auto"/>
      </w:pPr>
      <w:r>
        <w:continuationSeparator/>
      </w:r>
    </w:p>
  </w:endnote>
  <w:endnote w:type="continuationNotice" w:id="1">
    <w:p w14:paraId="10C9F1C6" w14:textId="77777777" w:rsidR="0013646B" w:rsidRDefault="00136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8541" w14:textId="77777777" w:rsidR="0013646B" w:rsidRDefault="0013646B" w:rsidP="009966B9">
      <w:pPr>
        <w:spacing w:after="0" w:line="240" w:lineRule="auto"/>
      </w:pPr>
      <w:r>
        <w:separator/>
      </w:r>
    </w:p>
  </w:footnote>
  <w:footnote w:type="continuationSeparator" w:id="0">
    <w:p w14:paraId="131D5CB9" w14:textId="77777777" w:rsidR="0013646B" w:rsidRDefault="0013646B" w:rsidP="009966B9">
      <w:pPr>
        <w:spacing w:after="0" w:line="240" w:lineRule="auto"/>
      </w:pPr>
      <w:r>
        <w:continuationSeparator/>
      </w:r>
    </w:p>
  </w:footnote>
  <w:footnote w:type="continuationNotice" w:id="1">
    <w:p w14:paraId="4A593472" w14:textId="77777777" w:rsidR="0013646B" w:rsidRDefault="0013646B">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4">
    <w:p w14:paraId="7F3E9B00" w14:textId="4ED1BD40" w:rsidR="001C67A0" w:rsidRDefault="001C67A0">
      <w:pPr>
        <w:pStyle w:val="FootnoteText"/>
      </w:pPr>
      <w:r>
        <w:rPr>
          <w:rStyle w:val="FootnoteReference"/>
        </w:rPr>
        <w:footnoteRef/>
      </w:r>
      <w:r>
        <w:t xml:space="preserve"> It is important that only Directions to maintained schools are included here. </w:t>
      </w:r>
      <w:r w:rsidR="00156F9C">
        <w:t xml:space="preserve">Numbers of Directions to academies are already held by the Department.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7C34E66"/>
    <w:multiLevelType w:val="hybridMultilevel"/>
    <w:tmpl w:val="1F44BFB6"/>
    <w:lvl w:ilvl="0" w:tplc="19B24310">
      <w:start w:val="1"/>
      <w:numFmt w:val="upperLetter"/>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D68C3"/>
    <w:multiLevelType w:val="hybridMultilevel"/>
    <w:tmpl w:val="0100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A83432"/>
    <w:multiLevelType w:val="hybridMultilevel"/>
    <w:tmpl w:val="E87C70E8"/>
    <w:lvl w:ilvl="0" w:tplc="FFFFFFFF">
      <w:start w:val="1"/>
      <w:numFmt w:val="lowerRoman"/>
      <w:lvlText w:val="%1."/>
      <w:lvlJc w:val="righ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7"/>
  </w:num>
  <w:num w:numId="2" w16cid:durableId="1467356181">
    <w:abstractNumId w:val="5"/>
  </w:num>
  <w:num w:numId="3" w16cid:durableId="219442512">
    <w:abstractNumId w:val="10"/>
  </w:num>
  <w:num w:numId="4" w16cid:durableId="2023893797">
    <w:abstractNumId w:val="1"/>
  </w:num>
  <w:num w:numId="5" w16cid:durableId="2100053136">
    <w:abstractNumId w:val="21"/>
  </w:num>
  <w:num w:numId="6" w16cid:durableId="1180464014">
    <w:abstractNumId w:val="12"/>
  </w:num>
  <w:num w:numId="7" w16cid:durableId="672996530">
    <w:abstractNumId w:val="22"/>
  </w:num>
  <w:num w:numId="8" w16cid:durableId="840239386">
    <w:abstractNumId w:val="17"/>
  </w:num>
  <w:num w:numId="9" w16cid:durableId="1291746278">
    <w:abstractNumId w:val="0"/>
  </w:num>
  <w:num w:numId="10" w16cid:durableId="1209953943">
    <w:abstractNumId w:val="8"/>
  </w:num>
  <w:num w:numId="11" w16cid:durableId="1115442989">
    <w:abstractNumId w:val="2"/>
  </w:num>
  <w:num w:numId="12" w16cid:durableId="1229920563">
    <w:abstractNumId w:val="20"/>
  </w:num>
  <w:num w:numId="13" w16cid:durableId="37362475">
    <w:abstractNumId w:val="15"/>
  </w:num>
  <w:num w:numId="14" w16cid:durableId="577062604">
    <w:abstractNumId w:val="6"/>
  </w:num>
  <w:num w:numId="15" w16cid:durableId="166480766">
    <w:abstractNumId w:val="19"/>
  </w:num>
  <w:num w:numId="16" w16cid:durableId="1528182464">
    <w:abstractNumId w:val="4"/>
  </w:num>
  <w:num w:numId="17" w16cid:durableId="1260022093">
    <w:abstractNumId w:val="13"/>
  </w:num>
  <w:num w:numId="18" w16cid:durableId="627593950">
    <w:abstractNumId w:val="9"/>
  </w:num>
  <w:num w:numId="19" w16cid:durableId="1941066835">
    <w:abstractNumId w:val="14"/>
  </w:num>
  <w:num w:numId="20" w16cid:durableId="951208454">
    <w:abstractNumId w:val="3"/>
  </w:num>
  <w:num w:numId="21" w16cid:durableId="244459827">
    <w:abstractNumId w:val="18"/>
  </w:num>
  <w:num w:numId="22" w16cid:durableId="1209605209">
    <w:abstractNumId w:val="11"/>
  </w:num>
  <w:num w:numId="23" w16cid:durableId="142298691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0DB"/>
    <w:rsid w:val="00012486"/>
    <w:rsid w:val="00012D29"/>
    <w:rsid w:val="00015176"/>
    <w:rsid w:val="0001535F"/>
    <w:rsid w:val="0001580E"/>
    <w:rsid w:val="00015A91"/>
    <w:rsid w:val="00016DED"/>
    <w:rsid w:val="00017DC9"/>
    <w:rsid w:val="000237C1"/>
    <w:rsid w:val="00031D26"/>
    <w:rsid w:val="00032822"/>
    <w:rsid w:val="00033C7A"/>
    <w:rsid w:val="00034A2A"/>
    <w:rsid w:val="00035949"/>
    <w:rsid w:val="0003654C"/>
    <w:rsid w:val="000367CF"/>
    <w:rsid w:val="00036F30"/>
    <w:rsid w:val="0004606A"/>
    <w:rsid w:val="000465BE"/>
    <w:rsid w:val="000472B3"/>
    <w:rsid w:val="0004788F"/>
    <w:rsid w:val="000500AD"/>
    <w:rsid w:val="000507F7"/>
    <w:rsid w:val="0005176C"/>
    <w:rsid w:val="00052852"/>
    <w:rsid w:val="0005478E"/>
    <w:rsid w:val="00056777"/>
    <w:rsid w:val="00060646"/>
    <w:rsid w:val="00061435"/>
    <w:rsid w:val="000627CC"/>
    <w:rsid w:val="00065795"/>
    <w:rsid w:val="00065ED3"/>
    <w:rsid w:val="00067826"/>
    <w:rsid w:val="00067829"/>
    <w:rsid w:val="00071E22"/>
    <w:rsid w:val="0007226F"/>
    <w:rsid w:val="00072F6B"/>
    <w:rsid w:val="00073241"/>
    <w:rsid w:val="000751A7"/>
    <w:rsid w:val="00077651"/>
    <w:rsid w:val="00082EBE"/>
    <w:rsid w:val="00082EEA"/>
    <w:rsid w:val="000862E9"/>
    <w:rsid w:val="00091451"/>
    <w:rsid w:val="0009176A"/>
    <w:rsid w:val="000937D8"/>
    <w:rsid w:val="000943FF"/>
    <w:rsid w:val="000952FD"/>
    <w:rsid w:val="00096A2D"/>
    <w:rsid w:val="00097719"/>
    <w:rsid w:val="000A484F"/>
    <w:rsid w:val="000A4B5A"/>
    <w:rsid w:val="000A696E"/>
    <w:rsid w:val="000B0912"/>
    <w:rsid w:val="000B0BB4"/>
    <w:rsid w:val="000B4C83"/>
    <w:rsid w:val="000B5546"/>
    <w:rsid w:val="000B5EE9"/>
    <w:rsid w:val="000B6224"/>
    <w:rsid w:val="000B6F47"/>
    <w:rsid w:val="000C039A"/>
    <w:rsid w:val="000C2302"/>
    <w:rsid w:val="000C2A35"/>
    <w:rsid w:val="000C4EB0"/>
    <w:rsid w:val="000C5326"/>
    <w:rsid w:val="000C5BC4"/>
    <w:rsid w:val="000C5D3F"/>
    <w:rsid w:val="000C742F"/>
    <w:rsid w:val="000D3915"/>
    <w:rsid w:val="000D6337"/>
    <w:rsid w:val="000D7410"/>
    <w:rsid w:val="000E132A"/>
    <w:rsid w:val="000E5064"/>
    <w:rsid w:val="000E533A"/>
    <w:rsid w:val="000E5E0D"/>
    <w:rsid w:val="000E72A4"/>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206C9"/>
    <w:rsid w:val="00121385"/>
    <w:rsid w:val="00123713"/>
    <w:rsid w:val="00127357"/>
    <w:rsid w:val="00130091"/>
    <w:rsid w:val="00131336"/>
    <w:rsid w:val="00131726"/>
    <w:rsid w:val="00131C29"/>
    <w:rsid w:val="00133897"/>
    <w:rsid w:val="00133C33"/>
    <w:rsid w:val="00134CEB"/>
    <w:rsid w:val="0013646B"/>
    <w:rsid w:val="0013675B"/>
    <w:rsid w:val="001373DB"/>
    <w:rsid w:val="00137437"/>
    <w:rsid w:val="00140AF2"/>
    <w:rsid w:val="00141840"/>
    <w:rsid w:val="001438FF"/>
    <w:rsid w:val="00146430"/>
    <w:rsid w:val="0014716D"/>
    <w:rsid w:val="001501BE"/>
    <w:rsid w:val="0015066B"/>
    <w:rsid w:val="001510F7"/>
    <w:rsid w:val="00151B89"/>
    <w:rsid w:val="00151FC0"/>
    <w:rsid w:val="00152662"/>
    <w:rsid w:val="00152E35"/>
    <w:rsid w:val="001546D2"/>
    <w:rsid w:val="00156F9C"/>
    <w:rsid w:val="0016287D"/>
    <w:rsid w:val="001645DB"/>
    <w:rsid w:val="00167243"/>
    <w:rsid w:val="00167929"/>
    <w:rsid w:val="0017015D"/>
    <w:rsid w:val="00174182"/>
    <w:rsid w:val="00175018"/>
    <w:rsid w:val="00176124"/>
    <w:rsid w:val="00177163"/>
    <w:rsid w:val="001803CA"/>
    <w:rsid w:val="0018149E"/>
    <w:rsid w:val="00184380"/>
    <w:rsid w:val="00184AE6"/>
    <w:rsid w:val="00185005"/>
    <w:rsid w:val="001860E7"/>
    <w:rsid w:val="00187DE4"/>
    <w:rsid w:val="001907CB"/>
    <w:rsid w:val="00190D86"/>
    <w:rsid w:val="0019112E"/>
    <w:rsid w:val="0019178D"/>
    <w:rsid w:val="001938EE"/>
    <w:rsid w:val="001955E0"/>
    <w:rsid w:val="0019675E"/>
    <w:rsid w:val="001A29B2"/>
    <w:rsid w:val="001A62A6"/>
    <w:rsid w:val="001A6EC0"/>
    <w:rsid w:val="001B0D15"/>
    <w:rsid w:val="001B41B3"/>
    <w:rsid w:val="001B4CB2"/>
    <w:rsid w:val="001B59B3"/>
    <w:rsid w:val="001C0E28"/>
    <w:rsid w:val="001C1154"/>
    <w:rsid w:val="001C197C"/>
    <w:rsid w:val="001C33E6"/>
    <w:rsid w:val="001C3B23"/>
    <w:rsid w:val="001C4330"/>
    <w:rsid w:val="001C67A0"/>
    <w:rsid w:val="001C7081"/>
    <w:rsid w:val="001C74F4"/>
    <w:rsid w:val="001D1365"/>
    <w:rsid w:val="001D238D"/>
    <w:rsid w:val="001D51D4"/>
    <w:rsid w:val="001D53A1"/>
    <w:rsid w:val="001D7DFC"/>
    <w:rsid w:val="001E1B5F"/>
    <w:rsid w:val="001E2E69"/>
    <w:rsid w:val="001E33A4"/>
    <w:rsid w:val="001E5A18"/>
    <w:rsid w:val="001E6B06"/>
    <w:rsid w:val="001E7A84"/>
    <w:rsid w:val="001F1FB6"/>
    <w:rsid w:val="001F208E"/>
    <w:rsid w:val="001F54F4"/>
    <w:rsid w:val="001F6CE6"/>
    <w:rsid w:val="001F73B9"/>
    <w:rsid w:val="001F7A8D"/>
    <w:rsid w:val="0020004F"/>
    <w:rsid w:val="00200123"/>
    <w:rsid w:val="00200809"/>
    <w:rsid w:val="002012D7"/>
    <w:rsid w:val="00202B0F"/>
    <w:rsid w:val="00206984"/>
    <w:rsid w:val="00206C01"/>
    <w:rsid w:val="00207532"/>
    <w:rsid w:val="00207676"/>
    <w:rsid w:val="002105A3"/>
    <w:rsid w:val="002110AB"/>
    <w:rsid w:val="00215938"/>
    <w:rsid w:val="00217F44"/>
    <w:rsid w:val="002201C1"/>
    <w:rsid w:val="00223514"/>
    <w:rsid w:val="00223888"/>
    <w:rsid w:val="002238CB"/>
    <w:rsid w:val="00225E42"/>
    <w:rsid w:val="002263EB"/>
    <w:rsid w:val="00226D87"/>
    <w:rsid w:val="00227AC6"/>
    <w:rsid w:val="00230DBD"/>
    <w:rsid w:val="00231220"/>
    <w:rsid w:val="00232A03"/>
    <w:rsid w:val="00234AF4"/>
    <w:rsid w:val="002351A7"/>
    <w:rsid w:val="0023564F"/>
    <w:rsid w:val="002408E4"/>
    <w:rsid w:val="00244040"/>
    <w:rsid w:val="0024413E"/>
    <w:rsid w:val="002513A9"/>
    <w:rsid w:val="00253327"/>
    <w:rsid w:val="002614D8"/>
    <w:rsid w:val="00264184"/>
    <w:rsid w:val="00265FDB"/>
    <w:rsid w:val="00266056"/>
    <w:rsid w:val="00266144"/>
    <w:rsid w:val="00266FA9"/>
    <w:rsid w:val="00267C49"/>
    <w:rsid w:val="00272BA1"/>
    <w:rsid w:val="00274A66"/>
    <w:rsid w:val="0027513C"/>
    <w:rsid w:val="002755EC"/>
    <w:rsid w:val="002764EE"/>
    <w:rsid w:val="00276FD2"/>
    <w:rsid w:val="00277CE0"/>
    <w:rsid w:val="002813D9"/>
    <w:rsid w:val="00281AAD"/>
    <w:rsid w:val="002821D7"/>
    <w:rsid w:val="00282B65"/>
    <w:rsid w:val="002839A9"/>
    <w:rsid w:val="00284463"/>
    <w:rsid w:val="00286D1C"/>
    <w:rsid w:val="00287C06"/>
    <w:rsid w:val="00290724"/>
    <w:rsid w:val="00292E1B"/>
    <w:rsid w:val="00293360"/>
    <w:rsid w:val="002A070D"/>
    <w:rsid w:val="002A1466"/>
    <w:rsid w:val="002A290D"/>
    <w:rsid w:val="002A29DA"/>
    <w:rsid w:val="002A494B"/>
    <w:rsid w:val="002A7BD5"/>
    <w:rsid w:val="002B1E68"/>
    <w:rsid w:val="002B3B89"/>
    <w:rsid w:val="002B5324"/>
    <w:rsid w:val="002B5560"/>
    <w:rsid w:val="002B7C74"/>
    <w:rsid w:val="002B7FA2"/>
    <w:rsid w:val="002C111C"/>
    <w:rsid w:val="002C4B7C"/>
    <w:rsid w:val="002C52A0"/>
    <w:rsid w:val="002C788D"/>
    <w:rsid w:val="002D02EF"/>
    <w:rsid w:val="002D0337"/>
    <w:rsid w:val="002D1461"/>
    <w:rsid w:val="002D230D"/>
    <w:rsid w:val="002D2740"/>
    <w:rsid w:val="002D2B39"/>
    <w:rsid w:val="002D2C10"/>
    <w:rsid w:val="002D2EB1"/>
    <w:rsid w:val="002D56F6"/>
    <w:rsid w:val="002E0EFF"/>
    <w:rsid w:val="002E1659"/>
    <w:rsid w:val="002E1921"/>
    <w:rsid w:val="002E3584"/>
    <w:rsid w:val="002E441A"/>
    <w:rsid w:val="002E510A"/>
    <w:rsid w:val="002E5544"/>
    <w:rsid w:val="002E5746"/>
    <w:rsid w:val="002E5F47"/>
    <w:rsid w:val="002E7813"/>
    <w:rsid w:val="002F192C"/>
    <w:rsid w:val="002F2F13"/>
    <w:rsid w:val="002F364D"/>
    <w:rsid w:val="002F49AF"/>
    <w:rsid w:val="002F4D6D"/>
    <w:rsid w:val="002F515E"/>
    <w:rsid w:val="00300BC3"/>
    <w:rsid w:val="00300D46"/>
    <w:rsid w:val="00301A85"/>
    <w:rsid w:val="003021C2"/>
    <w:rsid w:val="00302220"/>
    <w:rsid w:val="003044C8"/>
    <w:rsid w:val="00304AFF"/>
    <w:rsid w:val="00305336"/>
    <w:rsid w:val="00306298"/>
    <w:rsid w:val="00306B3A"/>
    <w:rsid w:val="00307EE2"/>
    <w:rsid w:val="003108A1"/>
    <w:rsid w:val="00313DAA"/>
    <w:rsid w:val="0031638E"/>
    <w:rsid w:val="00316E1D"/>
    <w:rsid w:val="00321492"/>
    <w:rsid w:val="003265EF"/>
    <w:rsid w:val="00330CF9"/>
    <w:rsid w:val="00331F74"/>
    <w:rsid w:val="00333BE0"/>
    <w:rsid w:val="003341FD"/>
    <w:rsid w:val="0033522F"/>
    <w:rsid w:val="003377A4"/>
    <w:rsid w:val="0034086B"/>
    <w:rsid w:val="00340EFB"/>
    <w:rsid w:val="00341F5F"/>
    <w:rsid w:val="003425A9"/>
    <w:rsid w:val="003445D6"/>
    <w:rsid w:val="003500A2"/>
    <w:rsid w:val="00350155"/>
    <w:rsid w:val="00351AC8"/>
    <w:rsid w:val="00353494"/>
    <w:rsid w:val="003545F6"/>
    <w:rsid w:val="00354EC5"/>
    <w:rsid w:val="00355257"/>
    <w:rsid w:val="003559B9"/>
    <w:rsid w:val="003568B9"/>
    <w:rsid w:val="00360B78"/>
    <w:rsid w:val="00362210"/>
    <w:rsid w:val="003624A3"/>
    <w:rsid w:val="00362F9E"/>
    <w:rsid w:val="0036391B"/>
    <w:rsid w:val="00363FBF"/>
    <w:rsid w:val="003648D0"/>
    <w:rsid w:val="00365287"/>
    <w:rsid w:val="00370A82"/>
    <w:rsid w:val="00375584"/>
    <w:rsid w:val="00376F86"/>
    <w:rsid w:val="0037721E"/>
    <w:rsid w:val="003776E6"/>
    <w:rsid w:val="00380B25"/>
    <w:rsid w:val="00383771"/>
    <w:rsid w:val="0038392D"/>
    <w:rsid w:val="00385042"/>
    <w:rsid w:val="00386498"/>
    <w:rsid w:val="00392810"/>
    <w:rsid w:val="003A1C41"/>
    <w:rsid w:val="003A278C"/>
    <w:rsid w:val="003A2E58"/>
    <w:rsid w:val="003A3635"/>
    <w:rsid w:val="003A3C05"/>
    <w:rsid w:val="003A5652"/>
    <w:rsid w:val="003B10C3"/>
    <w:rsid w:val="003B1201"/>
    <w:rsid w:val="003B2726"/>
    <w:rsid w:val="003B3D71"/>
    <w:rsid w:val="003B48BB"/>
    <w:rsid w:val="003B6FBA"/>
    <w:rsid w:val="003C025B"/>
    <w:rsid w:val="003C03E5"/>
    <w:rsid w:val="003C19A1"/>
    <w:rsid w:val="003C2256"/>
    <w:rsid w:val="003C38C1"/>
    <w:rsid w:val="003C3E14"/>
    <w:rsid w:val="003C6284"/>
    <w:rsid w:val="003C73F8"/>
    <w:rsid w:val="003C79BA"/>
    <w:rsid w:val="003D195A"/>
    <w:rsid w:val="003D2909"/>
    <w:rsid w:val="003D2C26"/>
    <w:rsid w:val="003D55F4"/>
    <w:rsid w:val="003D5BA6"/>
    <w:rsid w:val="003D60A2"/>
    <w:rsid w:val="003D74EE"/>
    <w:rsid w:val="003D7567"/>
    <w:rsid w:val="003E28BB"/>
    <w:rsid w:val="003E2F2E"/>
    <w:rsid w:val="003E30B5"/>
    <w:rsid w:val="003E39E6"/>
    <w:rsid w:val="003F05B3"/>
    <w:rsid w:val="003F1967"/>
    <w:rsid w:val="003F2C15"/>
    <w:rsid w:val="003F3B9B"/>
    <w:rsid w:val="003F3E70"/>
    <w:rsid w:val="003F6009"/>
    <w:rsid w:val="003F7739"/>
    <w:rsid w:val="00400811"/>
    <w:rsid w:val="00402193"/>
    <w:rsid w:val="004027A2"/>
    <w:rsid w:val="00402BFC"/>
    <w:rsid w:val="00403858"/>
    <w:rsid w:val="00404085"/>
    <w:rsid w:val="00404C83"/>
    <w:rsid w:val="00404DF9"/>
    <w:rsid w:val="00407AD1"/>
    <w:rsid w:val="00407C37"/>
    <w:rsid w:val="00407DB1"/>
    <w:rsid w:val="00410321"/>
    <w:rsid w:val="00410A6B"/>
    <w:rsid w:val="00413BE5"/>
    <w:rsid w:val="00417A46"/>
    <w:rsid w:val="004200A1"/>
    <w:rsid w:val="00422DC9"/>
    <w:rsid w:val="004232CD"/>
    <w:rsid w:val="00423830"/>
    <w:rsid w:val="0042389C"/>
    <w:rsid w:val="00425613"/>
    <w:rsid w:val="004318BC"/>
    <w:rsid w:val="00434B5F"/>
    <w:rsid w:val="0043603F"/>
    <w:rsid w:val="0044046E"/>
    <w:rsid w:val="00440DCD"/>
    <w:rsid w:val="00443D03"/>
    <w:rsid w:val="0044462D"/>
    <w:rsid w:val="004456BD"/>
    <w:rsid w:val="00445F02"/>
    <w:rsid w:val="004464AB"/>
    <w:rsid w:val="0044731D"/>
    <w:rsid w:val="00452A08"/>
    <w:rsid w:val="004532E9"/>
    <w:rsid w:val="00453C65"/>
    <w:rsid w:val="004550BF"/>
    <w:rsid w:val="00456610"/>
    <w:rsid w:val="00460265"/>
    <w:rsid w:val="004619AD"/>
    <w:rsid w:val="00462BA9"/>
    <w:rsid w:val="00463B13"/>
    <w:rsid w:val="00464226"/>
    <w:rsid w:val="00467C91"/>
    <w:rsid w:val="00470C38"/>
    <w:rsid w:val="00472016"/>
    <w:rsid w:val="004720F8"/>
    <w:rsid w:val="004728EA"/>
    <w:rsid w:val="0048050D"/>
    <w:rsid w:val="00480D90"/>
    <w:rsid w:val="00480FF0"/>
    <w:rsid w:val="004823D7"/>
    <w:rsid w:val="004841F0"/>
    <w:rsid w:val="004921C9"/>
    <w:rsid w:val="0049298A"/>
    <w:rsid w:val="00493CA9"/>
    <w:rsid w:val="00494DFE"/>
    <w:rsid w:val="004954C4"/>
    <w:rsid w:val="004971F7"/>
    <w:rsid w:val="00497E27"/>
    <w:rsid w:val="004A1154"/>
    <w:rsid w:val="004A3083"/>
    <w:rsid w:val="004A5CBB"/>
    <w:rsid w:val="004B04DD"/>
    <w:rsid w:val="004B1D32"/>
    <w:rsid w:val="004B3FEB"/>
    <w:rsid w:val="004B5999"/>
    <w:rsid w:val="004B694E"/>
    <w:rsid w:val="004B6DB7"/>
    <w:rsid w:val="004C054A"/>
    <w:rsid w:val="004C1C92"/>
    <w:rsid w:val="004C36BF"/>
    <w:rsid w:val="004C3F8E"/>
    <w:rsid w:val="004C503D"/>
    <w:rsid w:val="004C524B"/>
    <w:rsid w:val="004D216D"/>
    <w:rsid w:val="004D33D0"/>
    <w:rsid w:val="004D3516"/>
    <w:rsid w:val="004D4A82"/>
    <w:rsid w:val="004D7A2A"/>
    <w:rsid w:val="004D7DD4"/>
    <w:rsid w:val="004E354F"/>
    <w:rsid w:val="004E3972"/>
    <w:rsid w:val="004E49A7"/>
    <w:rsid w:val="004E6F5C"/>
    <w:rsid w:val="004F0508"/>
    <w:rsid w:val="004F2BC5"/>
    <w:rsid w:val="004F2E70"/>
    <w:rsid w:val="004F4025"/>
    <w:rsid w:val="004F50F1"/>
    <w:rsid w:val="004F546A"/>
    <w:rsid w:val="00502A7F"/>
    <w:rsid w:val="00504119"/>
    <w:rsid w:val="00504AF7"/>
    <w:rsid w:val="00505EB2"/>
    <w:rsid w:val="00506B61"/>
    <w:rsid w:val="00511C8B"/>
    <w:rsid w:val="00511D56"/>
    <w:rsid w:val="005156BF"/>
    <w:rsid w:val="00515F21"/>
    <w:rsid w:val="005169DE"/>
    <w:rsid w:val="005173D4"/>
    <w:rsid w:val="00520508"/>
    <w:rsid w:val="005229D2"/>
    <w:rsid w:val="005235EE"/>
    <w:rsid w:val="00523CED"/>
    <w:rsid w:val="005272FF"/>
    <w:rsid w:val="005320BB"/>
    <w:rsid w:val="00533B59"/>
    <w:rsid w:val="005351C7"/>
    <w:rsid w:val="00536959"/>
    <w:rsid w:val="00536B45"/>
    <w:rsid w:val="00536C89"/>
    <w:rsid w:val="005378B7"/>
    <w:rsid w:val="00541759"/>
    <w:rsid w:val="00543F21"/>
    <w:rsid w:val="00545704"/>
    <w:rsid w:val="00547A3A"/>
    <w:rsid w:val="0055049C"/>
    <w:rsid w:val="005550D5"/>
    <w:rsid w:val="0055596F"/>
    <w:rsid w:val="00555F03"/>
    <w:rsid w:val="00556CE4"/>
    <w:rsid w:val="00561213"/>
    <w:rsid w:val="0056179D"/>
    <w:rsid w:val="00566071"/>
    <w:rsid w:val="00570E19"/>
    <w:rsid w:val="00571C16"/>
    <w:rsid w:val="00573577"/>
    <w:rsid w:val="00574637"/>
    <w:rsid w:val="00574EF0"/>
    <w:rsid w:val="005773AA"/>
    <w:rsid w:val="00577BA7"/>
    <w:rsid w:val="00582ECA"/>
    <w:rsid w:val="00582F18"/>
    <w:rsid w:val="0058704D"/>
    <w:rsid w:val="00591A17"/>
    <w:rsid w:val="00597365"/>
    <w:rsid w:val="005A07C0"/>
    <w:rsid w:val="005A14B9"/>
    <w:rsid w:val="005A2018"/>
    <w:rsid w:val="005A39A8"/>
    <w:rsid w:val="005A48E6"/>
    <w:rsid w:val="005A5A38"/>
    <w:rsid w:val="005B1DF7"/>
    <w:rsid w:val="005B1EF6"/>
    <w:rsid w:val="005B5385"/>
    <w:rsid w:val="005C025B"/>
    <w:rsid w:val="005C55DB"/>
    <w:rsid w:val="005C5CD5"/>
    <w:rsid w:val="005C746D"/>
    <w:rsid w:val="005C753D"/>
    <w:rsid w:val="005D4345"/>
    <w:rsid w:val="005D6B8B"/>
    <w:rsid w:val="005E2F47"/>
    <w:rsid w:val="005E6CAA"/>
    <w:rsid w:val="005F28D6"/>
    <w:rsid w:val="005F3BDD"/>
    <w:rsid w:val="005F5BB0"/>
    <w:rsid w:val="005F5E85"/>
    <w:rsid w:val="005F61AE"/>
    <w:rsid w:val="005F61B9"/>
    <w:rsid w:val="005F643C"/>
    <w:rsid w:val="00600C04"/>
    <w:rsid w:val="006020AE"/>
    <w:rsid w:val="00602F83"/>
    <w:rsid w:val="00603375"/>
    <w:rsid w:val="00604860"/>
    <w:rsid w:val="0060540E"/>
    <w:rsid w:val="00607CE4"/>
    <w:rsid w:val="00610273"/>
    <w:rsid w:val="006117A5"/>
    <w:rsid w:val="006121AF"/>
    <w:rsid w:val="006207C2"/>
    <w:rsid w:val="00620A7B"/>
    <w:rsid w:val="006215F5"/>
    <w:rsid w:val="00621634"/>
    <w:rsid w:val="0062289A"/>
    <w:rsid w:val="00625617"/>
    <w:rsid w:val="00626804"/>
    <w:rsid w:val="00631091"/>
    <w:rsid w:val="00632297"/>
    <w:rsid w:val="0063335D"/>
    <w:rsid w:val="00634490"/>
    <w:rsid w:val="006365D1"/>
    <w:rsid w:val="00636771"/>
    <w:rsid w:val="006374C6"/>
    <w:rsid w:val="00637CA0"/>
    <w:rsid w:val="006415E6"/>
    <w:rsid w:val="00641B01"/>
    <w:rsid w:val="006435F2"/>
    <w:rsid w:val="00645672"/>
    <w:rsid w:val="00645F95"/>
    <w:rsid w:val="00645FC6"/>
    <w:rsid w:val="0065034E"/>
    <w:rsid w:val="00650EB3"/>
    <w:rsid w:val="006519DC"/>
    <w:rsid w:val="00652372"/>
    <w:rsid w:val="00654179"/>
    <w:rsid w:val="0065463D"/>
    <w:rsid w:val="0065551C"/>
    <w:rsid w:val="00656129"/>
    <w:rsid w:val="00656C23"/>
    <w:rsid w:val="006603A9"/>
    <w:rsid w:val="006605DD"/>
    <w:rsid w:val="00660B2E"/>
    <w:rsid w:val="00664145"/>
    <w:rsid w:val="00664552"/>
    <w:rsid w:val="0066522E"/>
    <w:rsid w:val="006667CB"/>
    <w:rsid w:val="00670093"/>
    <w:rsid w:val="00672CD3"/>
    <w:rsid w:val="006813F2"/>
    <w:rsid w:val="00686A42"/>
    <w:rsid w:val="00686EA8"/>
    <w:rsid w:val="00687435"/>
    <w:rsid w:val="0069045E"/>
    <w:rsid w:val="006917C2"/>
    <w:rsid w:val="006926AC"/>
    <w:rsid w:val="00694681"/>
    <w:rsid w:val="0069522C"/>
    <w:rsid w:val="00696988"/>
    <w:rsid w:val="006A0E1F"/>
    <w:rsid w:val="006A2D15"/>
    <w:rsid w:val="006A2FF9"/>
    <w:rsid w:val="006A49B8"/>
    <w:rsid w:val="006A5316"/>
    <w:rsid w:val="006A747C"/>
    <w:rsid w:val="006B0E6C"/>
    <w:rsid w:val="006B13DC"/>
    <w:rsid w:val="006B602A"/>
    <w:rsid w:val="006B6AD4"/>
    <w:rsid w:val="006B6BBF"/>
    <w:rsid w:val="006B6F11"/>
    <w:rsid w:val="006B7631"/>
    <w:rsid w:val="006B7CC0"/>
    <w:rsid w:val="006C260E"/>
    <w:rsid w:val="006C2AC3"/>
    <w:rsid w:val="006C37D3"/>
    <w:rsid w:val="006C3C10"/>
    <w:rsid w:val="006C68EB"/>
    <w:rsid w:val="006D3B7B"/>
    <w:rsid w:val="006D4E2D"/>
    <w:rsid w:val="006D5485"/>
    <w:rsid w:val="006D59F5"/>
    <w:rsid w:val="006E0913"/>
    <w:rsid w:val="006E451D"/>
    <w:rsid w:val="006F0B54"/>
    <w:rsid w:val="006F1854"/>
    <w:rsid w:val="006F2315"/>
    <w:rsid w:val="006F374E"/>
    <w:rsid w:val="006F5172"/>
    <w:rsid w:val="006F5E56"/>
    <w:rsid w:val="006F68EA"/>
    <w:rsid w:val="006F68F1"/>
    <w:rsid w:val="006F770C"/>
    <w:rsid w:val="006F7860"/>
    <w:rsid w:val="00700F13"/>
    <w:rsid w:val="007018F2"/>
    <w:rsid w:val="007021FF"/>
    <w:rsid w:val="007028D7"/>
    <w:rsid w:val="00702D5D"/>
    <w:rsid w:val="007054A7"/>
    <w:rsid w:val="007067E2"/>
    <w:rsid w:val="00707557"/>
    <w:rsid w:val="00707F20"/>
    <w:rsid w:val="007130D0"/>
    <w:rsid w:val="0071343E"/>
    <w:rsid w:val="00713CD8"/>
    <w:rsid w:val="00714752"/>
    <w:rsid w:val="0071694B"/>
    <w:rsid w:val="00717815"/>
    <w:rsid w:val="00717F09"/>
    <w:rsid w:val="00721A1E"/>
    <w:rsid w:val="00724404"/>
    <w:rsid w:val="0072487C"/>
    <w:rsid w:val="00730276"/>
    <w:rsid w:val="0073133E"/>
    <w:rsid w:val="00732ED8"/>
    <w:rsid w:val="00736F62"/>
    <w:rsid w:val="0074068A"/>
    <w:rsid w:val="007410D4"/>
    <w:rsid w:val="0074219E"/>
    <w:rsid w:val="0074429A"/>
    <w:rsid w:val="00751EA3"/>
    <w:rsid w:val="00760304"/>
    <w:rsid w:val="007616C2"/>
    <w:rsid w:val="007632F0"/>
    <w:rsid w:val="0076492F"/>
    <w:rsid w:val="007705D7"/>
    <w:rsid w:val="00770AC5"/>
    <w:rsid w:val="00772311"/>
    <w:rsid w:val="00772B65"/>
    <w:rsid w:val="007754BE"/>
    <w:rsid w:val="007803DC"/>
    <w:rsid w:val="007808C4"/>
    <w:rsid w:val="00780FFA"/>
    <w:rsid w:val="007812F3"/>
    <w:rsid w:val="00782302"/>
    <w:rsid w:val="00782804"/>
    <w:rsid w:val="00783620"/>
    <w:rsid w:val="007846B8"/>
    <w:rsid w:val="007857E3"/>
    <w:rsid w:val="00786584"/>
    <w:rsid w:val="0078689D"/>
    <w:rsid w:val="00787405"/>
    <w:rsid w:val="00787BC1"/>
    <w:rsid w:val="007904C9"/>
    <w:rsid w:val="00790C63"/>
    <w:rsid w:val="00791472"/>
    <w:rsid w:val="007918D2"/>
    <w:rsid w:val="007952D6"/>
    <w:rsid w:val="00796341"/>
    <w:rsid w:val="007A4206"/>
    <w:rsid w:val="007A6C08"/>
    <w:rsid w:val="007B0433"/>
    <w:rsid w:val="007B15C1"/>
    <w:rsid w:val="007B2FA4"/>
    <w:rsid w:val="007B4573"/>
    <w:rsid w:val="007B6ED1"/>
    <w:rsid w:val="007C081E"/>
    <w:rsid w:val="007C08F6"/>
    <w:rsid w:val="007C1410"/>
    <w:rsid w:val="007C4556"/>
    <w:rsid w:val="007C5286"/>
    <w:rsid w:val="007C6961"/>
    <w:rsid w:val="007D3FF0"/>
    <w:rsid w:val="007D479B"/>
    <w:rsid w:val="007D52F9"/>
    <w:rsid w:val="007D59AE"/>
    <w:rsid w:val="007D702E"/>
    <w:rsid w:val="007D7C5F"/>
    <w:rsid w:val="007F066E"/>
    <w:rsid w:val="007F097D"/>
    <w:rsid w:val="007F0BEA"/>
    <w:rsid w:val="007F0D1C"/>
    <w:rsid w:val="007F70EF"/>
    <w:rsid w:val="007F7427"/>
    <w:rsid w:val="00802689"/>
    <w:rsid w:val="008026A0"/>
    <w:rsid w:val="00807D46"/>
    <w:rsid w:val="00807EF2"/>
    <w:rsid w:val="0081059A"/>
    <w:rsid w:val="00814225"/>
    <w:rsid w:val="00814707"/>
    <w:rsid w:val="00821BF6"/>
    <w:rsid w:val="00822FAA"/>
    <w:rsid w:val="00823CB1"/>
    <w:rsid w:val="00824B8B"/>
    <w:rsid w:val="008256AB"/>
    <w:rsid w:val="00825726"/>
    <w:rsid w:val="00825EBD"/>
    <w:rsid w:val="0082756F"/>
    <w:rsid w:val="00827879"/>
    <w:rsid w:val="008331A5"/>
    <w:rsid w:val="00833F0A"/>
    <w:rsid w:val="00834864"/>
    <w:rsid w:val="00836AAA"/>
    <w:rsid w:val="00837081"/>
    <w:rsid w:val="008425FA"/>
    <w:rsid w:val="0084385F"/>
    <w:rsid w:val="0084421D"/>
    <w:rsid w:val="00845904"/>
    <w:rsid w:val="00846036"/>
    <w:rsid w:val="0084654D"/>
    <w:rsid w:val="0085443F"/>
    <w:rsid w:val="00857AD8"/>
    <w:rsid w:val="00857C01"/>
    <w:rsid w:val="0086132E"/>
    <w:rsid w:val="00862229"/>
    <w:rsid w:val="00862C70"/>
    <w:rsid w:val="00865674"/>
    <w:rsid w:val="00866D17"/>
    <w:rsid w:val="00870146"/>
    <w:rsid w:val="00870424"/>
    <w:rsid w:val="00874BB8"/>
    <w:rsid w:val="00874E85"/>
    <w:rsid w:val="00874FFA"/>
    <w:rsid w:val="00875582"/>
    <w:rsid w:val="0087604E"/>
    <w:rsid w:val="00876B18"/>
    <w:rsid w:val="00880560"/>
    <w:rsid w:val="00880B5C"/>
    <w:rsid w:val="0088149A"/>
    <w:rsid w:val="00882F68"/>
    <w:rsid w:val="00883915"/>
    <w:rsid w:val="008839A6"/>
    <w:rsid w:val="00887394"/>
    <w:rsid w:val="00890682"/>
    <w:rsid w:val="00890D3F"/>
    <w:rsid w:val="00891043"/>
    <w:rsid w:val="008930E8"/>
    <w:rsid w:val="00894535"/>
    <w:rsid w:val="008966E6"/>
    <w:rsid w:val="0089689E"/>
    <w:rsid w:val="008A01F6"/>
    <w:rsid w:val="008A0558"/>
    <w:rsid w:val="008A0617"/>
    <w:rsid w:val="008A24D9"/>
    <w:rsid w:val="008A322D"/>
    <w:rsid w:val="008A3546"/>
    <w:rsid w:val="008A43D3"/>
    <w:rsid w:val="008A463A"/>
    <w:rsid w:val="008A4ADF"/>
    <w:rsid w:val="008A5052"/>
    <w:rsid w:val="008A7AFC"/>
    <w:rsid w:val="008B180F"/>
    <w:rsid w:val="008B2459"/>
    <w:rsid w:val="008B2C1E"/>
    <w:rsid w:val="008B6841"/>
    <w:rsid w:val="008B7BE2"/>
    <w:rsid w:val="008C1DE6"/>
    <w:rsid w:val="008C2B10"/>
    <w:rsid w:val="008C2E07"/>
    <w:rsid w:val="008C45EB"/>
    <w:rsid w:val="008D2D80"/>
    <w:rsid w:val="008E146C"/>
    <w:rsid w:val="008E33A6"/>
    <w:rsid w:val="008E4F5F"/>
    <w:rsid w:val="008E66FD"/>
    <w:rsid w:val="008F02B1"/>
    <w:rsid w:val="008F06D7"/>
    <w:rsid w:val="008F1021"/>
    <w:rsid w:val="008F150F"/>
    <w:rsid w:val="008F1696"/>
    <w:rsid w:val="008F1FAF"/>
    <w:rsid w:val="008F39F4"/>
    <w:rsid w:val="008F3B47"/>
    <w:rsid w:val="008F512D"/>
    <w:rsid w:val="008F54B0"/>
    <w:rsid w:val="008F5E6E"/>
    <w:rsid w:val="00901160"/>
    <w:rsid w:val="00901D54"/>
    <w:rsid w:val="009021DB"/>
    <w:rsid w:val="00903EFD"/>
    <w:rsid w:val="00906DCB"/>
    <w:rsid w:val="009108B9"/>
    <w:rsid w:val="00910997"/>
    <w:rsid w:val="009127B9"/>
    <w:rsid w:val="00913352"/>
    <w:rsid w:val="0091628B"/>
    <w:rsid w:val="009174A0"/>
    <w:rsid w:val="00923676"/>
    <w:rsid w:val="00923B6E"/>
    <w:rsid w:val="009245B3"/>
    <w:rsid w:val="00924B31"/>
    <w:rsid w:val="0092616D"/>
    <w:rsid w:val="00926BBE"/>
    <w:rsid w:val="00927D7B"/>
    <w:rsid w:val="009315FC"/>
    <w:rsid w:val="00931938"/>
    <w:rsid w:val="0093292A"/>
    <w:rsid w:val="009367DB"/>
    <w:rsid w:val="0094079A"/>
    <w:rsid w:val="009407C8"/>
    <w:rsid w:val="009427AF"/>
    <w:rsid w:val="0094483C"/>
    <w:rsid w:val="00945335"/>
    <w:rsid w:val="009455FE"/>
    <w:rsid w:val="00947921"/>
    <w:rsid w:val="0095055D"/>
    <w:rsid w:val="00951779"/>
    <w:rsid w:val="00953050"/>
    <w:rsid w:val="0095314F"/>
    <w:rsid w:val="009533D8"/>
    <w:rsid w:val="00953465"/>
    <w:rsid w:val="0095689D"/>
    <w:rsid w:val="00960300"/>
    <w:rsid w:val="00960F94"/>
    <w:rsid w:val="00962053"/>
    <w:rsid w:val="009642DA"/>
    <w:rsid w:val="00965CCB"/>
    <w:rsid w:val="00965D91"/>
    <w:rsid w:val="009678AA"/>
    <w:rsid w:val="009723A2"/>
    <w:rsid w:val="00973080"/>
    <w:rsid w:val="0097473A"/>
    <w:rsid w:val="00974F4C"/>
    <w:rsid w:val="00981865"/>
    <w:rsid w:val="00982BA3"/>
    <w:rsid w:val="00983CF7"/>
    <w:rsid w:val="00986374"/>
    <w:rsid w:val="00986838"/>
    <w:rsid w:val="00987158"/>
    <w:rsid w:val="009875DD"/>
    <w:rsid w:val="009910D1"/>
    <w:rsid w:val="00995207"/>
    <w:rsid w:val="009960C6"/>
    <w:rsid w:val="009966B9"/>
    <w:rsid w:val="009A033A"/>
    <w:rsid w:val="009A2138"/>
    <w:rsid w:val="009A28F2"/>
    <w:rsid w:val="009A4DD1"/>
    <w:rsid w:val="009A52F2"/>
    <w:rsid w:val="009A5AD5"/>
    <w:rsid w:val="009A6D8D"/>
    <w:rsid w:val="009A7202"/>
    <w:rsid w:val="009B1959"/>
    <w:rsid w:val="009B2070"/>
    <w:rsid w:val="009B22AE"/>
    <w:rsid w:val="009B3A2B"/>
    <w:rsid w:val="009B3A62"/>
    <w:rsid w:val="009B577F"/>
    <w:rsid w:val="009B64FE"/>
    <w:rsid w:val="009C12C4"/>
    <w:rsid w:val="009C5933"/>
    <w:rsid w:val="009C5FFB"/>
    <w:rsid w:val="009C74CB"/>
    <w:rsid w:val="009D049C"/>
    <w:rsid w:val="009D0848"/>
    <w:rsid w:val="009D4ABE"/>
    <w:rsid w:val="009D5096"/>
    <w:rsid w:val="009D5721"/>
    <w:rsid w:val="009D6C15"/>
    <w:rsid w:val="009D713E"/>
    <w:rsid w:val="009E0046"/>
    <w:rsid w:val="009E1030"/>
    <w:rsid w:val="009E3CA6"/>
    <w:rsid w:val="009E4509"/>
    <w:rsid w:val="009E48D4"/>
    <w:rsid w:val="009E517F"/>
    <w:rsid w:val="009E5F91"/>
    <w:rsid w:val="009F1FF9"/>
    <w:rsid w:val="009F25B9"/>
    <w:rsid w:val="009F35EA"/>
    <w:rsid w:val="009F400D"/>
    <w:rsid w:val="00A005C3"/>
    <w:rsid w:val="00A02C83"/>
    <w:rsid w:val="00A04869"/>
    <w:rsid w:val="00A11EBC"/>
    <w:rsid w:val="00A1581A"/>
    <w:rsid w:val="00A17CE2"/>
    <w:rsid w:val="00A17FF6"/>
    <w:rsid w:val="00A21AC0"/>
    <w:rsid w:val="00A220B6"/>
    <w:rsid w:val="00A22888"/>
    <w:rsid w:val="00A24DA5"/>
    <w:rsid w:val="00A2771A"/>
    <w:rsid w:val="00A3207E"/>
    <w:rsid w:val="00A34580"/>
    <w:rsid w:val="00A34FC1"/>
    <w:rsid w:val="00A35048"/>
    <w:rsid w:val="00A35316"/>
    <w:rsid w:val="00A354C1"/>
    <w:rsid w:val="00A356B1"/>
    <w:rsid w:val="00A44DDF"/>
    <w:rsid w:val="00A46818"/>
    <w:rsid w:val="00A46952"/>
    <w:rsid w:val="00A46AD8"/>
    <w:rsid w:val="00A46F79"/>
    <w:rsid w:val="00A4738A"/>
    <w:rsid w:val="00A50E1B"/>
    <w:rsid w:val="00A52E55"/>
    <w:rsid w:val="00A53576"/>
    <w:rsid w:val="00A559A0"/>
    <w:rsid w:val="00A66631"/>
    <w:rsid w:val="00A66FFF"/>
    <w:rsid w:val="00A701B5"/>
    <w:rsid w:val="00A728F1"/>
    <w:rsid w:val="00A72ED7"/>
    <w:rsid w:val="00A73998"/>
    <w:rsid w:val="00A73999"/>
    <w:rsid w:val="00A800FB"/>
    <w:rsid w:val="00A8022C"/>
    <w:rsid w:val="00A809B5"/>
    <w:rsid w:val="00A809CE"/>
    <w:rsid w:val="00A80B0C"/>
    <w:rsid w:val="00A830C0"/>
    <w:rsid w:val="00A844B7"/>
    <w:rsid w:val="00A84676"/>
    <w:rsid w:val="00A87CA2"/>
    <w:rsid w:val="00A901F9"/>
    <w:rsid w:val="00A9142B"/>
    <w:rsid w:val="00A91E20"/>
    <w:rsid w:val="00A91FDB"/>
    <w:rsid w:val="00A948F2"/>
    <w:rsid w:val="00A94DA7"/>
    <w:rsid w:val="00A96B0D"/>
    <w:rsid w:val="00AA3D19"/>
    <w:rsid w:val="00AA4FD8"/>
    <w:rsid w:val="00AA53C7"/>
    <w:rsid w:val="00AA6510"/>
    <w:rsid w:val="00AA6BF8"/>
    <w:rsid w:val="00AA7054"/>
    <w:rsid w:val="00AB03F9"/>
    <w:rsid w:val="00AB557A"/>
    <w:rsid w:val="00AB5B83"/>
    <w:rsid w:val="00AB6462"/>
    <w:rsid w:val="00AC1040"/>
    <w:rsid w:val="00AC1111"/>
    <w:rsid w:val="00AC21BF"/>
    <w:rsid w:val="00AC2C96"/>
    <w:rsid w:val="00AC4843"/>
    <w:rsid w:val="00AC4BB9"/>
    <w:rsid w:val="00AC4CB8"/>
    <w:rsid w:val="00AC7C0B"/>
    <w:rsid w:val="00AD2170"/>
    <w:rsid w:val="00AD5BFA"/>
    <w:rsid w:val="00AD61C6"/>
    <w:rsid w:val="00AD7BB1"/>
    <w:rsid w:val="00AE0307"/>
    <w:rsid w:val="00AE051C"/>
    <w:rsid w:val="00AE483B"/>
    <w:rsid w:val="00AE564B"/>
    <w:rsid w:val="00AE6009"/>
    <w:rsid w:val="00AE7A04"/>
    <w:rsid w:val="00AF1843"/>
    <w:rsid w:val="00AF1D73"/>
    <w:rsid w:val="00AF203E"/>
    <w:rsid w:val="00AF4F6B"/>
    <w:rsid w:val="00AF5A67"/>
    <w:rsid w:val="00B01026"/>
    <w:rsid w:val="00B016FC"/>
    <w:rsid w:val="00B01A88"/>
    <w:rsid w:val="00B02A79"/>
    <w:rsid w:val="00B03B66"/>
    <w:rsid w:val="00B045C7"/>
    <w:rsid w:val="00B050B5"/>
    <w:rsid w:val="00B05A03"/>
    <w:rsid w:val="00B06014"/>
    <w:rsid w:val="00B06968"/>
    <w:rsid w:val="00B106B8"/>
    <w:rsid w:val="00B12A81"/>
    <w:rsid w:val="00B12E57"/>
    <w:rsid w:val="00B148F2"/>
    <w:rsid w:val="00B21E36"/>
    <w:rsid w:val="00B22691"/>
    <w:rsid w:val="00B22B17"/>
    <w:rsid w:val="00B22C4A"/>
    <w:rsid w:val="00B232B7"/>
    <w:rsid w:val="00B24D71"/>
    <w:rsid w:val="00B252E5"/>
    <w:rsid w:val="00B2533F"/>
    <w:rsid w:val="00B25501"/>
    <w:rsid w:val="00B25BEC"/>
    <w:rsid w:val="00B307E9"/>
    <w:rsid w:val="00B30D85"/>
    <w:rsid w:val="00B3316F"/>
    <w:rsid w:val="00B34ED4"/>
    <w:rsid w:val="00B4089A"/>
    <w:rsid w:val="00B41BA3"/>
    <w:rsid w:val="00B47764"/>
    <w:rsid w:val="00B50ECD"/>
    <w:rsid w:val="00B514B7"/>
    <w:rsid w:val="00B525E7"/>
    <w:rsid w:val="00B53781"/>
    <w:rsid w:val="00B539E2"/>
    <w:rsid w:val="00B53C7F"/>
    <w:rsid w:val="00B53E8C"/>
    <w:rsid w:val="00B545F3"/>
    <w:rsid w:val="00B54703"/>
    <w:rsid w:val="00B5542A"/>
    <w:rsid w:val="00B5631A"/>
    <w:rsid w:val="00B57977"/>
    <w:rsid w:val="00B6034A"/>
    <w:rsid w:val="00B604D5"/>
    <w:rsid w:val="00B60793"/>
    <w:rsid w:val="00B60831"/>
    <w:rsid w:val="00B612F4"/>
    <w:rsid w:val="00B62CCE"/>
    <w:rsid w:val="00B633B5"/>
    <w:rsid w:val="00B65616"/>
    <w:rsid w:val="00B66101"/>
    <w:rsid w:val="00B663DA"/>
    <w:rsid w:val="00B67EF9"/>
    <w:rsid w:val="00B7153A"/>
    <w:rsid w:val="00B71E3E"/>
    <w:rsid w:val="00B723B6"/>
    <w:rsid w:val="00B723C3"/>
    <w:rsid w:val="00B724F2"/>
    <w:rsid w:val="00B7330B"/>
    <w:rsid w:val="00B7534A"/>
    <w:rsid w:val="00B7550B"/>
    <w:rsid w:val="00B75B46"/>
    <w:rsid w:val="00B767F8"/>
    <w:rsid w:val="00B7745D"/>
    <w:rsid w:val="00B8183B"/>
    <w:rsid w:val="00B81C14"/>
    <w:rsid w:val="00B81FCC"/>
    <w:rsid w:val="00B846C9"/>
    <w:rsid w:val="00B856B9"/>
    <w:rsid w:val="00B87B1A"/>
    <w:rsid w:val="00B910EB"/>
    <w:rsid w:val="00B93541"/>
    <w:rsid w:val="00B9390D"/>
    <w:rsid w:val="00B93E9B"/>
    <w:rsid w:val="00B95ABE"/>
    <w:rsid w:val="00B969AE"/>
    <w:rsid w:val="00BA0026"/>
    <w:rsid w:val="00BA3BB7"/>
    <w:rsid w:val="00BA4FE5"/>
    <w:rsid w:val="00BA557F"/>
    <w:rsid w:val="00BB058E"/>
    <w:rsid w:val="00BB13BC"/>
    <w:rsid w:val="00BB156C"/>
    <w:rsid w:val="00BB27D1"/>
    <w:rsid w:val="00BB5020"/>
    <w:rsid w:val="00BB5B18"/>
    <w:rsid w:val="00BB5EA2"/>
    <w:rsid w:val="00BB5F07"/>
    <w:rsid w:val="00BB61B8"/>
    <w:rsid w:val="00BC080D"/>
    <w:rsid w:val="00BC1E47"/>
    <w:rsid w:val="00BC35E0"/>
    <w:rsid w:val="00BD0109"/>
    <w:rsid w:val="00BD07E3"/>
    <w:rsid w:val="00BD0CE6"/>
    <w:rsid w:val="00BD5658"/>
    <w:rsid w:val="00BD69E3"/>
    <w:rsid w:val="00BD70F5"/>
    <w:rsid w:val="00BD7A74"/>
    <w:rsid w:val="00BE3408"/>
    <w:rsid w:val="00BE6145"/>
    <w:rsid w:val="00BE6A6A"/>
    <w:rsid w:val="00BE6C14"/>
    <w:rsid w:val="00BE72FE"/>
    <w:rsid w:val="00BE7922"/>
    <w:rsid w:val="00BF3A02"/>
    <w:rsid w:val="00BF4BAC"/>
    <w:rsid w:val="00BF5708"/>
    <w:rsid w:val="00C00694"/>
    <w:rsid w:val="00C02399"/>
    <w:rsid w:val="00C03838"/>
    <w:rsid w:val="00C03A7E"/>
    <w:rsid w:val="00C04132"/>
    <w:rsid w:val="00C0566C"/>
    <w:rsid w:val="00C0690A"/>
    <w:rsid w:val="00C07A23"/>
    <w:rsid w:val="00C12A5B"/>
    <w:rsid w:val="00C134FE"/>
    <w:rsid w:val="00C178B0"/>
    <w:rsid w:val="00C23909"/>
    <w:rsid w:val="00C23CFB"/>
    <w:rsid w:val="00C24320"/>
    <w:rsid w:val="00C2536A"/>
    <w:rsid w:val="00C25B5E"/>
    <w:rsid w:val="00C267F3"/>
    <w:rsid w:val="00C27619"/>
    <w:rsid w:val="00C2794E"/>
    <w:rsid w:val="00C31405"/>
    <w:rsid w:val="00C316BE"/>
    <w:rsid w:val="00C342EE"/>
    <w:rsid w:val="00C343C3"/>
    <w:rsid w:val="00C346A4"/>
    <w:rsid w:val="00C3523F"/>
    <w:rsid w:val="00C352D0"/>
    <w:rsid w:val="00C35B93"/>
    <w:rsid w:val="00C42978"/>
    <w:rsid w:val="00C42AEA"/>
    <w:rsid w:val="00C50E6D"/>
    <w:rsid w:val="00C52F12"/>
    <w:rsid w:val="00C54792"/>
    <w:rsid w:val="00C55E24"/>
    <w:rsid w:val="00C568DC"/>
    <w:rsid w:val="00C57138"/>
    <w:rsid w:val="00C61939"/>
    <w:rsid w:val="00C644BA"/>
    <w:rsid w:val="00C6579A"/>
    <w:rsid w:val="00C6585D"/>
    <w:rsid w:val="00C669E9"/>
    <w:rsid w:val="00C66A3F"/>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221"/>
    <w:rsid w:val="00CA2AAC"/>
    <w:rsid w:val="00CA3EE5"/>
    <w:rsid w:val="00CA59F7"/>
    <w:rsid w:val="00CA5E7D"/>
    <w:rsid w:val="00CA7409"/>
    <w:rsid w:val="00CB1B48"/>
    <w:rsid w:val="00CB3845"/>
    <w:rsid w:val="00CB41B4"/>
    <w:rsid w:val="00CB4492"/>
    <w:rsid w:val="00CB4EA5"/>
    <w:rsid w:val="00CB4F3F"/>
    <w:rsid w:val="00CB5A41"/>
    <w:rsid w:val="00CC22B8"/>
    <w:rsid w:val="00CC3D76"/>
    <w:rsid w:val="00CC603E"/>
    <w:rsid w:val="00CD0701"/>
    <w:rsid w:val="00CD09CB"/>
    <w:rsid w:val="00CD458B"/>
    <w:rsid w:val="00CD4A6D"/>
    <w:rsid w:val="00CD4E91"/>
    <w:rsid w:val="00CD59E6"/>
    <w:rsid w:val="00CD610E"/>
    <w:rsid w:val="00CD7850"/>
    <w:rsid w:val="00CD7D7B"/>
    <w:rsid w:val="00CE1176"/>
    <w:rsid w:val="00CE259C"/>
    <w:rsid w:val="00CE3DD6"/>
    <w:rsid w:val="00CE617E"/>
    <w:rsid w:val="00CE78A8"/>
    <w:rsid w:val="00CE7E71"/>
    <w:rsid w:val="00CE7EBB"/>
    <w:rsid w:val="00CF0666"/>
    <w:rsid w:val="00CF0766"/>
    <w:rsid w:val="00CF09D3"/>
    <w:rsid w:val="00CF151F"/>
    <w:rsid w:val="00CF18A6"/>
    <w:rsid w:val="00CF1A43"/>
    <w:rsid w:val="00CF3A6E"/>
    <w:rsid w:val="00CF4801"/>
    <w:rsid w:val="00CF788A"/>
    <w:rsid w:val="00D000C8"/>
    <w:rsid w:val="00D02741"/>
    <w:rsid w:val="00D109C2"/>
    <w:rsid w:val="00D11559"/>
    <w:rsid w:val="00D119EC"/>
    <w:rsid w:val="00D11DB8"/>
    <w:rsid w:val="00D12B05"/>
    <w:rsid w:val="00D136EE"/>
    <w:rsid w:val="00D13C7F"/>
    <w:rsid w:val="00D141DA"/>
    <w:rsid w:val="00D16A0A"/>
    <w:rsid w:val="00D20295"/>
    <w:rsid w:val="00D220B1"/>
    <w:rsid w:val="00D2248D"/>
    <w:rsid w:val="00D22DFE"/>
    <w:rsid w:val="00D24B21"/>
    <w:rsid w:val="00D24D1F"/>
    <w:rsid w:val="00D25BF6"/>
    <w:rsid w:val="00D316A1"/>
    <w:rsid w:val="00D32CB3"/>
    <w:rsid w:val="00D34EAB"/>
    <w:rsid w:val="00D37172"/>
    <w:rsid w:val="00D37D3E"/>
    <w:rsid w:val="00D40A49"/>
    <w:rsid w:val="00D40C3E"/>
    <w:rsid w:val="00D4343C"/>
    <w:rsid w:val="00D452C7"/>
    <w:rsid w:val="00D4572F"/>
    <w:rsid w:val="00D477DC"/>
    <w:rsid w:val="00D50E7E"/>
    <w:rsid w:val="00D50EE9"/>
    <w:rsid w:val="00D51F7D"/>
    <w:rsid w:val="00D524F2"/>
    <w:rsid w:val="00D52B57"/>
    <w:rsid w:val="00D54DF0"/>
    <w:rsid w:val="00D55169"/>
    <w:rsid w:val="00D55294"/>
    <w:rsid w:val="00D57410"/>
    <w:rsid w:val="00D57CBE"/>
    <w:rsid w:val="00D60549"/>
    <w:rsid w:val="00D61B96"/>
    <w:rsid w:val="00D6271F"/>
    <w:rsid w:val="00D62BAA"/>
    <w:rsid w:val="00D66D52"/>
    <w:rsid w:val="00D6738D"/>
    <w:rsid w:val="00D67AB0"/>
    <w:rsid w:val="00D71B18"/>
    <w:rsid w:val="00D72230"/>
    <w:rsid w:val="00D723FA"/>
    <w:rsid w:val="00D726F0"/>
    <w:rsid w:val="00D72B52"/>
    <w:rsid w:val="00D738CB"/>
    <w:rsid w:val="00D75424"/>
    <w:rsid w:val="00D800C6"/>
    <w:rsid w:val="00D81D5F"/>
    <w:rsid w:val="00D81E04"/>
    <w:rsid w:val="00D82ECB"/>
    <w:rsid w:val="00D838D6"/>
    <w:rsid w:val="00D85271"/>
    <w:rsid w:val="00D91244"/>
    <w:rsid w:val="00D95D37"/>
    <w:rsid w:val="00DA003C"/>
    <w:rsid w:val="00DA0553"/>
    <w:rsid w:val="00DA0AB2"/>
    <w:rsid w:val="00DA2FDE"/>
    <w:rsid w:val="00DA65EF"/>
    <w:rsid w:val="00DB0ACF"/>
    <w:rsid w:val="00DB48A1"/>
    <w:rsid w:val="00DB6539"/>
    <w:rsid w:val="00DB7054"/>
    <w:rsid w:val="00DB72EE"/>
    <w:rsid w:val="00DC0456"/>
    <w:rsid w:val="00DC0ED1"/>
    <w:rsid w:val="00DC1F44"/>
    <w:rsid w:val="00DC7ABC"/>
    <w:rsid w:val="00DC7DF9"/>
    <w:rsid w:val="00DD1C58"/>
    <w:rsid w:val="00DD23B4"/>
    <w:rsid w:val="00DD752A"/>
    <w:rsid w:val="00DE1891"/>
    <w:rsid w:val="00DE27DB"/>
    <w:rsid w:val="00DE31C1"/>
    <w:rsid w:val="00DE49D7"/>
    <w:rsid w:val="00DE4DA8"/>
    <w:rsid w:val="00DE5873"/>
    <w:rsid w:val="00DF1DBB"/>
    <w:rsid w:val="00DF349B"/>
    <w:rsid w:val="00DF375F"/>
    <w:rsid w:val="00DF558E"/>
    <w:rsid w:val="00E00399"/>
    <w:rsid w:val="00E004D4"/>
    <w:rsid w:val="00E0065C"/>
    <w:rsid w:val="00E00C9C"/>
    <w:rsid w:val="00E0313A"/>
    <w:rsid w:val="00E033BD"/>
    <w:rsid w:val="00E05C9F"/>
    <w:rsid w:val="00E0672F"/>
    <w:rsid w:val="00E07512"/>
    <w:rsid w:val="00E07D80"/>
    <w:rsid w:val="00E101EF"/>
    <w:rsid w:val="00E108D8"/>
    <w:rsid w:val="00E112E5"/>
    <w:rsid w:val="00E147C1"/>
    <w:rsid w:val="00E147FC"/>
    <w:rsid w:val="00E158A6"/>
    <w:rsid w:val="00E16D7E"/>
    <w:rsid w:val="00E17DA1"/>
    <w:rsid w:val="00E21151"/>
    <w:rsid w:val="00E253C1"/>
    <w:rsid w:val="00E25CA9"/>
    <w:rsid w:val="00E265EF"/>
    <w:rsid w:val="00E2795D"/>
    <w:rsid w:val="00E33BDA"/>
    <w:rsid w:val="00E350AC"/>
    <w:rsid w:val="00E37A90"/>
    <w:rsid w:val="00E40D51"/>
    <w:rsid w:val="00E426AC"/>
    <w:rsid w:val="00E4285D"/>
    <w:rsid w:val="00E42FA5"/>
    <w:rsid w:val="00E45B51"/>
    <w:rsid w:val="00E464EC"/>
    <w:rsid w:val="00E4765A"/>
    <w:rsid w:val="00E47BAE"/>
    <w:rsid w:val="00E51888"/>
    <w:rsid w:val="00E51D52"/>
    <w:rsid w:val="00E532C1"/>
    <w:rsid w:val="00E53DBD"/>
    <w:rsid w:val="00E550E1"/>
    <w:rsid w:val="00E5684D"/>
    <w:rsid w:val="00E57922"/>
    <w:rsid w:val="00E60DE3"/>
    <w:rsid w:val="00E60F87"/>
    <w:rsid w:val="00E61208"/>
    <w:rsid w:val="00E616A6"/>
    <w:rsid w:val="00E61C85"/>
    <w:rsid w:val="00E624FD"/>
    <w:rsid w:val="00E62C71"/>
    <w:rsid w:val="00E64FA3"/>
    <w:rsid w:val="00E66496"/>
    <w:rsid w:val="00E707B3"/>
    <w:rsid w:val="00E721CB"/>
    <w:rsid w:val="00E73A66"/>
    <w:rsid w:val="00E73E36"/>
    <w:rsid w:val="00E74CEF"/>
    <w:rsid w:val="00E769BF"/>
    <w:rsid w:val="00E7756A"/>
    <w:rsid w:val="00E806EA"/>
    <w:rsid w:val="00E824C0"/>
    <w:rsid w:val="00E82E8F"/>
    <w:rsid w:val="00E831DB"/>
    <w:rsid w:val="00E8497B"/>
    <w:rsid w:val="00E85115"/>
    <w:rsid w:val="00E868B1"/>
    <w:rsid w:val="00E915D8"/>
    <w:rsid w:val="00E9302D"/>
    <w:rsid w:val="00E96CE5"/>
    <w:rsid w:val="00E97189"/>
    <w:rsid w:val="00E9729F"/>
    <w:rsid w:val="00EA00DF"/>
    <w:rsid w:val="00EA03A3"/>
    <w:rsid w:val="00EA2D5A"/>
    <w:rsid w:val="00EA3529"/>
    <w:rsid w:val="00EA5146"/>
    <w:rsid w:val="00EA759E"/>
    <w:rsid w:val="00EA7C83"/>
    <w:rsid w:val="00EB026B"/>
    <w:rsid w:val="00EB2341"/>
    <w:rsid w:val="00EB4334"/>
    <w:rsid w:val="00EB60FD"/>
    <w:rsid w:val="00EB7D89"/>
    <w:rsid w:val="00EC2102"/>
    <w:rsid w:val="00EC2D4C"/>
    <w:rsid w:val="00EC416F"/>
    <w:rsid w:val="00EC4299"/>
    <w:rsid w:val="00EC4CA4"/>
    <w:rsid w:val="00EC57A1"/>
    <w:rsid w:val="00EC5D3E"/>
    <w:rsid w:val="00EC73BA"/>
    <w:rsid w:val="00ED1214"/>
    <w:rsid w:val="00ED1E81"/>
    <w:rsid w:val="00ED2844"/>
    <w:rsid w:val="00ED4DB2"/>
    <w:rsid w:val="00ED5333"/>
    <w:rsid w:val="00EE0836"/>
    <w:rsid w:val="00EE56C5"/>
    <w:rsid w:val="00EE64D8"/>
    <w:rsid w:val="00EE65C1"/>
    <w:rsid w:val="00EF0403"/>
    <w:rsid w:val="00EF3847"/>
    <w:rsid w:val="00EF41EA"/>
    <w:rsid w:val="00EF454B"/>
    <w:rsid w:val="00EF6A8E"/>
    <w:rsid w:val="00EF7113"/>
    <w:rsid w:val="00EF714E"/>
    <w:rsid w:val="00F00478"/>
    <w:rsid w:val="00F0073D"/>
    <w:rsid w:val="00F0089D"/>
    <w:rsid w:val="00F00CCB"/>
    <w:rsid w:val="00F016FE"/>
    <w:rsid w:val="00F030BF"/>
    <w:rsid w:val="00F05F94"/>
    <w:rsid w:val="00F06719"/>
    <w:rsid w:val="00F06899"/>
    <w:rsid w:val="00F06BF2"/>
    <w:rsid w:val="00F079D3"/>
    <w:rsid w:val="00F111CB"/>
    <w:rsid w:val="00F1210B"/>
    <w:rsid w:val="00F15D25"/>
    <w:rsid w:val="00F2046C"/>
    <w:rsid w:val="00F207D6"/>
    <w:rsid w:val="00F23205"/>
    <w:rsid w:val="00F232D5"/>
    <w:rsid w:val="00F2487A"/>
    <w:rsid w:val="00F24BB8"/>
    <w:rsid w:val="00F24BC3"/>
    <w:rsid w:val="00F25654"/>
    <w:rsid w:val="00F27182"/>
    <w:rsid w:val="00F27481"/>
    <w:rsid w:val="00F27AA8"/>
    <w:rsid w:val="00F30B5D"/>
    <w:rsid w:val="00F30B63"/>
    <w:rsid w:val="00F33C5F"/>
    <w:rsid w:val="00F35677"/>
    <w:rsid w:val="00F36EEA"/>
    <w:rsid w:val="00F3737E"/>
    <w:rsid w:val="00F40416"/>
    <w:rsid w:val="00F40AF1"/>
    <w:rsid w:val="00F42C34"/>
    <w:rsid w:val="00F43FBF"/>
    <w:rsid w:val="00F45060"/>
    <w:rsid w:val="00F456F6"/>
    <w:rsid w:val="00F46E7D"/>
    <w:rsid w:val="00F5427A"/>
    <w:rsid w:val="00F544C4"/>
    <w:rsid w:val="00F544F8"/>
    <w:rsid w:val="00F547A4"/>
    <w:rsid w:val="00F54DFD"/>
    <w:rsid w:val="00F56A15"/>
    <w:rsid w:val="00F56D1C"/>
    <w:rsid w:val="00F57289"/>
    <w:rsid w:val="00F60271"/>
    <w:rsid w:val="00F60C96"/>
    <w:rsid w:val="00F6142C"/>
    <w:rsid w:val="00F615F3"/>
    <w:rsid w:val="00F66C1B"/>
    <w:rsid w:val="00F67879"/>
    <w:rsid w:val="00F7435F"/>
    <w:rsid w:val="00F748A9"/>
    <w:rsid w:val="00F818DE"/>
    <w:rsid w:val="00F82439"/>
    <w:rsid w:val="00F830C7"/>
    <w:rsid w:val="00F85BAB"/>
    <w:rsid w:val="00F8602A"/>
    <w:rsid w:val="00F8605E"/>
    <w:rsid w:val="00F862D5"/>
    <w:rsid w:val="00F87A35"/>
    <w:rsid w:val="00F87F8B"/>
    <w:rsid w:val="00F9284D"/>
    <w:rsid w:val="00F9303E"/>
    <w:rsid w:val="00F93872"/>
    <w:rsid w:val="00F948E7"/>
    <w:rsid w:val="00F96F91"/>
    <w:rsid w:val="00F97854"/>
    <w:rsid w:val="00FA0102"/>
    <w:rsid w:val="00FA07F4"/>
    <w:rsid w:val="00FA0AF1"/>
    <w:rsid w:val="00FA1252"/>
    <w:rsid w:val="00FA23BC"/>
    <w:rsid w:val="00FA33AC"/>
    <w:rsid w:val="00FA495A"/>
    <w:rsid w:val="00FA4A37"/>
    <w:rsid w:val="00FA547F"/>
    <w:rsid w:val="00FA5791"/>
    <w:rsid w:val="00FA58D9"/>
    <w:rsid w:val="00FA7113"/>
    <w:rsid w:val="00FA752D"/>
    <w:rsid w:val="00FB2275"/>
    <w:rsid w:val="00FB2B52"/>
    <w:rsid w:val="00FB2F9A"/>
    <w:rsid w:val="00FB365A"/>
    <w:rsid w:val="00FB4327"/>
    <w:rsid w:val="00FC0589"/>
    <w:rsid w:val="00FC3149"/>
    <w:rsid w:val="00FC5FD6"/>
    <w:rsid w:val="00FC620B"/>
    <w:rsid w:val="00FD12E0"/>
    <w:rsid w:val="00FD1F46"/>
    <w:rsid w:val="00FD33C0"/>
    <w:rsid w:val="00FD4C1E"/>
    <w:rsid w:val="00FD5910"/>
    <w:rsid w:val="00FD6003"/>
    <w:rsid w:val="00FD6A9C"/>
    <w:rsid w:val="00FD7130"/>
    <w:rsid w:val="00FD7458"/>
    <w:rsid w:val="00FE0F4A"/>
    <w:rsid w:val="00FE1349"/>
    <w:rsid w:val="00FE2CB7"/>
    <w:rsid w:val="00FE3EB0"/>
    <w:rsid w:val="00FE4659"/>
    <w:rsid w:val="00FE6D50"/>
    <w:rsid w:val="00FE6DE1"/>
    <w:rsid w:val="00FF0592"/>
    <w:rsid w:val="00FF1694"/>
    <w:rsid w:val="00FF239D"/>
    <w:rsid w:val="00FF383C"/>
    <w:rsid w:val="00FF39AB"/>
    <w:rsid w:val="00FF3F9C"/>
    <w:rsid w:val="00FF4B27"/>
    <w:rsid w:val="00FF4D72"/>
    <w:rsid w:val="00FF4E75"/>
    <w:rsid w:val="00FF6009"/>
    <w:rsid w:val="00FF7849"/>
    <w:rsid w:val="3AD1A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C9F21A9E-2B72-4B73-89CB-84C1831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2A494B"/>
    <w:pPr>
      <w:tabs>
        <w:tab w:val="right" w:leader="dot" w:pos="9040"/>
      </w:tabs>
      <w:spacing w:after="100"/>
      <w:ind w:left="227"/>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SA.Team@schoolsadjudicator.gov.uk" TargetMode="External"/><Relationship Id="rId2" Type="http://schemas.openxmlformats.org/officeDocument/2006/relationships/customXml" Target="../customXml/item2.xml"/><Relationship Id="rId16" Type="http://schemas.openxmlformats.org/officeDocument/2006/relationships/hyperlink" Target="http://www.gov.uk/government/organisations/office-of-the-schools-adjudicat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obert.lancaster@medway.gov.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lia.buxton@medway.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TaxCatchAll xmlns="f51c8bac-171f-4b9d-86fa-8c03f41933b3">
      <Value>4</Value>
      <Value>3</Value>
      <Value>2</Value>
    </TaxCatchAll>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ba2294b9-6d6a-4c9b-a125-9e4b98f52ed2">225JCWEVHJFZ-1286666742-17032</_dlc_DocId>
    <_dlc_DocIdUrl xmlns="ba2294b9-6d6a-4c9b-a125-9e4b98f52ed2">
      <Url>https://educationgovuk.sharepoint.com/sites/lvedfe00114/_layouts/15/DocIdRedir.aspx?ID=225JCWEVHJFZ-1286666742-17032</Url>
      <Description>225JCWEVHJFZ-1286666742-17032</Description>
    </_dlc_DocIdUrl>
  </documentManagement>
</p:propertie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3583693FB89384F8562242976E14651" ma:contentTypeVersion="9" ma:contentTypeDescription="" ma:contentTypeScope="" ma:versionID="8b31600497ae8d1232047d476b3210cc">
  <xsd:schema xmlns:xsd="http://www.w3.org/2001/XMLSchema" xmlns:xs="http://www.w3.org/2001/XMLSchema" xmlns:p="http://schemas.microsoft.com/office/2006/metadata/properties" xmlns:ns2="f51c8bac-171f-4b9d-86fa-8c03f41933b3" xmlns:ns3="8c566321-f672-4e06-a901-b5e72b4c4357" xmlns:ns4="ba2294b9-6d6a-4c9b-a125-9e4b98f52ed2" targetNamespace="http://schemas.microsoft.com/office/2006/metadata/properties" ma:root="true" ma:fieldsID="692dfc21719c91deacbe1cf5e582a443" ns2:_="" ns3:_="" ns4:_="">
    <xsd:import namespace="f51c8bac-171f-4b9d-86fa-8c03f41933b3"/>
    <xsd:import namespace="8c566321-f672-4e06-a901-b5e72b4c4357"/>
    <xsd:import namespace="ba2294b9-6d6a-4c9b-a125-9e4b98f52ed2"/>
    <xsd:element name="properties">
      <xsd:complexType>
        <xsd:sequence>
          <xsd:element name="documentManagement">
            <xsd:complexType>
              <xsd:all>
                <xsd:element ref="ns2:TaxCatchAll" minOccurs="0"/>
                <xsd:element ref="ns2:TaxCatchAllLabel" minOccurs="0"/>
                <xsd:element ref="ns3:f6ec388a6d534bab86a259abd1bfa088" minOccurs="0"/>
                <xsd:element ref="ns3:p6919dbb65844893b164c5f63a6f0eeb" minOccurs="0"/>
                <xsd:element ref="ns3:c02f73938b5741d4934b358b31a1b80f" minOccurs="0"/>
                <xsd:element ref="ns3:i98b064926ea4fbe8f5b88c394ff652b"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c8bac-171f-4b9d-86fa-8c03f41933b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d0de345-f4dd-4c76-be5a-4c5e20e02b8c}" ma:internalName="TaxCatchAll" ma:showField="CatchAllData" ma:web="f51c8bac-171f-4b9d-86fa-8c03f41933b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d0de345-f4dd-4c76-be5a-4c5e20e02b8c}" ma:internalName="TaxCatchAllLabel" ma:readOnly="true" ma:showField="CatchAllDataLabel" ma:web="f51c8bac-171f-4b9d-86fa-8c03f41933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f6ec388a6d534bab86a259abd1bfa088" ma:index="10" ma:taxonomy="true" ma:internalName="f6ec388a6d534bab86a259abd1bfa088" ma:taxonomyFieldName="DfeOrganisationalUnit" ma:displayName="Organisational Unit" ma:readOnly="false"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2;#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3;#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2294b9-6d6a-4c9b-a125-9e4b98f52ed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FF32-82FD-4DB7-8078-8392E55CD49A}">
  <ds:schemaRefs>
    <ds:schemaRef ds:uri="http://schemas.microsoft.com/office/2006/metadata/properties"/>
    <ds:schemaRef ds:uri="http://schemas.microsoft.com/office/infopath/2007/PartnerControls"/>
    <ds:schemaRef ds:uri="8c566321-f672-4e06-a901-b5e72b4c4357"/>
    <ds:schemaRef ds:uri="f51c8bac-171f-4b9d-86fa-8c03f41933b3"/>
    <ds:schemaRef ds:uri="ba2294b9-6d6a-4c9b-a125-9e4b98f52ed2"/>
  </ds:schemaRefs>
</ds:datastoreItem>
</file>

<file path=customXml/itemProps2.xml><?xml version="1.0" encoding="utf-8"?>
<ds:datastoreItem xmlns:ds="http://schemas.openxmlformats.org/officeDocument/2006/customXml" ds:itemID="{3AAB4D57-949D-4CF9-A16F-3C4DE6287159}">
  <ds:schemaRefs>
    <ds:schemaRef ds:uri="Microsoft.SharePoint.Taxonomy.ContentTypeSync"/>
  </ds:schemaRefs>
</ds:datastoreItem>
</file>

<file path=customXml/itemProps3.xml><?xml version="1.0" encoding="utf-8"?>
<ds:datastoreItem xmlns:ds="http://schemas.openxmlformats.org/officeDocument/2006/customXml" ds:itemID="{0B1F24D3-5CD2-4116-B569-454D2F97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c8bac-171f-4b9d-86fa-8c03f41933b3"/>
    <ds:schemaRef ds:uri="8c566321-f672-4e06-a901-b5e72b4c4357"/>
    <ds:schemaRef ds:uri="ba2294b9-6d6a-4c9b-a125-9e4b98f52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5.xml><?xml version="1.0" encoding="utf-8"?>
<ds:datastoreItem xmlns:ds="http://schemas.openxmlformats.org/officeDocument/2006/customXml" ds:itemID="{3717F503-3A91-45D8-A420-0E7AC1E22F4E}">
  <ds:schemaRefs>
    <ds:schemaRef ds:uri="http://schemas.microsoft.com/sharepoint/events"/>
  </ds:schemaRefs>
</ds:datastoreItem>
</file>

<file path=customXml/itemProps6.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LA_Report_Template_2024_DRAFT</vt:lpstr>
    </vt:vector>
  </TitlesOfParts>
  <Manager>Lisa Short</Manager>
  <Company>DfE</Company>
  <LinksUpToDate>false</LinksUpToDate>
  <CharactersWithSpaces>18651</CharactersWithSpaces>
  <SharedDoc>false</SharedDoc>
  <HLinks>
    <vt:vector size="108" baseType="variant">
      <vt:variant>
        <vt:i4>3604481</vt:i4>
      </vt:variant>
      <vt:variant>
        <vt:i4>114</vt:i4>
      </vt:variant>
      <vt:variant>
        <vt:i4>0</vt:i4>
      </vt:variant>
      <vt:variant>
        <vt:i4>5</vt:i4>
      </vt:variant>
      <vt:variant>
        <vt:lpwstr>mailto:OSA.Team@schoolsadjudicator.gov.uk</vt:lpwstr>
      </vt:variant>
      <vt:variant>
        <vt:lpwstr/>
      </vt:variant>
      <vt:variant>
        <vt:i4>2621498</vt:i4>
      </vt:variant>
      <vt:variant>
        <vt:i4>111</vt:i4>
      </vt:variant>
      <vt:variant>
        <vt:i4>0</vt:i4>
      </vt:variant>
      <vt:variant>
        <vt:i4>5</vt:i4>
      </vt:variant>
      <vt:variant>
        <vt:lpwstr/>
      </vt:variant>
      <vt:variant>
        <vt:lpwstr>Text69</vt:lpwstr>
      </vt:variant>
      <vt:variant>
        <vt:i4>1835067</vt:i4>
      </vt:variant>
      <vt:variant>
        <vt:i4>104</vt:i4>
      </vt:variant>
      <vt:variant>
        <vt:i4>0</vt:i4>
      </vt:variant>
      <vt:variant>
        <vt:i4>5</vt:i4>
      </vt:variant>
      <vt:variant>
        <vt:lpwstr/>
      </vt:variant>
      <vt:variant>
        <vt:lpwstr>_Toc131585381</vt:lpwstr>
      </vt:variant>
      <vt:variant>
        <vt:i4>1835067</vt:i4>
      </vt:variant>
      <vt:variant>
        <vt:i4>98</vt:i4>
      </vt:variant>
      <vt:variant>
        <vt:i4>0</vt:i4>
      </vt:variant>
      <vt:variant>
        <vt:i4>5</vt:i4>
      </vt:variant>
      <vt:variant>
        <vt:lpwstr/>
      </vt:variant>
      <vt:variant>
        <vt:lpwstr>_Toc131585380</vt:lpwstr>
      </vt:variant>
      <vt:variant>
        <vt:i4>1245243</vt:i4>
      </vt:variant>
      <vt:variant>
        <vt:i4>92</vt:i4>
      </vt:variant>
      <vt:variant>
        <vt:i4>0</vt:i4>
      </vt:variant>
      <vt:variant>
        <vt:i4>5</vt:i4>
      </vt:variant>
      <vt:variant>
        <vt:lpwstr/>
      </vt:variant>
      <vt:variant>
        <vt:lpwstr>_Toc131585379</vt:lpwstr>
      </vt:variant>
      <vt:variant>
        <vt:i4>1245243</vt:i4>
      </vt:variant>
      <vt:variant>
        <vt:i4>86</vt:i4>
      </vt:variant>
      <vt:variant>
        <vt:i4>0</vt:i4>
      </vt:variant>
      <vt:variant>
        <vt:i4>5</vt:i4>
      </vt:variant>
      <vt:variant>
        <vt:lpwstr/>
      </vt:variant>
      <vt:variant>
        <vt:lpwstr>_Toc131585378</vt:lpwstr>
      </vt:variant>
      <vt:variant>
        <vt:i4>1245243</vt:i4>
      </vt:variant>
      <vt:variant>
        <vt:i4>80</vt:i4>
      </vt:variant>
      <vt:variant>
        <vt:i4>0</vt:i4>
      </vt:variant>
      <vt:variant>
        <vt:i4>5</vt:i4>
      </vt:variant>
      <vt:variant>
        <vt:lpwstr/>
      </vt:variant>
      <vt:variant>
        <vt:lpwstr>_Toc131585377</vt:lpwstr>
      </vt:variant>
      <vt:variant>
        <vt:i4>1245243</vt:i4>
      </vt:variant>
      <vt:variant>
        <vt:i4>74</vt:i4>
      </vt:variant>
      <vt:variant>
        <vt:i4>0</vt:i4>
      </vt:variant>
      <vt:variant>
        <vt:i4>5</vt:i4>
      </vt:variant>
      <vt:variant>
        <vt:lpwstr/>
      </vt:variant>
      <vt:variant>
        <vt:lpwstr>_Toc131585376</vt:lpwstr>
      </vt:variant>
      <vt:variant>
        <vt:i4>1245243</vt:i4>
      </vt:variant>
      <vt:variant>
        <vt:i4>68</vt:i4>
      </vt:variant>
      <vt:variant>
        <vt:i4>0</vt:i4>
      </vt:variant>
      <vt:variant>
        <vt:i4>5</vt:i4>
      </vt:variant>
      <vt:variant>
        <vt:lpwstr/>
      </vt:variant>
      <vt:variant>
        <vt:lpwstr>_Toc131585375</vt:lpwstr>
      </vt:variant>
      <vt:variant>
        <vt:i4>1245243</vt:i4>
      </vt:variant>
      <vt:variant>
        <vt:i4>62</vt:i4>
      </vt:variant>
      <vt:variant>
        <vt:i4>0</vt:i4>
      </vt:variant>
      <vt:variant>
        <vt:i4>5</vt:i4>
      </vt:variant>
      <vt:variant>
        <vt:lpwstr/>
      </vt:variant>
      <vt:variant>
        <vt:lpwstr>_Toc131585374</vt:lpwstr>
      </vt:variant>
      <vt:variant>
        <vt:i4>1245243</vt:i4>
      </vt:variant>
      <vt:variant>
        <vt:i4>56</vt:i4>
      </vt:variant>
      <vt:variant>
        <vt:i4>0</vt:i4>
      </vt:variant>
      <vt:variant>
        <vt:i4>5</vt:i4>
      </vt:variant>
      <vt:variant>
        <vt:lpwstr/>
      </vt:variant>
      <vt:variant>
        <vt:lpwstr>_Toc131585373</vt:lpwstr>
      </vt:variant>
      <vt:variant>
        <vt:i4>1245243</vt:i4>
      </vt:variant>
      <vt:variant>
        <vt:i4>50</vt:i4>
      </vt:variant>
      <vt:variant>
        <vt:i4>0</vt:i4>
      </vt:variant>
      <vt:variant>
        <vt:i4>5</vt:i4>
      </vt:variant>
      <vt:variant>
        <vt:lpwstr/>
      </vt:variant>
      <vt:variant>
        <vt:lpwstr>_Toc131585372</vt:lpwstr>
      </vt:variant>
      <vt:variant>
        <vt:i4>1245243</vt:i4>
      </vt:variant>
      <vt:variant>
        <vt:i4>44</vt:i4>
      </vt:variant>
      <vt:variant>
        <vt:i4>0</vt:i4>
      </vt:variant>
      <vt:variant>
        <vt:i4>5</vt:i4>
      </vt:variant>
      <vt:variant>
        <vt:lpwstr/>
      </vt:variant>
      <vt:variant>
        <vt:lpwstr>_Toc131585371</vt:lpwstr>
      </vt:variant>
      <vt:variant>
        <vt:i4>1245243</vt:i4>
      </vt:variant>
      <vt:variant>
        <vt:i4>38</vt:i4>
      </vt:variant>
      <vt:variant>
        <vt:i4>0</vt:i4>
      </vt:variant>
      <vt:variant>
        <vt:i4>5</vt:i4>
      </vt:variant>
      <vt:variant>
        <vt:lpwstr/>
      </vt:variant>
      <vt:variant>
        <vt:lpwstr>_Toc131585370</vt:lpwstr>
      </vt:variant>
      <vt:variant>
        <vt:i4>3604481</vt:i4>
      </vt:variant>
      <vt:variant>
        <vt:i4>33</vt:i4>
      </vt:variant>
      <vt:variant>
        <vt:i4>0</vt:i4>
      </vt:variant>
      <vt:variant>
        <vt:i4>5</vt:i4>
      </vt:variant>
      <vt:variant>
        <vt:lpwstr>mailto:osa.team@schoolsadjudicator.gov.uk</vt:lpwstr>
      </vt:variant>
      <vt:variant>
        <vt:lpwstr/>
      </vt:variant>
      <vt:variant>
        <vt:i4>5570640</vt:i4>
      </vt:variant>
      <vt:variant>
        <vt:i4>30</vt:i4>
      </vt:variant>
      <vt:variant>
        <vt:i4>0</vt:i4>
      </vt:variant>
      <vt:variant>
        <vt:i4>5</vt:i4>
      </vt:variant>
      <vt:variant>
        <vt:lpwstr>http://www.gov.uk/government/organisations/office-of-the-schools-adjudicator</vt:lpwstr>
      </vt:variant>
      <vt:variant>
        <vt:lpwstr/>
      </vt:variant>
      <vt:variant>
        <vt:i4>3473506</vt:i4>
      </vt:variant>
      <vt:variant>
        <vt:i4>3</vt:i4>
      </vt:variant>
      <vt:variant>
        <vt:i4>0</vt:i4>
      </vt:variant>
      <vt:variant>
        <vt:i4>5</vt:i4>
      </vt:variant>
      <vt:variant>
        <vt:lpwstr>https://www.legislation.gov.uk/uksi/2002/1983/contents/made</vt:lpwstr>
      </vt:variant>
      <vt:variant>
        <vt:lpwstr/>
      </vt:variant>
      <vt:variant>
        <vt:i4>6357098</vt:i4>
      </vt:variant>
      <vt:variant>
        <vt:i4>0</vt:i4>
      </vt:variant>
      <vt:variant>
        <vt:i4>0</vt:i4>
      </vt:variant>
      <vt:variant>
        <vt:i4>5</vt:i4>
      </vt:variant>
      <vt:variant>
        <vt:lpwstr>https://www.gov.uk/government/statistics/schools-pupils-and-their-characteristics-january-2018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LA_Report_Template_2024_DRAFT</dc:title>
  <dc:subject>OSA</dc:subject>
  <dc:creator>WHIFFING, Phil-OSA</dc:creator>
  <cp:keywords/>
  <cp:lastModifiedBy>maskell, skye</cp:lastModifiedBy>
  <cp:revision>3</cp:revision>
  <cp:lastPrinted>2024-02-02T15:00:00Z</cp:lastPrinted>
  <dcterms:created xsi:type="dcterms:W3CDTF">2024-08-22T11:43:00Z</dcterms:created>
  <dcterms:modified xsi:type="dcterms:W3CDTF">2024-08-22T11:43:00Z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0x010100545E941595ED5448BA61900FDDAFF3130023583693FB89384F8562242976E14651</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f3d38761-d51a-46c8-a9ea-77ec71ae8fa2</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ies>
</file>